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5E26" w:rsidRPr="00210533" w:rsidRDefault="00BE5E26" w:rsidP="00027214">
      <w:pPr>
        <w:jc w:val="center"/>
        <w:rPr>
          <w:rFonts w:asciiTheme="minorHAnsi" w:hAnsiTheme="minorHAnsi" w:cs="David"/>
          <w:b/>
          <w:bCs/>
          <w:color w:val="000000"/>
          <w:sz w:val="72"/>
          <w:szCs w:val="72"/>
          <w:rtl/>
        </w:rPr>
      </w:pPr>
    </w:p>
    <w:p w:rsidR="00BE5E26" w:rsidRDefault="00BE5E26" w:rsidP="00027214">
      <w:pPr>
        <w:jc w:val="center"/>
        <w:rPr>
          <w:rFonts w:ascii="David" w:hAnsi="David" w:cs="David"/>
          <w:b/>
          <w:bCs/>
          <w:color w:val="000000"/>
          <w:sz w:val="72"/>
          <w:szCs w:val="72"/>
          <w:rtl/>
        </w:rPr>
      </w:pPr>
    </w:p>
    <w:p w:rsidR="00BE5E26" w:rsidRPr="005A0E04" w:rsidRDefault="00BE5E26" w:rsidP="00BE5E26">
      <w:pPr>
        <w:ind w:left="5760" w:firstLine="720"/>
        <w:jc w:val="center"/>
        <w:rPr>
          <w:rFonts w:ascii="David" w:hAnsi="David" w:cs="David"/>
          <w:b/>
          <w:bCs/>
          <w:color w:val="000000"/>
          <w:sz w:val="72"/>
          <w:szCs w:val="72"/>
        </w:rPr>
      </w:pPr>
      <w:r w:rsidRPr="005A0E04">
        <w:rPr>
          <w:rFonts w:ascii="David" w:hAnsi="David" w:cs="David"/>
          <w:szCs w:val="24"/>
          <w:rtl/>
        </w:rPr>
        <w:t xml:space="preserve">סימוכין: </w:t>
      </w:r>
      <w:sdt>
        <w:sdtPr>
          <w:rPr>
            <w:rFonts w:ascii="David" w:hAnsi="David" w:cs="David"/>
            <w:szCs w:val="24"/>
            <w:rtl/>
          </w:rPr>
          <w:alias w:val="ערך ברקוד"/>
          <w:tag w:val="_dlc_BarcodeValue"/>
          <w:id w:val="-1447146553"/>
          <w:lock w:val="contentLocked"/>
          <w:placeholder>
            <w:docPart w:val="A4A2B6925C6C4D1EBAD9C3A8C8D9F264"/>
          </w:placeholder>
          <w:dataBinding w:prefixMappings="xmlns:ns0='http://schemas.microsoft.com/office/2006/metadata/properties' xmlns:ns1='http://www.w3.org/2001/XMLSchema-instance' xmlns:ns2='http://schemas.microsoft.com/office/infopath/2007/PartnerControls' xmlns:ns3='c9c6910f-b17c-44db-8954-e241205e4852' " w:xpath="/ns0:properties[1]/documentManagement[1]/ns3:_dlc_BarcodeValue[1]" w:storeItemID="{4E29B35C-173E-4BA7-8428-4E1336237121}"/>
          <w:text/>
        </w:sdtPr>
        <w:sdtEndPr/>
        <w:sdtContent>
          <w:r w:rsidR="004A7C2F">
            <w:rPr>
              <w:rFonts w:ascii="David" w:hAnsi="David" w:cs="David" w:hint="cs"/>
              <w:szCs w:val="24"/>
              <w:rtl/>
            </w:rPr>
            <w:t>6736287371</w:t>
          </w:r>
        </w:sdtContent>
      </w:sdt>
    </w:p>
    <w:p w:rsidR="00BE5E26" w:rsidRDefault="00BE5E26" w:rsidP="00027214">
      <w:pPr>
        <w:jc w:val="center"/>
        <w:rPr>
          <w:rFonts w:ascii="David" w:hAnsi="David" w:cs="David"/>
          <w:b/>
          <w:bCs/>
          <w:color w:val="000000"/>
          <w:sz w:val="72"/>
          <w:szCs w:val="72"/>
          <w:rtl/>
        </w:rPr>
      </w:pPr>
    </w:p>
    <w:p w:rsidR="00BE5E26" w:rsidRDefault="00BE5E26" w:rsidP="00027214">
      <w:pPr>
        <w:jc w:val="center"/>
        <w:rPr>
          <w:rFonts w:ascii="David" w:hAnsi="David" w:cs="David"/>
          <w:b/>
          <w:bCs/>
          <w:color w:val="000000"/>
          <w:sz w:val="72"/>
          <w:szCs w:val="72"/>
          <w:rtl/>
        </w:rPr>
      </w:pPr>
    </w:p>
    <w:p w:rsidR="00BE5E26" w:rsidRPr="006B7519" w:rsidRDefault="00BE5E26" w:rsidP="00783F44">
      <w:pPr>
        <w:jc w:val="center"/>
        <w:rPr>
          <w:rFonts w:ascii="David" w:hAnsi="David" w:cs="David"/>
          <w:b/>
          <w:bCs/>
          <w:color w:val="000000"/>
          <w:sz w:val="72"/>
          <w:szCs w:val="72"/>
          <w:rtl/>
        </w:rPr>
      </w:pPr>
      <w:r w:rsidRPr="006B7519">
        <w:rPr>
          <w:rFonts w:ascii="David" w:hAnsi="David" w:cs="David"/>
          <w:b/>
          <w:bCs/>
          <w:color w:val="000000"/>
          <w:sz w:val="72"/>
          <w:szCs w:val="72"/>
          <w:rtl/>
        </w:rPr>
        <w:t xml:space="preserve">מכרז פומבי מספר </w:t>
      </w:r>
      <w:r w:rsidR="00783F44">
        <w:rPr>
          <w:rFonts w:ascii="David" w:hAnsi="David" w:cs="David" w:hint="cs"/>
          <w:b/>
          <w:bCs/>
          <w:color w:val="000000"/>
          <w:sz w:val="72"/>
          <w:szCs w:val="72"/>
          <w:rtl/>
        </w:rPr>
        <w:t>27/17</w:t>
      </w:r>
    </w:p>
    <w:p w:rsidR="00BE5E26" w:rsidRPr="006B7519" w:rsidRDefault="00994343" w:rsidP="00027214">
      <w:pPr>
        <w:jc w:val="center"/>
        <w:rPr>
          <w:rFonts w:ascii="David" w:hAnsi="David" w:cs="David"/>
          <w:b/>
          <w:bCs/>
          <w:color w:val="000000"/>
          <w:sz w:val="72"/>
          <w:szCs w:val="72"/>
          <w:rtl/>
        </w:rPr>
      </w:pPr>
      <w:r>
        <w:rPr>
          <w:rFonts w:ascii="David" w:hAnsi="David" w:cs="David"/>
          <w:b/>
          <w:bCs/>
          <w:noProof/>
          <w:color w:val="005DA2"/>
          <w:rtl/>
          <w:lang w:eastAsia="en-US"/>
        </w:rPr>
        <mc:AlternateContent>
          <mc:Choice Requires="wps">
            <w:drawing>
              <wp:anchor distT="0" distB="0" distL="114300" distR="114300" simplePos="0" relativeHeight="251659264" behindDoc="0" locked="0" layoutInCell="1" allowOverlap="1" wp14:anchorId="3936EA05" wp14:editId="0ABC9092">
                <wp:simplePos x="0" y="0"/>
                <wp:positionH relativeFrom="column">
                  <wp:posOffset>255270</wp:posOffset>
                </wp:positionH>
                <wp:positionV relativeFrom="paragraph">
                  <wp:posOffset>354965</wp:posOffset>
                </wp:positionV>
                <wp:extent cx="5774055" cy="3931920"/>
                <wp:effectExtent l="38100" t="38100" r="150495" b="125730"/>
                <wp:wrapNone/>
                <wp:docPr id="28" name="Rounded 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4055" cy="3931920"/>
                        </a:xfrm>
                        <a:prstGeom prst="roundRect">
                          <a:avLst/>
                        </a:prstGeom>
                        <a:solidFill>
                          <a:sysClr val="window" lastClr="FFFFFF">
                            <a:lumMod val="85000"/>
                          </a:sysClr>
                        </a:solidFill>
                        <a:ln w="3175" cap="flat" cmpd="sng" algn="ctr">
                          <a:solidFill>
                            <a:srgbClr val="0065B0"/>
                          </a:solidFill>
                          <a:prstDash val="solid"/>
                          <a:miter lim="800000"/>
                        </a:ln>
                        <a:effectLst>
                          <a:outerShdw blurRad="50800" dist="38100" dir="2700000" sx="101000" sy="101000" algn="tl" rotWithShape="0">
                            <a:prstClr val="black">
                              <a:alpha val="40000"/>
                            </a:prstClr>
                          </a:outerShdw>
                        </a:effectLst>
                      </wps:spPr>
                      <wps:txbx>
                        <w:txbxContent>
                          <w:p w:rsidR="00465E29" w:rsidRPr="00893DB8" w:rsidRDefault="00465E29" w:rsidP="00490088">
                            <w:pPr>
                              <w:pStyle w:val="Header"/>
                              <w:widowControl w:val="0"/>
                              <w:tabs>
                                <w:tab w:val="clear" w:pos="4320"/>
                              </w:tabs>
                              <w:spacing w:line="276" w:lineRule="auto"/>
                              <w:ind w:left="-459" w:right="-426"/>
                              <w:jc w:val="center"/>
                              <w:rPr>
                                <w:rFonts w:ascii="David" w:hAnsi="David" w:cs="David"/>
                                <w:sz w:val="108"/>
                                <w:szCs w:val="108"/>
                                <w:rtl/>
                              </w:rPr>
                            </w:pPr>
                            <w:r w:rsidRPr="00893DB8">
                              <w:rPr>
                                <w:rFonts w:ascii="David" w:hAnsi="David" w:cs="David" w:hint="cs"/>
                                <w:sz w:val="108"/>
                                <w:szCs w:val="108"/>
                                <w:rtl/>
                              </w:rPr>
                              <w:t>שדרת המידע</w:t>
                            </w:r>
                          </w:p>
                          <w:p w:rsidR="00465E29" w:rsidRDefault="00465E29" w:rsidP="00490088">
                            <w:pPr>
                              <w:pStyle w:val="Header"/>
                              <w:widowControl w:val="0"/>
                              <w:tabs>
                                <w:tab w:val="clear" w:pos="4320"/>
                              </w:tabs>
                              <w:spacing w:line="276" w:lineRule="auto"/>
                              <w:ind w:left="-459" w:right="-426"/>
                              <w:jc w:val="center"/>
                              <w:rPr>
                                <w:rFonts w:ascii="David" w:hAnsi="David" w:cs="David"/>
                                <w:sz w:val="72"/>
                                <w:szCs w:val="72"/>
                                <w:rtl/>
                              </w:rPr>
                            </w:pPr>
                          </w:p>
                          <w:p w:rsidR="00465E29" w:rsidRPr="00490088" w:rsidRDefault="00465E29" w:rsidP="00BE5E26">
                            <w:pPr>
                              <w:jc w:val="center"/>
                              <w:rPr>
                                <w:rFonts w:cs="David"/>
                                <w:b/>
                                <w:bCs/>
                                <w:color w:val="000000" w:themeColor="text1"/>
                                <w:sz w:val="72"/>
                                <w:szCs w:val="72"/>
                                <w:rtl/>
                              </w:rPr>
                            </w:pPr>
                            <w:r w:rsidRPr="00490088">
                              <w:rPr>
                                <w:rFonts w:cs="David"/>
                                <w:b/>
                                <w:bCs/>
                                <w:color w:val="000000" w:themeColor="text1"/>
                                <w:sz w:val="72"/>
                                <w:szCs w:val="72"/>
                                <w:rtl/>
                              </w:rPr>
                              <w:t xml:space="preserve">עבור </w:t>
                            </w:r>
                            <w:r w:rsidRPr="00490088">
                              <w:rPr>
                                <w:rFonts w:cs="David" w:hint="cs"/>
                                <w:b/>
                                <w:bCs/>
                                <w:color w:val="000000" w:themeColor="text1"/>
                                <w:sz w:val="72"/>
                                <w:szCs w:val="72"/>
                                <w:rtl/>
                              </w:rPr>
                              <w:t xml:space="preserve">משרד ראש הממשלה </w:t>
                            </w:r>
                            <w:r w:rsidRPr="00490088">
                              <w:rPr>
                                <w:rFonts w:cs="David"/>
                                <w:b/>
                                <w:bCs/>
                                <w:color w:val="000000" w:themeColor="text1"/>
                                <w:sz w:val="72"/>
                                <w:szCs w:val="72"/>
                                <w:rtl/>
                              </w:rPr>
                              <w:t>–</w:t>
                            </w:r>
                            <w:r w:rsidRPr="00490088">
                              <w:rPr>
                                <w:rFonts w:cs="David" w:hint="cs"/>
                                <w:b/>
                                <w:bCs/>
                                <w:color w:val="000000" w:themeColor="text1"/>
                                <w:sz w:val="72"/>
                                <w:szCs w:val="72"/>
                                <w:rtl/>
                              </w:rPr>
                              <w:t xml:space="preserve"> </w:t>
                            </w:r>
                            <w:r w:rsidRPr="00490088">
                              <w:rPr>
                                <w:rFonts w:cs="David"/>
                                <w:b/>
                                <w:bCs/>
                                <w:color w:val="000000" w:themeColor="text1"/>
                                <w:sz w:val="72"/>
                                <w:szCs w:val="72"/>
                                <w:rtl/>
                              </w:rPr>
                              <w:br/>
                            </w:r>
                            <w:r w:rsidRPr="00490088">
                              <w:rPr>
                                <w:rFonts w:cs="David" w:hint="cs"/>
                                <w:b/>
                                <w:bCs/>
                                <w:color w:val="000000" w:themeColor="text1"/>
                                <w:sz w:val="72"/>
                                <w:szCs w:val="72"/>
                                <w:rtl/>
                              </w:rPr>
                              <w:t>רשות התקשוב הממשלתי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8" o:spid="_x0000_s1026" style="position:absolute;left:0;text-align:left;margin-left:20.1pt;margin-top:27.95pt;width:454.65pt;height:309.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" fillcolor="#d9d9d9" strokecolor="#0065b0" strokeweight=".25pt">
                <v:stroke joinstyle="miter"/>
                <v:shadow on="t" type="perspective" color="black" opacity="26214f" origin="-.5,-.5" offset=".74836mm,.74836mm" matrix="66191f,,,66191f"/>
                <v:path arrowok="t"/>
                <v:textbox>
                  <w:txbxContent>
                    <w:p w:rsidR="00465E29" w:rsidRPr="00893DB8" w:rsidRDefault="00465E29" w:rsidP="00490088">
                      <w:pPr>
                        <w:pStyle w:val="Header"/>
                        <w:widowControl w:val="0"/>
                        <w:tabs>
                          <w:tab w:val="clear" w:pos="4320"/>
                        </w:tabs>
                        <w:spacing w:line="276" w:lineRule="auto"/>
                        <w:ind w:left="-459" w:right="-426"/>
                        <w:jc w:val="center"/>
                        <w:rPr>
                          <w:rFonts w:ascii="David" w:hAnsi="David" w:cs="David"/>
                          <w:sz w:val="108"/>
                          <w:szCs w:val="108"/>
                          <w:rtl/>
                        </w:rPr>
                      </w:pPr>
                      <w:r w:rsidRPr="00893DB8">
                        <w:rPr>
                          <w:rFonts w:ascii="David" w:hAnsi="David" w:cs="David" w:hint="cs"/>
                          <w:sz w:val="108"/>
                          <w:szCs w:val="108"/>
                          <w:rtl/>
                        </w:rPr>
                        <w:t>שדרת המידע</w:t>
                      </w:r>
                    </w:p>
                    <w:p w:rsidR="00465E29" w:rsidRDefault="00465E29" w:rsidP="00490088">
                      <w:pPr>
                        <w:pStyle w:val="Header"/>
                        <w:widowControl w:val="0"/>
                        <w:tabs>
                          <w:tab w:val="clear" w:pos="4320"/>
                        </w:tabs>
                        <w:spacing w:line="276" w:lineRule="auto"/>
                        <w:ind w:left="-459" w:right="-426"/>
                        <w:jc w:val="center"/>
                        <w:rPr>
                          <w:rFonts w:ascii="David" w:hAnsi="David" w:cs="David"/>
                          <w:sz w:val="72"/>
                          <w:szCs w:val="72"/>
                          <w:rtl/>
                        </w:rPr>
                      </w:pPr>
                    </w:p>
                    <w:p w:rsidR="00465E29" w:rsidRPr="00490088" w:rsidRDefault="00465E29" w:rsidP="00BE5E26">
                      <w:pPr>
                        <w:jc w:val="center"/>
                        <w:rPr>
                          <w:rFonts w:cs="David"/>
                          <w:b/>
                          <w:bCs/>
                          <w:color w:val="000000" w:themeColor="text1"/>
                          <w:sz w:val="72"/>
                          <w:szCs w:val="72"/>
                          <w:rtl/>
                        </w:rPr>
                      </w:pPr>
                      <w:r w:rsidRPr="00490088">
                        <w:rPr>
                          <w:rFonts w:cs="David"/>
                          <w:b/>
                          <w:bCs/>
                          <w:color w:val="000000" w:themeColor="text1"/>
                          <w:sz w:val="72"/>
                          <w:szCs w:val="72"/>
                          <w:rtl/>
                        </w:rPr>
                        <w:t xml:space="preserve">עבור </w:t>
                      </w:r>
                      <w:r w:rsidRPr="00490088">
                        <w:rPr>
                          <w:rFonts w:cs="David" w:hint="cs"/>
                          <w:b/>
                          <w:bCs/>
                          <w:color w:val="000000" w:themeColor="text1"/>
                          <w:sz w:val="72"/>
                          <w:szCs w:val="72"/>
                          <w:rtl/>
                        </w:rPr>
                        <w:t xml:space="preserve">משרד ראש הממשלה </w:t>
                      </w:r>
                      <w:r w:rsidRPr="00490088">
                        <w:rPr>
                          <w:rFonts w:cs="David"/>
                          <w:b/>
                          <w:bCs/>
                          <w:color w:val="000000" w:themeColor="text1"/>
                          <w:sz w:val="72"/>
                          <w:szCs w:val="72"/>
                          <w:rtl/>
                        </w:rPr>
                        <w:t>–</w:t>
                      </w:r>
                      <w:r w:rsidRPr="00490088">
                        <w:rPr>
                          <w:rFonts w:cs="David" w:hint="cs"/>
                          <w:b/>
                          <w:bCs/>
                          <w:color w:val="000000" w:themeColor="text1"/>
                          <w:sz w:val="72"/>
                          <w:szCs w:val="72"/>
                          <w:rtl/>
                        </w:rPr>
                        <w:t xml:space="preserve"> </w:t>
                      </w:r>
                      <w:r w:rsidRPr="00490088">
                        <w:rPr>
                          <w:rFonts w:cs="David"/>
                          <w:b/>
                          <w:bCs/>
                          <w:color w:val="000000" w:themeColor="text1"/>
                          <w:sz w:val="72"/>
                          <w:szCs w:val="72"/>
                          <w:rtl/>
                        </w:rPr>
                        <w:br/>
                      </w:r>
                      <w:r w:rsidRPr="00490088">
                        <w:rPr>
                          <w:rFonts w:cs="David" w:hint="cs"/>
                          <w:b/>
                          <w:bCs/>
                          <w:color w:val="000000" w:themeColor="text1"/>
                          <w:sz w:val="72"/>
                          <w:szCs w:val="72"/>
                          <w:rtl/>
                        </w:rPr>
                        <w:t>רשות התקשוב הממשלתי</w:t>
                      </w:r>
                    </w:p>
                  </w:txbxContent>
                </v:textbox>
              </v:roundrect>
            </w:pict>
          </mc:Fallback>
        </mc:AlternateContent>
      </w:r>
    </w:p>
    <w:p w:rsidR="00BE5E26" w:rsidRPr="006B7519" w:rsidRDefault="00BE5E26" w:rsidP="00027214">
      <w:pPr>
        <w:pStyle w:val="Header"/>
        <w:widowControl w:val="0"/>
        <w:spacing w:line="276" w:lineRule="auto"/>
        <w:jc w:val="center"/>
        <w:rPr>
          <w:rFonts w:ascii="David" w:hAnsi="David" w:cs="David"/>
          <w:sz w:val="56"/>
          <w:szCs w:val="56"/>
        </w:rPr>
      </w:pPr>
    </w:p>
    <w:p w:rsidR="00BE5E26" w:rsidRPr="006B7519" w:rsidRDefault="00BE5E26" w:rsidP="00027214">
      <w:pPr>
        <w:pStyle w:val="Header"/>
        <w:widowControl w:val="0"/>
        <w:spacing w:line="276" w:lineRule="auto"/>
        <w:jc w:val="center"/>
        <w:rPr>
          <w:rFonts w:ascii="David" w:hAnsi="David" w:cs="David"/>
          <w:sz w:val="56"/>
          <w:szCs w:val="56"/>
        </w:rPr>
      </w:pPr>
    </w:p>
    <w:p w:rsidR="00BE5E26" w:rsidRPr="006B7519" w:rsidRDefault="00BE5E26" w:rsidP="00027214">
      <w:pPr>
        <w:pStyle w:val="Header"/>
        <w:widowControl w:val="0"/>
        <w:spacing w:line="276" w:lineRule="auto"/>
        <w:jc w:val="center"/>
        <w:rPr>
          <w:rFonts w:ascii="David" w:hAnsi="David" w:cs="David"/>
          <w:sz w:val="56"/>
          <w:szCs w:val="56"/>
        </w:rPr>
      </w:pPr>
    </w:p>
    <w:p w:rsidR="00BE5E26" w:rsidRPr="006B7519" w:rsidRDefault="00BE5E26" w:rsidP="00027214">
      <w:pPr>
        <w:pStyle w:val="Header"/>
        <w:widowControl w:val="0"/>
        <w:spacing w:line="276" w:lineRule="auto"/>
        <w:jc w:val="center"/>
        <w:rPr>
          <w:rFonts w:ascii="David" w:hAnsi="David" w:cs="David"/>
          <w:sz w:val="56"/>
          <w:szCs w:val="56"/>
        </w:rPr>
      </w:pPr>
    </w:p>
    <w:p w:rsidR="00BE5E26" w:rsidRPr="006B7519" w:rsidRDefault="00BE5E26" w:rsidP="00027214">
      <w:pPr>
        <w:pStyle w:val="Header"/>
        <w:widowControl w:val="0"/>
        <w:spacing w:line="276" w:lineRule="auto"/>
        <w:jc w:val="center"/>
        <w:rPr>
          <w:rFonts w:ascii="David" w:hAnsi="David" w:cs="David"/>
          <w:sz w:val="56"/>
          <w:szCs w:val="56"/>
        </w:rPr>
      </w:pPr>
    </w:p>
    <w:p w:rsidR="00BE5E26" w:rsidRPr="006B7519" w:rsidRDefault="00BE5E26" w:rsidP="00027214">
      <w:pPr>
        <w:pStyle w:val="Header"/>
        <w:widowControl w:val="0"/>
        <w:spacing w:line="276" w:lineRule="auto"/>
        <w:jc w:val="center"/>
        <w:rPr>
          <w:rFonts w:ascii="David" w:hAnsi="David" w:cs="David"/>
          <w:sz w:val="56"/>
          <w:szCs w:val="56"/>
        </w:rPr>
      </w:pPr>
    </w:p>
    <w:p w:rsidR="00BE5E26" w:rsidRPr="006B7519" w:rsidRDefault="00BE5E26" w:rsidP="00027214">
      <w:pPr>
        <w:pStyle w:val="Header"/>
        <w:widowControl w:val="0"/>
        <w:spacing w:line="276" w:lineRule="auto"/>
        <w:jc w:val="center"/>
        <w:rPr>
          <w:rFonts w:ascii="David" w:hAnsi="David" w:cs="David"/>
          <w:sz w:val="56"/>
          <w:szCs w:val="56"/>
        </w:rPr>
      </w:pPr>
    </w:p>
    <w:p w:rsidR="00BE5E26" w:rsidRPr="006B7519" w:rsidRDefault="00BE5E26" w:rsidP="00027214">
      <w:pPr>
        <w:pStyle w:val="Header"/>
        <w:widowControl w:val="0"/>
        <w:spacing w:line="276" w:lineRule="auto"/>
        <w:jc w:val="center"/>
        <w:rPr>
          <w:rFonts w:ascii="David" w:hAnsi="David" w:cs="David"/>
          <w:sz w:val="56"/>
          <w:szCs w:val="56"/>
        </w:rPr>
      </w:pPr>
    </w:p>
    <w:p w:rsidR="00BE5E26" w:rsidRPr="006B7519" w:rsidRDefault="00BE5E26" w:rsidP="00027214">
      <w:pPr>
        <w:pStyle w:val="Header"/>
        <w:widowControl w:val="0"/>
        <w:tabs>
          <w:tab w:val="left" w:pos="4038"/>
        </w:tabs>
        <w:spacing w:line="276" w:lineRule="auto"/>
        <w:rPr>
          <w:rFonts w:ascii="David" w:hAnsi="David" w:cs="David"/>
          <w:sz w:val="56"/>
          <w:szCs w:val="56"/>
        </w:rPr>
      </w:pPr>
      <w:r w:rsidRPr="006B7519">
        <w:rPr>
          <w:rFonts w:ascii="David" w:hAnsi="David" w:cs="David"/>
          <w:sz w:val="56"/>
          <w:szCs w:val="56"/>
          <w:rtl/>
        </w:rPr>
        <w:tab/>
      </w:r>
      <w:r w:rsidRPr="006B7519">
        <w:rPr>
          <w:rFonts w:ascii="David" w:hAnsi="David" w:cs="David"/>
          <w:sz w:val="56"/>
          <w:szCs w:val="56"/>
          <w:rtl/>
        </w:rPr>
        <w:tab/>
      </w:r>
    </w:p>
    <w:p w:rsidR="00BE5E26" w:rsidRPr="006B7519" w:rsidRDefault="00BE5E26" w:rsidP="00027214">
      <w:pPr>
        <w:pStyle w:val="Header"/>
        <w:widowControl w:val="0"/>
        <w:spacing w:line="276" w:lineRule="auto"/>
        <w:jc w:val="center"/>
        <w:rPr>
          <w:rFonts w:ascii="David" w:hAnsi="David" w:cs="David"/>
          <w:sz w:val="56"/>
          <w:szCs w:val="56"/>
        </w:rPr>
      </w:pPr>
    </w:p>
    <w:p w:rsidR="00BE5E26" w:rsidRPr="006B7519" w:rsidRDefault="00BE5E26" w:rsidP="00027214">
      <w:pPr>
        <w:bidi w:val="0"/>
        <w:spacing w:line="360" w:lineRule="auto"/>
        <w:jc w:val="center"/>
        <w:rPr>
          <w:rFonts w:ascii="David" w:hAnsi="David" w:cs="David"/>
          <w:b/>
          <w:bCs/>
          <w:sz w:val="28"/>
          <w:szCs w:val="28"/>
          <w:highlight w:val="yellow"/>
        </w:rPr>
      </w:pPr>
    </w:p>
    <w:p w:rsidR="00BE5E26" w:rsidRDefault="00A94C78" w:rsidP="00C333C6">
      <w:pPr>
        <w:bidi w:val="0"/>
        <w:spacing w:line="360" w:lineRule="auto"/>
        <w:jc w:val="center"/>
        <w:rPr>
          <w:rFonts w:ascii="David" w:hAnsi="David" w:cs="David"/>
          <w:b/>
          <w:bCs/>
          <w:sz w:val="28"/>
          <w:szCs w:val="28"/>
        </w:rPr>
      </w:pPr>
      <w:r w:rsidRPr="00E47D7E">
        <w:rPr>
          <w:rFonts w:ascii="David" w:hAnsi="David" w:cs="David" w:hint="cs"/>
          <w:b/>
          <w:bCs/>
          <w:sz w:val="28"/>
          <w:szCs w:val="28"/>
          <w:rtl/>
        </w:rPr>
        <w:t>אוגוסט</w:t>
      </w:r>
      <w:r w:rsidRPr="00E47D7E">
        <w:rPr>
          <w:rFonts w:ascii="David" w:hAnsi="David" w:cs="David"/>
          <w:b/>
          <w:bCs/>
          <w:sz w:val="28"/>
          <w:szCs w:val="28"/>
          <w:rtl/>
        </w:rPr>
        <w:t xml:space="preserve"> </w:t>
      </w:r>
      <w:r w:rsidR="00BE5E26" w:rsidRPr="00E47D7E">
        <w:rPr>
          <w:rFonts w:ascii="David" w:hAnsi="David" w:cs="David"/>
          <w:b/>
          <w:bCs/>
          <w:sz w:val="28"/>
          <w:szCs w:val="28"/>
          <w:rtl/>
        </w:rPr>
        <w:t xml:space="preserve">2017 – </w:t>
      </w:r>
      <w:r w:rsidRPr="00E47D7E">
        <w:rPr>
          <w:rFonts w:ascii="David" w:hAnsi="David" w:cs="David" w:hint="cs"/>
          <w:b/>
          <w:bCs/>
          <w:sz w:val="28"/>
          <w:szCs w:val="28"/>
          <w:rtl/>
        </w:rPr>
        <w:t>א</w:t>
      </w:r>
      <w:r w:rsidR="00C333C6">
        <w:rPr>
          <w:rFonts w:ascii="David" w:hAnsi="David" w:cs="David" w:hint="cs"/>
          <w:b/>
          <w:bCs/>
          <w:sz w:val="28"/>
          <w:szCs w:val="28"/>
          <w:rtl/>
        </w:rPr>
        <w:t>לול</w:t>
      </w:r>
      <w:r w:rsidRPr="00E47D7E">
        <w:rPr>
          <w:rFonts w:ascii="David" w:hAnsi="David" w:cs="David"/>
          <w:b/>
          <w:bCs/>
          <w:sz w:val="28"/>
          <w:szCs w:val="28"/>
          <w:rtl/>
        </w:rPr>
        <w:t xml:space="preserve"> </w:t>
      </w:r>
      <w:proofErr w:type="spellStart"/>
      <w:r w:rsidR="00BE5E26" w:rsidRPr="00E47D7E">
        <w:rPr>
          <w:rFonts w:ascii="David" w:hAnsi="David" w:cs="David"/>
          <w:b/>
          <w:bCs/>
          <w:sz w:val="28"/>
          <w:szCs w:val="28"/>
          <w:rtl/>
        </w:rPr>
        <w:t>התשע"ז</w:t>
      </w:r>
      <w:proofErr w:type="spellEnd"/>
    </w:p>
    <w:p w:rsidR="00BE5E26" w:rsidRDefault="00BE5E26" w:rsidP="00027214">
      <w:pPr>
        <w:bidi w:val="0"/>
        <w:spacing w:line="360" w:lineRule="auto"/>
        <w:jc w:val="center"/>
        <w:rPr>
          <w:rFonts w:ascii="David" w:hAnsi="David"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Pr="0020477C" w:rsidRDefault="00BE5E26" w:rsidP="00027214">
      <w:pPr>
        <w:bidi w:val="0"/>
        <w:spacing w:line="360" w:lineRule="auto"/>
        <w:jc w:val="center"/>
        <w:rPr>
          <w:rFonts w:asciiTheme="minorHAnsi" w:hAnsiTheme="minorHAnsi"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Default="00BE5E26" w:rsidP="00027214">
      <w:pPr>
        <w:bidi w:val="0"/>
        <w:spacing w:line="360" w:lineRule="auto"/>
        <w:jc w:val="center"/>
        <w:rPr>
          <w:rFonts w:ascii="David" w:hAnsi="David" w:cs="David"/>
          <w:b/>
          <w:bCs/>
          <w:sz w:val="28"/>
          <w:szCs w:val="28"/>
          <w:rtl/>
        </w:rPr>
      </w:pPr>
    </w:p>
    <w:p w:rsidR="00BE5E26" w:rsidRPr="006B7519" w:rsidRDefault="00BE5E26" w:rsidP="00027214">
      <w:pPr>
        <w:bidi w:val="0"/>
        <w:spacing w:line="360" w:lineRule="auto"/>
        <w:jc w:val="center"/>
        <w:rPr>
          <w:rFonts w:ascii="David" w:hAnsi="David" w:cs="David"/>
          <w:b/>
          <w:bCs/>
          <w:sz w:val="28"/>
          <w:szCs w:val="28"/>
        </w:rPr>
      </w:pPr>
    </w:p>
    <w:p w:rsidR="00BE5E26" w:rsidRPr="006B7519" w:rsidRDefault="00BE5E26" w:rsidP="00027214">
      <w:pPr>
        <w:bidi w:val="0"/>
        <w:spacing w:line="360" w:lineRule="auto"/>
        <w:jc w:val="center"/>
        <w:rPr>
          <w:rFonts w:ascii="David" w:hAnsi="David" w:cs="David"/>
          <w:b/>
          <w:bCs/>
          <w:sz w:val="28"/>
          <w:szCs w:val="28"/>
        </w:rPr>
      </w:pPr>
    </w:p>
    <w:p w:rsidR="00BE5E26" w:rsidRPr="006B7519" w:rsidRDefault="00994343" w:rsidP="00027214">
      <w:pPr>
        <w:widowControl w:val="0"/>
        <w:spacing w:line="360" w:lineRule="auto"/>
        <w:jc w:val="center"/>
        <w:outlineLvl w:val="0"/>
        <w:rPr>
          <w:rFonts w:ascii="David" w:hAnsi="David" w:cs="David"/>
          <w:b/>
          <w:bCs/>
          <w:sz w:val="32"/>
          <w:szCs w:val="32"/>
          <w:u w:val="single"/>
          <w:rtl/>
        </w:rPr>
      </w:pPr>
      <w:bookmarkStart w:id="0" w:name="_Toc491706686"/>
      <w:r>
        <w:rPr>
          <w:rFonts w:ascii="David" w:hAnsi="David" w:cs="David"/>
          <w:noProof/>
          <w:rtl/>
          <w:lang w:eastAsia="en-US"/>
        </w:rPr>
        <mc:AlternateContent>
          <mc:Choice Requires="wps">
            <w:drawing>
              <wp:anchor distT="0" distB="0" distL="114300" distR="114300" simplePos="0" relativeHeight="251658752" behindDoc="0" locked="0" layoutInCell="1" allowOverlap="1" wp14:anchorId="7F02E0D7" wp14:editId="2C7893F7">
                <wp:simplePos x="0" y="0"/>
                <wp:positionH relativeFrom="column">
                  <wp:posOffset>533400</wp:posOffset>
                </wp:positionH>
                <wp:positionV relativeFrom="paragraph">
                  <wp:posOffset>62865</wp:posOffset>
                </wp:positionV>
                <wp:extent cx="5325745" cy="1676400"/>
                <wp:effectExtent l="0" t="0" r="8255" b="0"/>
                <wp:wrapNone/>
                <wp:docPr id="16" name="Rounded 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5745" cy="1676400"/>
                        </a:xfrm>
                        <a:prstGeom prst="roundRect">
                          <a:avLst/>
                        </a:prstGeom>
                        <a:noFill/>
                        <a:ln w="12700" cap="flat" cmpd="sng" algn="ctr">
                          <a:solidFill>
                            <a:srgbClr val="5B9BD5">
                              <a:shade val="50000"/>
                            </a:srgbClr>
                          </a:solidFill>
                          <a:prstDash val="solid"/>
                          <a:miter lim="800000"/>
                        </a:ln>
                        <a:effectLst/>
                      </wps:spPr>
                      <wps:txbx>
                        <w:txbxContent>
                          <w:p w:rsidR="00465E29" w:rsidRPr="00842F6C" w:rsidRDefault="00465E29" w:rsidP="00BE5E26">
                            <w:pPr>
                              <w:pStyle w:val="Header"/>
                              <w:tabs>
                                <w:tab w:val="clear" w:pos="4320"/>
                              </w:tabs>
                              <w:spacing w:line="276" w:lineRule="auto"/>
                              <w:jc w:val="center"/>
                              <w:rPr>
                                <w:rFonts w:asciiTheme="minorHAnsi" w:hAnsiTheme="minorHAnsi" w:cs="David"/>
                                <w:b w:val="0"/>
                                <w:bCs w:val="0"/>
                                <w:color w:val="000000" w:themeColor="text1"/>
                                <w:sz w:val="28"/>
                                <w:szCs w:val="28"/>
                              </w:rPr>
                            </w:pPr>
                            <w:r w:rsidRPr="00842F6C">
                              <w:rPr>
                                <w:rFonts w:asciiTheme="minorHAnsi" w:hAnsiTheme="minorHAnsi" w:cs="David" w:hint="cs"/>
                                <w:b w:val="0"/>
                                <w:bCs w:val="0"/>
                                <w:color w:val="000000" w:themeColor="text1"/>
                                <w:sz w:val="28"/>
                                <w:szCs w:val="28"/>
                                <w:rtl/>
                              </w:rPr>
                              <w:t>מסמך זה הינו רכוש רשות התקשוב הממשלתי -  משרד ראש הממשלה</w:t>
                            </w:r>
                          </w:p>
                          <w:p w:rsidR="00465E29" w:rsidRPr="00842F6C" w:rsidRDefault="00465E29" w:rsidP="00BE5E26">
                            <w:pPr>
                              <w:pStyle w:val="Header"/>
                              <w:tabs>
                                <w:tab w:val="clear" w:pos="4320"/>
                              </w:tabs>
                              <w:spacing w:line="276" w:lineRule="auto"/>
                              <w:jc w:val="center"/>
                              <w:rPr>
                                <w:rFonts w:asciiTheme="minorHAnsi" w:hAnsiTheme="minorHAnsi" w:cs="David"/>
                                <w:b w:val="0"/>
                                <w:bCs w:val="0"/>
                                <w:color w:val="000000" w:themeColor="text1"/>
                                <w:sz w:val="28"/>
                                <w:szCs w:val="28"/>
                                <w:rtl/>
                              </w:rPr>
                            </w:pPr>
                            <w:r w:rsidRPr="00842F6C">
                              <w:rPr>
                                <w:rFonts w:asciiTheme="minorHAnsi" w:hAnsiTheme="minorHAnsi" w:cs="David" w:hint="cs"/>
                                <w:b w:val="0"/>
                                <w:bCs w:val="0"/>
                                <w:color w:val="000000" w:themeColor="text1"/>
                                <w:sz w:val="28"/>
                                <w:szCs w:val="28"/>
                                <w:rtl/>
                              </w:rPr>
                              <w:t>כל הזכויות שמורות למשרד ראש הממשלה ©.</w:t>
                            </w:r>
                          </w:p>
                          <w:p w:rsidR="00465E29" w:rsidRPr="00842F6C" w:rsidRDefault="00465E29" w:rsidP="00BE5E26">
                            <w:pPr>
                              <w:pStyle w:val="Header"/>
                              <w:tabs>
                                <w:tab w:val="clear" w:pos="4320"/>
                              </w:tabs>
                              <w:spacing w:line="276" w:lineRule="auto"/>
                              <w:jc w:val="center"/>
                              <w:rPr>
                                <w:rFonts w:asciiTheme="minorHAnsi" w:hAnsiTheme="minorHAnsi" w:cs="David"/>
                                <w:b w:val="0"/>
                                <w:bCs w:val="0"/>
                                <w:color w:val="000000" w:themeColor="text1"/>
                                <w:sz w:val="28"/>
                                <w:szCs w:val="28"/>
                                <w:rtl/>
                              </w:rPr>
                            </w:pPr>
                          </w:p>
                          <w:p w:rsidR="00465E29" w:rsidRPr="00842F6C" w:rsidRDefault="00465E29" w:rsidP="00BE5E26">
                            <w:pPr>
                              <w:pStyle w:val="Header"/>
                              <w:tabs>
                                <w:tab w:val="clear" w:pos="4320"/>
                              </w:tabs>
                              <w:spacing w:line="276" w:lineRule="auto"/>
                              <w:jc w:val="center"/>
                              <w:rPr>
                                <w:rFonts w:asciiTheme="minorHAnsi" w:hAnsiTheme="minorHAnsi" w:cs="David"/>
                                <w:b w:val="0"/>
                                <w:bCs w:val="0"/>
                                <w:color w:val="000000" w:themeColor="text1"/>
                                <w:sz w:val="28"/>
                                <w:szCs w:val="28"/>
                                <w:rtl/>
                              </w:rPr>
                            </w:pPr>
                            <w:r w:rsidRPr="00842F6C">
                              <w:rPr>
                                <w:rFonts w:asciiTheme="minorHAnsi" w:hAnsiTheme="minorHAnsi" w:cs="David" w:hint="cs"/>
                                <w:b w:val="0"/>
                                <w:bCs w:val="0"/>
                                <w:color w:val="000000" w:themeColor="text1"/>
                                <w:sz w:val="28"/>
                                <w:szCs w:val="28"/>
                                <w:rtl/>
                              </w:rPr>
                              <w:t>המידע הכלול במסמך לא יפורסם, לא ישוכפל ולא יעשה בו שימוש מלא או חלקי, לכל מטרה שהיא מלבד מענה על מכרז זה.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6" o:spid="_x0000_s1027" style="position:absolute;left:0;text-align:left;margin-left:42pt;margin-top:4.95pt;width:419.35pt;height:13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" filled="f" strokecolor="#41719c" strokeweight="1pt">
                <v:stroke joinstyle="miter"/>
                <v:path arrowok="t"/>
                <v:textbox>
                  <w:txbxContent>
                    <w:p w:rsidR="00465E29" w:rsidRPr="00842F6C" w:rsidRDefault="00465E29" w:rsidP="00BE5E26">
                      <w:pPr>
                        <w:pStyle w:val="Header"/>
                        <w:tabs>
                          <w:tab w:val="clear" w:pos="4320"/>
                        </w:tabs>
                        <w:spacing w:line="276" w:lineRule="auto"/>
                        <w:jc w:val="center"/>
                        <w:rPr>
                          <w:rFonts w:asciiTheme="minorHAnsi" w:hAnsiTheme="minorHAnsi" w:cs="David"/>
                          <w:b w:val="0"/>
                          <w:bCs w:val="0"/>
                          <w:color w:val="000000" w:themeColor="text1"/>
                          <w:sz w:val="28"/>
                          <w:szCs w:val="28"/>
                        </w:rPr>
                      </w:pPr>
                      <w:r w:rsidRPr="00842F6C">
                        <w:rPr>
                          <w:rFonts w:asciiTheme="minorHAnsi" w:hAnsiTheme="minorHAnsi" w:cs="David" w:hint="cs"/>
                          <w:b w:val="0"/>
                          <w:bCs w:val="0"/>
                          <w:color w:val="000000" w:themeColor="text1"/>
                          <w:sz w:val="28"/>
                          <w:szCs w:val="28"/>
                          <w:rtl/>
                        </w:rPr>
                        <w:t>מסמך זה הינו רכוש רשות התקשוב הממשלתי -  משרד ראש הממשלה</w:t>
                      </w:r>
                    </w:p>
                    <w:p w:rsidR="00465E29" w:rsidRPr="00842F6C" w:rsidRDefault="00465E29" w:rsidP="00BE5E26">
                      <w:pPr>
                        <w:pStyle w:val="Header"/>
                        <w:tabs>
                          <w:tab w:val="clear" w:pos="4320"/>
                        </w:tabs>
                        <w:spacing w:line="276" w:lineRule="auto"/>
                        <w:jc w:val="center"/>
                        <w:rPr>
                          <w:rFonts w:asciiTheme="minorHAnsi" w:hAnsiTheme="minorHAnsi" w:cs="David"/>
                          <w:b w:val="0"/>
                          <w:bCs w:val="0"/>
                          <w:color w:val="000000" w:themeColor="text1"/>
                          <w:sz w:val="28"/>
                          <w:szCs w:val="28"/>
                          <w:rtl/>
                        </w:rPr>
                      </w:pPr>
                      <w:r w:rsidRPr="00842F6C">
                        <w:rPr>
                          <w:rFonts w:asciiTheme="minorHAnsi" w:hAnsiTheme="minorHAnsi" w:cs="David" w:hint="cs"/>
                          <w:b w:val="0"/>
                          <w:bCs w:val="0"/>
                          <w:color w:val="000000" w:themeColor="text1"/>
                          <w:sz w:val="28"/>
                          <w:szCs w:val="28"/>
                          <w:rtl/>
                        </w:rPr>
                        <w:t>כל הזכויות שמורות למשרד ראש הממשלה ©.</w:t>
                      </w:r>
                    </w:p>
                    <w:p w:rsidR="00465E29" w:rsidRPr="00842F6C" w:rsidRDefault="00465E29" w:rsidP="00BE5E26">
                      <w:pPr>
                        <w:pStyle w:val="Header"/>
                        <w:tabs>
                          <w:tab w:val="clear" w:pos="4320"/>
                        </w:tabs>
                        <w:spacing w:line="276" w:lineRule="auto"/>
                        <w:jc w:val="center"/>
                        <w:rPr>
                          <w:rFonts w:asciiTheme="minorHAnsi" w:hAnsiTheme="minorHAnsi" w:cs="David"/>
                          <w:b w:val="0"/>
                          <w:bCs w:val="0"/>
                          <w:color w:val="000000" w:themeColor="text1"/>
                          <w:sz w:val="28"/>
                          <w:szCs w:val="28"/>
                          <w:rtl/>
                        </w:rPr>
                      </w:pPr>
                    </w:p>
                    <w:p w:rsidR="00465E29" w:rsidRPr="00842F6C" w:rsidRDefault="00465E29" w:rsidP="00BE5E26">
                      <w:pPr>
                        <w:pStyle w:val="Header"/>
                        <w:tabs>
                          <w:tab w:val="clear" w:pos="4320"/>
                        </w:tabs>
                        <w:spacing w:line="276" w:lineRule="auto"/>
                        <w:jc w:val="center"/>
                        <w:rPr>
                          <w:rFonts w:asciiTheme="minorHAnsi" w:hAnsiTheme="minorHAnsi" w:cs="David"/>
                          <w:b w:val="0"/>
                          <w:bCs w:val="0"/>
                          <w:color w:val="000000" w:themeColor="text1"/>
                          <w:sz w:val="28"/>
                          <w:szCs w:val="28"/>
                          <w:rtl/>
                        </w:rPr>
                      </w:pPr>
                      <w:r w:rsidRPr="00842F6C">
                        <w:rPr>
                          <w:rFonts w:asciiTheme="minorHAnsi" w:hAnsiTheme="minorHAnsi" w:cs="David" w:hint="cs"/>
                          <w:b w:val="0"/>
                          <w:bCs w:val="0"/>
                          <w:color w:val="000000" w:themeColor="text1"/>
                          <w:sz w:val="28"/>
                          <w:szCs w:val="28"/>
                          <w:rtl/>
                        </w:rPr>
                        <w:t>המידע הכלול במסמך לא יפורסם, לא ישוכפל ולא יעשה בו שימוש מלא או חלקי, לכל מטרה שהיא מלבד מענה על מכרז זה.</w:t>
                      </w:r>
                    </w:p>
                  </w:txbxContent>
                </v:textbox>
              </v:roundrect>
            </w:pict>
          </mc:Fallback>
        </mc:AlternateContent>
      </w:r>
      <w:bookmarkEnd w:id="0"/>
    </w:p>
    <w:p w:rsidR="00BE5E26" w:rsidRPr="006B7519" w:rsidRDefault="00BE5E26" w:rsidP="00027214">
      <w:pPr>
        <w:widowControl w:val="0"/>
        <w:spacing w:line="360" w:lineRule="auto"/>
        <w:jc w:val="center"/>
        <w:outlineLvl w:val="0"/>
        <w:rPr>
          <w:rFonts w:ascii="David" w:hAnsi="David" w:cs="David"/>
          <w:b/>
          <w:bCs/>
          <w:sz w:val="32"/>
          <w:szCs w:val="32"/>
          <w:u w:val="single"/>
          <w:rtl/>
        </w:rPr>
      </w:pPr>
    </w:p>
    <w:p w:rsidR="00BE5E26" w:rsidRPr="006B7519" w:rsidRDefault="00BE5E26" w:rsidP="00027214">
      <w:pPr>
        <w:widowControl w:val="0"/>
        <w:spacing w:line="360" w:lineRule="auto"/>
        <w:jc w:val="center"/>
        <w:outlineLvl w:val="0"/>
        <w:rPr>
          <w:rFonts w:ascii="David" w:hAnsi="David" w:cs="David"/>
          <w:b/>
          <w:bCs/>
          <w:sz w:val="32"/>
          <w:szCs w:val="32"/>
          <w:u w:val="single"/>
          <w:rtl/>
        </w:rPr>
      </w:pPr>
    </w:p>
    <w:p w:rsidR="00BE5E26" w:rsidRPr="006B7519" w:rsidRDefault="00BE5E26" w:rsidP="00027214">
      <w:pPr>
        <w:widowControl w:val="0"/>
        <w:spacing w:line="360" w:lineRule="auto"/>
        <w:jc w:val="center"/>
        <w:outlineLvl w:val="0"/>
        <w:rPr>
          <w:rFonts w:ascii="David" w:hAnsi="David" w:cs="David"/>
          <w:b/>
          <w:bCs/>
          <w:sz w:val="32"/>
          <w:szCs w:val="32"/>
          <w:u w:val="single"/>
          <w:rtl/>
        </w:rPr>
      </w:pPr>
    </w:p>
    <w:p w:rsidR="00BE5E26" w:rsidRPr="006B7519" w:rsidRDefault="00BE5E26" w:rsidP="00027214">
      <w:pPr>
        <w:widowControl w:val="0"/>
        <w:spacing w:line="360" w:lineRule="auto"/>
        <w:jc w:val="center"/>
        <w:outlineLvl w:val="0"/>
        <w:rPr>
          <w:rFonts w:ascii="David" w:hAnsi="David" w:cs="David"/>
          <w:b/>
          <w:bCs/>
          <w:sz w:val="32"/>
          <w:szCs w:val="32"/>
          <w:u w:val="single"/>
          <w:rtl/>
        </w:rPr>
      </w:pPr>
    </w:p>
    <w:p w:rsidR="00BE5E26" w:rsidRPr="006B7519" w:rsidRDefault="00BE5E26" w:rsidP="00027214">
      <w:pPr>
        <w:bidi w:val="0"/>
        <w:rPr>
          <w:rFonts w:ascii="David" w:hAnsi="David" w:cs="David"/>
          <w:b/>
          <w:bCs/>
          <w:sz w:val="56"/>
          <w:szCs w:val="56"/>
        </w:rPr>
      </w:pPr>
    </w:p>
    <w:p w:rsidR="00BE5E26" w:rsidRPr="004A1136" w:rsidRDefault="00BE5E26" w:rsidP="00027214">
      <w:pPr>
        <w:bidi w:val="0"/>
        <w:rPr>
          <w:rFonts w:asciiTheme="minorHAnsi" w:hAnsiTheme="minorHAnsi" w:cs="David"/>
        </w:rPr>
      </w:pPr>
      <w:r w:rsidRPr="006B7519">
        <w:rPr>
          <w:rFonts w:ascii="David" w:hAnsi="David" w:cs="David"/>
          <w:rtl/>
          <w:cs/>
          <w:lang w:val="he-IL"/>
        </w:rPr>
        <w:br w:type="page"/>
      </w:r>
    </w:p>
    <w:sdt>
      <w:sdtPr>
        <w:rPr>
          <w:rFonts w:ascii="David" w:eastAsia="Times New Roman" w:hAnsi="David" w:cs="David"/>
          <w:color w:val="auto"/>
          <w:sz w:val="24"/>
          <w:szCs w:val="26"/>
          <w:cs w:val="0"/>
          <w:lang w:val="he-IL" w:eastAsia="he-IL"/>
        </w:rPr>
        <w:id w:val="1254858970"/>
        <w:docPartObj>
          <w:docPartGallery w:val="Table of Contents"/>
          <w:docPartUnique/>
        </w:docPartObj>
      </w:sdtPr>
      <w:sdtEndPr>
        <w:rPr>
          <w:cs/>
          <w:lang w:val="en-US"/>
        </w:rPr>
      </w:sdtEndPr>
      <w:sdtContent>
        <w:p w:rsidR="00BE5E26" w:rsidRPr="00A531A5" w:rsidRDefault="00BE5E26" w:rsidP="00027214">
          <w:pPr>
            <w:pStyle w:val="TOCHeading"/>
            <w:rPr>
              <w:rFonts w:ascii="David" w:hAnsi="David" w:cs="David"/>
              <w:cs w:val="0"/>
            </w:rPr>
          </w:pPr>
          <w:r w:rsidRPr="00A531A5">
            <w:rPr>
              <w:rFonts w:ascii="David" w:hAnsi="David" w:cs="David"/>
              <w:cs w:val="0"/>
              <w:lang w:val="he-IL"/>
            </w:rPr>
            <w:t>תוכן</w:t>
          </w:r>
        </w:p>
        <w:p w:rsidR="00C023D3" w:rsidRDefault="003B5D53">
          <w:pPr>
            <w:pStyle w:val="TOC1"/>
            <w:rPr>
              <w:rFonts w:asciiTheme="minorHAnsi" w:eastAsiaTheme="minorEastAsia" w:hAnsiTheme="minorHAnsi" w:cstheme="minorBidi"/>
              <w:b w:val="0"/>
              <w:bCs w:val="0"/>
              <w:caps w:val="0"/>
              <w:noProof/>
              <w:sz w:val="22"/>
              <w:szCs w:val="22"/>
              <w:rtl/>
              <w:lang w:eastAsia="en-US"/>
            </w:rPr>
          </w:pPr>
          <w:r w:rsidRPr="00A531A5">
            <w:rPr>
              <w:rFonts w:ascii="David" w:hAnsi="David" w:cs="David"/>
            </w:rPr>
            <w:fldChar w:fldCharType="begin" w:fldLock="1"/>
          </w:r>
          <w:r w:rsidR="00BE5E26" w:rsidRPr="00A531A5">
            <w:rPr>
              <w:rFonts w:ascii="David" w:hAnsi="David" w:cs="David"/>
            </w:rPr>
            <w:instrText xml:space="preserve"> TOC \o "1-3" \h \z \u </w:instrText>
          </w:r>
          <w:r w:rsidRPr="00A531A5">
            <w:rPr>
              <w:rFonts w:ascii="David" w:hAnsi="David" w:cs="David"/>
            </w:rPr>
            <w:fldChar w:fldCharType="separate"/>
          </w:r>
          <w:hyperlink w:anchor="_Toc491706686" w:history="1">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Toc491706686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2</w:t>
            </w:r>
            <w:r w:rsidR="00C023D3">
              <w:rPr>
                <w:noProof/>
                <w:webHidden/>
                <w:rtl/>
              </w:rPr>
              <w:fldChar w:fldCharType="end"/>
            </w:r>
          </w:hyperlink>
        </w:p>
        <w:p w:rsidR="00C023D3" w:rsidRDefault="00E20DEA">
          <w:pPr>
            <w:pStyle w:val="TOC1"/>
            <w:rPr>
              <w:rFonts w:asciiTheme="minorHAnsi" w:eastAsiaTheme="minorEastAsia" w:hAnsiTheme="minorHAnsi" w:cstheme="minorBidi"/>
              <w:b w:val="0"/>
              <w:bCs w:val="0"/>
              <w:caps w:val="0"/>
              <w:noProof/>
              <w:sz w:val="22"/>
              <w:szCs w:val="22"/>
              <w:rtl/>
              <w:lang w:eastAsia="en-US"/>
            </w:rPr>
          </w:pPr>
          <w:hyperlink w:anchor="_Toc491706687" w:history="1">
            <w:r w:rsidR="00C023D3" w:rsidRPr="00537D98">
              <w:rPr>
                <w:rStyle w:val="Hyperlink"/>
                <w:rFonts w:ascii="David" w:hAnsi="David"/>
                <w:noProof/>
                <w:rtl/>
              </w:rPr>
              <w:t>0.</w:t>
            </w:r>
            <w:r w:rsidR="00C023D3">
              <w:rPr>
                <w:rFonts w:asciiTheme="minorHAnsi" w:eastAsiaTheme="minorEastAsia" w:hAnsiTheme="minorHAnsi" w:cstheme="minorBidi"/>
                <w:b w:val="0"/>
                <w:bCs w:val="0"/>
                <w:caps w:val="0"/>
                <w:noProof/>
                <w:sz w:val="22"/>
                <w:szCs w:val="22"/>
                <w:rtl/>
                <w:lang w:eastAsia="en-US"/>
              </w:rPr>
              <w:tab/>
            </w:r>
            <w:r w:rsidR="00C023D3" w:rsidRPr="00537D98">
              <w:rPr>
                <w:rStyle w:val="Hyperlink"/>
                <w:rFonts w:ascii="David" w:hAnsi="David" w:cs="David" w:hint="eastAsia"/>
                <w:noProof/>
                <w:rtl/>
              </w:rPr>
              <w:t>מנהלה</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Toc491706687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w:t>
            </w:r>
            <w:r w:rsidR="00C023D3">
              <w:rPr>
                <w:noProof/>
                <w:webHidden/>
                <w:rtl/>
              </w:rPr>
              <w:fldChar w:fldCharType="end"/>
            </w:r>
          </w:hyperlink>
        </w:p>
        <w:p w:rsidR="00C023D3" w:rsidRDefault="00E20DEA">
          <w:pPr>
            <w:pStyle w:val="TOC2"/>
            <w:tabs>
              <w:tab w:val="left" w:pos="2562"/>
              <w:tab w:val="right" w:pos="10147"/>
            </w:tabs>
            <w:rPr>
              <w:rFonts w:asciiTheme="minorHAnsi" w:eastAsiaTheme="minorEastAsia" w:hAnsiTheme="minorHAnsi" w:cstheme="minorBidi"/>
              <w:smallCaps w:val="0"/>
              <w:noProof/>
              <w:sz w:val="22"/>
              <w:szCs w:val="22"/>
              <w:rtl/>
            </w:rPr>
          </w:pPr>
          <w:hyperlink w:anchor="_Toc491706688" w:history="1">
            <w:r w:rsidR="00C023D3" w:rsidRPr="00537D98">
              <w:rPr>
                <w:rStyle w:val="Hyperlink"/>
                <w:rFonts w:ascii="David" w:hAnsi="David" w:cs="David"/>
                <w:noProof/>
                <w:rtl/>
              </w:rPr>
              <w:t>0.1</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כללי</w:t>
            </w:r>
            <w:r w:rsidR="00C023D3" w:rsidRPr="00537D98">
              <w:rPr>
                <w:rStyle w:val="Hyperlink"/>
                <w:rFonts w:ascii="David" w:hAnsi="David" w:cs="David"/>
                <w:noProof/>
                <w:rtl/>
              </w:rPr>
              <w:t xml:space="preserve">  (</w:t>
            </w:r>
            <w:r w:rsidR="00C023D3" w:rsidRPr="00537D98">
              <w:rPr>
                <w:rStyle w:val="Hyperlink"/>
                <w:rFonts w:ascii="David" w:hAnsi="David" w:cs="David"/>
                <w:noProof/>
                <w:kern w:val="32"/>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Toc491706688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w:t>
            </w:r>
            <w:r w:rsidR="00C023D3">
              <w:rPr>
                <w:noProof/>
                <w:webHidden/>
                <w:rtl/>
              </w:rPr>
              <w:fldChar w:fldCharType="end"/>
            </w:r>
          </w:hyperlink>
        </w:p>
        <w:p w:rsidR="00C023D3" w:rsidRDefault="00E20DEA">
          <w:pPr>
            <w:pStyle w:val="TOC2"/>
            <w:tabs>
              <w:tab w:val="left" w:pos="2562"/>
              <w:tab w:val="right" w:pos="10147"/>
            </w:tabs>
            <w:rPr>
              <w:rFonts w:asciiTheme="minorHAnsi" w:eastAsiaTheme="minorEastAsia" w:hAnsiTheme="minorHAnsi" w:cstheme="minorBidi"/>
              <w:smallCaps w:val="0"/>
              <w:noProof/>
              <w:sz w:val="22"/>
              <w:szCs w:val="22"/>
              <w:rtl/>
            </w:rPr>
          </w:pPr>
          <w:hyperlink w:anchor="_Toc491706689" w:history="1">
            <w:r w:rsidR="00C023D3" w:rsidRPr="00537D98">
              <w:rPr>
                <w:rStyle w:val="Hyperlink"/>
                <w:rFonts w:ascii="David" w:hAnsi="David" w:cs="David"/>
                <w:noProof/>
              </w:rPr>
              <w:t>0.2</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הגדרות</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Toc491706689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7</w:t>
            </w:r>
            <w:r w:rsidR="00C023D3">
              <w:rPr>
                <w:noProof/>
                <w:webHidden/>
                <w:rtl/>
              </w:rPr>
              <w:fldChar w:fldCharType="end"/>
            </w:r>
          </w:hyperlink>
        </w:p>
        <w:p w:rsidR="00C023D3" w:rsidRDefault="00E20DEA">
          <w:pPr>
            <w:pStyle w:val="TOC2"/>
            <w:tabs>
              <w:tab w:val="left" w:pos="2562"/>
              <w:tab w:val="right" w:pos="10147"/>
            </w:tabs>
            <w:rPr>
              <w:rFonts w:asciiTheme="minorHAnsi" w:eastAsiaTheme="minorEastAsia" w:hAnsiTheme="minorHAnsi" w:cstheme="minorBidi"/>
              <w:smallCaps w:val="0"/>
              <w:noProof/>
              <w:sz w:val="22"/>
              <w:szCs w:val="22"/>
              <w:rtl/>
            </w:rPr>
          </w:pPr>
          <w:hyperlink w:anchor="_Toc491706690" w:history="1">
            <w:r w:rsidR="00C023D3" w:rsidRPr="00537D98">
              <w:rPr>
                <w:rStyle w:val="Hyperlink"/>
                <w:rFonts w:ascii="David" w:hAnsi="David" w:cs="David"/>
                <w:noProof/>
                <w:rtl/>
              </w:rPr>
              <w:t>0.3</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מנהלה</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Toc491706690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8</w:t>
            </w:r>
            <w:r w:rsidR="00C023D3">
              <w:rPr>
                <w:noProof/>
                <w:webHidden/>
                <w:rtl/>
              </w:rPr>
              <w:fldChar w:fldCharType="end"/>
            </w:r>
          </w:hyperlink>
        </w:p>
        <w:p w:rsidR="00C023D3" w:rsidRDefault="00E20DEA">
          <w:pPr>
            <w:pStyle w:val="TOC2"/>
            <w:tabs>
              <w:tab w:val="left" w:pos="2562"/>
              <w:tab w:val="right" w:pos="10147"/>
            </w:tabs>
            <w:rPr>
              <w:rFonts w:asciiTheme="minorHAnsi" w:eastAsiaTheme="minorEastAsia" w:hAnsiTheme="minorHAnsi" w:cstheme="minorBidi"/>
              <w:smallCaps w:val="0"/>
              <w:noProof/>
              <w:sz w:val="22"/>
              <w:szCs w:val="22"/>
              <w:rtl/>
            </w:rPr>
          </w:pPr>
          <w:hyperlink w:anchor="_Toc491706691" w:history="1">
            <w:r w:rsidR="00C023D3" w:rsidRPr="00537D98">
              <w:rPr>
                <w:rStyle w:val="Hyperlink"/>
                <w:rFonts w:ascii="David" w:hAnsi="David" w:cs="David"/>
                <w:noProof/>
                <w:rtl/>
              </w:rPr>
              <w:t>0.4</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מסמכי</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המכרז</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Toc491706691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11</w:t>
            </w:r>
            <w:r w:rsidR="00C023D3">
              <w:rPr>
                <w:noProof/>
                <w:webHidden/>
                <w:rtl/>
              </w:rPr>
              <w:fldChar w:fldCharType="end"/>
            </w:r>
          </w:hyperlink>
        </w:p>
        <w:p w:rsidR="00C023D3" w:rsidRDefault="00E20DEA">
          <w:pPr>
            <w:pStyle w:val="TOC2"/>
            <w:tabs>
              <w:tab w:val="left" w:pos="2562"/>
              <w:tab w:val="right" w:pos="10147"/>
            </w:tabs>
            <w:rPr>
              <w:rFonts w:asciiTheme="minorHAnsi" w:eastAsiaTheme="minorEastAsia" w:hAnsiTheme="minorHAnsi" w:cstheme="minorBidi"/>
              <w:smallCaps w:val="0"/>
              <w:noProof/>
              <w:sz w:val="22"/>
              <w:szCs w:val="22"/>
              <w:rtl/>
            </w:rPr>
          </w:pPr>
          <w:hyperlink w:anchor="_Toc491706692" w:history="1">
            <w:r w:rsidR="00C023D3" w:rsidRPr="00537D98">
              <w:rPr>
                <w:rStyle w:val="Hyperlink"/>
                <w:rFonts w:ascii="David" w:hAnsi="David" w:cs="David"/>
                <w:noProof/>
              </w:rPr>
              <w:t>0.5</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סיווג</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רכיבי</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המכרז</w:t>
            </w:r>
            <w:r w:rsidR="00C023D3" w:rsidRPr="00537D98">
              <w:rPr>
                <w:rStyle w:val="Hyperlink"/>
                <w:rFonts w:ascii="David" w:hAnsi="David" w:cs="David"/>
                <w:noProof/>
                <w:rtl/>
              </w:rPr>
              <w:t xml:space="preserve"> - </w:t>
            </w:r>
            <w:r w:rsidR="00C023D3" w:rsidRPr="00537D98">
              <w:rPr>
                <w:rStyle w:val="Hyperlink"/>
                <w:rFonts w:ascii="David" w:hAnsi="David" w:cs="David" w:hint="eastAsia"/>
                <w:noProof/>
                <w:rtl/>
              </w:rPr>
              <w:t>השיטה</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Toc491706692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11</w:t>
            </w:r>
            <w:r w:rsidR="00C023D3">
              <w:rPr>
                <w:noProof/>
                <w:webHidden/>
                <w:rtl/>
              </w:rPr>
              <w:fldChar w:fldCharType="end"/>
            </w:r>
          </w:hyperlink>
        </w:p>
        <w:p w:rsidR="00C023D3" w:rsidRDefault="00E20DEA">
          <w:pPr>
            <w:pStyle w:val="TOC2"/>
            <w:tabs>
              <w:tab w:val="left" w:pos="2562"/>
              <w:tab w:val="right" w:pos="10147"/>
            </w:tabs>
            <w:rPr>
              <w:rFonts w:asciiTheme="minorHAnsi" w:eastAsiaTheme="minorEastAsia" w:hAnsiTheme="minorHAnsi" w:cstheme="minorBidi"/>
              <w:smallCaps w:val="0"/>
              <w:noProof/>
              <w:sz w:val="22"/>
              <w:szCs w:val="22"/>
              <w:rtl/>
            </w:rPr>
          </w:pPr>
          <w:hyperlink w:anchor="_Toc491706693" w:history="1">
            <w:r w:rsidR="00C023D3" w:rsidRPr="00537D98">
              <w:rPr>
                <w:rStyle w:val="Hyperlink"/>
                <w:rFonts w:ascii="David" w:hAnsi="David" w:cs="David"/>
                <w:noProof/>
                <w:rtl/>
              </w:rPr>
              <w:t>0.6</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תנאי</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סף</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להשתתפות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במכרז</w:t>
            </w:r>
            <w:r w:rsidR="00C023D3" w:rsidRPr="00537D98">
              <w:rPr>
                <w:rStyle w:val="Hyperlink"/>
                <w:rFonts w:ascii="David" w:hAnsi="David" w:cs="David"/>
                <w:noProof/>
                <w:rtl/>
              </w:rPr>
              <w:t xml:space="preserve"> (</w:t>
            </w:r>
            <w:r w:rsidR="00C023D3" w:rsidRPr="00537D98">
              <w:rPr>
                <w:rStyle w:val="Hyperlink"/>
                <w:rFonts w:ascii="David" w:hAnsi="David" w:cs="David"/>
                <w:noProof/>
              </w:rPr>
              <w:t>M</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Toc491706693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12</w:t>
            </w:r>
            <w:r w:rsidR="00C023D3">
              <w:rPr>
                <w:noProof/>
                <w:webHidden/>
                <w:rtl/>
              </w:rPr>
              <w:fldChar w:fldCharType="end"/>
            </w:r>
          </w:hyperlink>
        </w:p>
        <w:p w:rsidR="00C023D3" w:rsidRDefault="00E20DEA">
          <w:pPr>
            <w:pStyle w:val="TOC2"/>
            <w:tabs>
              <w:tab w:val="left" w:pos="2562"/>
              <w:tab w:val="right" w:pos="10147"/>
            </w:tabs>
            <w:rPr>
              <w:rFonts w:asciiTheme="minorHAnsi" w:eastAsiaTheme="minorEastAsia" w:hAnsiTheme="minorHAnsi" w:cstheme="minorBidi"/>
              <w:smallCaps w:val="0"/>
              <w:noProof/>
              <w:sz w:val="22"/>
              <w:szCs w:val="22"/>
              <w:rtl/>
            </w:rPr>
          </w:pPr>
          <w:hyperlink w:anchor="_Toc491706694" w:history="1">
            <w:r w:rsidR="00C023D3" w:rsidRPr="00537D98">
              <w:rPr>
                <w:rStyle w:val="Hyperlink"/>
                <w:rFonts w:ascii="David" w:hAnsi="David" w:cs="David"/>
                <w:noProof/>
                <w:rtl/>
              </w:rPr>
              <w:t>0.7</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התחייבויות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ואישורים</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נדרשים</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עם</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הגשת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ההצעה</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Toc491706694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16</w:t>
            </w:r>
            <w:r w:rsidR="00C023D3">
              <w:rPr>
                <w:noProof/>
                <w:webHidden/>
                <w:rtl/>
              </w:rPr>
              <w:fldChar w:fldCharType="end"/>
            </w:r>
          </w:hyperlink>
        </w:p>
        <w:p w:rsidR="00C023D3" w:rsidRDefault="00E20DEA">
          <w:pPr>
            <w:pStyle w:val="TOC2"/>
            <w:tabs>
              <w:tab w:val="left" w:pos="2562"/>
              <w:tab w:val="right" w:pos="10147"/>
            </w:tabs>
            <w:rPr>
              <w:rFonts w:asciiTheme="minorHAnsi" w:eastAsiaTheme="minorEastAsia" w:hAnsiTheme="minorHAnsi" w:cstheme="minorBidi"/>
              <w:smallCaps w:val="0"/>
              <w:noProof/>
              <w:sz w:val="22"/>
              <w:szCs w:val="22"/>
              <w:rtl/>
            </w:rPr>
          </w:pPr>
          <w:hyperlink w:anchor="_Toc491706695" w:history="1">
            <w:r w:rsidR="00C023D3" w:rsidRPr="00537D98">
              <w:rPr>
                <w:rStyle w:val="Hyperlink"/>
                <w:rFonts w:ascii="David" w:hAnsi="David" w:cs="David"/>
                <w:noProof/>
                <w:rtl/>
              </w:rPr>
              <w:t>0.8</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התחייבויות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ואישורים</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נדרשים</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בגין</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זכייה</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Toc491706695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19</w:t>
            </w:r>
            <w:r w:rsidR="00C023D3">
              <w:rPr>
                <w:noProof/>
                <w:webHidden/>
                <w:rtl/>
              </w:rPr>
              <w:fldChar w:fldCharType="end"/>
            </w:r>
          </w:hyperlink>
        </w:p>
        <w:p w:rsidR="00C023D3" w:rsidRDefault="00E20DEA">
          <w:pPr>
            <w:pStyle w:val="TOC2"/>
            <w:tabs>
              <w:tab w:val="left" w:pos="2562"/>
              <w:tab w:val="right" w:pos="10147"/>
            </w:tabs>
            <w:rPr>
              <w:rFonts w:asciiTheme="minorHAnsi" w:eastAsiaTheme="minorEastAsia" w:hAnsiTheme="minorHAnsi" w:cstheme="minorBidi"/>
              <w:smallCaps w:val="0"/>
              <w:noProof/>
              <w:sz w:val="22"/>
              <w:szCs w:val="22"/>
              <w:rtl/>
            </w:rPr>
          </w:pPr>
          <w:hyperlink w:anchor="_Toc491706696" w:history="1">
            <w:r w:rsidR="00C023D3" w:rsidRPr="00537D98">
              <w:rPr>
                <w:rStyle w:val="Hyperlink"/>
                <w:rFonts w:ascii="David" w:hAnsi="David" w:cs="David"/>
                <w:noProof/>
                <w:rtl/>
              </w:rPr>
              <w:t>0.9</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זכויות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המזמין</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Toc491706696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20</w:t>
            </w:r>
            <w:r w:rsidR="00C023D3">
              <w:rPr>
                <w:noProof/>
                <w:webHidden/>
                <w:rtl/>
              </w:rPr>
              <w:fldChar w:fldCharType="end"/>
            </w:r>
          </w:hyperlink>
        </w:p>
        <w:p w:rsidR="00C023D3" w:rsidRDefault="00E20DEA">
          <w:pPr>
            <w:pStyle w:val="TOC2"/>
            <w:tabs>
              <w:tab w:val="left" w:pos="2651"/>
              <w:tab w:val="right" w:pos="10147"/>
            </w:tabs>
            <w:rPr>
              <w:rFonts w:asciiTheme="minorHAnsi" w:eastAsiaTheme="minorEastAsia" w:hAnsiTheme="minorHAnsi" w:cstheme="minorBidi"/>
              <w:smallCaps w:val="0"/>
              <w:noProof/>
              <w:sz w:val="22"/>
              <w:szCs w:val="22"/>
              <w:rtl/>
            </w:rPr>
          </w:pPr>
          <w:hyperlink w:anchor="_Toc491706697" w:history="1">
            <w:r w:rsidR="00C023D3" w:rsidRPr="00537D98">
              <w:rPr>
                <w:rStyle w:val="Hyperlink"/>
                <w:rFonts w:ascii="David" w:hAnsi="David" w:cs="David"/>
                <w:noProof/>
                <w:rtl/>
              </w:rPr>
              <w:t>0.10</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בעלות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על</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מסמכי</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המכרז</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וההצעה</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Toc491706697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23</w:t>
            </w:r>
            <w:r w:rsidR="00C023D3">
              <w:rPr>
                <w:noProof/>
                <w:webHidden/>
                <w:rtl/>
              </w:rPr>
              <w:fldChar w:fldCharType="end"/>
            </w:r>
          </w:hyperlink>
        </w:p>
        <w:p w:rsidR="00C023D3" w:rsidRDefault="00E20DEA">
          <w:pPr>
            <w:pStyle w:val="TOC2"/>
            <w:tabs>
              <w:tab w:val="left" w:pos="2651"/>
              <w:tab w:val="right" w:pos="10147"/>
            </w:tabs>
            <w:rPr>
              <w:rFonts w:asciiTheme="minorHAnsi" w:eastAsiaTheme="minorEastAsia" w:hAnsiTheme="minorHAnsi" w:cstheme="minorBidi"/>
              <w:smallCaps w:val="0"/>
              <w:noProof/>
              <w:sz w:val="22"/>
              <w:szCs w:val="22"/>
              <w:rtl/>
            </w:rPr>
          </w:pPr>
          <w:hyperlink w:anchor="_Toc491706698" w:history="1">
            <w:r w:rsidR="00C023D3" w:rsidRPr="00537D98">
              <w:rPr>
                <w:rStyle w:val="Hyperlink"/>
                <w:rFonts w:ascii="David" w:hAnsi="David" w:cs="David"/>
                <w:noProof/>
                <w:rtl/>
              </w:rPr>
              <w:t>0.11</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בדיקת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ההצעות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והערכתן</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Toc491706698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24</w:t>
            </w:r>
            <w:r w:rsidR="00C023D3">
              <w:rPr>
                <w:noProof/>
                <w:webHidden/>
                <w:rtl/>
              </w:rPr>
              <w:fldChar w:fldCharType="end"/>
            </w:r>
          </w:hyperlink>
        </w:p>
        <w:p w:rsidR="00C023D3" w:rsidRDefault="00E20DEA">
          <w:pPr>
            <w:pStyle w:val="TOC2"/>
            <w:tabs>
              <w:tab w:val="left" w:pos="2651"/>
              <w:tab w:val="right" w:pos="10147"/>
            </w:tabs>
            <w:rPr>
              <w:rFonts w:asciiTheme="minorHAnsi" w:eastAsiaTheme="minorEastAsia" w:hAnsiTheme="minorHAnsi" w:cstheme="minorBidi"/>
              <w:smallCaps w:val="0"/>
              <w:noProof/>
              <w:sz w:val="22"/>
              <w:szCs w:val="22"/>
              <w:rtl/>
            </w:rPr>
          </w:pPr>
          <w:hyperlink w:anchor="_Toc491706699" w:history="1">
            <w:r w:rsidR="00C023D3" w:rsidRPr="00537D98">
              <w:rPr>
                <w:rStyle w:val="Hyperlink"/>
                <w:rFonts w:ascii="David" w:hAnsi="David" w:cs="David"/>
                <w:noProof/>
                <w:rtl/>
              </w:rPr>
              <w:t>0.12</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סמכות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השיפוט</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Toc491706699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25</w:t>
            </w:r>
            <w:r w:rsidR="00C023D3">
              <w:rPr>
                <w:noProof/>
                <w:webHidden/>
                <w:rtl/>
              </w:rPr>
              <w:fldChar w:fldCharType="end"/>
            </w:r>
          </w:hyperlink>
        </w:p>
        <w:p w:rsidR="00C023D3" w:rsidRDefault="00E20DEA">
          <w:pPr>
            <w:pStyle w:val="TOC2"/>
            <w:tabs>
              <w:tab w:val="left" w:pos="2651"/>
              <w:tab w:val="right" w:pos="10147"/>
            </w:tabs>
            <w:rPr>
              <w:rFonts w:asciiTheme="minorHAnsi" w:eastAsiaTheme="minorEastAsia" w:hAnsiTheme="minorHAnsi" w:cstheme="minorBidi"/>
              <w:smallCaps w:val="0"/>
              <w:noProof/>
              <w:sz w:val="22"/>
              <w:szCs w:val="22"/>
              <w:rtl/>
            </w:rPr>
          </w:pPr>
          <w:hyperlink w:anchor="_Toc491706700" w:history="1">
            <w:r w:rsidR="00C023D3" w:rsidRPr="00537D98">
              <w:rPr>
                <w:rStyle w:val="Hyperlink"/>
                <w:rFonts w:ascii="David" w:hAnsi="David" w:cs="David"/>
                <w:noProof/>
              </w:rPr>
              <w:t>0.13</w:t>
            </w:r>
            <w:r w:rsidR="00C023D3">
              <w:rPr>
                <w:rFonts w:asciiTheme="minorHAnsi" w:eastAsiaTheme="minorEastAsia" w:hAnsiTheme="minorHAnsi" w:cstheme="minorBidi"/>
                <w:smallCaps w:val="0"/>
                <w:noProof/>
                <w:sz w:val="22"/>
                <w:szCs w:val="22"/>
                <w:rtl/>
              </w:rPr>
              <w:tab/>
            </w:r>
            <w:r w:rsidR="00C023D3" w:rsidRPr="00537D98">
              <w:rPr>
                <w:rStyle w:val="Hyperlink"/>
                <w:rFonts w:ascii="David" w:hAnsi="David" w:cs="David" w:hint="eastAsia"/>
                <w:noProof/>
                <w:rtl/>
              </w:rPr>
              <w:t>סיווג</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ביטחוני</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Toc491706700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26</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01"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0.3.6.4</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Toc491706701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28</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02" w:history="1">
            <w:r w:rsidR="00C023D3" w:rsidRPr="00537D98">
              <w:rPr>
                <w:rStyle w:val="Hyperlink"/>
                <w:rFonts w:ascii="David" w:hAnsi="David" w:cs="David" w:hint="eastAsia"/>
                <w:bCs/>
                <w:noProof/>
                <w:rtl/>
              </w:rPr>
              <w:t>אישור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עו</w:t>
            </w:r>
            <w:r w:rsidR="00C023D3" w:rsidRPr="00537D98">
              <w:rPr>
                <w:rStyle w:val="Hyperlink"/>
                <w:rFonts w:ascii="David" w:hAnsi="David" w:cs="David"/>
                <w:bCs/>
                <w:noProof/>
                <w:rtl/>
              </w:rPr>
              <w:t>"</w:t>
            </w:r>
            <w:r w:rsidR="00C023D3" w:rsidRPr="00537D98">
              <w:rPr>
                <w:rStyle w:val="Hyperlink"/>
                <w:rFonts w:ascii="David" w:hAnsi="David" w:cs="David" w:hint="eastAsia"/>
                <w:bCs/>
                <w:noProof/>
                <w:rtl/>
              </w:rPr>
              <w:t>ד</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Toc491706702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28</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03"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0.6.3</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Toc491706703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29</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04" w:history="1">
            <w:r w:rsidR="00C023D3" w:rsidRPr="00537D98">
              <w:rPr>
                <w:rStyle w:val="Hyperlink"/>
                <w:rFonts w:ascii="David" w:hAnsi="David" w:cs="David" w:hint="eastAsia"/>
                <w:bCs/>
                <w:noProof/>
                <w:rtl/>
              </w:rPr>
              <w:t>כתב</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ערבות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הצעה</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Toc491706704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29</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05"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0.7.1</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Toc491706705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30</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06" w:history="1">
            <w:r w:rsidR="00C023D3" w:rsidRPr="00537D98">
              <w:rPr>
                <w:rStyle w:val="Hyperlink"/>
                <w:rFonts w:ascii="David" w:hAnsi="David" w:cs="David" w:hint="eastAsia"/>
                <w:bCs/>
                <w:noProof/>
                <w:rtl/>
              </w:rPr>
              <w:t>הצעת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המציע</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והסכמה</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לתנאי</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המכרז</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Toc491706706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30</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07"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0.7.2</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Toc491706707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33</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08" w:history="1">
            <w:r w:rsidR="00C023D3" w:rsidRPr="00537D98">
              <w:rPr>
                <w:rStyle w:val="Hyperlink"/>
                <w:rFonts w:ascii="David" w:hAnsi="David" w:cs="David" w:hint="eastAsia"/>
                <w:bCs/>
                <w:noProof/>
                <w:rtl/>
              </w:rPr>
              <w:t>תצהיר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המציע</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Toc491706708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33</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09"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0.7.3.1.1</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Toc491706709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36</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10" w:history="1">
            <w:r w:rsidR="00C023D3" w:rsidRPr="00537D98">
              <w:rPr>
                <w:rStyle w:val="Hyperlink"/>
                <w:rFonts w:ascii="David" w:hAnsi="David" w:cs="David" w:hint="eastAsia"/>
                <w:bCs/>
                <w:noProof/>
                <w:rtl/>
              </w:rPr>
              <w:t>אישור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לפי</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חוק</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עסקאות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גופים</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ציבוריים</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אכיפת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ניהול</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חשבונות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ותשלום</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חובות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מס</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תשל</w:t>
            </w:r>
            <w:r w:rsidR="00C023D3" w:rsidRPr="00537D98">
              <w:rPr>
                <w:rStyle w:val="Hyperlink"/>
                <w:rFonts w:ascii="David" w:hAnsi="David" w:cs="David"/>
                <w:bCs/>
                <w:noProof/>
                <w:rtl/>
              </w:rPr>
              <w:t>"</w:t>
            </w:r>
            <w:r w:rsidR="00C023D3" w:rsidRPr="00537D98">
              <w:rPr>
                <w:rStyle w:val="Hyperlink"/>
                <w:rFonts w:ascii="David" w:hAnsi="David" w:cs="David" w:hint="eastAsia"/>
                <w:bCs/>
                <w:noProof/>
                <w:rtl/>
              </w:rPr>
              <w:t>ו</w:t>
            </w:r>
            <w:r w:rsidR="00C023D3" w:rsidRPr="00537D98">
              <w:rPr>
                <w:rStyle w:val="Hyperlink"/>
                <w:rFonts w:ascii="David" w:hAnsi="David" w:cs="David"/>
                <w:bCs/>
                <w:noProof/>
                <w:rtl/>
              </w:rPr>
              <w:t>-1976</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Toc491706710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36</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11"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0.7.3.1.2</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Toc491706711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37</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12" w:history="1">
            <w:r w:rsidR="00C023D3" w:rsidRPr="00537D98">
              <w:rPr>
                <w:rStyle w:val="Hyperlink"/>
                <w:rFonts w:ascii="David" w:hAnsi="David" w:cs="David" w:hint="eastAsia"/>
                <w:bCs/>
                <w:noProof/>
                <w:rtl/>
              </w:rPr>
              <w:t>תצהיר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לפי</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חוק</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עסקאות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גופים</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ציבוריים</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התשל</w:t>
            </w:r>
            <w:r w:rsidR="00C023D3" w:rsidRPr="00537D98">
              <w:rPr>
                <w:rStyle w:val="Hyperlink"/>
                <w:rFonts w:ascii="David" w:hAnsi="David" w:cs="David"/>
                <w:bCs/>
                <w:noProof/>
                <w:rtl/>
              </w:rPr>
              <w:t>"</w:t>
            </w:r>
            <w:r w:rsidR="00C023D3" w:rsidRPr="00537D98">
              <w:rPr>
                <w:rStyle w:val="Hyperlink"/>
                <w:rFonts w:ascii="David" w:hAnsi="David" w:cs="David" w:hint="eastAsia"/>
                <w:bCs/>
                <w:noProof/>
                <w:rtl/>
              </w:rPr>
              <w:t>ו</w:t>
            </w:r>
            <w:r w:rsidR="00C023D3" w:rsidRPr="00537D98">
              <w:rPr>
                <w:rStyle w:val="Hyperlink"/>
                <w:rFonts w:ascii="David" w:hAnsi="David" w:cs="David"/>
                <w:bCs/>
                <w:noProof/>
                <w:rtl/>
              </w:rPr>
              <w:t xml:space="preserve"> – 1976</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Toc491706712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37</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13"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0.7.3.2.1</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Toc491706713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39</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14" w:history="1">
            <w:r w:rsidR="00C023D3" w:rsidRPr="00537D98">
              <w:rPr>
                <w:rStyle w:val="Hyperlink"/>
                <w:rFonts w:ascii="David" w:hAnsi="David" w:cs="David" w:hint="eastAsia"/>
                <w:bCs/>
                <w:noProof/>
                <w:rtl/>
              </w:rPr>
              <w:t>העתק</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תעודת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רישום</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המציע</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כתאגיד</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בישראל</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במרשם</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לפי</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הוראת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הדין</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Toc491706714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39</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15"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0.7.3.2.2</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Toc491706715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40</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16" w:history="1">
            <w:r w:rsidR="00C023D3" w:rsidRPr="00537D98">
              <w:rPr>
                <w:rStyle w:val="Hyperlink"/>
                <w:rFonts w:ascii="David" w:hAnsi="David" w:cs="David" w:hint="eastAsia"/>
                <w:bCs/>
                <w:noProof/>
                <w:rtl/>
              </w:rPr>
              <w:t>נסח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חברה</w:t>
            </w:r>
            <w:r w:rsidR="00C023D3" w:rsidRPr="00537D98">
              <w:rPr>
                <w:rStyle w:val="Hyperlink"/>
                <w:rFonts w:ascii="David" w:hAnsi="David" w:cs="David"/>
                <w:bCs/>
                <w:noProof/>
                <w:rtl/>
              </w:rPr>
              <w:t xml:space="preserve"> / </w:t>
            </w:r>
            <w:r w:rsidR="00C023D3" w:rsidRPr="00537D98">
              <w:rPr>
                <w:rStyle w:val="Hyperlink"/>
                <w:rFonts w:ascii="David" w:hAnsi="David" w:cs="David" w:hint="eastAsia"/>
                <w:bCs/>
                <w:noProof/>
                <w:rtl/>
              </w:rPr>
              <w:t>שותפות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עדכני</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של</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רשם</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התאגידים</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Toc491706716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40</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17"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0.7.3.3</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Toc491706717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41</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18" w:history="1">
            <w:r w:rsidR="00C023D3" w:rsidRPr="00537D98">
              <w:rPr>
                <w:rStyle w:val="Hyperlink"/>
                <w:rFonts w:ascii="David" w:hAnsi="David" w:cs="David" w:hint="eastAsia"/>
                <w:bCs/>
                <w:noProof/>
                <w:rtl/>
              </w:rPr>
              <w:t>תצהיר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בדבר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העדר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הרשעות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קודמות</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Toc491706718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41</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19"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0.7.3.4</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Toc491706719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43</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20" w:history="1">
            <w:r w:rsidR="00C023D3" w:rsidRPr="00537D98">
              <w:rPr>
                <w:rStyle w:val="Hyperlink"/>
                <w:rFonts w:ascii="David" w:hAnsi="David" w:cs="David" w:hint="eastAsia"/>
                <w:bCs/>
                <w:noProof/>
                <w:rtl/>
              </w:rPr>
              <w:t>אישור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רו</w:t>
            </w:r>
            <w:r w:rsidR="00C023D3" w:rsidRPr="00537D98">
              <w:rPr>
                <w:rStyle w:val="Hyperlink"/>
                <w:rFonts w:ascii="David" w:hAnsi="David" w:cs="David"/>
                <w:bCs/>
                <w:noProof/>
                <w:rtl/>
              </w:rPr>
              <w:t>"</w:t>
            </w:r>
            <w:r w:rsidR="00C023D3" w:rsidRPr="00537D98">
              <w:rPr>
                <w:rStyle w:val="Hyperlink"/>
                <w:rFonts w:ascii="David" w:hAnsi="David" w:cs="David" w:hint="eastAsia"/>
                <w:bCs/>
                <w:noProof/>
                <w:rtl/>
              </w:rPr>
              <w:t>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לגבי</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מחזור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כספי</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של</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המציע</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Toc491706720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43</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21"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0.7.3.5</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Toc491706721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45</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22" w:history="1">
            <w:r w:rsidR="00C023D3" w:rsidRPr="00537D98">
              <w:rPr>
                <w:rStyle w:val="Hyperlink"/>
                <w:rFonts w:ascii="David" w:hAnsi="David" w:cs="David" w:hint="eastAsia"/>
                <w:bCs/>
                <w:noProof/>
                <w:rtl/>
              </w:rPr>
              <w:t>חוות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דעת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רו</w:t>
            </w:r>
            <w:r w:rsidR="00C023D3" w:rsidRPr="00537D98">
              <w:rPr>
                <w:rStyle w:val="Hyperlink"/>
                <w:rFonts w:ascii="David" w:hAnsi="David" w:cs="David"/>
                <w:bCs/>
                <w:noProof/>
                <w:rtl/>
              </w:rPr>
              <w:t>"</w:t>
            </w:r>
            <w:r w:rsidR="00C023D3" w:rsidRPr="00537D98">
              <w:rPr>
                <w:rStyle w:val="Hyperlink"/>
                <w:rFonts w:ascii="David" w:hAnsi="David" w:cs="David" w:hint="eastAsia"/>
                <w:bCs/>
                <w:noProof/>
                <w:rtl/>
              </w:rPr>
              <w:t>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אודות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עסק</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חי</w:t>
            </w:r>
            <w:r w:rsidR="00C023D3" w:rsidRPr="00537D98">
              <w:rPr>
                <w:rStyle w:val="Hyperlink"/>
                <w:rFonts w:ascii="David" w:hAnsi="David" w:cs="David"/>
                <w:bCs/>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Toc491706722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45</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23"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0.7.4.1</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Toc491706723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46</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24" w:history="1">
            <w:r w:rsidR="00C023D3" w:rsidRPr="00537D98">
              <w:rPr>
                <w:rStyle w:val="Hyperlink"/>
                <w:rFonts w:ascii="David" w:hAnsi="David" w:cs="David" w:hint="eastAsia"/>
                <w:bCs/>
                <w:noProof/>
                <w:rtl/>
              </w:rPr>
              <w:t>תצהיר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המציע</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בדבר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תנאי</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סף</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מקצועיים</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Toc491706724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46</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25"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0.7.4.2</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Toc491706725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48</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26" w:history="1">
            <w:r w:rsidR="00C023D3" w:rsidRPr="00537D98">
              <w:rPr>
                <w:rStyle w:val="Hyperlink"/>
                <w:rFonts w:ascii="David" w:hAnsi="David" w:cs="David" w:hint="eastAsia"/>
                <w:bCs/>
                <w:noProof/>
                <w:rtl/>
              </w:rPr>
              <w:t>אישור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יצרן</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Toc491706726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48</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27"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0.7.4.3</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Toc491706727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50</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28" w:history="1">
            <w:r w:rsidR="00C023D3" w:rsidRPr="00537D98">
              <w:rPr>
                <w:rStyle w:val="Hyperlink"/>
                <w:rFonts w:ascii="David" w:hAnsi="David" w:cs="David" w:hint="eastAsia"/>
                <w:bCs/>
                <w:noProof/>
                <w:rtl/>
              </w:rPr>
              <w:t>אישור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עמידה</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בדרישות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תקן</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Toc491706728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50</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29"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0.7.5.1</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Toc491706729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51</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30" w:history="1">
            <w:r w:rsidR="00C023D3" w:rsidRPr="00537D98">
              <w:rPr>
                <w:rStyle w:val="Hyperlink"/>
                <w:rFonts w:ascii="David" w:hAnsi="David" w:cs="David" w:hint="eastAsia"/>
                <w:bCs/>
                <w:noProof/>
                <w:rtl/>
              </w:rPr>
              <w:t>התחייבות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לשמירת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סודיות</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Toc491706730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51</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31"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0.7.5.1</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Toc491706731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53</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32" w:history="1">
            <w:r w:rsidR="00C023D3" w:rsidRPr="00537D98">
              <w:rPr>
                <w:rStyle w:val="Hyperlink"/>
                <w:rFonts w:ascii="David" w:hAnsi="David" w:cs="David" w:hint="eastAsia"/>
                <w:bCs/>
                <w:noProof/>
                <w:rtl/>
              </w:rPr>
              <w:t>התחייבות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לשמירת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סודיות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קבלן</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משנה</w:t>
            </w:r>
            <w:r w:rsidR="00C023D3" w:rsidRPr="00537D98">
              <w:rPr>
                <w:rStyle w:val="Hyperlink"/>
                <w:rFonts w:ascii="David" w:hAnsi="David" w:cs="David"/>
                <w:bCs/>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Toc491706732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53</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33"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0.7.7.3</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Toc491706733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55</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34" w:history="1">
            <w:r w:rsidR="00C023D3" w:rsidRPr="00537D98">
              <w:rPr>
                <w:rStyle w:val="Hyperlink"/>
                <w:rFonts w:ascii="David" w:hAnsi="David" w:cs="David" w:hint="eastAsia"/>
                <w:bCs/>
                <w:noProof/>
                <w:rtl/>
              </w:rPr>
              <w:t>תצהיר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קבלן</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משנה</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להצעה</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Toc491706734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55</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35"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0.7.8</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Toc491706735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57</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36" w:history="1">
            <w:r w:rsidR="00C023D3" w:rsidRPr="00537D98">
              <w:rPr>
                <w:rStyle w:val="Hyperlink"/>
                <w:rFonts w:ascii="David" w:hAnsi="David" w:cs="David" w:hint="eastAsia"/>
                <w:bCs/>
                <w:noProof/>
                <w:rtl/>
              </w:rPr>
              <w:t>אישור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עסק</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בשליטת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אישה</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Toc491706736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57</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37"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0.7.9</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Toc491706737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58</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38" w:history="1">
            <w:r w:rsidR="00C023D3" w:rsidRPr="00537D98">
              <w:rPr>
                <w:rStyle w:val="Hyperlink"/>
                <w:rFonts w:ascii="David" w:hAnsi="David" w:cs="David" w:hint="eastAsia"/>
                <w:bCs/>
                <w:noProof/>
                <w:rtl/>
              </w:rPr>
              <w:t>אישור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רואה</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חשבון</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בדבר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שיעור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מחיר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המרכיב</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הישראלי</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במחיר</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ההצעה</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Toc491706738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58</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39"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0.7.10</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Toc491706739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59</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40" w:history="1">
            <w:r w:rsidR="00C023D3" w:rsidRPr="00537D98">
              <w:rPr>
                <w:rStyle w:val="Hyperlink"/>
                <w:rFonts w:ascii="David" w:hAnsi="David" w:cs="David" w:hint="eastAsia"/>
                <w:bCs/>
                <w:noProof/>
                <w:rtl/>
              </w:rPr>
              <w:t>מסמכי</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המכרז</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החתומים</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Toc491706740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59</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41"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w:t>
            </w:r>
            <w:r w:rsidR="00C023D3" w:rsidRPr="00537D98">
              <w:rPr>
                <w:rStyle w:val="Hyperlink"/>
                <w:rFonts w:ascii="David" w:hAnsi="David" w:cs="David"/>
                <w:bCs/>
                <w:noProof/>
                <w:rtl/>
              </w:rPr>
              <w:t>0.8.1.4</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Toc491706741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60</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42" w:history="1">
            <w:r w:rsidR="00C023D3" w:rsidRPr="00537D98">
              <w:rPr>
                <w:rStyle w:val="Hyperlink"/>
                <w:rFonts w:ascii="David" w:hAnsi="David" w:cs="David" w:hint="eastAsia"/>
                <w:bCs/>
                <w:noProof/>
                <w:rtl/>
              </w:rPr>
              <w:t>הסכם</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ההתקשרות</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Toc491706742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60</w:t>
            </w:r>
            <w:r w:rsidR="00C023D3">
              <w:rPr>
                <w:noProof/>
                <w:webHidden/>
                <w:rtl/>
              </w:rPr>
              <w:fldChar w:fldCharType="end"/>
            </w:r>
          </w:hyperlink>
        </w:p>
        <w:p w:rsidR="00C023D3" w:rsidRDefault="00E20DEA">
          <w:pPr>
            <w:pStyle w:val="TOC1"/>
            <w:rPr>
              <w:rFonts w:asciiTheme="minorHAnsi" w:eastAsiaTheme="minorEastAsia" w:hAnsiTheme="minorHAnsi" w:cstheme="minorBidi"/>
              <w:b w:val="0"/>
              <w:bCs w:val="0"/>
              <w:caps w:val="0"/>
              <w:noProof/>
              <w:sz w:val="22"/>
              <w:szCs w:val="22"/>
              <w:rtl/>
              <w:lang w:eastAsia="en-US"/>
            </w:rPr>
          </w:pPr>
          <w:hyperlink w:anchor="_Toc491706743" w:history="1">
            <w:r w:rsidR="00C023D3" w:rsidRPr="00537D98">
              <w:rPr>
                <w:rStyle w:val="Hyperlink"/>
                <w:rFonts w:ascii="David" w:hAnsi="David" w:cs="David" w:hint="eastAsia"/>
                <w:noProof/>
                <w:rtl/>
              </w:rPr>
              <w:t>הסכם</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Toc491706743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61</w:t>
            </w:r>
            <w:r w:rsidR="00C023D3">
              <w:rPr>
                <w:noProof/>
                <w:webHidden/>
                <w:rtl/>
              </w:rPr>
              <w:fldChar w:fldCharType="end"/>
            </w:r>
          </w:hyperlink>
        </w:p>
        <w:p w:rsidR="00C023D3" w:rsidRDefault="00E20DEA">
          <w:pPr>
            <w:pStyle w:val="TOC1"/>
            <w:rPr>
              <w:rFonts w:asciiTheme="minorHAnsi" w:eastAsiaTheme="minorEastAsia" w:hAnsiTheme="minorHAnsi" w:cstheme="minorBidi"/>
              <w:b w:val="0"/>
              <w:bCs w:val="0"/>
              <w:caps w:val="0"/>
              <w:noProof/>
              <w:sz w:val="22"/>
              <w:szCs w:val="22"/>
              <w:rtl/>
              <w:lang w:eastAsia="en-US"/>
            </w:rPr>
          </w:pPr>
          <w:hyperlink w:anchor="_Toc491706744" w:history="1">
            <w:r w:rsidR="00C023D3" w:rsidRPr="00537D98">
              <w:rPr>
                <w:rStyle w:val="Hyperlink"/>
                <w:rFonts w:ascii="David" w:hAnsi="David" w:cs="David" w:hint="eastAsia"/>
                <w:noProof/>
                <w:kern w:val="40"/>
                <w:rtl/>
              </w:rPr>
              <w:t>נספח</w:t>
            </w:r>
            <w:r w:rsidR="00C023D3" w:rsidRPr="00537D98">
              <w:rPr>
                <w:rStyle w:val="Hyperlink"/>
                <w:rFonts w:ascii="David" w:hAnsi="David" w:cs="David"/>
                <w:noProof/>
                <w:kern w:val="40"/>
                <w:rtl/>
              </w:rPr>
              <w:t xml:space="preserve"> </w:t>
            </w:r>
            <w:r w:rsidR="00C023D3" w:rsidRPr="00537D98">
              <w:rPr>
                <w:rStyle w:val="Hyperlink"/>
                <w:rFonts w:ascii="David" w:hAnsi="David" w:cs="David" w:hint="eastAsia"/>
                <w:noProof/>
                <w:kern w:val="40"/>
                <w:rtl/>
              </w:rPr>
              <w:t>ג</w:t>
            </w:r>
            <w:r w:rsidR="00C023D3" w:rsidRPr="00537D98">
              <w:rPr>
                <w:rStyle w:val="Hyperlink"/>
                <w:rFonts w:ascii="David" w:hAnsi="David" w:cs="David"/>
                <w:noProof/>
                <w:kern w:val="40"/>
                <w:rtl/>
              </w:rPr>
              <w:t xml:space="preserve">' – </w:t>
            </w:r>
            <w:r w:rsidR="00C023D3" w:rsidRPr="00537D98">
              <w:rPr>
                <w:rStyle w:val="Hyperlink"/>
                <w:rFonts w:ascii="David" w:hAnsi="David" w:cs="David" w:hint="eastAsia"/>
                <w:noProof/>
                <w:kern w:val="40"/>
                <w:rtl/>
              </w:rPr>
              <w:t>תשלום</w:t>
            </w:r>
            <w:r w:rsidR="00C023D3" w:rsidRPr="00537D98">
              <w:rPr>
                <w:rStyle w:val="Hyperlink"/>
                <w:rFonts w:ascii="David" w:hAnsi="David" w:cs="David"/>
                <w:noProof/>
                <w:kern w:val="40"/>
                <w:rtl/>
              </w:rPr>
              <w:t xml:space="preserve"> </w:t>
            </w:r>
            <w:r w:rsidR="00C023D3" w:rsidRPr="00537D98">
              <w:rPr>
                <w:rStyle w:val="Hyperlink"/>
                <w:rFonts w:ascii="David" w:hAnsi="David" w:cs="David" w:hint="eastAsia"/>
                <w:noProof/>
                <w:kern w:val="40"/>
                <w:rtl/>
              </w:rPr>
              <w:t>באמצעות</w:t>
            </w:r>
            <w:r w:rsidR="00C023D3" w:rsidRPr="00537D98">
              <w:rPr>
                <w:rStyle w:val="Hyperlink"/>
                <w:rFonts w:ascii="David" w:hAnsi="David" w:cs="David"/>
                <w:noProof/>
                <w:kern w:val="40"/>
                <w:rtl/>
              </w:rPr>
              <w:t xml:space="preserve"> </w:t>
            </w:r>
            <w:r w:rsidR="00C023D3" w:rsidRPr="00537D98">
              <w:rPr>
                <w:rStyle w:val="Hyperlink"/>
                <w:rFonts w:ascii="David" w:hAnsi="David" w:cs="David" w:hint="eastAsia"/>
                <w:noProof/>
                <w:kern w:val="40"/>
                <w:rtl/>
              </w:rPr>
              <w:t>פורטל</w:t>
            </w:r>
            <w:r w:rsidR="00C023D3" w:rsidRPr="00537D98">
              <w:rPr>
                <w:rStyle w:val="Hyperlink"/>
                <w:rFonts w:ascii="David" w:hAnsi="David" w:cs="David"/>
                <w:noProof/>
                <w:kern w:val="40"/>
                <w:rtl/>
              </w:rPr>
              <w:t xml:space="preserve"> </w:t>
            </w:r>
            <w:r w:rsidR="00C023D3" w:rsidRPr="00537D98">
              <w:rPr>
                <w:rStyle w:val="Hyperlink"/>
                <w:rFonts w:ascii="David" w:hAnsi="David" w:cs="David" w:hint="eastAsia"/>
                <w:noProof/>
                <w:kern w:val="40"/>
                <w:rtl/>
              </w:rPr>
              <w:t>הספקים</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Toc491706744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93</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45"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0.12</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Toc491706745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107</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46" w:history="1">
            <w:r w:rsidR="00C023D3" w:rsidRPr="00537D98">
              <w:rPr>
                <w:rStyle w:val="Hyperlink"/>
                <w:rFonts w:ascii="David" w:hAnsi="David" w:cs="David" w:hint="eastAsia"/>
                <w:bCs/>
                <w:noProof/>
                <w:rtl/>
              </w:rPr>
              <w:t>אמות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מידה</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קריטריונים</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לבדיקת</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ההצעות</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Toc491706746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107</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47" w:history="1">
            <w:r w:rsidR="00C023D3" w:rsidRPr="00537D98">
              <w:rPr>
                <w:rStyle w:val="Hyperlink"/>
                <w:rFonts w:ascii="David" w:hAnsi="David" w:cs="David" w:hint="eastAsia"/>
                <w:bCs/>
                <w:noProof/>
                <w:rtl/>
              </w:rPr>
              <w:t>נספח</w:t>
            </w:r>
            <w:r w:rsidR="00C023D3" w:rsidRPr="00537D98">
              <w:rPr>
                <w:rStyle w:val="Hyperlink"/>
                <w:rFonts w:ascii="David" w:hAnsi="David" w:cs="David"/>
                <w:bCs/>
                <w:noProof/>
                <w:rtl/>
              </w:rPr>
              <w:t xml:space="preserve"> - </w:t>
            </w:r>
            <w:r w:rsidR="00C023D3" w:rsidRPr="00537D98">
              <w:rPr>
                <w:rStyle w:val="Hyperlink"/>
                <w:rFonts w:ascii="David" w:hAnsi="David" w:cs="David" w:hint="eastAsia"/>
                <w:bCs/>
                <w:noProof/>
                <w:rtl/>
              </w:rPr>
              <w:t>מודעה</w:t>
            </w:r>
            <w:r w:rsidR="00C023D3" w:rsidRPr="00537D98">
              <w:rPr>
                <w:rStyle w:val="Hyperlink"/>
                <w:rFonts w:ascii="David" w:hAnsi="David" w:cs="David"/>
                <w:bCs/>
                <w:noProof/>
                <w:rtl/>
              </w:rPr>
              <w:t xml:space="preserve"> </w:t>
            </w:r>
            <w:r w:rsidR="00C023D3" w:rsidRPr="00537D98">
              <w:rPr>
                <w:rStyle w:val="Hyperlink"/>
                <w:rFonts w:ascii="David" w:hAnsi="David" w:cs="David" w:hint="eastAsia"/>
                <w:bCs/>
                <w:noProof/>
                <w:rtl/>
              </w:rPr>
              <w:t>לעיתון</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Toc491706747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115</w:t>
            </w:r>
            <w:r w:rsidR="00C023D3">
              <w:rPr>
                <w:noProof/>
                <w:webHidden/>
                <w:rtl/>
              </w:rPr>
              <w:fldChar w:fldCharType="end"/>
            </w:r>
          </w:hyperlink>
        </w:p>
        <w:p w:rsidR="00C023D3" w:rsidRDefault="00E20DEA">
          <w:pPr>
            <w:pStyle w:val="TOC1"/>
            <w:rPr>
              <w:rFonts w:asciiTheme="minorHAnsi" w:eastAsiaTheme="minorEastAsia" w:hAnsiTheme="minorHAnsi" w:cstheme="minorBidi"/>
              <w:b w:val="0"/>
              <w:bCs w:val="0"/>
              <w:caps w:val="0"/>
              <w:noProof/>
              <w:sz w:val="22"/>
              <w:szCs w:val="22"/>
              <w:rtl/>
              <w:lang w:eastAsia="en-US"/>
            </w:rPr>
          </w:pPr>
          <w:hyperlink w:anchor="_Toc491706748" w:history="1">
            <w:r w:rsidR="00C023D3" w:rsidRPr="00537D98">
              <w:rPr>
                <w:rStyle w:val="Hyperlink"/>
                <w:rFonts w:ascii="David" w:hAnsi="David" w:cs="David" w:hint="eastAsia"/>
                <w:noProof/>
                <w:rtl/>
              </w:rPr>
              <w:t>פרק</w:t>
            </w:r>
            <w:r w:rsidR="00C023D3" w:rsidRPr="00537D98">
              <w:rPr>
                <w:rStyle w:val="Hyperlink"/>
                <w:rFonts w:ascii="David" w:hAnsi="David" w:cs="David"/>
                <w:noProof/>
                <w:rtl/>
              </w:rPr>
              <w:t xml:space="preserve"> 1 – </w:t>
            </w:r>
            <w:r w:rsidR="00C023D3" w:rsidRPr="00537D98">
              <w:rPr>
                <w:rStyle w:val="Hyperlink"/>
                <w:rFonts w:ascii="David" w:hAnsi="David" w:cs="David" w:hint="eastAsia"/>
                <w:noProof/>
                <w:rtl/>
              </w:rPr>
              <w:t>יעדים</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Toc491706748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118</w:t>
            </w:r>
            <w:r w:rsidR="00C023D3">
              <w:rPr>
                <w:noProof/>
                <w:webHidden/>
                <w:rtl/>
              </w:rPr>
              <w:fldChar w:fldCharType="end"/>
            </w:r>
          </w:hyperlink>
        </w:p>
        <w:p w:rsidR="00C023D3" w:rsidRDefault="00E20DEA">
          <w:pPr>
            <w:pStyle w:val="TOC1"/>
            <w:rPr>
              <w:rFonts w:asciiTheme="minorHAnsi" w:eastAsiaTheme="minorEastAsia" w:hAnsiTheme="minorHAnsi" w:cstheme="minorBidi"/>
              <w:b w:val="0"/>
              <w:bCs w:val="0"/>
              <w:caps w:val="0"/>
              <w:noProof/>
              <w:sz w:val="22"/>
              <w:szCs w:val="22"/>
              <w:rtl/>
              <w:lang w:eastAsia="en-US"/>
            </w:rPr>
          </w:pPr>
          <w:hyperlink w:anchor="_Toc491706749" w:history="1">
            <w:r w:rsidR="00C023D3" w:rsidRPr="00537D98">
              <w:rPr>
                <w:rStyle w:val="Hyperlink"/>
                <w:rFonts w:ascii="David" w:hAnsi="David" w:cs="David" w:hint="eastAsia"/>
                <w:noProof/>
                <w:rtl/>
              </w:rPr>
              <w:t>פרק</w:t>
            </w:r>
            <w:r w:rsidR="00C023D3" w:rsidRPr="00537D98">
              <w:rPr>
                <w:rStyle w:val="Hyperlink"/>
                <w:rFonts w:ascii="David" w:hAnsi="David" w:cs="David"/>
                <w:noProof/>
                <w:rtl/>
              </w:rPr>
              <w:t xml:space="preserve"> 2 – </w:t>
            </w:r>
            <w:r w:rsidR="00C023D3" w:rsidRPr="00537D98">
              <w:rPr>
                <w:rStyle w:val="Hyperlink"/>
                <w:rFonts w:ascii="David" w:hAnsi="David" w:cs="David" w:hint="eastAsia"/>
                <w:noProof/>
                <w:rtl/>
              </w:rPr>
              <w:t>יישום</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Toc491706749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123</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50" w:history="1">
            <w:r w:rsidR="00C023D3" w:rsidRPr="00537D98">
              <w:rPr>
                <w:rStyle w:val="Hyperlink"/>
                <w:rFonts w:ascii="David" w:hAnsi="David" w:cs="David" w:hint="eastAsia"/>
                <w:noProof/>
                <w:rtl/>
              </w:rPr>
              <w:t>נספח</w:t>
            </w:r>
            <w:r w:rsidR="00C023D3" w:rsidRPr="00537D98">
              <w:rPr>
                <w:rStyle w:val="Hyperlink"/>
                <w:rFonts w:ascii="David" w:hAnsi="David" w:cs="David"/>
                <w:noProof/>
                <w:rtl/>
              </w:rPr>
              <w:t xml:space="preserve"> 2.0.2 – </w:t>
            </w:r>
            <w:r w:rsidR="00C023D3" w:rsidRPr="00537D98">
              <w:rPr>
                <w:rStyle w:val="Hyperlink"/>
                <w:rFonts w:ascii="David" w:hAnsi="David" w:cs="David" w:hint="eastAsia"/>
                <w:noProof/>
                <w:rtl/>
              </w:rPr>
              <w:t>תקנים</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ומסמכים</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שונים</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לייחוס</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Toc491706750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150</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51" w:history="1">
            <w:r w:rsidR="00C023D3" w:rsidRPr="00537D98">
              <w:rPr>
                <w:rStyle w:val="Hyperlink"/>
                <w:rFonts w:ascii="David" w:hAnsi="David" w:cs="David" w:hint="eastAsia"/>
                <w:noProof/>
                <w:rtl/>
              </w:rPr>
              <w:t>נספח</w:t>
            </w:r>
            <w:r w:rsidR="00C023D3" w:rsidRPr="00537D98">
              <w:rPr>
                <w:rStyle w:val="Hyperlink"/>
                <w:rFonts w:ascii="David" w:hAnsi="David" w:cs="David"/>
                <w:noProof/>
                <w:rtl/>
              </w:rPr>
              <w:t xml:space="preserve"> 2.1.6 – </w:t>
            </w:r>
            <w:r w:rsidR="00C023D3" w:rsidRPr="00537D98">
              <w:rPr>
                <w:rStyle w:val="Hyperlink"/>
                <w:rFonts w:ascii="David" w:hAnsi="David" w:cs="David" w:hint="eastAsia"/>
                <w:noProof/>
                <w:rtl/>
              </w:rPr>
              <w:t>תיאור</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תמציתי</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של</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מערכות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תשתית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קיימות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בממשל</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זמין</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להעברת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מידע</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Toc491706751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151</w:t>
            </w:r>
            <w:r w:rsidR="00C023D3">
              <w:rPr>
                <w:noProof/>
                <w:webHidden/>
                <w:rtl/>
              </w:rPr>
              <w:fldChar w:fldCharType="end"/>
            </w:r>
          </w:hyperlink>
        </w:p>
        <w:p w:rsidR="00C023D3" w:rsidRDefault="00E20DEA">
          <w:pPr>
            <w:pStyle w:val="TOC1"/>
            <w:rPr>
              <w:rFonts w:asciiTheme="minorHAnsi" w:eastAsiaTheme="minorEastAsia" w:hAnsiTheme="minorHAnsi" w:cstheme="minorBidi"/>
              <w:b w:val="0"/>
              <w:bCs w:val="0"/>
              <w:caps w:val="0"/>
              <w:noProof/>
              <w:sz w:val="22"/>
              <w:szCs w:val="22"/>
              <w:rtl/>
              <w:lang w:eastAsia="en-US"/>
            </w:rPr>
          </w:pPr>
          <w:hyperlink w:anchor="_Toc491706752" w:history="1">
            <w:r w:rsidR="00C023D3" w:rsidRPr="00537D98">
              <w:rPr>
                <w:rStyle w:val="Hyperlink"/>
                <w:rFonts w:ascii="David" w:hAnsi="David" w:cs="David" w:hint="eastAsia"/>
                <w:noProof/>
                <w:rtl/>
              </w:rPr>
              <w:t>פרק</w:t>
            </w:r>
            <w:r w:rsidR="00C023D3" w:rsidRPr="00537D98">
              <w:rPr>
                <w:rStyle w:val="Hyperlink"/>
                <w:rFonts w:ascii="David" w:hAnsi="David" w:cs="David"/>
                <w:noProof/>
                <w:rtl/>
              </w:rPr>
              <w:t xml:space="preserve"> 3 – </w:t>
            </w:r>
            <w:r w:rsidR="00C023D3" w:rsidRPr="00537D98">
              <w:rPr>
                <w:rStyle w:val="Hyperlink"/>
                <w:rFonts w:ascii="David" w:hAnsi="David" w:cs="David" w:hint="eastAsia"/>
                <w:noProof/>
                <w:rtl/>
              </w:rPr>
              <w:t>טכנולוגיה</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ותשתית</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Toc491706752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167</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53" w:history="1">
            <w:r w:rsidR="00C023D3" w:rsidRPr="00537D98">
              <w:rPr>
                <w:rStyle w:val="Hyperlink"/>
                <w:rFonts w:ascii="David" w:hAnsi="David" w:cs="David" w:hint="eastAsia"/>
                <w:noProof/>
                <w:rtl/>
              </w:rPr>
              <w:t>נספח</w:t>
            </w:r>
            <w:r w:rsidR="00C023D3" w:rsidRPr="00537D98">
              <w:rPr>
                <w:rStyle w:val="Hyperlink"/>
                <w:rFonts w:ascii="David" w:hAnsi="David" w:cs="David"/>
                <w:noProof/>
                <w:rtl/>
              </w:rPr>
              <w:t xml:space="preserve"> 3.0.1 – </w:t>
            </w:r>
            <w:r w:rsidR="00C023D3" w:rsidRPr="00537D98">
              <w:rPr>
                <w:rStyle w:val="Hyperlink"/>
                <w:rFonts w:ascii="David" w:hAnsi="David" w:cs="David" w:hint="eastAsia"/>
                <w:noProof/>
                <w:rtl/>
              </w:rPr>
              <w:t>הרשת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הממשלתית</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Toc491706753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171</w:t>
            </w:r>
            <w:r w:rsidR="00C023D3">
              <w:rPr>
                <w:noProof/>
                <w:webHidden/>
                <w:rtl/>
              </w:rPr>
              <w:fldChar w:fldCharType="end"/>
            </w:r>
          </w:hyperlink>
        </w:p>
        <w:p w:rsidR="00C023D3" w:rsidRDefault="00E20DEA">
          <w:pPr>
            <w:pStyle w:val="TOC1"/>
            <w:rPr>
              <w:rFonts w:asciiTheme="minorHAnsi" w:eastAsiaTheme="minorEastAsia" w:hAnsiTheme="minorHAnsi" w:cstheme="minorBidi"/>
              <w:b w:val="0"/>
              <w:bCs w:val="0"/>
              <w:caps w:val="0"/>
              <w:noProof/>
              <w:sz w:val="22"/>
              <w:szCs w:val="22"/>
              <w:rtl/>
              <w:lang w:eastAsia="en-US"/>
            </w:rPr>
          </w:pPr>
          <w:hyperlink w:anchor="_Toc491706754" w:history="1">
            <w:r w:rsidR="00C023D3" w:rsidRPr="00537D98">
              <w:rPr>
                <w:rStyle w:val="Hyperlink"/>
                <w:rFonts w:ascii="David" w:hAnsi="David" w:cs="David" w:hint="eastAsia"/>
                <w:noProof/>
                <w:rtl/>
              </w:rPr>
              <w:t>פרק</w:t>
            </w:r>
            <w:r w:rsidR="00C023D3" w:rsidRPr="00537D98">
              <w:rPr>
                <w:rStyle w:val="Hyperlink"/>
                <w:rFonts w:ascii="David" w:hAnsi="David" w:cs="David"/>
                <w:noProof/>
                <w:rtl/>
              </w:rPr>
              <w:t xml:space="preserve"> 4 – </w:t>
            </w:r>
            <w:r w:rsidR="00C023D3" w:rsidRPr="00537D98">
              <w:rPr>
                <w:rStyle w:val="Hyperlink"/>
                <w:rFonts w:ascii="David" w:hAnsi="David" w:cs="David" w:hint="eastAsia"/>
                <w:noProof/>
                <w:rtl/>
              </w:rPr>
              <w:t>מימוש</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Toc491706754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172</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55" w:history="1">
            <w:r w:rsidR="00C023D3" w:rsidRPr="00537D98">
              <w:rPr>
                <w:rStyle w:val="Hyperlink"/>
                <w:rFonts w:ascii="David" w:hAnsi="David" w:cs="David" w:hint="eastAsia"/>
                <w:noProof/>
                <w:rtl/>
              </w:rPr>
              <w:t>נספח</w:t>
            </w:r>
            <w:r w:rsidR="00C023D3" w:rsidRPr="00537D98">
              <w:rPr>
                <w:rStyle w:val="Hyperlink"/>
                <w:rFonts w:ascii="David" w:hAnsi="David" w:cs="David"/>
                <w:noProof/>
                <w:rtl/>
              </w:rPr>
              <w:t xml:space="preserve"> 4.0 – </w:t>
            </w:r>
            <w:r w:rsidR="00C023D3" w:rsidRPr="00537D98">
              <w:rPr>
                <w:rStyle w:val="Hyperlink"/>
                <w:rFonts w:ascii="David" w:hAnsi="David" w:cs="David" w:hint="eastAsia"/>
                <w:noProof/>
                <w:rtl/>
              </w:rPr>
              <w:t>הנחיות</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לניהול</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הפרויקט</w:t>
            </w:r>
            <w:r w:rsidR="00C023D3" w:rsidRPr="00537D98">
              <w:rPr>
                <w:rStyle w:val="Hyperlink"/>
                <w:rFonts w:ascii="David" w:hAnsi="David" w:cs="David"/>
                <w:noProof/>
                <w:rtl/>
              </w:rPr>
              <w:t xml:space="preserve"> (</w:t>
            </w:r>
            <w:r w:rsidR="00C023D3" w:rsidRPr="00537D98">
              <w:rPr>
                <w:rStyle w:val="Hyperlink"/>
                <w:rFonts w:ascii="David" w:hAnsi="David" w:cs="David"/>
                <w:noProof/>
              </w:rPr>
              <w:t>I</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Toc491706755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186</w:t>
            </w:r>
            <w:r w:rsidR="00C023D3">
              <w:rPr>
                <w:noProof/>
                <w:webHidden/>
                <w:rtl/>
              </w:rPr>
              <w:fldChar w:fldCharType="end"/>
            </w:r>
          </w:hyperlink>
        </w:p>
        <w:p w:rsidR="00C023D3" w:rsidRDefault="00E20DEA">
          <w:pPr>
            <w:pStyle w:val="TOC2"/>
            <w:tabs>
              <w:tab w:val="right" w:pos="10147"/>
            </w:tabs>
            <w:rPr>
              <w:rFonts w:asciiTheme="minorHAnsi" w:eastAsiaTheme="minorEastAsia" w:hAnsiTheme="minorHAnsi" w:cstheme="minorBidi"/>
              <w:smallCaps w:val="0"/>
              <w:noProof/>
              <w:sz w:val="22"/>
              <w:szCs w:val="22"/>
              <w:rtl/>
            </w:rPr>
          </w:pPr>
          <w:hyperlink w:anchor="_Toc491706756" w:history="1">
            <w:r w:rsidR="00C023D3" w:rsidRPr="00537D98">
              <w:rPr>
                <w:rStyle w:val="Hyperlink"/>
                <w:rFonts w:ascii="David" w:hAnsi="David" w:cs="David" w:hint="eastAsia"/>
                <w:noProof/>
                <w:rtl/>
              </w:rPr>
              <w:t>נספח</w:t>
            </w:r>
            <w:r w:rsidR="00C023D3" w:rsidRPr="00537D98">
              <w:rPr>
                <w:rStyle w:val="Hyperlink"/>
                <w:rFonts w:ascii="David" w:hAnsi="David" w:cs="David"/>
                <w:noProof/>
                <w:rtl/>
              </w:rPr>
              <w:t xml:space="preserve"> 4.1.2 – </w:t>
            </w:r>
            <w:r w:rsidR="00C023D3" w:rsidRPr="00537D98">
              <w:rPr>
                <w:rStyle w:val="Hyperlink"/>
                <w:rFonts w:ascii="David" w:hAnsi="David" w:cs="David" w:hint="eastAsia"/>
                <w:noProof/>
                <w:rtl/>
              </w:rPr>
              <w:t>פרטי</w:t>
            </w:r>
            <w:r w:rsidR="00C023D3" w:rsidRPr="00537D98">
              <w:rPr>
                <w:rStyle w:val="Hyperlink"/>
                <w:rFonts w:ascii="David" w:hAnsi="David" w:cs="David"/>
                <w:noProof/>
                <w:rtl/>
              </w:rPr>
              <w:t xml:space="preserve"> </w:t>
            </w:r>
            <w:r w:rsidR="00C023D3" w:rsidRPr="00537D98">
              <w:rPr>
                <w:rStyle w:val="Hyperlink"/>
                <w:rFonts w:ascii="David" w:hAnsi="David" w:cs="David" w:hint="eastAsia"/>
                <w:noProof/>
                <w:rtl/>
              </w:rPr>
              <w:t>המציע</w:t>
            </w:r>
            <w:r w:rsidR="00C023D3" w:rsidRPr="00537D98">
              <w:rPr>
                <w:rStyle w:val="Hyperlink"/>
                <w:rFonts w:ascii="David" w:hAnsi="David" w:cs="David"/>
                <w:noProof/>
                <w:rtl/>
              </w:rPr>
              <w:t xml:space="preserve"> (</w:t>
            </w:r>
            <w:r w:rsidR="00C023D3" w:rsidRPr="00537D98">
              <w:rPr>
                <w:rStyle w:val="Hyperlink"/>
                <w:rFonts w:ascii="David" w:hAnsi="David" w:cs="David"/>
                <w:noProof/>
              </w:rPr>
              <w:t>S</w:t>
            </w:r>
            <w:r w:rsidR="00C023D3" w:rsidRPr="00537D98">
              <w:rPr>
                <w:rStyle w:val="Hyperlink"/>
                <w:rFonts w:ascii="David" w:hAnsi="David" w:cs="David"/>
                <w:noProof/>
                <w:rtl/>
              </w:rPr>
              <w:t>)</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Toc491706756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190</w:t>
            </w:r>
            <w:r w:rsidR="00C023D3">
              <w:rPr>
                <w:noProof/>
                <w:webHidden/>
                <w:rtl/>
              </w:rPr>
              <w:fldChar w:fldCharType="end"/>
            </w:r>
          </w:hyperlink>
        </w:p>
        <w:p w:rsidR="00C023D3" w:rsidRDefault="00E20DEA">
          <w:pPr>
            <w:pStyle w:val="TOC1"/>
            <w:rPr>
              <w:rFonts w:asciiTheme="minorHAnsi" w:eastAsiaTheme="minorEastAsia" w:hAnsiTheme="minorHAnsi" w:cstheme="minorBidi"/>
              <w:b w:val="0"/>
              <w:bCs w:val="0"/>
              <w:caps w:val="0"/>
              <w:noProof/>
              <w:sz w:val="22"/>
              <w:szCs w:val="22"/>
              <w:rtl/>
              <w:lang w:eastAsia="en-US"/>
            </w:rPr>
          </w:pPr>
          <w:hyperlink w:anchor="_Toc491706757" w:history="1">
            <w:r w:rsidR="00C023D3" w:rsidRPr="00537D98">
              <w:rPr>
                <w:rStyle w:val="Hyperlink"/>
                <w:rFonts w:cs="David" w:hint="eastAsia"/>
                <w:noProof/>
                <w:rtl/>
              </w:rPr>
              <w:t>פרק</w:t>
            </w:r>
            <w:r w:rsidR="00C023D3" w:rsidRPr="00537D98">
              <w:rPr>
                <w:rStyle w:val="Hyperlink"/>
                <w:rFonts w:cs="David"/>
                <w:noProof/>
                <w:rtl/>
              </w:rPr>
              <w:t xml:space="preserve"> 5 – </w:t>
            </w:r>
            <w:r w:rsidR="00C023D3" w:rsidRPr="00537D98">
              <w:rPr>
                <w:rStyle w:val="Hyperlink"/>
                <w:rFonts w:cs="David" w:hint="eastAsia"/>
                <w:noProof/>
                <w:rtl/>
              </w:rPr>
              <w:t>עלות</w:t>
            </w:r>
            <w:r w:rsidR="00C023D3">
              <w:rPr>
                <w:noProof/>
                <w:webHidden/>
                <w:rtl/>
              </w:rPr>
              <w:tab/>
            </w:r>
            <w:r w:rsidR="00C023D3">
              <w:rPr>
                <w:noProof/>
                <w:webHidden/>
                <w:rtl/>
              </w:rPr>
              <w:fldChar w:fldCharType="begin" w:fldLock="1"/>
            </w:r>
            <w:r w:rsidR="00C023D3">
              <w:rPr>
                <w:noProof/>
                <w:webHidden/>
                <w:rtl/>
              </w:rPr>
              <w:instrText xml:space="preserve"> </w:instrText>
            </w:r>
            <w:r w:rsidR="00C023D3">
              <w:rPr>
                <w:noProof/>
                <w:webHidden/>
              </w:rPr>
              <w:instrText>PAGEREF</w:instrText>
            </w:r>
            <w:r w:rsidR="00C023D3">
              <w:rPr>
                <w:noProof/>
                <w:webHidden/>
                <w:rtl/>
              </w:rPr>
              <w:instrText xml:space="preserve"> _</w:instrText>
            </w:r>
            <w:r w:rsidR="00C023D3">
              <w:rPr>
                <w:noProof/>
                <w:webHidden/>
              </w:rPr>
              <w:instrText>Toc491706757 \h</w:instrText>
            </w:r>
            <w:r w:rsidR="00C023D3">
              <w:rPr>
                <w:noProof/>
                <w:webHidden/>
                <w:rtl/>
              </w:rPr>
              <w:instrText xml:space="preserve"> </w:instrText>
            </w:r>
            <w:r w:rsidR="00C023D3">
              <w:rPr>
                <w:noProof/>
                <w:webHidden/>
                <w:rtl/>
              </w:rPr>
            </w:r>
            <w:r w:rsidR="00C023D3">
              <w:rPr>
                <w:noProof/>
                <w:webHidden/>
                <w:rtl/>
              </w:rPr>
              <w:fldChar w:fldCharType="separate"/>
            </w:r>
            <w:r w:rsidR="00C023D3">
              <w:rPr>
                <w:noProof/>
                <w:webHidden/>
                <w:rtl/>
              </w:rPr>
              <w:t>193</w:t>
            </w:r>
            <w:r w:rsidR="00C023D3">
              <w:rPr>
                <w:noProof/>
                <w:webHidden/>
                <w:rtl/>
              </w:rPr>
              <w:fldChar w:fldCharType="end"/>
            </w:r>
          </w:hyperlink>
        </w:p>
        <w:p w:rsidR="00BE5E26" w:rsidRPr="006B7519" w:rsidRDefault="003B5D53" w:rsidP="00027214">
          <w:pPr>
            <w:rPr>
              <w:rFonts w:ascii="David" w:hAnsi="David" w:cs="David"/>
              <w:rtl/>
              <w:cs/>
            </w:rPr>
          </w:pPr>
          <w:r w:rsidRPr="00A531A5">
            <w:rPr>
              <w:rFonts w:ascii="David" w:hAnsi="David" w:cs="David"/>
              <w:b/>
              <w:bCs/>
              <w:lang w:val="he-IL"/>
            </w:rPr>
            <w:fldChar w:fldCharType="end"/>
          </w:r>
        </w:p>
      </w:sdtContent>
    </w:sdt>
    <w:p w:rsidR="00BE5E26" w:rsidRPr="006B7519" w:rsidRDefault="00BE5E26" w:rsidP="00027214">
      <w:pPr>
        <w:pStyle w:val="Header"/>
        <w:widowControl w:val="0"/>
        <w:spacing w:line="276" w:lineRule="auto"/>
        <w:jc w:val="center"/>
        <w:rPr>
          <w:rFonts w:ascii="David" w:hAnsi="David" w:cs="David"/>
          <w:sz w:val="56"/>
          <w:szCs w:val="56"/>
        </w:rPr>
      </w:pPr>
    </w:p>
    <w:p w:rsidR="00BE5E26" w:rsidRPr="006B7519" w:rsidRDefault="00BE5E26" w:rsidP="00027214">
      <w:pPr>
        <w:pStyle w:val="Header"/>
        <w:widowControl w:val="0"/>
        <w:spacing w:line="276" w:lineRule="auto"/>
        <w:jc w:val="center"/>
        <w:rPr>
          <w:rFonts w:ascii="David" w:hAnsi="David" w:cs="David"/>
          <w:sz w:val="48"/>
          <w:szCs w:val="48"/>
          <w:highlight w:val="yellow"/>
          <w:rtl/>
        </w:rPr>
      </w:pPr>
    </w:p>
    <w:p w:rsidR="00BE5E26" w:rsidRPr="006B7519" w:rsidRDefault="00BE5E26" w:rsidP="00027214">
      <w:pPr>
        <w:pStyle w:val="Header"/>
        <w:widowControl w:val="0"/>
        <w:spacing w:line="276" w:lineRule="auto"/>
        <w:jc w:val="center"/>
        <w:rPr>
          <w:rFonts w:ascii="David" w:hAnsi="David" w:cs="David"/>
          <w:sz w:val="48"/>
          <w:szCs w:val="48"/>
          <w:highlight w:val="yellow"/>
          <w:rtl/>
        </w:rPr>
      </w:pPr>
    </w:p>
    <w:p w:rsidR="00BE5E26" w:rsidRPr="0020477C" w:rsidRDefault="00BE5E26" w:rsidP="00027214">
      <w:pPr>
        <w:bidi w:val="0"/>
        <w:rPr>
          <w:rFonts w:asciiTheme="minorHAnsi" w:hAnsiTheme="minorHAnsi" w:cs="David"/>
          <w:sz w:val="56"/>
          <w:szCs w:val="56"/>
        </w:rPr>
      </w:pPr>
      <w:r w:rsidRPr="006B7519">
        <w:rPr>
          <w:rFonts w:ascii="David" w:hAnsi="David" w:cs="David"/>
          <w:sz w:val="56"/>
          <w:szCs w:val="56"/>
        </w:rPr>
        <w:br w:type="page"/>
      </w:r>
    </w:p>
    <w:p w:rsidR="00BE5E26" w:rsidRPr="006B7519" w:rsidRDefault="00BE5E26" w:rsidP="00027214">
      <w:pPr>
        <w:pStyle w:val="Header"/>
        <w:widowControl w:val="0"/>
        <w:spacing w:line="276" w:lineRule="auto"/>
        <w:jc w:val="center"/>
        <w:rPr>
          <w:rFonts w:ascii="David" w:hAnsi="David" w:cs="David"/>
          <w:sz w:val="72"/>
          <w:szCs w:val="72"/>
          <w:rtl/>
        </w:rPr>
      </w:pPr>
      <w:r w:rsidRPr="006B7519">
        <w:rPr>
          <w:rFonts w:ascii="David" w:hAnsi="David" w:cs="David"/>
          <w:sz w:val="72"/>
          <w:szCs w:val="72"/>
          <w:rtl/>
        </w:rPr>
        <w:t>פרק 0 – מנהלה</w:t>
      </w:r>
    </w:p>
    <w:p w:rsidR="00BE5E26" w:rsidRPr="006B7519" w:rsidRDefault="00BE5E26" w:rsidP="00027214">
      <w:pPr>
        <w:bidi w:val="0"/>
        <w:rPr>
          <w:rFonts w:ascii="David" w:hAnsi="David" w:cs="David"/>
          <w:b/>
          <w:bCs/>
          <w:sz w:val="56"/>
          <w:szCs w:val="56"/>
        </w:rPr>
      </w:pPr>
    </w:p>
    <w:p w:rsidR="00BE5E26" w:rsidRPr="006B7519" w:rsidRDefault="00BE5E26" w:rsidP="00027214">
      <w:pPr>
        <w:pStyle w:val="Heading1"/>
        <w:keepNext w:val="0"/>
        <w:keepLines w:val="0"/>
        <w:pageBreakBefore w:val="0"/>
        <w:widowControl w:val="0"/>
        <w:numPr>
          <w:ilvl w:val="0"/>
          <w:numId w:val="12"/>
        </w:numPr>
        <w:spacing w:line="360" w:lineRule="auto"/>
        <w:jc w:val="both"/>
        <w:rPr>
          <w:rFonts w:ascii="David" w:hAnsi="David" w:cs="David"/>
          <w:rtl/>
        </w:rPr>
      </w:pPr>
      <w:bookmarkStart w:id="1" w:name="_Toc467663155"/>
      <w:bookmarkStart w:id="2" w:name="_Toc78122912"/>
      <w:bookmarkStart w:id="3" w:name="_Toc78167843"/>
      <w:bookmarkStart w:id="4" w:name="_Toc164568529"/>
      <w:bookmarkStart w:id="5" w:name="_Toc535313970"/>
      <w:bookmarkEnd w:id="1"/>
      <w:r w:rsidRPr="006B7519">
        <w:rPr>
          <w:rFonts w:ascii="David" w:hAnsi="David" w:cs="David"/>
          <w:rtl/>
        </w:rPr>
        <w:t xml:space="preserve">   </w:t>
      </w:r>
      <w:bookmarkStart w:id="6" w:name="_Toc491706687"/>
      <w:r w:rsidRPr="006B7519">
        <w:rPr>
          <w:rFonts w:ascii="David" w:hAnsi="David" w:cs="David"/>
          <w:rtl/>
        </w:rPr>
        <w:t>מנהלה</w:t>
      </w:r>
      <w:bookmarkEnd w:id="2"/>
      <w:bookmarkEnd w:id="3"/>
      <w:bookmarkEnd w:id="4"/>
      <w:bookmarkEnd w:id="6"/>
    </w:p>
    <w:p w:rsidR="00BE5E26" w:rsidRPr="006B7519" w:rsidRDefault="00BE5E26" w:rsidP="00B3709F">
      <w:pPr>
        <w:pStyle w:val="Heading2"/>
        <w:keepNext w:val="0"/>
        <w:keepLines w:val="0"/>
        <w:widowControl w:val="0"/>
        <w:numPr>
          <w:ilvl w:val="1"/>
          <w:numId w:val="19"/>
        </w:numPr>
        <w:spacing w:before="0" w:line="360" w:lineRule="auto"/>
        <w:jc w:val="both"/>
        <w:rPr>
          <w:rFonts w:ascii="David" w:hAnsi="David" w:cs="David"/>
          <w:rtl/>
        </w:rPr>
      </w:pPr>
      <w:bookmarkStart w:id="7" w:name="_Toc139769603"/>
      <w:bookmarkStart w:id="8" w:name="_Toc139769738"/>
      <w:bookmarkStart w:id="9" w:name="_Toc139790002"/>
      <w:bookmarkStart w:id="10" w:name="_Toc139790137"/>
      <w:bookmarkStart w:id="11" w:name="_Toc141764349"/>
      <w:bookmarkStart w:id="12" w:name="_Toc141764479"/>
      <w:bookmarkStart w:id="13" w:name="_Toc141768287"/>
      <w:bookmarkStart w:id="14" w:name="_Toc141768418"/>
      <w:bookmarkStart w:id="15" w:name="_Toc141768551"/>
      <w:bookmarkStart w:id="16" w:name="_Toc141768617"/>
      <w:bookmarkStart w:id="17" w:name="_Toc141769063"/>
      <w:bookmarkStart w:id="18" w:name="_Toc141773827"/>
      <w:bookmarkStart w:id="19" w:name="_Toc141773960"/>
      <w:bookmarkStart w:id="20" w:name="_Toc142644276"/>
      <w:bookmarkStart w:id="21" w:name="_Toc142644406"/>
      <w:bookmarkStart w:id="22" w:name="_Toc142644536"/>
      <w:bookmarkStart w:id="23" w:name="_Toc142644666"/>
      <w:bookmarkStart w:id="24" w:name="_Toc142705620"/>
      <w:bookmarkStart w:id="25" w:name="_Toc142705750"/>
      <w:bookmarkStart w:id="26" w:name="_Toc158703817"/>
      <w:bookmarkStart w:id="27" w:name="_Toc162846999"/>
      <w:bookmarkStart w:id="28" w:name="_Toc164138282"/>
      <w:bookmarkStart w:id="29" w:name="_Toc164138456"/>
      <w:bookmarkStart w:id="30" w:name="_Toc164568530"/>
      <w:bookmarkStart w:id="31" w:name="_Toc164568531"/>
      <w:bookmarkStart w:id="32" w:name="_Toc491706688"/>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sidRPr="006B7519">
        <w:rPr>
          <w:rFonts w:ascii="David" w:hAnsi="David" w:cs="David"/>
          <w:rtl/>
        </w:rPr>
        <w:t>כללי</w:t>
      </w:r>
      <w:bookmarkEnd w:id="31"/>
      <w:r w:rsidRPr="006B7519">
        <w:rPr>
          <w:rFonts w:ascii="David" w:hAnsi="David" w:cs="David"/>
          <w:rtl/>
        </w:rPr>
        <w:t xml:space="preserve">  (</w:t>
      </w:r>
      <w:r w:rsidRPr="006B7519">
        <w:rPr>
          <w:rFonts w:ascii="David" w:hAnsi="David" w:cs="David"/>
          <w:kern w:val="32"/>
          <w:sz w:val="32"/>
        </w:rPr>
        <w:t>I</w:t>
      </w:r>
      <w:r w:rsidRPr="006B7519">
        <w:rPr>
          <w:rFonts w:ascii="David" w:hAnsi="David" w:cs="David"/>
          <w:rtl/>
        </w:rPr>
        <w:t>)</w:t>
      </w:r>
      <w:bookmarkEnd w:id="32"/>
    </w:p>
    <w:p w:rsidR="00BE5E26" w:rsidRDefault="00BE5E26" w:rsidP="00027214">
      <w:pPr>
        <w:pStyle w:val="ListParagraph"/>
        <w:widowControl w:val="0"/>
        <w:numPr>
          <w:ilvl w:val="2"/>
          <w:numId w:val="19"/>
        </w:numPr>
        <w:spacing w:line="360" w:lineRule="auto"/>
        <w:contextualSpacing w:val="0"/>
        <w:jc w:val="both"/>
        <w:rPr>
          <w:rFonts w:ascii="David" w:hAnsi="David" w:cs="David"/>
          <w:szCs w:val="24"/>
          <w:u w:val="single"/>
          <w:lang w:eastAsia="en-US"/>
        </w:rPr>
      </w:pPr>
      <w:bookmarkStart w:id="33" w:name="_Ref472236656"/>
      <w:r w:rsidRPr="006B7519">
        <w:rPr>
          <w:rFonts w:ascii="David" w:hAnsi="David" w:cs="David"/>
          <w:szCs w:val="24"/>
          <w:u w:val="single"/>
          <w:rtl/>
          <w:lang w:eastAsia="en-US"/>
        </w:rPr>
        <w:t>תיאור כללי של המערכת והמכרז</w:t>
      </w:r>
      <w:bookmarkEnd w:id="33"/>
      <w:r w:rsidRPr="006B7519">
        <w:rPr>
          <w:rFonts w:ascii="David" w:hAnsi="David" w:cs="David"/>
          <w:szCs w:val="24"/>
          <w:rtl/>
          <w:lang w:eastAsia="en-US"/>
        </w:rPr>
        <w:t>:</w:t>
      </w:r>
    </w:p>
    <w:p w:rsidR="00BE5E26" w:rsidRPr="000C245E" w:rsidRDefault="00BE5E26" w:rsidP="00951DB3">
      <w:pPr>
        <w:pStyle w:val="ListParagraph"/>
        <w:widowControl w:val="0"/>
        <w:numPr>
          <w:ilvl w:val="3"/>
          <w:numId w:val="19"/>
        </w:numPr>
        <w:spacing w:line="360" w:lineRule="auto"/>
        <w:ind w:left="1531" w:hanging="810"/>
        <w:contextualSpacing w:val="0"/>
        <w:jc w:val="both"/>
        <w:rPr>
          <w:rFonts w:ascii="David" w:hAnsi="David" w:cs="David"/>
          <w:szCs w:val="24"/>
        </w:rPr>
      </w:pPr>
      <w:r w:rsidRPr="000C245E">
        <w:rPr>
          <w:rFonts w:ascii="David" w:hAnsi="David" w:cs="David" w:hint="cs"/>
          <w:szCs w:val="24"/>
          <w:rtl/>
        </w:rPr>
        <w:t>רשות התקשוב הממשלתי</w:t>
      </w:r>
      <w:r w:rsidR="00BC21FB" w:rsidRPr="00BC21FB">
        <w:rPr>
          <w:rFonts w:ascii="David" w:hAnsi="David" w:cs="David" w:hint="cs"/>
          <w:szCs w:val="24"/>
          <w:rtl/>
        </w:rPr>
        <w:t>,</w:t>
      </w:r>
      <w:r w:rsidR="00951DB3">
        <w:rPr>
          <w:rFonts w:ascii="David" w:hAnsi="David" w:cs="David" w:hint="cs"/>
          <w:szCs w:val="24"/>
          <w:rtl/>
        </w:rPr>
        <w:t xml:space="preserve"> </w:t>
      </w:r>
      <w:r w:rsidR="00994343" w:rsidRPr="00BC21FB">
        <w:rPr>
          <w:rFonts w:ascii="David" w:hAnsi="David" w:cs="David" w:hint="cs"/>
          <w:szCs w:val="24"/>
          <w:rtl/>
        </w:rPr>
        <w:t>בש</w:t>
      </w:r>
      <w:r w:rsidR="00BC21FB" w:rsidRPr="00BC21FB">
        <w:rPr>
          <w:rFonts w:ascii="David" w:hAnsi="David" w:cs="David" w:hint="cs"/>
          <w:szCs w:val="24"/>
          <w:rtl/>
        </w:rPr>
        <w:t>י</w:t>
      </w:r>
      <w:r w:rsidR="00994343" w:rsidRPr="00BC21FB">
        <w:rPr>
          <w:rFonts w:ascii="David" w:hAnsi="David" w:cs="David" w:hint="cs"/>
          <w:szCs w:val="24"/>
          <w:rtl/>
        </w:rPr>
        <w:t>תוף מערך הסייבר הלאומי</w:t>
      </w:r>
      <w:r w:rsidR="00BC21FB">
        <w:rPr>
          <w:rFonts w:ascii="David" w:hAnsi="David" w:cs="David" w:hint="cs"/>
          <w:szCs w:val="24"/>
          <w:rtl/>
        </w:rPr>
        <w:t>,</w:t>
      </w:r>
      <w:r w:rsidR="00994343" w:rsidRPr="00BC21FB">
        <w:rPr>
          <w:rFonts w:ascii="David" w:hAnsi="David" w:cs="David" w:hint="cs"/>
          <w:szCs w:val="24"/>
          <w:rtl/>
        </w:rPr>
        <w:t xml:space="preserve"> </w:t>
      </w:r>
      <w:r>
        <w:rPr>
          <w:rFonts w:ascii="David" w:hAnsi="David" w:cs="David" w:hint="cs"/>
          <w:szCs w:val="24"/>
          <w:rtl/>
        </w:rPr>
        <w:t xml:space="preserve">מבקשת להקים באמצעות מכרז זה, </w:t>
      </w:r>
      <w:r w:rsidR="00842F6C" w:rsidRPr="00842F6C">
        <w:rPr>
          <w:rFonts w:ascii="David" w:hAnsi="David" w:cs="David" w:hint="cs"/>
          <w:b/>
          <w:bCs/>
          <w:szCs w:val="24"/>
          <w:rtl/>
        </w:rPr>
        <w:t>מערכת</w:t>
      </w:r>
      <w:r w:rsidR="00842F6C">
        <w:rPr>
          <w:rFonts w:ascii="David" w:hAnsi="David" w:cs="David" w:hint="cs"/>
          <w:szCs w:val="24"/>
          <w:rtl/>
        </w:rPr>
        <w:t xml:space="preserve"> </w:t>
      </w:r>
      <w:r w:rsidRPr="000C245E">
        <w:rPr>
          <w:rFonts w:ascii="David" w:hAnsi="David" w:cs="David" w:hint="cs"/>
          <w:b/>
          <w:bCs/>
          <w:szCs w:val="24"/>
          <w:rtl/>
        </w:rPr>
        <w:t>תשתית</w:t>
      </w:r>
      <w:r w:rsidR="00842F6C">
        <w:rPr>
          <w:rFonts w:ascii="David" w:hAnsi="David" w:cs="David" w:hint="cs"/>
          <w:b/>
          <w:bCs/>
          <w:szCs w:val="24"/>
          <w:rtl/>
        </w:rPr>
        <w:t>ית</w:t>
      </w:r>
      <w:r w:rsidRPr="000C245E">
        <w:rPr>
          <w:rFonts w:ascii="David" w:hAnsi="David" w:cs="David" w:hint="cs"/>
          <w:b/>
          <w:bCs/>
          <w:szCs w:val="24"/>
          <w:rtl/>
        </w:rPr>
        <w:t xml:space="preserve"> רוחבית מאובטחת לשיתוף והעברת מידע</w:t>
      </w:r>
      <w:r>
        <w:rPr>
          <w:rFonts w:ascii="David" w:hAnsi="David" w:cs="David" w:hint="cs"/>
          <w:szCs w:val="24"/>
          <w:rtl/>
        </w:rPr>
        <w:t>, שתיקרא</w:t>
      </w:r>
      <w:r w:rsidR="00CD5F75">
        <w:rPr>
          <w:rFonts w:ascii="David" w:hAnsi="David" w:cs="David" w:hint="cs"/>
          <w:szCs w:val="24"/>
          <w:rtl/>
        </w:rPr>
        <w:t xml:space="preserve"> להל</w:t>
      </w:r>
      <w:r w:rsidR="00B23489">
        <w:rPr>
          <w:rFonts w:ascii="David" w:hAnsi="David" w:cs="David" w:hint="cs"/>
          <w:szCs w:val="24"/>
          <w:rtl/>
        </w:rPr>
        <w:t>ן</w:t>
      </w:r>
      <w:r w:rsidR="00CD5F75">
        <w:rPr>
          <w:rFonts w:ascii="David" w:hAnsi="David" w:cs="David" w:hint="cs"/>
          <w:szCs w:val="24"/>
          <w:rtl/>
        </w:rPr>
        <w:t xml:space="preserve"> </w:t>
      </w:r>
      <w:r>
        <w:rPr>
          <w:rFonts w:ascii="David" w:hAnsi="David" w:cs="David"/>
          <w:szCs w:val="24"/>
          <w:rtl/>
        </w:rPr>
        <w:t>–</w:t>
      </w:r>
      <w:r>
        <w:rPr>
          <w:rFonts w:ascii="David" w:hAnsi="David" w:cs="David" w:hint="cs"/>
          <w:szCs w:val="24"/>
          <w:rtl/>
        </w:rPr>
        <w:t xml:space="preserve"> </w:t>
      </w:r>
      <w:r w:rsidR="00B23489">
        <w:rPr>
          <w:rFonts w:ascii="David" w:hAnsi="David" w:cs="David" w:hint="cs"/>
          <w:szCs w:val="24"/>
          <w:rtl/>
        </w:rPr>
        <w:t>"</w:t>
      </w:r>
      <w:r w:rsidRPr="00CC0EA1">
        <w:rPr>
          <w:rFonts w:ascii="David" w:hAnsi="David" w:cs="David" w:hint="cs"/>
          <w:b/>
          <w:bCs/>
          <w:szCs w:val="24"/>
          <w:rtl/>
        </w:rPr>
        <w:t>שדרת המידע</w:t>
      </w:r>
      <w:r w:rsidR="00CD5F75">
        <w:rPr>
          <w:rFonts w:ascii="David" w:hAnsi="David" w:cs="David" w:hint="cs"/>
          <w:b/>
          <w:bCs/>
          <w:szCs w:val="24"/>
          <w:rtl/>
        </w:rPr>
        <w:t>"</w:t>
      </w:r>
      <w:r>
        <w:rPr>
          <w:rFonts w:ascii="David" w:hAnsi="David" w:cs="David" w:hint="cs"/>
          <w:szCs w:val="24"/>
          <w:rtl/>
        </w:rPr>
        <w:t>.</w:t>
      </w:r>
      <w:r w:rsidR="00951DB3">
        <w:rPr>
          <w:rFonts w:ascii="David" w:hAnsi="David" w:cs="David" w:hint="cs"/>
          <w:szCs w:val="24"/>
          <w:rtl/>
        </w:rPr>
        <w:t xml:space="preserve"> שדרת המידע תוקם בתיאום ובמעורבות של כלל משרדי הממשלה ושל גופים אחרים שמפעילים</w:t>
      </w:r>
      <w:r w:rsidR="00951DB3" w:rsidRPr="000C245E">
        <w:rPr>
          <w:rFonts w:ascii="David" w:hAnsi="David" w:cs="David" w:hint="cs"/>
          <w:szCs w:val="24"/>
          <w:rtl/>
        </w:rPr>
        <w:t xml:space="preserve"> מערכות מידע</w:t>
      </w:r>
      <w:r w:rsidR="00951DB3">
        <w:rPr>
          <w:rFonts w:ascii="David" w:hAnsi="David" w:cs="David" w:hint="cs"/>
          <w:szCs w:val="24"/>
          <w:rtl/>
        </w:rPr>
        <w:t xml:space="preserve"> רלבנטיות</w:t>
      </w:r>
      <w:r w:rsidR="00951DB3" w:rsidRPr="000C245E">
        <w:rPr>
          <w:rFonts w:ascii="David" w:hAnsi="David" w:cs="David" w:hint="cs"/>
          <w:szCs w:val="24"/>
          <w:rtl/>
        </w:rPr>
        <w:t xml:space="preserve">, </w:t>
      </w:r>
      <w:r w:rsidR="00951DB3">
        <w:rPr>
          <w:rFonts w:ascii="David" w:hAnsi="David" w:cs="David" w:hint="cs"/>
          <w:szCs w:val="24"/>
          <w:rtl/>
        </w:rPr>
        <w:t xml:space="preserve">ובתיאום עם </w:t>
      </w:r>
      <w:r w:rsidR="00951DB3" w:rsidRPr="000C245E">
        <w:rPr>
          <w:rFonts w:ascii="David" w:hAnsi="David" w:cs="David" w:hint="cs"/>
          <w:szCs w:val="24"/>
          <w:rtl/>
        </w:rPr>
        <w:t>גופי ההנחיה והאבטחה</w:t>
      </w:r>
      <w:r w:rsidR="00951DB3">
        <w:rPr>
          <w:rFonts w:ascii="David" w:hAnsi="David" w:cs="David" w:hint="cs"/>
          <w:szCs w:val="24"/>
          <w:rtl/>
        </w:rPr>
        <w:t xml:space="preserve"> הרלבנטיים.</w:t>
      </w:r>
    </w:p>
    <w:p w:rsidR="00BE5E26" w:rsidRDefault="00CD5F75" w:rsidP="00842F6C">
      <w:pPr>
        <w:pStyle w:val="ListParagraph"/>
        <w:widowControl w:val="0"/>
        <w:numPr>
          <w:ilvl w:val="3"/>
          <w:numId w:val="19"/>
        </w:numPr>
        <w:spacing w:line="360" w:lineRule="auto"/>
        <w:ind w:left="1531" w:hanging="810"/>
        <w:contextualSpacing w:val="0"/>
        <w:jc w:val="both"/>
        <w:rPr>
          <w:rFonts w:ascii="David" w:hAnsi="David" w:cs="David"/>
          <w:szCs w:val="24"/>
        </w:rPr>
      </w:pPr>
      <w:r>
        <w:rPr>
          <w:rFonts w:ascii="David" w:hAnsi="David" w:cs="David" w:hint="cs"/>
          <w:szCs w:val="24"/>
          <w:rtl/>
        </w:rPr>
        <w:t>שדרת המידע</w:t>
      </w:r>
      <w:r w:rsidRPr="000C245E">
        <w:rPr>
          <w:rFonts w:ascii="David" w:hAnsi="David" w:cs="David"/>
          <w:szCs w:val="24"/>
          <w:rtl/>
        </w:rPr>
        <w:t xml:space="preserve"> </w:t>
      </w:r>
      <w:r w:rsidR="00BE5E26" w:rsidRPr="000C245E">
        <w:rPr>
          <w:rFonts w:ascii="David" w:hAnsi="David" w:cs="David"/>
          <w:szCs w:val="24"/>
          <w:rtl/>
        </w:rPr>
        <w:t>נועדה בראש וראשונה לתת מענה לה</w:t>
      </w:r>
      <w:r w:rsidR="00BE5E26">
        <w:rPr>
          <w:rFonts w:ascii="David" w:hAnsi="David" w:cs="David" w:hint="cs"/>
          <w:szCs w:val="24"/>
          <w:rtl/>
        </w:rPr>
        <w:t>עברת מידע בין משרדי ממשלה</w:t>
      </w:r>
      <w:r w:rsidR="00842F6C">
        <w:rPr>
          <w:rFonts w:ascii="David" w:hAnsi="David" w:cs="David" w:hint="cs"/>
          <w:szCs w:val="24"/>
          <w:rtl/>
        </w:rPr>
        <w:t xml:space="preserve"> השונים</w:t>
      </w:r>
      <w:r w:rsidR="00BE5E26">
        <w:rPr>
          <w:rFonts w:ascii="David" w:hAnsi="David" w:cs="David" w:hint="cs"/>
          <w:szCs w:val="24"/>
          <w:rtl/>
        </w:rPr>
        <w:t xml:space="preserve">. </w:t>
      </w:r>
      <w:r w:rsidR="00BE5E26" w:rsidRPr="000C245E">
        <w:rPr>
          <w:rFonts w:ascii="David" w:hAnsi="David" w:cs="David"/>
          <w:szCs w:val="24"/>
          <w:rtl/>
        </w:rPr>
        <w:t xml:space="preserve">יחד עם זאת, היא מניחה את היסודות לשימוש בתשתית </w:t>
      </w:r>
      <w:r w:rsidR="00BE5E26" w:rsidRPr="000C245E">
        <w:rPr>
          <w:rFonts w:ascii="David" w:hAnsi="David" w:cs="David" w:hint="cs"/>
          <w:szCs w:val="24"/>
          <w:rtl/>
        </w:rPr>
        <w:t xml:space="preserve">העברת המידע </w:t>
      </w:r>
      <w:r w:rsidR="00BE5E26" w:rsidRPr="000C245E">
        <w:rPr>
          <w:rFonts w:ascii="David" w:hAnsi="David" w:cs="David"/>
          <w:szCs w:val="24"/>
          <w:rtl/>
        </w:rPr>
        <w:t>גם על ידי גופים שאינם ממשלתיים, וזאת בכפוף לקיומם של תנאים מתאימים שונים.</w:t>
      </w:r>
    </w:p>
    <w:p w:rsidR="00BE5E26" w:rsidRPr="000C245E" w:rsidRDefault="00BE5E26" w:rsidP="001032EA">
      <w:pPr>
        <w:pStyle w:val="ListParagraph"/>
        <w:widowControl w:val="0"/>
        <w:numPr>
          <w:ilvl w:val="3"/>
          <w:numId w:val="19"/>
        </w:numPr>
        <w:spacing w:line="360" w:lineRule="auto"/>
        <w:ind w:left="1531" w:hanging="810"/>
        <w:contextualSpacing w:val="0"/>
        <w:jc w:val="both"/>
        <w:rPr>
          <w:rFonts w:ascii="David" w:hAnsi="David" w:cs="David"/>
          <w:szCs w:val="24"/>
        </w:rPr>
      </w:pPr>
      <w:r>
        <w:rPr>
          <w:rFonts w:ascii="David" w:hAnsi="David" w:cs="David" w:hint="cs"/>
          <w:szCs w:val="24"/>
          <w:rtl/>
        </w:rPr>
        <w:t xml:space="preserve">המערכת תאפשר </w:t>
      </w:r>
      <w:r w:rsidR="00B23489">
        <w:rPr>
          <w:rFonts w:ascii="David" w:hAnsi="David" w:cs="David" w:hint="cs"/>
          <w:szCs w:val="24"/>
          <w:rtl/>
        </w:rPr>
        <w:t>ב</w:t>
      </w:r>
      <w:r w:rsidR="00BA6200">
        <w:rPr>
          <w:rFonts w:ascii="David" w:hAnsi="David" w:cs="David" w:hint="cs"/>
          <w:szCs w:val="24"/>
          <w:rtl/>
        </w:rPr>
        <w:t>עיקר</w:t>
      </w:r>
      <w:r w:rsidR="00B23489">
        <w:rPr>
          <w:rFonts w:ascii="David" w:hAnsi="David" w:cs="David" w:hint="cs"/>
          <w:szCs w:val="24"/>
          <w:rtl/>
        </w:rPr>
        <w:t xml:space="preserve"> </w:t>
      </w:r>
      <w:proofErr w:type="spellStart"/>
      <w:r>
        <w:rPr>
          <w:rFonts w:ascii="David" w:hAnsi="David" w:cs="David" w:hint="cs"/>
          <w:szCs w:val="24"/>
          <w:rtl/>
        </w:rPr>
        <w:t>הנגשת</w:t>
      </w:r>
      <w:proofErr w:type="spellEnd"/>
      <w:r>
        <w:rPr>
          <w:rFonts w:ascii="David" w:hAnsi="David" w:cs="David" w:hint="cs"/>
          <w:szCs w:val="24"/>
          <w:rtl/>
        </w:rPr>
        <w:t xml:space="preserve"> מידע לגופים </w:t>
      </w:r>
      <w:r w:rsidR="00842F6C">
        <w:rPr>
          <w:rFonts w:ascii="David" w:hAnsi="David" w:cs="David" w:hint="cs"/>
          <w:szCs w:val="24"/>
          <w:rtl/>
        </w:rPr>
        <w:t>ממשלתיים ו</w:t>
      </w:r>
      <w:r>
        <w:rPr>
          <w:rFonts w:ascii="David" w:hAnsi="David" w:cs="David" w:hint="cs"/>
          <w:szCs w:val="24"/>
          <w:rtl/>
        </w:rPr>
        <w:t>ציבוריים</w:t>
      </w:r>
      <w:r w:rsidR="001032EA">
        <w:rPr>
          <w:rFonts w:ascii="David" w:hAnsi="David" w:cs="David" w:hint="cs"/>
          <w:szCs w:val="24"/>
          <w:rtl/>
        </w:rPr>
        <w:t>;</w:t>
      </w:r>
      <w:r w:rsidR="00301FE6">
        <w:rPr>
          <w:rFonts w:ascii="David" w:hAnsi="David" w:cs="David" w:hint="cs"/>
          <w:szCs w:val="24"/>
          <w:rtl/>
        </w:rPr>
        <w:t xml:space="preserve"> </w:t>
      </w:r>
      <w:r w:rsidR="00842F6C">
        <w:rPr>
          <w:rFonts w:ascii="David" w:hAnsi="David" w:cs="David" w:hint="cs"/>
          <w:szCs w:val="24"/>
          <w:rtl/>
        </w:rPr>
        <w:t xml:space="preserve">בעתיד </w:t>
      </w:r>
      <w:r w:rsidR="00BA6200">
        <w:rPr>
          <w:rFonts w:ascii="David" w:hAnsi="David" w:cs="David" w:hint="cs"/>
          <w:szCs w:val="24"/>
          <w:rtl/>
        </w:rPr>
        <w:t xml:space="preserve">יוכלו לעשות בה שימוש </w:t>
      </w:r>
      <w:r w:rsidR="00842F6C">
        <w:rPr>
          <w:rFonts w:ascii="David" w:hAnsi="David" w:cs="David" w:hint="cs"/>
          <w:szCs w:val="24"/>
          <w:rtl/>
        </w:rPr>
        <w:t xml:space="preserve">גם גופים </w:t>
      </w:r>
      <w:r w:rsidR="00BA6200">
        <w:rPr>
          <w:rFonts w:ascii="David" w:hAnsi="David" w:cs="David" w:hint="cs"/>
          <w:szCs w:val="24"/>
          <w:rtl/>
        </w:rPr>
        <w:t>נוספים</w:t>
      </w:r>
      <w:r w:rsidR="00842F6C">
        <w:rPr>
          <w:rFonts w:ascii="David" w:hAnsi="David" w:cs="David" w:hint="cs"/>
          <w:szCs w:val="24"/>
          <w:rtl/>
        </w:rPr>
        <w:t>, בכפוף לקיומם של תנאים מתאימים שונים</w:t>
      </w:r>
      <w:r>
        <w:rPr>
          <w:rFonts w:ascii="David" w:hAnsi="David" w:cs="David" w:hint="cs"/>
          <w:szCs w:val="24"/>
          <w:rtl/>
        </w:rPr>
        <w:t xml:space="preserve">, באופן שיאפשר התפתחות שירותים דיגיטליים חדשניים. </w:t>
      </w:r>
    </w:p>
    <w:p w:rsidR="00BE5E26" w:rsidRDefault="00BE5E26" w:rsidP="00027214">
      <w:pPr>
        <w:pStyle w:val="ListParagraph"/>
        <w:widowControl w:val="0"/>
        <w:numPr>
          <w:ilvl w:val="3"/>
          <w:numId w:val="19"/>
        </w:numPr>
        <w:spacing w:line="360" w:lineRule="auto"/>
        <w:ind w:left="1531" w:hanging="810"/>
        <w:contextualSpacing w:val="0"/>
        <w:jc w:val="both"/>
        <w:rPr>
          <w:rFonts w:ascii="David" w:hAnsi="David" w:cs="David"/>
          <w:szCs w:val="24"/>
        </w:rPr>
      </w:pPr>
      <w:r w:rsidRPr="006B7519">
        <w:rPr>
          <w:rFonts w:ascii="David" w:hAnsi="David" w:cs="David"/>
          <w:szCs w:val="24"/>
          <w:rtl/>
        </w:rPr>
        <w:t>המערכת תמומש בגישה של "פרטיות מתוכננת מראש" (</w:t>
      </w:r>
      <w:r w:rsidRPr="006B7519">
        <w:rPr>
          <w:rFonts w:ascii="David" w:hAnsi="David" w:cs="David"/>
          <w:szCs w:val="24"/>
        </w:rPr>
        <w:t>privacy by design</w:t>
      </w:r>
      <w:r w:rsidRPr="006B7519">
        <w:rPr>
          <w:rFonts w:ascii="David" w:hAnsi="David" w:cs="David"/>
          <w:szCs w:val="24"/>
          <w:rtl/>
        </w:rPr>
        <w:t>), כלומר - תוך תכנון מראש ומתן דגש על הגנת הפרטיות של המשתמשים והמידע שיישמר עליהם.</w:t>
      </w:r>
    </w:p>
    <w:p w:rsidR="00BE5E26" w:rsidRDefault="00CD5F75" w:rsidP="00CD5F75">
      <w:pPr>
        <w:pStyle w:val="ListParagraph"/>
        <w:widowControl w:val="0"/>
        <w:numPr>
          <w:ilvl w:val="3"/>
          <w:numId w:val="19"/>
        </w:numPr>
        <w:spacing w:line="360" w:lineRule="auto"/>
        <w:ind w:left="1531" w:hanging="810"/>
        <w:contextualSpacing w:val="0"/>
        <w:jc w:val="both"/>
        <w:rPr>
          <w:rFonts w:ascii="David" w:hAnsi="David" w:cs="David"/>
          <w:szCs w:val="24"/>
        </w:rPr>
      </w:pPr>
      <w:r>
        <w:rPr>
          <w:rFonts w:ascii="David" w:hAnsi="David" w:cs="David" w:hint="cs"/>
          <w:szCs w:val="24"/>
          <w:rtl/>
        </w:rPr>
        <w:t>שדרת המידע תהווה תשתית</w:t>
      </w:r>
      <w:r w:rsidR="00BE5E26">
        <w:rPr>
          <w:rFonts w:ascii="David" w:hAnsi="David" w:cs="David" w:hint="cs"/>
          <w:szCs w:val="24"/>
          <w:rtl/>
        </w:rPr>
        <w:t xml:space="preserve"> חיונית שכן מידע רב הנוגע לתושבים מתוכנן לעבור דרכה, לרבות מידע רגיש כגון מידע רפואי. לפיכך, אבן יסוד של </w:t>
      </w:r>
      <w:r>
        <w:rPr>
          <w:rFonts w:ascii="David" w:hAnsi="David" w:cs="David" w:hint="cs"/>
          <w:szCs w:val="24"/>
          <w:rtl/>
        </w:rPr>
        <w:t>שדרת המידע</w:t>
      </w:r>
      <w:r w:rsidR="00842F6C">
        <w:rPr>
          <w:rFonts w:ascii="David" w:hAnsi="David" w:cs="David" w:hint="cs"/>
          <w:szCs w:val="24"/>
          <w:rtl/>
        </w:rPr>
        <w:t xml:space="preserve"> </w:t>
      </w:r>
      <w:r w:rsidR="00BE5E26">
        <w:rPr>
          <w:rFonts w:ascii="David" w:hAnsi="David" w:cs="David" w:hint="cs"/>
          <w:szCs w:val="24"/>
          <w:rtl/>
        </w:rPr>
        <w:t>שתוקם היא היותה מאובטחת. היבט זה של אבטחת מידע והגנת הסייבר, מהווה מרכיב אסטרטגי מהותי בהגדרת הפתרון עצמו.</w:t>
      </w:r>
    </w:p>
    <w:p w:rsidR="00BE5E26" w:rsidRDefault="00CD5F75" w:rsidP="00B23489">
      <w:pPr>
        <w:pStyle w:val="ListParagraph"/>
        <w:widowControl w:val="0"/>
        <w:numPr>
          <w:ilvl w:val="3"/>
          <w:numId w:val="19"/>
        </w:numPr>
        <w:spacing w:line="360" w:lineRule="auto"/>
        <w:ind w:left="1531" w:hanging="810"/>
        <w:contextualSpacing w:val="0"/>
        <w:jc w:val="both"/>
        <w:rPr>
          <w:rFonts w:ascii="David" w:hAnsi="David" w:cs="David"/>
          <w:szCs w:val="24"/>
        </w:rPr>
      </w:pPr>
      <w:r>
        <w:rPr>
          <w:rFonts w:ascii="David" w:hAnsi="David" w:cs="David" w:hint="cs"/>
          <w:szCs w:val="24"/>
          <w:rtl/>
        </w:rPr>
        <w:t>שדרת המידע תהווה תשתית</w:t>
      </w:r>
      <w:r w:rsidRPr="001438F8">
        <w:rPr>
          <w:rFonts w:ascii="David" w:hAnsi="David" w:cs="David" w:hint="cs"/>
          <w:szCs w:val="24"/>
          <w:rtl/>
        </w:rPr>
        <w:t xml:space="preserve"> </w:t>
      </w:r>
      <w:r w:rsidR="00BE5E26" w:rsidRPr="001438F8">
        <w:rPr>
          <w:rFonts w:ascii="David" w:hAnsi="David" w:cs="David" w:hint="cs"/>
          <w:szCs w:val="24"/>
          <w:rtl/>
        </w:rPr>
        <w:t xml:space="preserve">חיונית גם בהיבט רציפות השירותים לאזרח </w:t>
      </w:r>
      <w:r w:rsidR="00BE5E26" w:rsidRPr="001438F8">
        <w:rPr>
          <w:rFonts w:ascii="David" w:hAnsi="David" w:cs="David"/>
          <w:szCs w:val="24"/>
          <w:rtl/>
        </w:rPr>
        <w:t>–</w:t>
      </w:r>
      <w:r w:rsidR="00BE5E26" w:rsidRPr="001438F8">
        <w:rPr>
          <w:rFonts w:ascii="David" w:hAnsi="David" w:cs="David" w:hint="cs"/>
          <w:szCs w:val="24"/>
          <w:rtl/>
        </w:rPr>
        <w:t xml:space="preserve"> </w:t>
      </w:r>
      <w:r>
        <w:rPr>
          <w:rFonts w:ascii="David" w:hAnsi="David" w:cs="David" w:hint="cs"/>
          <w:szCs w:val="24"/>
          <w:rtl/>
        </w:rPr>
        <w:t>ופגיעה בזמינותה</w:t>
      </w:r>
      <w:r w:rsidR="00B23489">
        <w:rPr>
          <w:rFonts w:ascii="David" w:hAnsi="David" w:cs="David" w:hint="cs"/>
          <w:szCs w:val="24"/>
          <w:rtl/>
        </w:rPr>
        <w:t xml:space="preserve"> </w:t>
      </w:r>
      <w:r>
        <w:rPr>
          <w:rFonts w:ascii="David" w:hAnsi="David" w:cs="David" w:hint="cs"/>
          <w:szCs w:val="24"/>
          <w:rtl/>
        </w:rPr>
        <w:t>תגרום לפגיעה משמעותית ב</w:t>
      </w:r>
      <w:r w:rsidR="00BE5E26" w:rsidRPr="001438F8">
        <w:rPr>
          <w:rFonts w:ascii="David" w:hAnsi="David" w:cs="David" w:hint="cs"/>
          <w:szCs w:val="24"/>
          <w:rtl/>
        </w:rPr>
        <w:t>שירות לאזרח.</w:t>
      </w:r>
    </w:p>
    <w:p w:rsidR="00BE5E26" w:rsidRPr="001438F8" w:rsidRDefault="00BE5E26" w:rsidP="00783F44">
      <w:pPr>
        <w:pStyle w:val="ListParagraph"/>
        <w:widowControl w:val="0"/>
        <w:numPr>
          <w:ilvl w:val="3"/>
          <w:numId w:val="19"/>
        </w:numPr>
        <w:spacing w:line="360" w:lineRule="auto"/>
        <w:ind w:left="1531" w:hanging="810"/>
        <w:contextualSpacing w:val="0"/>
        <w:jc w:val="both"/>
        <w:rPr>
          <w:rFonts w:ascii="David" w:hAnsi="David" w:cs="David"/>
          <w:szCs w:val="24"/>
          <w:rtl/>
        </w:rPr>
      </w:pPr>
      <w:r>
        <w:rPr>
          <w:rFonts w:ascii="David" w:hAnsi="David" w:cs="David" w:hint="cs"/>
          <w:szCs w:val="24"/>
          <w:rtl/>
        </w:rPr>
        <w:t xml:space="preserve">המערכת מבוססת על עיקרון "בעלות המידע". כלומר, "בעל המידע" אחראי על איכות ושלמות המידע, לרבות אחריותו על </w:t>
      </w:r>
      <w:r w:rsidR="00783F44">
        <w:rPr>
          <w:rFonts w:ascii="David" w:hAnsi="David" w:cs="David" w:hint="cs"/>
          <w:szCs w:val="24"/>
          <w:rtl/>
        </w:rPr>
        <w:t>אישור העברת המידע על פי דין ל</w:t>
      </w:r>
      <w:r>
        <w:rPr>
          <w:rFonts w:ascii="David" w:hAnsi="David" w:cs="David" w:hint="cs"/>
          <w:szCs w:val="24"/>
          <w:rtl/>
        </w:rPr>
        <w:t>גורמים אליהם יועבר המידע.</w:t>
      </w:r>
    </w:p>
    <w:p w:rsidR="00BE5E26" w:rsidRPr="006B7519" w:rsidRDefault="00CD5F75" w:rsidP="00CD5F75">
      <w:pPr>
        <w:pStyle w:val="ListParagraph"/>
        <w:widowControl w:val="0"/>
        <w:numPr>
          <w:ilvl w:val="3"/>
          <w:numId w:val="19"/>
        </w:numPr>
        <w:spacing w:line="360" w:lineRule="auto"/>
        <w:ind w:left="1531" w:hanging="810"/>
        <w:contextualSpacing w:val="0"/>
        <w:jc w:val="both"/>
        <w:rPr>
          <w:rFonts w:ascii="David" w:hAnsi="David" w:cs="David"/>
          <w:szCs w:val="24"/>
          <w:rtl/>
          <w:lang w:eastAsia="en-US"/>
        </w:rPr>
      </w:pPr>
      <w:bookmarkStart w:id="34" w:name="_Toc61602062"/>
      <w:bookmarkStart w:id="35" w:name="_Toc78122914"/>
      <w:bookmarkStart w:id="36" w:name="_Toc78167845"/>
      <w:r>
        <w:rPr>
          <w:rFonts w:ascii="David" w:hAnsi="David" w:cs="David" w:hint="cs"/>
          <w:szCs w:val="24"/>
          <w:rtl/>
          <w:lang w:eastAsia="en-US"/>
        </w:rPr>
        <w:t xml:space="preserve">שדרת המידע תתבסס </w:t>
      </w:r>
      <w:r w:rsidR="007911E4">
        <w:rPr>
          <w:rFonts w:ascii="David" w:hAnsi="David" w:cs="David" w:hint="cs"/>
          <w:szCs w:val="24"/>
          <w:rtl/>
          <w:lang w:eastAsia="en-US"/>
        </w:rPr>
        <w:t xml:space="preserve">על </w:t>
      </w:r>
      <w:r w:rsidR="00BE5E26" w:rsidRPr="006B7519">
        <w:rPr>
          <w:rFonts w:ascii="David" w:hAnsi="David" w:cs="David"/>
          <w:szCs w:val="24"/>
          <w:rtl/>
          <w:lang w:eastAsia="en-US"/>
        </w:rPr>
        <w:t xml:space="preserve"> מוצר מדף</w:t>
      </w:r>
      <w:r w:rsidR="00783F44">
        <w:rPr>
          <w:rFonts w:ascii="David" w:hAnsi="David" w:cs="David" w:hint="cs"/>
          <w:szCs w:val="24"/>
          <w:rtl/>
          <w:lang w:eastAsia="en-US"/>
        </w:rPr>
        <w:t xml:space="preserve"> (</w:t>
      </w:r>
      <w:r w:rsidR="007911E4">
        <w:rPr>
          <w:rFonts w:ascii="David" w:hAnsi="David" w:cs="David" w:hint="cs"/>
          <w:szCs w:val="24"/>
          <w:rtl/>
          <w:lang w:eastAsia="en-US"/>
        </w:rPr>
        <w:t>"</w:t>
      </w:r>
      <w:r w:rsidR="00783F44" w:rsidRPr="007911E4">
        <w:rPr>
          <w:rFonts w:ascii="David" w:hAnsi="David" w:cs="David" w:hint="cs"/>
          <w:b/>
          <w:bCs/>
          <w:szCs w:val="24"/>
          <w:rtl/>
          <w:lang w:eastAsia="en-US"/>
        </w:rPr>
        <w:t>התוכנה הבסיסית</w:t>
      </w:r>
      <w:r w:rsidR="007911E4">
        <w:rPr>
          <w:rFonts w:ascii="David" w:hAnsi="David" w:cs="David" w:hint="cs"/>
          <w:szCs w:val="24"/>
          <w:rtl/>
          <w:lang w:eastAsia="en-US"/>
        </w:rPr>
        <w:t>"</w:t>
      </w:r>
      <w:r w:rsidR="00783F44">
        <w:rPr>
          <w:rFonts w:ascii="David" w:hAnsi="David" w:cs="David" w:hint="cs"/>
          <w:szCs w:val="24"/>
          <w:rtl/>
          <w:lang w:eastAsia="en-US"/>
        </w:rPr>
        <w:t>)</w:t>
      </w:r>
      <w:r w:rsidR="00BE5E26" w:rsidRPr="006B7519">
        <w:rPr>
          <w:rFonts w:ascii="David" w:hAnsi="David" w:cs="David"/>
          <w:szCs w:val="24"/>
          <w:rtl/>
          <w:lang w:eastAsia="en-US"/>
        </w:rPr>
        <w:t xml:space="preserve">, שכבר יושם אצל לקוחות אחרים בהיקפים דומים, </w:t>
      </w:r>
      <w:r w:rsidR="00783F44">
        <w:rPr>
          <w:rFonts w:ascii="David" w:hAnsi="David" w:cs="David" w:hint="cs"/>
          <w:szCs w:val="24"/>
          <w:rtl/>
          <w:lang w:eastAsia="en-US"/>
        </w:rPr>
        <w:t>ו</w:t>
      </w:r>
      <w:r w:rsidR="00BE5E26" w:rsidRPr="006B7519">
        <w:rPr>
          <w:rFonts w:ascii="David" w:hAnsi="David" w:cs="David"/>
          <w:szCs w:val="24"/>
          <w:rtl/>
          <w:lang w:eastAsia="en-US"/>
        </w:rPr>
        <w:t>אשר</w:t>
      </w:r>
      <w:r w:rsidR="007911E4">
        <w:rPr>
          <w:rFonts w:ascii="David" w:hAnsi="David" w:cs="David" w:hint="cs"/>
          <w:szCs w:val="24"/>
          <w:rtl/>
          <w:lang w:eastAsia="en-US"/>
        </w:rPr>
        <w:t>,</w:t>
      </w:r>
      <w:r w:rsidR="00BE5E26" w:rsidRPr="006B7519">
        <w:rPr>
          <w:rFonts w:ascii="David" w:hAnsi="David" w:cs="David"/>
          <w:szCs w:val="24"/>
          <w:rtl/>
          <w:lang w:eastAsia="en-US"/>
        </w:rPr>
        <w:t xml:space="preserve"> לאחר ביצוע התאמות (</w:t>
      </w:r>
      <w:proofErr w:type="spellStart"/>
      <w:r w:rsidR="00BE5E26" w:rsidRPr="006B7519">
        <w:rPr>
          <w:rFonts w:ascii="David" w:hAnsi="David" w:cs="David"/>
          <w:szCs w:val="24"/>
          <w:rtl/>
          <w:lang w:eastAsia="en-US"/>
        </w:rPr>
        <w:t>קסטומיזציה</w:t>
      </w:r>
      <w:proofErr w:type="spellEnd"/>
      <w:r w:rsidR="00BE5E26" w:rsidRPr="006B7519">
        <w:rPr>
          <w:rFonts w:ascii="David" w:hAnsi="David" w:cs="David"/>
          <w:szCs w:val="24"/>
          <w:rtl/>
          <w:lang w:eastAsia="en-US"/>
        </w:rPr>
        <w:t xml:space="preserve">), יאפשר שימוש לפי צרכי </w:t>
      </w:r>
      <w:r w:rsidR="00BE5E26">
        <w:rPr>
          <w:rFonts w:ascii="David" w:hAnsi="David" w:cs="David" w:hint="cs"/>
          <w:szCs w:val="24"/>
          <w:rtl/>
          <w:lang w:eastAsia="en-US"/>
        </w:rPr>
        <w:t>הרשות ו</w:t>
      </w:r>
      <w:r w:rsidR="00BE5E26" w:rsidRPr="006B7519">
        <w:rPr>
          <w:rFonts w:ascii="David" w:hAnsi="David" w:cs="David"/>
          <w:szCs w:val="24"/>
          <w:rtl/>
          <w:lang w:eastAsia="en-US"/>
        </w:rPr>
        <w:t xml:space="preserve">בהתאם לדרישות המכרז. </w:t>
      </w:r>
    </w:p>
    <w:p w:rsidR="00BE5E26" w:rsidRDefault="00BE5E26" w:rsidP="00027214">
      <w:pPr>
        <w:pStyle w:val="ListParagraph"/>
        <w:widowControl w:val="0"/>
        <w:numPr>
          <w:ilvl w:val="3"/>
          <w:numId w:val="19"/>
        </w:numPr>
        <w:spacing w:line="360" w:lineRule="auto"/>
        <w:ind w:left="1531" w:hanging="810"/>
        <w:contextualSpacing w:val="0"/>
        <w:jc w:val="both"/>
        <w:rPr>
          <w:rFonts w:ascii="David" w:hAnsi="David" w:cs="David"/>
          <w:szCs w:val="24"/>
          <w:lang w:eastAsia="en-US"/>
        </w:rPr>
      </w:pPr>
      <w:r w:rsidRPr="006B7519">
        <w:rPr>
          <w:rFonts w:ascii="David" w:hAnsi="David" w:cs="David"/>
          <w:szCs w:val="24"/>
          <w:rtl/>
          <w:lang w:eastAsia="en-US"/>
        </w:rPr>
        <w:t>המערכת שתסופק במסגרת מכרז זה, תיתן פתרון מלא "מקצה לקצה"</w:t>
      </w:r>
      <w:r w:rsidR="007911E4">
        <w:rPr>
          <w:rFonts w:ascii="David" w:hAnsi="David" w:cs="David" w:hint="cs"/>
          <w:szCs w:val="24"/>
          <w:rtl/>
          <w:lang w:eastAsia="en-US"/>
        </w:rPr>
        <w:t>,</w:t>
      </w:r>
      <w:r w:rsidRPr="006B7519">
        <w:rPr>
          <w:rFonts w:ascii="David" w:hAnsi="David" w:cs="David"/>
          <w:szCs w:val="24"/>
          <w:rtl/>
          <w:lang w:eastAsia="en-US"/>
        </w:rPr>
        <w:t xml:space="preserve"> </w:t>
      </w:r>
      <w:r>
        <w:rPr>
          <w:rFonts w:ascii="David" w:hAnsi="David" w:cs="David" w:hint="cs"/>
          <w:szCs w:val="24"/>
          <w:rtl/>
          <w:lang w:eastAsia="en-US"/>
        </w:rPr>
        <w:t xml:space="preserve">עם אפשרות לפיתוח, שדרוג והתאמה </w:t>
      </w:r>
      <w:r w:rsidRPr="006B7519">
        <w:rPr>
          <w:rFonts w:ascii="David" w:hAnsi="David" w:cs="David"/>
          <w:szCs w:val="24"/>
          <w:rtl/>
          <w:lang w:eastAsia="en-US"/>
        </w:rPr>
        <w:t>ל</w:t>
      </w:r>
      <w:r>
        <w:rPr>
          <w:rFonts w:ascii="David" w:hAnsi="David" w:cs="David" w:hint="cs"/>
          <w:szCs w:val="24"/>
          <w:rtl/>
          <w:lang w:eastAsia="en-US"/>
        </w:rPr>
        <w:t xml:space="preserve">צורך </w:t>
      </w:r>
      <w:r w:rsidRPr="006B7519">
        <w:rPr>
          <w:rFonts w:ascii="David" w:hAnsi="David" w:cs="David"/>
          <w:szCs w:val="24"/>
          <w:rtl/>
          <w:lang w:eastAsia="en-US"/>
        </w:rPr>
        <w:t xml:space="preserve">אספקת שירותים ללקוחות לטווח הארוך. משמעות דרישה זאת היא הקמת מערכת אינטגרטיבית, הנותנת מענה לכלל הדרישות, אף שחלק מהדרישות ימומש באופן מודולרי ולא בהכרח מהיום הראשון לעלייה לאוויר, וייתכן שחלק מהדרישות לא ימומש כלל. במפרט הטכני, מוגדרים בצורה ברורה הרכיבים שנדרש לספקם במסגרת תכולת ההצעה בשלב זה, ורכיבים שימומשו </w:t>
      </w:r>
      <w:r w:rsidR="007911E4">
        <w:rPr>
          <w:rFonts w:ascii="David" w:hAnsi="David" w:cs="David" w:hint="cs"/>
          <w:szCs w:val="24"/>
          <w:rtl/>
          <w:lang w:eastAsia="en-US"/>
        </w:rPr>
        <w:t xml:space="preserve">בעתיד </w:t>
      </w:r>
      <w:r w:rsidRPr="006B7519">
        <w:rPr>
          <w:rFonts w:ascii="David" w:hAnsi="David" w:cs="David"/>
          <w:szCs w:val="24"/>
          <w:rtl/>
          <w:lang w:eastAsia="en-US"/>
        </w:rPr>
        <w:t xml:space="preserve">בכפוף להחלטת המשרד. </w:t>
      </w:r>
    </w:p>
    <w:p w:rsidR="00BE5E26" w:rsidRPr="006B7519" w:rsidRDefault="00BE5E26" w:rsidP="00E018BA">
      <w:pPr>
        <w:pStyle w:val="ListParagraph"/>
        <w:widowControl w:val="0"/>
        <w:numPr>
          <w:ilvl w:val="3"/>
          <w:numId w:val="19"/>
        </w:numPr>
        <w:spacing w:line="360" w:lineRule="auto"/>
        <w:ind w:left="1531" w:hanging="810"/>
        <w:contextualSpacing w:val="0"/>
        <w:jc w:val="both"/>
        <w:rPr>
          <w:rFonts w:ascii="David" w:hAnsi="David" w:cs="David"/>
          <w:szCs w:val="24"/>
          <w:rtl/>
          <w:lang w:eastAsia="en-US"/>
        </w:rPr>
      </w:pPr>
      <w:r w:rsidRPr="006B7519">
        <w:rPr>
          <w:rFonts w:ascii="David" w:hAnsi="David" w:cs="David"/>
          <w:szCs w:val="24"/>
          <w:rtl/>
          <w:lang w:eastAsia="en-US"/>
        </w:rPr>
        <w:t xml:space="preserve">המערכת תשמש כתשתית לטווח ארוך, ובהתחשב בקצב ההתחדשות הטכנולוגית, </w:t>
      </w:r>
      <w:r w:rsidR="00951DB3">
        <w:rPr>
          <w:rFonts w:ascii="David" w:hAnsi="David" w:cs="David" w:hint="cs"/>
          <w:szCs w:val="24"/>
          <w:rtl/>
          <w:lang w:eastAsia="en-US"/>
        </w:rPr>
        <w:t>צפוי ש</w:t>
      </w:r>
      <w:r w:rsidRPr="006B7519">
        <w:rPr>
          <w:rFonts w:ascii="David" w:hAnsi="David" w:cs="David"/>
          <w:szCs w:val="24"/>
          <w:rtl/>
          <w:lang w:eastAsia="en-US"/>
        </w:rPr>
        <w:t>יהיו שינויים טכנולוגיים שונים שיחייבו את התאמת המערכת מעת לעת, לרבות ביצוע עדכונים שוטפים של מהדורות המערכת במהלך תקופת ההתקשרות.</w:t>
      </w:r>
      <w:r w:rsidR="00951DB3">
        <w:rPr>
          <w:rFonts w:ascii="David" w:hAnsi="David" w:cs="David" w:hint="cs"/>
          <w:szCs w:val="24"/>
          <w:rtl/>
          <w:lang w:eastAsia="en-US"/>
        </w:rPr>
        <w:t xml:space="preserve"> יובהר כי סעיף זה מהווה הצהרה כללית לגבי היכולות של הפתרון שייבחר, להתעדכן במהלך חיי המערכת וההתקשרות. כלומר, לא מדובר בבקשה לפתרון קשיח העונה רק לדרישות הפרטניות של המכרז, אלא פתרון גמיש ש</w:t>
      </w:r>
      <w:r w:rsidR="00B03024">
        <w:rPr>
          <w:rFonts w:ascii="David" w:hAnsi="David" w:cs="David" w:hint="cs"/>
          <w:szCs w:val="24"/>
          <w:rtl/>
          <w:lang w:eastAsia="en-US"/>
        </w:rPr>
        <w:t xml:space="preserve">ניתן יהיה להתאימו </w:t>
      </w:r>
      <w:r w:rsidR="00951DB3">
        <w:rPr>
          <w:rFonts w:ascii="David" w:hAnsi="David" w:cs="David" w:hint="cs"/>
          <w:szCs w:val="24"/>
          <w:rtl/>
          <w:lang w:eastAsia="en-US"/>
        </w:rPr>
        <w:t xml:space="preserve"> להתפתחויות הארגוניות והטכנולוגיות שיהיו במשך הזמן. </w:t>
      </w:r>
    </w:p>
    <w:p w:rsidR="00BE5E26" w:rsidRDefault="00BE5E26" w:rsidP="00474C49">
      <w:pPr>
        <w:pStyle w:val="ListParagraph"/>
        <w:widowControl w:val="0"/>
        <w:numPr>
          <w:ilvl w:val="3"/>
          <w:numId w:val="19"/>
        </w:numPr>
        <w:spacing w:line="360" w:lineRule="auto"/>
        <w:ind w:left="1531" w:hanging="810"/>
        <w:contextualSpacing w:val="0"/>
        <w:jc w:val="both"/>
        <w:rPr>
          <w:rFonts w:ascii="David" w:hAnsi="David" w:cs="David"/>
          <w:szCs w:val="24"/>
          <w:lang w:eastAsia="en-US"/>
        </w:rPr>
      </w:pPr>
      <w:r w:rsidRPr="006B7519">
        <w:rPr>
          <w:rFonts w:ascii="David" w:hAnsi="David" w:cs="David"/>
          <w:szCs w:val="24"/>
          <w:rtl/>
          <w:lang w:eastAsia="en-US"/>
        </w:rPr>
        <w:t xml:space="preserve">תקופת ההתקשרות עם המציע הזוכה תהיה למשך 5 שנים. למשרד תהיה זכות הברירה ("אופציה"), להאריך את תקופת ההתקשרות לתקופות נוספות של </w:t>
      </w:r>
      <w:r w:rsidR="00CD5F75" w:rsidRPr="006B7519">
        <w:rPr>
          <w:rFonts w:ascii="David" w:hAnsi="David" w:cs="David"/>
          <w:szCs w:val="24"/>
          <w:rtl/>
          <w:lang w:eastAsia="en-US"/>
        </w:rPr>
        <w:t>שנ</w:t>
      </w:r>
      <w:r w:rsidR="00474C49">
        <w:rPr>
          <w:rFonts w:ascii="David" w:hAnsi="David" w:cs="David" w:hint="cs"/>
          <w:szCs w:val="24"/>
          <w:rtl/>
          <w:lang w:eastAsia="en-US"/>
        </w:rPr>
        <w:t>ה</w:t>
      </w:r>
      <w:r w:rsidRPr="006B7519">
        <w:rPr>
          <w:rFonts w:ascii="David" w:hAnsi="David" w:cs="David"/>
          <w:szCs w:val="24"/>
          <w:rtl/>
          <w:lang w:eastAsia="en-US"/>
        </w:rPr>
        <w:t xml:space="preserve"> </w:t>
      </w:r>
      <w:r w:rsidR="00474C49">
        <w:rPr>
          <w:rFonts w:ascii="David" w:hAnsi="David" w:cs="David" w:hint="cs"/>
          <w:szCs w:val="24"/>
          <w:rtl/>
          <w:lang w:eastAsia="en-US"/>
        </w:rPr>
        <w:t>ב</w:t>
      </w:r>
      <w:r w:rsidRPr="006B7519">
        <w:rPr>
          <w:rFonts w:ascii="David" w:hAnsi="David" w:cs="David"/>
          <w:szCs w:val="24"/>
          <w:rtl/>
          <w:lang w:eastAsia="en-US"/>
        </w:rPr>
        <w:t xml:space="preserve">כל </w:t>
      </w:r>
      <w:r w:rsidR="007911E4">
        <w:rPr>
          <w:rFonts w:ascii="David" w:hAnsi="David" w:cs="David" w:hint="cs"/>
          <w:szCs w:val="24"/>
          <w:rtl/>
          <w:lang w:eastAsia="en-US"/>
        </w:rPr>
        <w:t>פעם</w:t>
      </w:r>
      <w:r w:rsidRPr="006B7519">
        <w:rPr>
          <w:rFonts w:ascii="David" w:hAnsi="David" w:cs="David"/>
          <w:szCs w:val="24"/>
          <w:rtl/>
          <w:lang w:eastAsia="en-US"/>
        </w:rPr>
        <w:t xml:space="preserve">, ובמצטבר עד 9 שנים, כך שסך כל תקופת ההתקשרות תהיה עד 14 שנים. </w:t>
      </w:r>
    </w:p>
    <w:p w:rsidR="00BE5E26" w:rsidRPr="006B7519" w:rsidRDefault="00BE5E26" w:rsidP="00027214">
      <w:pPr>
        <w:pStyle w:val="ListParagraph"/>
        <w:widowControl w:val="0"/>
        <w:spacing w:line="360" w:lineRule="auto"/>
        <w:ind w:left="1531"/>
        <w:jc w:val="both"/>
        <w:rPr>
          <w:rFonts w:ascii="David" w:hAnsi="David" w:cs="David"/>
          <w:szCs w:val="24"/>
          <w:lang w:eastAsia="en-US"/>
        </w:rPr>
      </w:pPr>
    </w:p>
    <w:p w:rsidR="00BE5E26" w:rsidRDefault="00BE5E26" w:rsidP="00027214">
      <w:pPr>
        <w:widowControl w:val="0"/>
        <w:spacing w:after="80" w:line="360" w:lineRule="auto"/>
        <w:ind w:left="720"/>
        <w:jc w:val="both"/>
        <w:rPr>
          <w:rFonts w:ascii="David" w:hAnsi="David" w:cs="David"/>
          <w:b/>
          <w:bCs/>
          <w:szCs w:val="24"/>
          <w:rtl/>
        </w:rPr>
      </w:pPr>
      <w:r w:rsidRPr="006B7519">
        <w:rPr>
          <w:rFonts w:ascii="David" w:hAnsi="David" w:cs="David"/>
          <w:b/>
          <w:bCs/>
          <w:szCs w:val="24"/>
          <w:rtl/>
        </w:rPr>
        <w:t>מובהר כי תיאור השירותים נשוא המכרז בסעיף זה לעיל מהווה תמצית בלבד וההוראות המחייבות ביחס לשירותים הנדרשים הן אלה המפורטות ביתר מסמכי המכרז, ובפרט במפרט הטכני.</w:t>
      </w:r>
    </w:p>
    <w:p w:rsidR="00BE5E26" w:rsidRDefault="00BE5E26" w:rsidP="00027214">
      <w:pPr>
        <w:widowControl w:val="0"/>
        <w:spacing w:after="80" w:line="360" w:lineRule="auto"/>
        <w:ind w:left="720"/>
        <w:jc w:val="both"/>
        <w:rPr>
          <w:rFonts w:ascii="David" w:hAnsi="David" w:cs="David"/>
          <w:b/>
          <w:bCs/>
          <w:szCs w:val="24"/>
        </w:rPr>
      </w:pPr>
    </w:p>
    <w:p w:rsidR="00BE5E26" w:rsidRPr="006B7519" w:rsidRDefault="00BE5E26" w:rsidP="00E018BA">
      <w:pPr>
        <w:pStyle w:val="ListParagraph"/>
        <w:widowControl w:val="0"/>
        <w:numPr>
          <w:ilvl w:val="2"/>
          <w:numId w:val="19"/>
        </w:numPr>
        <w:spacing w:line="360" w:lineRule="auto"/>
        <w:contextualSpacing w:val="0"/>
        <w:jc w:val="both"/>
        <w:rPr>
          <w:rFonts w:ascii="David" w:hAnsi="David" w:cs="David"/>
          <w:szCs w:val="24"/>
          <w:u w:val="single"/>
          <w:rtl/>
          <w:lang w:eastAsia="en-US"/>
        </w:rPr>
      </w:pPr>
      <w:bookmarkStart w:id="37" w:name="_Ref472237254"/>
      <w:r w:rsidRPr="006B7519">
        <w:rPr>
          <w:rFonts w:ascii="David" w:hAnsi="David" w:cs="David"/>
          <w:szCs w:val="24"/>
          <w:u w:val="single"/>
          <w:rtl/>
          <w:lang w:eastAsia="en-US"/>
        </w:rPr>
        <w:t>להלן טבלת ריכוז התאריכים</w:t>
      </w:r>
      <w:bookmarkEnd w:id="34"/>
      <w:bookmarkEnd w:id="35"/>
      <w:bookmarkEnd w:id="36"/>
      <w:r w:rsidRPr="006B7519">
        <w:rPr>
          <w:rFonts w:ascii="David" w:hAnsi="David" w:cs="David"/>
          <w:szCs w:val="24"/>
          <w:u w:val="single"/>
          <w:rtl/>
          <w:lang w:eastAsia="en-US"/>
        </w:rPr>
        <w:t xml:space="preserve"> במכרז</w:t>
      </w:r>
      <w:r w:rsidRPr="006B7519">
        <w:rPr>
          <w:rFonts w:ascii="David" w:hAnsi="David" w:cs="David"/>
          <w:szCs w:val="24"/>
          <w:rtl/>
          <w:lang w:eastAsia="en-US"/>
        </w:rPr>
        <w:t>:</w:t>
      </w:r>
      <w:bookmarkEnd w:id="37"/>
      <w:r w:rsidRPr="006B7519">
        <w:rPr>
          <w:rFonts w:ascii="David" w:hAnsi="David" w:cs="David"/>
          <w:szCs w:val="24"/>
          <w:u w:val="single"/>
          <w:rtl/>
          <w:lang w:eastAsia="en-US"/>
        </w:rPr>
        <w:t xml:space="preserve"> </w:t>
      </w:r>
    </w:p>
    <w:tbl>
      <w:tblPr>
        <w:bidiVisual/>
        <w:tblW w:w="10219" w:type="dxa"/>
        <w:tblInd w:w="1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1180"/>
        <w:gridCol w:w="5427"/>
        <w:gridCol w:w="3612"/>
      </w:tblGrid>
      <w:tr w:rsidR="00BE5E26" w:rsidRPr="006B7519" w:rsidTr="0002721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BE5E26" w:rsidRPr="006B7519" w:rsidRDefault="00BE5E26" w:rsidP="00027214">
            <w:pPr>
              <w:pStyle w:val="a9"/>
              <w:keepLines w:val="0"/>
              <w:widowControl w:val="0"/>
              <w:spacing w:line="360" w:lineRule="auto"/>
              <w:jc w:val="both"/>
              <w:rPr>
                <w:rFonts w:ascii="David" w:hAnsi="David" w:cs="David"/>
                <w:b/>
                <w:bCs/>
                <w:sz w:val="24"/>
                <w:szCs w:val="24"/>
                <w:rtl/>
              </w:rPr>
            </w:pPr>
          </w:p>
        </w:tc>
        <w:tc>
          <w:tcPr>
            <w:tcW w:w="5427" w:type="dxa"/>
            <w:tcBorders>
              <w:top w:val="dotted" w:sz="4" w:space="0" w:color="auto"/>
              <w:left w:val="dotted" w:sz="4" w:space="0" w:color="auto"/>
              <w:bottom w:val="dotted" w:sz="4" w:space="0" w:color="auto"/>
              <w:right w:val="dotted" w:sz="4" w:space="0" w:color="auto"/>
            </w:tcBorders>
            <w:shd w:val="clear" w:color="auto" w:fill="E6E6E6"/>
          </w:tcPr>
          <w:p w:rsidR="00BE5E26" w:rsidRPr="006B7519" w:rsidRDefault="00BE5E26" w:rsidP="00027214">
            <w:pPr>
              <w:pStyle w:val="a9"/>
              <w:keepLines w:val="0"/>
              <w:widowControl w:val="0"/>
              <w:spacing w:line="360" w:lineRule="auto"/>
              <w:jc w:val="both"/>
              <w:rPr>
                <w:rFonts w:ascii="David" w:hAnsi="David" w:cs="David"/>
                <w:b/>
                <w:bCs/>
                <w:sz w:val="24"/>
                <w:szCs w:val="24"/>
                <w:rtl/>
              </w:rPr>
            </w:pPr>
            <w:r w:rsidRPr="006B7519">
              <w:rPr>
                <w:rFonts w:ascii="David" w:hAnsi="David" w:cs="David"/>
                <w:b/>
                <w:bCs/>
                <w:sz w:val="24"/>
                <w:szCs w:val="24"/>
                <w:rtl/>
              </w:rPr>
              <w:t>הפעילות</w:t>
            </w:r>
          </w:p>
        </w:tc>
        <w:tc>
          <w:tcPr>
            <w:tcW w:w="3612" w:type="dxa"/>
            <w:tcBorders>
              <w:top w:val="dotted" w:sz="4" w:space="0" w:color="auto"/>
              <w:left w:val="dotted" w:sz="4" w:space="0" w:color="auto"/>
              <w:bottom w:val="dotted" w:sz="4" w:space="0" w:color="auto"/>
              <w:right w:val="dotted" w:sz="4" w:space="0" w:color="auto"/>
            </w:tcBorders>
            <w:shd w:val="clear" w:color="auto" w:fill="E6E6E6"/>
          </w:tcPr>
          <w:p w:rsidR="00BE5E26" w:rsidRPr="006B7519" w:rsidRDefault="00BE5E26" w:rsidP="00027214">
            <w:pPr>
              <w:pStyle w:val="a9"/>
              <w:keepLines w:val="0"/>
              <w:widowControl w:val="0"/>
              <w:spacing w:line="360" w:lineRule="auto"/>
              <w:jc w:val="both"/>
              <w:rPr>
                <w:rFonts w:ascii="David" w:hAnsi="David" w:cs="David"/>
                <w:b/>
                <w:bCs/>
                <w:sz w:val="24"/>
                <w:szCs w:val="24"/>
                <w:rtl/>
              </w:rPr>
            </w:pPr>
            <w:r w:rsidRPr="006B7519">
              <w:rPr>
                <w:rFonts w:ascii="David" w:hAnsi="David" w:cs="David"/>
                <w:b/>
                <w:bCs/>
                <w:sz w:val="24"/>
                <w:szCs w:val="24"/>
                <w:rtl/>
              </w:rPr>
              <w:t>התאריכים</w:t>
            </w:r>
          </w:p>
        </w:tc>
      </w:tr>
      <w:tr w:rsidR="00BE5E26" w:rsidRPr="006B7519" w:rsidTr="0002721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BE5E26" w:rsidRPr="006B7519" w:rsidRDefault="00BE5E26" w:rsidP="00027214">
            <w:pPr>
              <w:pStyle w:val="ListParagraph"/>
              <w:widowControl w:val="0"/>
              <w:numPr>
                <w:ilvl w:val="3"/>
                <w:numId w:val="19"/>
              </w:numPr>
              <w:spacing w:line="360" w:lineRule="auto"/>
              <w:contextualSpacing w:val="0"/>
              <w:jc w:val="both"/>
              <w:rPr>
                <w:rFonts w:ascii="David" w:hAnsi="David" w:cs="David"/>
                <w:szCs w:val="24"/>
                <w:rtl/>
              </w:rPr>
            </w:pPr>
          </w:p>
        </w:tc>
        <w:tc>
          <w:tcPr>
            <w:tcW w:w="5427"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027214">
            <w:pPr>
              <w:pStyle w:val="a9"/>
              <w:keepLines w:val="0"/>
              <w:widowControl w:val="0"/>
              <w:spacing w:line="360" w:lineRule="auto"/>
              <w:jc w:val="both"/>
              <w:rPr>
                <w:rFonts w:ascii="David" w:hAnsi="David" w:cs="David"/>
                <w:sz w:val="24"/>
                <w:szCs w:val="24"/>
                <w:rtl/>
              </w:rPr>
            </w:pPr>
            <w:r w:rsidRPr="00A3303F">
              <w:rPr>
                <w:rFonts w:ascii="David" w:hAnsi="David" w:cs="David"/>
                <w:sz w:val="24"/>
                <w:szCs w:val="24"/>
                <w:rtl/>
              </w:rPr>
              <w:t xml:space="preserve">מועד פרסום המודעה בעיתונות הכתובה ובאתר האינטרנט </w:t>
            </w:r>
          </w:p>
        </w:tc>
        <w:tc>
          <w:tcPr>
            <w:tcW w:w="3612"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0909F7">
            <w:pPr>
              <w:pStyle w:val="a9"/>
              <w:keepLines w:val="0"/>
              <w:widowControl w:val="0"/>
              <w:spacing w:line="360" w:lineRule="auto"/>
              <w:jc w:val="both"/>
              <w:rPr>
                <w:rFonts w:ascii="David" w:hAnsi="David" w:cs="David"/>
                <w:b/>
                <w:bCs/>
                <w:sz w:val="24"/>
                <w:szCs w:val="24"/>
                <w:rtl/>
              </w:rPr>
            </w:pPr>
            <w:r w:rsidRPr="00A3303F">
              <w:rPr>
                <w:rFonts w:ascii="David" w:hAnsi="David" w:cs="David"/>
                <w:b/>
                <w:bCs/>
                <w:sz w:val="24"/>
                <w:szCs w:val="24"/>
                <w:rtl/>
              </w:rPr>
              <w:t xml:space="preserve">יום </w:t>
            </w:r>
            <w:r w:rsidR="000909F7" w:rsidRPr="00A3303F">
              <w:rPr>
                <w:rFonts w:ascii="David" w:hAnsi="David" w:cs="David" w:hint="cs"/>
                <w:b/>
                <w:bCs/>
                <w:sz w:val="24"/>
                <w:szCs w:val="24"/>
                <w:rtl/>
              </w:rPr>
              <w:t>ה</w:t>
            </w:r>
            <w:r w:rsidR="000909F7" w:rsidRPr="00A3303F">
              <w:rPr>
                <w:rFonts w:ascii="David" w:hAnsi="David" w:cs="David"/>
                <w:b/>
                <w:bCs/>
                <w:sz w:val="24"/>
                <w:szCs w:val="24"/>
                <w:rtl/>
              </w:rPr>
              <w:t>'</w:t>
            </w:r>
            <w:r w:rsidRPr="00A3303F">
              <w:rPr>
                <w:rFonts w:ascii="David" w:hAnsi="David" w:cs="David"/>
                <w:b/>
                <w:bCs/>
                <w:sz w:val="24"/>
                <w:szCs w:val="24"/>
                <w:rtl/>
              </w:rPr>
              <w:t xml:space="preserve">, ה- </w:t>
            </w:r>
            <w:r w:rsidR="000909F7" w:rsidRPr="00A3303F">
              <w:rPr>
                <w:rFonts w:ascii="David" w:hAnsi="David" w:cs="David" w:hint="cs"/>
                <w:b/>
                <w:bCs/>
                <w:sz w:val="24"/>
                <w:szCs w:val="24"/>
                <w:rtl/>
              </w:rPr>
              <w:t>31</w:t>
            </w:r>
            <w:r w:rsidR="000909F7" w:rsidRPr="00A3303F">
              <w:rPr>
                <w:rFonts w:ascii="David" w:hAnsi="David" w:cs="David"/>
                <w:b/>
                <w:bCs/>
                <w:sz w:val="24"/>
                <w:szCs w:val="24"/>
                <w:rtl/>
              </w:rPr>
              <w:t xml:space="preserve"> </w:t>
            </w:r>
            <w:r w:rsidRPr="00A3303F">
              <w:rPr>
                <w:rFonts w:ascii="David" w:hAnsi="David" w:cs="David"/>
                <w:b/>
                <w:bCs/>
                <w:sz w:val="24"/>
                <w:szCs w:val="24"/>
                <w:rtl/>
              </w:rPr>
              <w:t>ב</w:t>
            </w:r>
            <w:r w:rsidR="004121E1" w:rsidRPr="00A3303F">
              <w:rPr>
                <w:rFonts w:ascii="David" w:hAnsi="David" w:cs="David" w:hint="cs"/>
                <w:b/>
                <w:bCs/>
                <w:sz w:val="24"/>
                <w:szCs w:val="24"/>
                <w:rtl/>
              </w:rPr>
              <w:t>אוגוסט</w:t>
            </w:r>
            <w:r w:rsidRPr="00A3303F">
              <w:rPr>
                <w:rFonts w:ascii="David" w:hAnsi="David" w:cs="David"/>
                <w:b/>
                <w:bCs/>
                <w:sz w:val="24"/>
                <w:szCs w:val="24"/>
                <w:rtl/>
              </w:rPr>
              <w:t xml:space="preserve"> 2017</w:t>
            </w:r>
          </w:p>
        </w:tc>
      </w:tr>
      <w:tr w:rsidR="00BE5E26" w:rsidRPr="006B7519" w:rsidTr="0002721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BE5E26" w:rsidRPr="006B7519" w:rsidRDefault="00BE5E26" w:rsidP="00027214">
            <w:pPr>
              <w:pStyle w:val="ListParagraph"/>
              <w:widowControl w:val="0"/>
              <w:numPr>
                <w:ilvl w:val="3"/>
                <w:numId w:val="19"/>
              </w:numPr>
              <w:spacing w:line="360" w:lineRule="auto"/>
              <w:contextualSpacing w:val="0"/>
              <w:jc w:val="both"/>
              <w:rPr>
                <w:rFonts w:ascii="David" w:hAnsi="David" w:cs="David"/>
                <w:szCs w:val="24"/>
                <w:rtl/>
              </w:rPr>
            </w:pPr>
          </w:p>
        </w:tc>
        <w:tc>
          <w:tcPr>
            <w:tcW w:w="5427"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027214">
            <w:pPr>
              <w:pStyle w:val="a9"/>
              <w:keepLines w:val="0"/>
              <w:widowControl w:val="0"/>
              <w:spacing w:line="360" w:lineRule="auto"/>
              <w:jc w:val="both"/>
              <w:rPr>
                <w:rFonts w:ascii="David" w:hAnsi="David" w:cs="David"/>
                <w:sz w:val="24"/>
                <w:szCs w:val="24"/>
                <w:rtl/>
              </w:rPr>
            </w:pPr>
            <w:r w:rsidRPr="00A3303F">
              <w:rPr>
                <w:rFonts w:ascii="David" w:hAnsi="David" w:cs="David"/>
                <w:sz w:val="24"/>
                <w:szCs w:val="24"/>
                <w:rtl/>
              </w:rPr>
              <w:t xml:space="preserve">רישום </w:t>
            </w:r>
            <w:r w:rsidR="00552B41" w:rsidRPr="00A3303F">
              <w:rPr>
                <w:rFonts w:ascii="David" w:hAnsi="David" w:cs="David" w:hint="cs"/>
                <w:sz w:val="24"/>
                <w:szCs w:val="24"/>
                <w:rtl/>
              </w:rPr>
              <w:t>נציגי ה</w:t>
            </w:r>
            <w:r w:rsidRPr="00A3303F">
              <w:rPr>
                <w:rFonts w:ascii="David" w:hAnsi="David" w:cs="David"/>
                <w:sz w:val="24"/>
                <w:szCs w:val="24"/>
                <w:rtl/>
              </w:rPr>
              <w:t>ספקים לכנס הספקים</w:t>
            </w:r>
            <w:r w:rsidR="004121E1" w:rsidRPr="00A3303F">
              <w:rPr>
                <w:rFonts w:ascii="David" w:hAnsi="David" w:cs="David" w:hint="cs"/>
                <w:sz w:val="24"/>
                <w:szCs w:val="24"/>
                <w:rtl/>
              </w:rPr>
              <w:t xml:space="preserve"> (לצורך התארגנות מנהלתית לכנס</w:t>
            </w:r>
            <w:r w:rsidR="00552B41" w:rsidRPr="00A3303F">
              <w:rPr>
                <w:rFonts w:ascii="David" w:hAnsi="David" w:cs="David" w:hint="cs"/>
                <w:sz w:val="24"/>
                <w:szCs w:val="24"/>
                <w:rtl/>
              </w:rPr>
              <w:t xml:space="preserve"> והכנת אישורי כניסה לבניין</w:t>
            </w:r>
            <w:r w:rsidR="004121E1" w:rsidRPr="00A3303F">
              <w:rPr>
                <w:rFonts w:ascii="David" w:hAnsi="David" w:cs="David" w:hint="cs"/>
                <w:sz w:val="24"/>
                <w:szCs w:val="24"/>
                <w:rtl/>
              </w:rPr>
              <w:t>)</w:t>
            </w:r>
          </w:p>
        </w:tc>
        <w:tc>
          <w:tcPr>
            <w:tcW w:w="3612"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0909F7">
            <w:pPr>
              <w:pStyle w:val="a9"/>
              <w:keepLines w:val="0"/>
              <w:widowControl w:val="0"/>
              <w:spacing w:line="360" w:lineRule="auto"/>
              <w:jc w:val="both"/>
              <w:rPr>
                <w:rFonts w:ascii="David" w:hAnsi="David" w:cs="David"/>
                <w:b/>
                <w:bCs/>
                <w:sz w:val="24"/>
                <w:szCs w:val="24"/>
                <w:rtl/>
              </w:rPr>
            </w:pPr>
            <w:r w:rsidRPr="00A3303F">
              <w:rPr>
                <w:rFonts w:ascii="David" w:hAnsi="David" w:cs="David"/>
                <w:b/>
                <w:bCs/>
                <w:sz w:val="24"/>
                <w:szCs w:val="24"/>
                <w:rtl/>
              </w:rPr>
              <w:t xml:space="preserve">עד יום לפני מועד כנס הספקים, כלומר – עד יום </w:t>
            </w:r>
            <w:r w:rsidR="000909F7" w:rsidRPr="00A3303F">
              <w:rPr>
                <w:rFonts w:ascii="David" w:hAnsi="David" w:cs="David" w:hint="cs"/>
                <w:b/>
                <w:bCs/>
                <w:sz w:val="24"/>
                <w:szCs w:val="24"/>
                <w:rtl/>
              </w:rPr>
              <w:t>ה</w:t>
            </w:r>
            <w:r w:rsidR="000909F7" w:rsidRPr="00A3303F">
              <w:rPr>
                <w:rFonts w:ascii="David" w:hAnsi="David" w:cs="David"/>
                <w:b/>
                <w:bCs/>
                <w:sz w:val="24"/>
                <w:szCs w:val="24"/>
                <w:rtl/>
              </w:rPr>
              <w:t>'</w:t>
            </w:r>
            <w:r w:rsidRPr="00A3303F">
              <w:rPr>
                <w:rFonts w:ascii="David" w:hAnsi="David" w:cs="David"/>
                <w:b/>
                <w:bCs/>
                <w:sz w:val="24"/>
                <w:szCs w:val="24"/>
                <w:rtl/>
              </w:rPr>
              <w:t xml:space="preserve">, ה- </w:t>
            </w:r>
            <w:r w:rsidR="000909F7" w:rsidRPr="00A3303F">
              <w:rPr>
                <w:rFonts w:ascii="David" w:hAnsi="David" w:cs="David" w:hint="cs"/>
                <w:b/>
                <w:bCs/>
                <w:sz w:val="24"/>
                <w:szCs w:val="24"/>
                <w:rtl/>
              </w:rPr>
              <w:t>1</w:t>
            </w:r>
            <w:r w:rsidR="004121E1" w:rsidRPr="00A3303F">
              <w:rPr>
                <w:rFonts w:ascii="David" w:hAnsi="David" w:cs="David" w:hint="cs"/>
                <w:b/>
                <w:bCs/>
                <w:sz w:val="24"/>
                <w:szCs w:val="24"/>
                <w:rtl/>
              </w:rPr>
              <w:t>4</w:t>
            </w:r>
            <w:r w:rsidR="004121E1" w:rsidRPr="00A3303F">
              <w:rPr>
                <w:rFonts w:ascii="David" w:hAnsi="David" w:cs="David"/>
                <w:b/>
                <w:bCs/>
                <w:sz w:val="24"/>
                <w:szCs w:val="24"/>
                <w:rtl/>
              </w:rPr>
              <w:t xml:space="preserve"> </w:t>
            </w:r>
            <w:r w:rsidRPr="00A3303F">
              <w:rPr>
                <w:rFonts w:ascii="David" w:hAnsi="David" w:cs="David"/>
                <w:b/>
                <w:bCs/>
                <w:sz w:val="24"/>
                <w:szCs w:val="24"/>
                <w:rtl/>
              </w:rPr>
              <w:t>ב</w:t>
            </w:r>
            <w:r w:rsidR="004121E1" w:rsidRPr="00A3303F">
              <w:rPr>
                <w:rFonts w:ascii="David" w:hAnsi="David" w:cs="David" w:hint="cs"/>
                <w:b/>
                <w:bCs/>
                <w:sz w:val="24"/>
                <w:szCs w:val="24"/>
                <w:rtl/>
              </w:rPr>
              <w:t>ספטמבר</w:t>
            </w:r>
            <w:r w:rsidRPr="00A3303F">
              <w:rPr>
                <w:rFonts w:ascii="David" w:hAnsi="David" w:cs="David"/>
                <w:b/>
                <w:bCs/>
                <w:sz w:val="24"/>
                <w:szCs w:val="24"/>
                <w:rtl/>
              </w:rPr>
              <w:t xml:space="preserve"> 2017 עד לשעה 14:00 </w:t>
            </w:r>
          </w:p>
        </w:tc>
      </w:tr>
      <w:tr w:rsidR="00BE5E26" w:rsidRPr="006B7519" w:rsidTr="0002721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BE5E26" w:rsidRPr="006B7519" w:rsidRDefault="00BE5E26" w:rsidP="00027214">
            <w:pPr>
              <w:pStyle w:val="ListParagraph"/>
              <w:widowControl w:val="0"/>
              <w:numPr>
                <w:ilvl w:val="3"/>
                <w:numId w:val="19"/>
              </w:numPr>
              <w:spacing w:line="360" w:lineRule="auto"/>
              <w:contextualSpacing w:val="0"/>
              <w:jc w:val="both"/>
              <w:rPr>
                <w:rFonts w:ascii="David" w:hAnsi="David" w:cs="David"/>
                <w:szCs w:val="24"/>
                <w:rtl/>
              </w:rPr>
            </w:pPr>
          </w:p>
        </w:tc>
        <w:tc>
          <w:tcPr>
            <w:tcW w:w="5427"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4121E1">
            <w:pPr>
              <w:pStyle w:val="a9"/>
              <w:keepLines w:val="0"/>
              <w:widowControl w:val="0"/>
              <w:spacing w:line="360" w:lineRule="auto"/>
              <w:jc w:val="both"/>
              <w:rPr>
                <w:rFonts w:ascii="David" w:hAnsi="David" w:cs="David"/>
                <w:sz w:val="24"/>
                <w:szCs w:val="24"/>
              </w:rPr>
            </w:pPr>
            <w:r w:rsidRPr="00A3303F">
              <w:rPr>
                <w:rFonts w:ascii="David" w:hAnsi="David" w:cs="David"/>
                <w:sz w:val="24"/>
                <w:szCs w:val="24"/>
                <w:rtl/>
              </w:rPr>
              <w:t xml:space="preserve">כנס ספקים: </w:t>
            </w:r>
            <w:r w:rsidRPr="00A3303F">
              <w:rPr>
                <w:rFonts w:ascii="David" w:hAnsi="David" w:cs="David"/>
                <w:b/>
                <w:bCs/>
                <w:sz w:val="24"/>
                <w:szCs w:val="24"/>
                <w:rtl/>
              </w:rPr>
              <w:t xml:space="preserve">ההשתתפות בכנס </w:t>
            </w:r>
            <w:r w:rsidR="004121E1" w:rsidRPr="00A3303F">
              <w:rPr>
                <w:rFonts w:ascii="David" w:hAnsi="David" w:cs="David" w:hint="cs"/>
                <w:b/>
                <w:bCs/>
                <w:sz w:val="24"/>
                <w:szCs w:val="24"/>
                <w:rtl/>
              </w:rPr>
              <w:t>א</w:t>
            </w:r>
            <w:r w:rsidRPr="00A3303F">
              <w:rPr>
                <w:rFonts w:ascii="David" w:hAnsi="David" w:cs="David"/>
                <w:b/>
                <w:bCs/>
                <w:sz w:val="24"/>
                <w:szCs w:val="24"/>
                <w:rtl/>
              </w:rPr>
              <w:t>ינה חובה</w:t>
            </w:r>
          </w:p>
        </w:tc>
        <w:tc>
          <w:tcPr>
            <w:tcW w:w="3612"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F71540">
            <w:pPr>
              <w:pStyle w:val="a9"/>
              <w:keepLines w:val="0"/>
              <w:widowControl w:val="0"/>
              <w:spacing w:line="360" w:lineRule="auto"/>
              <w:jc w:val="both"/>
              <w:rPr>
                <w:rFonts w:ascii="David" w:hAnsi="David" w:cs="David"/>
                <w:b/>
                <w:bCs/>
                <w:sz w:val="24"/>
                <w:szCs w:val="24"/>
              </w:rPr>
            </w:pPr>
            <w:r w:rsidRPr="00A3303F">
              <w:rPr>
                <w:rFonts w:ascii="David" w:hAnsi="David" w:cs="David"/>
                <w:b/>
                <w:bCs/>
                <w:sz w:val="24"/>
                <w:szCs w:val="24"/>
                <w:rtl/>
              </w:rPr>
              <w:t xml:space="preserve">יום </w:t>
            </w:r>
            <w:r w:rsidR="00F71540" w:rsidRPr="00A3303F">
              <w:rPr>
                <w:rFonts w:ascii="David" w:hAnsi="David" w:cs="David" w:hint="cs"/>
                <w:b/>
                <w:bCs/>
                <w:sz w:val="24"/>
                <w:szCs w:val="24"/>
                <w:rtl/>
              </w:rPr>
              <w:t>א</w:t>
            </w:r>
            <w:r w:rsidRPr="00A3303F">
              <w:rPr>
                <w:rFonts w:ascii="David" w:hAnsi="David" w:cs="David"/>
                <w:b/>
                <w:bCs/>
                <w:sz w:val="24"/>
                <w:szCs w:val="24"/>
                <w:rtl/>
              </w:rPr>
              <w:t xml:space="preserve">', ה- </w:t>
            </w:r>
            <w:r w:rsidR="00F71540" w:rsidRPr="00A3303F">
              <w:rPr>
                <w:rFonts w:ascii="David" w:hAnsi="David" w:cs="David" w:hint="cs"/>
                <w:b/>
                <w:bCs/>
                <w:sz w:val="24"/>
                <w:szCs w:val="24"/>
                <w:rtl/>
              </w:rPr>
              <w:t xml:space="preserve">17 </w:t>
            </w:r>
            <w:r w:rsidR="004121E1" w:rsidRPr="00A3303F">
              <w:rPr>
                <w:rFonts w:ascii="David" w:hAnsi="David" w:cs="David" w:hint="cs"/>
                <w:b/>
                <w:bCs/>
                <w:sz w:val="24"/>
                <w:szCs w:val="24"/>
                <w:rtl/>
              </w:rPr>
              <w:t>בספטמבר</w:t>
            </w:r>
            <w:r w:rsidRPr="00A3303F">
              <w:rPr>
                <w:rFonts w:ascii="David" w:hAnsi="David" w:cs="David"/>
                <w:b/>
                <w:bCs/>
                <w:sz w:val="24"/>
                <w:szCs w:val="24"/>
                <w:rtl/>
              </w:rPr>
              <w:t xml:space="preserve"> 2017 משעה 10:00 – 14:00</w:t>
            </w:r>
          </w:p>
        </w:tc>
      </w:tr>
      <w:tr w:rsidR="00BE5E26" w:rsidRPr="006B7519" w:rsidTr="0002721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BE5E26" w:rsidRPr="006B7519" w:rsidRDefault="00BE5E26" w:rsidP="00027214">
            <w:pPr>
              <w:pStyle w:val="ListParagraph"/>
              <w:widowControl w:val="0"/>
              <w:numPr>
                <w:ilvl w:val="3"/>
                <w:numId w:val="19"/>
              </w:numPr>
              <w:spacing w:line="360" w:lineRule="auto"/>
              <w:contextualSpacing w:val="0"/>
              <w:jc w:val="both"/>
              <w:rPr>
                <w:rFonts w:ascii="David" w:hAnsi="David" w:cs="David"/>
                <w:szCs w:val="24"/>
                <w:rtl/>
              </w:rPr>
            </w:pPr>
            <w:bookmarkStart w:id="38" w:name="_Ref472240695"/>
          </w:p>
        </w:tc>
        <w:bookmarkEnd w:id="38"/>
        <w:tc>
          <w:tcPr>
            <w:tcW w:w="5427"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027214">
            <w:pPr>
              <w:pStyle w:val="a9"/>
              <w:keepLines w:val="0"/>
              <w:widowControl w:val="0"/>
              <w:spacing w:line="360" w:lineRule="auto"/>
              <w:jc w:val="both"/>
              <w:rPr>
                <w:rFonts w:ascii="David" w:hAnsi="David" w:cs="David"/>
                <w:sz w:val="24"/>
                <w:szCs w:val="24"/>
                <w:rtl/>
              </w:rPr>
            </w:pPr>
            <w:r w:rsidRPr="00A3303F">
              <w:rPr>
                <w:rFonts w:ascii="David" w:hAnsi="David" w:cs="David"/>
                <w:sz w:val="24"/>
                <w:szCs w:val="24"/>
                <w:rtl/>
              </w:rPr>
              <w:t>המועד האחרון להעברת שאלות הבהרה מן המציעים</w:t>
            </w:r>
          </w:p>
        </w:tc>
        <w:tc>
          <w:tcPr>
            <w:tcW w:w="3612"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A3303F">
            <w:pPr>
              <w:pStyle w:val="a9"/>
              <w:keepLines w:val="0"/>
              <w:widowControl w:val="0"/>
              <w:spacing w:line="360" w:lineRule="auto"/>
              <w:jc w:val="both"/>
              <w:rPr>
                <w:rFonts w:ascii="David" w:hAnsi="David" w:cs="David"/>
                <w:b/>
                <w:bCs/>
                <w:sz w:val="24"/>
                <w:szCs w:val="24"/>
                <w:rtl/>
              </w:rPr>
            </w:pPr>
            <w:r w:rsidRPr="00A3303F">
              <w:rPr>
                <w:rFonts w:ascii="David" w:hAnsi="David" w:cs="David"/>
                <w:b/>
                <w:bCs/>
                <w:sz w:val="24"/>
                <w:szCs w:val="24"/>
                <w:rtl/>
              </w:rPr>
              <w:t xml:space="preserve">יום </w:t>
            </w:r>
            <w:r w:rsidR="00A3303F" w:rsidRPr="00A3303F">
              <w:rPr>
                <w:rFonts w:ascii="David" w:hAnsi="David" w:cs="David" w:hint="cs"/>
                <w:b/>
                <w:bCs/>
                <w:sz w:val="24"/>
                <w:szCs w:val="24"/>
                <w:rtl/>
              </w:rPr>
              <w:t>ה</w:t>
            </w:r>
            <w:r w:rsidRPr="00A3303F">
              <w:rPr>
                <w:rFonts w:ascii="David" w:hAnsi="David" w:cs="David"/>
                <w:b/>
                <w:bCs/>
                <w:sz w:val="24"/>
                <w:szCs w:val="24"/>
                <w:rtl/>
              </w:rPr>
              <w:t xml:space="preserve">', ה- </w:t>
            </w:r>
            <w:r w:rsidR="00A3303F" w:rsidRPr="00A3303F">
              <w:rPr>
                <w:rFonts w:ascii="David" w:hAnsi="David" w:cs="David" w:hint="cs"/>
                <w:b/>
                <w:bCs/>
                <w:sz w:val="24"/>
                <w:szCs w:val="24"/>
                <w:rtl/>
              </w:rPr>
              <w:t>19</w:t>
            </w:r>
            <w:r w:rsidR="00A3303F" w:rsidRPr="00A3303F">
              <w:rPr>
                <w:rFonts w:ascii="David" w:hAnsi="David" w:cs="David"/>
                <w:b/>
                <w:bCs/>
                <w:sz w:val="24"/>
                <w:szCs w:val="24"/>
                <w:rtl/>
              </w:rPr>
              <w:t xml:space="preserve"> </w:t>
            </w:r>
            <w:r w:rsidR="004121E1" w:rsidRPr="00A3303F">
              <w:rPr>
                <w:rFonts w:ascii="David" w:hAnsi="David" w:cs="David" w:hint="eastAsia"/>
                <w:b/>
                <w:bCs/>
                <w:sz w:val="24"/>
                <w:szCs w:val="24"/>
                <w:rtl/>
              </w:rPr>
              <w:t>באוקטובר</w:t>
            </w:r>
            <w:r w:rsidRPr="00A3303F">
              <w:rPr>
                <w:rFonts w:ascii="David" w:hAnsi="David" w:cs="David"/>
                <w:b/>
                <w:bCs/>
                <w:sz w:val="24"/>
                <w:szCs w:val="24"/>
                <w:rtl/>
              </w:rPr>
              <w:t xml:space="preserve"> 2017 עד לשעה </w:t>
            </w:r>
            <w:r w:rsidR="00301FE6" w:rsidRPr="00A3303F">
              <w:rPr>
                <w:rFonts w:ascii="David" w:hAnsi="David" w:cs="David" w:hint="cs"/>
                <w:b/>
                <w:bCs/>
                <w:sz w:val="24"/>
                <w:szCs w:val="24"/>
                <w:rtl/>
              </w:rPr>
              <w:t>14</w:t>
            </w:r>
            <w:r w:rsidRPr="00A3303F">
              <w:rPr>
                <w:rFonts w:ascii="David" w:hAnsi="David" w:cs="David"/>
                <w:b/>
                <w:bCs/>
                <w:sz w:val="24"/>
                <w:szCs w:val="24"/>
                <w:rtl/>
              </w:rPr>
              <w:t>:00</w:t>
            </w:r>
          </w:p>
        </w:tc>
      </w:tr>
      <w:tr w:rsidR="00BE5E26" w:rsidRPr="006B7519" w:rsidTr="0002721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BE5E26" w:rsidRPr="006B7519" w:rsidRDefault="00BE5E26" w:rsidP="00027214">
            <w:pPr>
              <w:pStyle w:val="ListParagraph"/>
              <w:widowControl w:val="0"/>
              <w:numPr>
                <w:ilvl w:val="3"/>
                <w:numId w:val="19"/>
              </w:numPr>
              <w:spacing w:line="360" w:lineRule="auto"/>
              <w:contextualSpacing w:val="0"/>
              <w:jc w:val="both"/>
              <w:rPr>
                <w:rFonts w:ascii="David" w:hAnsi="David" w:cs="David"/>
                <w:b/>
                <w:bCs/>
                <w:szCs w:val="24"/>
                <w:rtl/>
              </w:rPr>
            </w:pPr>
          </w:p>
        </w:tc>
        <w:tc>
          <w:tcPr>
            <w:tcW w:w="5427"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027214">
            <w:pPr>
              <w:pStyle w:val="a9"/>
              <w:keepLines w:val="0"/>
              <w:widowControl w:val="0"/>
              <w:spacing w:line="360" w:lineRule="auto"/>
              <w:jc w:val="both"/>
              <w:rPr>
                <w:rFonts w:ascii="David" w:hAnsi="David" w:cs="David"/>
                <w:b/>
                <w:bCs/>
                <w:sz w:val="24"/>
                <w:szCs w:val="24"/>
                <w:rtl/>
              </w:rPr>
            </w:pPr>
            <w:r w:rsidRPr="00A3303F">
              <w:rPr>
                <w:rFonts w:ascii="David" w:hAnsi="David" w:cs="David"/>
                <w:b/>
                <w:bCs/>
                <w:sz w:val="24"/>
                <w:szCs w:val="24"/>
                <w:rtl/>
              </w:rPr>
              <w:t xml:space="preserve">המועד האחרון להגשת הצעות למכרז לתיבת המכרזים </w:t>
            </w:r>
          </w:p>
        </w:tc>
        <w:tc>
          <w:tcPr>
            <w:tcW w:w="3612"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857E94">
            <w:pPr>
              <w:pStyle w:val="a9"/>
              <w:keepLines w:val="0"/>
              <w:widowControl w:val="0"/>
              <w:spacing w:line="360" w:lineRule="auto"/>
              <w:jc w:val="both"/>
              <w:rPr>
                <w:rFonts w:ascii="David" w:hAnsi="David" w:cs="David"/>
                <w:b/>
                <w:bCs/>
                <w:sz w:val="24"/>
                <w:szCs w:val="24"/>
                <w:rtl/>
              </w:rPr>
            </w:pPr>
            <w:r w:rsidRPr="00A3303F">
              <w:rPr>
                <w:rFonts w:ascii="David" w:hAnsi="David" w:cs="David"/>
                <w:b/>
                <w:bCs/>
                <w:sz w:val="24"/>
                <w:szCs w:val="24"/>
                <w:rtl/>
              </w:rPr>
              <w:t xml:space="preserve">יום </w:t>
            </w:r>
            <w:r w:rsidRPr="00A3303F">
              <w:rPr>
                <w:rFonts w:ascii="David" w:hAnsi="David" w:cs="David" w:hint="cs"/>
                <w:b/>
                <w:bCs/>
                <w:sz w:val="24"/>
                <w:szCs w:val="24"/>
                <w:rtl/>
              </w:rPr>
              <w:t>ב</w:t>
            </w:r>
            <w:r w:rsidRPr="00A3303F">
              <w:rPr>
                <w:rFonts w:ascii="David" w:hAnsi="David" w:cs="David"/>
                <w:b/>
                <w:bCs/>
                <w:sz w:val="24"/>
                <w:szCs w:val="24"/>
                <w:rtl/>
              </w:rPr>
              <w:t xml:space="preserve">', ה- </w:t>
            </w:r>
            <w:r w:rsidR="00857E94" w:rsidRPr="00A3303F">
              <w:rPr>
                <w:rFonts w:ascii="David" w:hAnsi="David" w:cs="David" w:hint="cs"/>
                <w:b/>
                <w:bCs/>
                <w:sz w:val="24"/>
                <w:szCs w:val="24"/>
                <w:rtl/>
              </w:rPr>
              <w:t xml:space="preserve">20 </w:t>
            </w:r>
            <w:r w:rsidR="004121E1" w:rsidRPr="00A3303F">
              <w:rPr>
                <w:rFonts w:ascii="David" w:hAnsi="David" w:cs="David" w:hint="cs"/>
                <w:b/>
                <w:bCs/>
                <w:sz w:val="24"/>
                <w:szCs w:val="24"/>
                <w:rtl/>
              </w:rPr>
              <w:t>בנובמבר</w:t>
            </w:r>
            <w:r w:rsidRPr="00A3303F">
              <w:rPr>
                <w:rFonts w:ascii="David" w:hAnsi="David" w:cs="David"/>
                <w:b/>
                <w:bCs/>
                <w:sz w:val="24"/>
                <w:szCs w:val="24"/>
                <w:rtl/>
              </w:rPr>
              <w:t xml:space="preserve"> 2017 עד לשעה 14:00</w:t>
            </w:r>
          </w:p>
        </w:tc>
      </w:tr>
      <w:tr w:rsidR="00BE5E26" w:rsidRPr="006B7519" w:rsidTr="0002721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BE5E26" w:rsidRPr="006B7519" w:rsidRDefault="00BE5E26" w:rsidP="00027214">
            <w:pPr>
              <w:pStyle w:val="ListParagraph"/>
              <w:widowControl w:val="0"/>
              <w:numPr>
                <w:ilvl w:val="3"/>
                <w:numId w:val="19"/>
              </w:numPr>
              <w:spacing w:line="360" w:lineRule="auto"/>
              <w:contextualSpacing w:val="0"/>
              <w:jc w:val="both"/>
              <w:rPr>
                <w:rFonts w:ascii="David" w:hAnsi="David" w:cs="David"/>
                <w:szCs w:val="24"/>
                <w:rtl/>
              </w:rPr>
            </w:pPr>
            <w:bookmarkStart w:id="39" w:name="_Ref472240524"/>
          </w:p>
        </w:tc>
        <w:bookmarkEnd w:id="39"/>
        <w:tc>
          <w:tcPr>
            <w:tcW w:w="5427"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027214">
            <w:pPr>
              <w:pStyle w:val="a9"/>
              <w:keepLines w:val="0"/>
              <w:widowControl w:val="0"/>
              <w:spacing w:line="360" w:lineRule="auto"/>
              <w:jc w:val="both"/>
              <w:rPr>
                <w:rFonts w:ascii="David" w:hAnsi="David" w:cs="David"/>
                <w:sz w:val="24"/>
                <w:szCs w:val="24"/>
                <w:rtl/>
              </w:rPr>
            </w:pPr>
            <w:r w:rsidRPr="00A3303F">
              <w:rPr>
                <w:rFonts w:ascii="David" w:hAnsi="David" w:cs="David"/>
                <w:sz w:val="24"/>
                <w:szCs w:val="24"/>
                <w:rtl/>
              </w:rPr>
              <w:t>תוקף ההצעה ותוקף ערבות ההצעה</w:t>
            </w:r>
          </w:p>
        </w:tc>
        <w:tc>
          <w:tcPr>
            <w:tcW w:w="3612" w:type="dxa"/>
            <w:tcBorders>
              <w:top w:val="dotted" w:sz="4" w:space="0" w:color="auto"/>
              <w:left w:val="dotted" w:sz="4" w:space="0" w:color="auto"/>
              <w:bottom w:val="dotted" w:sz="4" w:space="0" w:color="auto"/>
              <w:right w:val="dotted" w:sz="4" w:space="0" w:color="auto"/>
            </w:tcBorders>
            <w:shd w:val="clear" w:color="auto" w:fill="E6E6E6"/>
          </w:tcPr>
          <w:p w:rsidR="00BE5E26" w:rsidRPr="00A3303F" w:rsidRDefault="00BE5E26" w:rsidP="000B0F23">
            <w:pPr>
              <w:pStyle w:val="a9"/>
              <w:keepLines w:val="0"/>
              <w:widowControl w:val="0"/>
              <w:spacing w:line="360" w:lineRule="auto"/>
              <w:jc w:val="both"/>
              <w:rPr>
                <w:rFonts w:ascii="David" w:hAnsi="David" w:cs="David"/>
                <w:sz w:val="24"/>
                <w:szCs w:val="24"/>
                <w:rtl/>
              </w:rPr>
            </w:pPr>
            <w:r w:rsidRPr="00A3303F">
              <w:rPr>
                <w:rFonts w:ascii="David" w:hAnsi="David" w:cs="David"/>
                <w:b/>
                <w:bCs/>
                <w:sz w:val="24"/>
                <w:szCs w:val="24"/>
                <w:rtl/>
              </w:rPr>
              <w:t xml:space="preserve">עד ליום </w:t>
            </w:r>
            <w:r w:rsidRPr="00A3303F">
              <w:rPr>
                <w:rFonts w:ascii="David" w:hAnsi="David" w:cs="David" w:hint="cs"/>
                <w:b/>
                <w:bCs/>
                <w:sz w:val="24"/>
                <w:szCs w:val="24"/>
                <w:rtl/>
              </w:rPr>
              <w:t>ג</w:t>
            </w:r>
            <w:r w:rsidRPr="00A3303F">
              <w:rPr>
                <w:rFonts w:ascii="David" w:hAnsi="David" w:cs="David"/>
                <w:b/>
                <w:bCs/>
                <w:sz w:val="24"/>
                <w:szCs w:val="24"/>
                <w:rtl/>
              </w:rPr>
              <w:t xml:space="preserve">', ה- </w:t>
            </w:r>
            <w:r w:rsidR="000B0F23" w:rsidRPr="00A3303F">
              <w:rPr>
                <w:rFonts w:ascii="David" w:hAnsi="David" w:cs="David" w:hint="cs"/>
                <w:b/>
                <w:bCs/>
                <w:sz w:val="24"/>
                <w:szCs w:val="24"/>
                <w:rtl/>
              </w:rPr>
              <w:t>20</w:t>
            </w:r>
            <w:r w:rsidR="000B0F23" w:rsidRPr="00A3303F">
              <w:rPr>
                <w:rFonts w:ascii="David" w:hAnsi="David" w:cs="David"/>
                <w:b/>
                <w:bCs/>
                <w:sz w:val="24"/>
                <w:szCs w:val="24"/>
                <w:rtl/>
              </w:rPr>
              <w:t xml:space="preserve"> </w:t>
            </w:r>
            <w:r w:rsidR="004121E1" w:rsidRPr="00A3303F">
              <w:rPr>
                <w:rFonts w:ascii="David" w:hAnsi="David" w:cs="David" w:hint="eastAsia"/>
                <w:b/>
                <w:bCs/>
                <w:sz w:val="24"/>
                <w:szCs w:val="24"/>
                <w:rtl/>
              </w:rPr>
              <w:t>בפברואר</w:t>
            </w:r>
            <w:r w:rsidRPr="00A3303F">
              <w:rPr>
                <w:rFonts w:ascii="David" w:hAnsi="David" w:cs="David"/>
                <w:b/>
                <w:bCs/>
                <w:sz w:val="24"/>
                <w:szCs w:val="24"/>
                <w:rtl/>
              </w:rPr>
              <w:t xml:space="preserve"> </w:t>
            </w:r>
            <w:r w:rsidR="004121E1" w:rsidRPr="00A3303F">
              <w:rPr>
                <w:rFonts w:ascii="David" w:hAnsi="David" w:cs="David"/>
                <w:b/>
                <w:bCs/>
                <w:sz w:val="24"/>
                <w:szCs w:val="24"/>
                <w:rtl/>
              </w:rPr>
              <w:t>2018</w:t>
            </w:r>
          </w:p>
        </w:tc>
      </w:tr>
    </w:tbl>
    <w:p w:rsidR="00BE5E26" w:rsidRPr="006B7519" w:rsidRDefault="00BE5E26" w:rsidP="00BE5E26">
      <w:pPr>
        <w:pStyle w:val="a9"/>
        <w:keepLines w:val="0"/>
        <w:widowControl w:val="0"/>
        <w:spacing w:line="360" w:lineRule="auto"/>
        <w:jc w:val="both"/>
        <w:rPr>
          <w:rFonts w:ascii="David" w:hAnsi="David" w:cs="David"/>
          <w:b/>
          <w:bCs/>
          <w:sz w:val="24"/>
          <w:szCs w:val="24"/>
          <w:rtl/>
        </w:rPr>
      </w:pPr>
      <w:bookmarkStart w:id="40" w:name="_Toc64691790"/>
      <w:bookmarkStart w:id="41" w:name="_Toc78122915"/>
      <w:bookmarkStart w:id="42" w:name="_Toc78167846"/>
    </w:p>
    <w:p w:rsidR="00BE5E26" w:rsidRPr="006B7519" w:rsidRDefault="00BE5E26" w:rsidP="00BE5E26">
      <w:pPr>
        <w:pStyle w:val="a9"/>
        <w:keepLines w:val="0"/>
        <w:widowControl w:val="0"/>
        <w:spacing w:line="360" w:lineRule="auto"/>
        <w:jc w:val="both"/>
        <w:rPr>
          <w:rFonts w:ascii="David" w:hAnsi="David" w:cs="David"/>
          <w:b/>
          <w:bCs/>
        </w:rPr>
      </w:pPr>
      <w:r w:rsidRPr="006B7519">
        <w:rPr>
          <w:rFonts w:ascii="David" w:hAnsi="David" w:cs="David"/>
          <w:b/>
          <w:bCs/>
          <w:sz w:val="24"/>
          <w:szCs w:val="24"/>
          <w:rtl/>
        </w:rPr>
        <w:t>במקרה של סתירה בין התאריכים הנקובים לעיל לבין תאריכים אחרים המופיעים במסמכי המכרז, קובעים התאריכים בטבלה דלעיל</w:t>
      </w:r>
      <w:r w:rsidRPr="006B7519">
        <w:rPr>
          <w:rFonts w:ascii="David" w:hAnsi="David" w:cs="David"/>
          <w:sz w:val="24"/>
          <w:szCs w:val="24"/>
          <w:rtl/>
        </w:rPr>
        <w:t>.</w:t>
      </w:r>
      <w:r w:rsidRPr="006B7519">
        <w:rPr>
          <w:rFonts w:ascii="David" w:hAnsi="David" w:cs="David"/>
          <w:b/>
          <w:bCs/>
          <w:rtl/>
        </w:rPr>
        <w:br w:type="page"/>
      </w:r>
    </w:p>
    <w:p w:rsidR="00BE5E26" w:rsidRPr="006B7519" w:rsidRDefault="00BE5E26" w:rsidP="00BE5E26">
      <w:pPr>
        <w:pStyle w:val="Heading2"/>
        <w:keepNext w:val="0"/>
        <w:keepLines w:val="0"/>
        <w:widowControl w:val="0"/>
        <w:numPr>
          <w:ilvl w:val="1"/>
          <w:numId w:val="19"/>
        </w:numPr>
        <w:spacing w:line="276" w:lineRule="auto"/>
        <w:jc w:val="both"/>
        <w:rPr>
          <w:rFonts w:ascii="David" w:hAnsi="David" w:cs="David"/>
        </w:rPr>
      </w:pPr>
      <w:bookmarkStart w:id="43" w:name="_Toc164568532"/>
      <w:bookmarkStart w:id="44" w:name="_Ref472240328"/>
      <w:bookmarkStart w:id="45" w:name="_Toc491706689"/>
      <w:bookmarkEnd w:id="40"/>
      <w:bookmarkEnd w:id="41"/>
      <w:bookmarkEnd w:id="42"/>
      <w:r w:rsidRPr="006B7519">
        <w:rPr>
          <w:rFonts w:ascii="David" w:hAnsi="David" w:cs="David"/>
          <w:rtl/>
        </w:rPr>
        <w:t>הגדרות</w:t>
      </w:r>
      <w:bookmarkEnd w:id="43"/>
      <w:r w:rsidRPr="006B7519">
        <w:rPr>
          <w:rFonts w:ascii="David" w:hAnsi="David" w:cs="David"/>
          <w:rtl/>
        </w:rPr>
        <w:t xml:space="preserve"> (</w:t>
      </w:r>
      <w:r w:rsidRPr="006B7519">
        <w:rPr>
          <w:rFonts w:ascii="David" w:hAnsi="David" w:cs="David"/>
        </w:rPr>
        <w:t>I</w:t>
      </w:r>
      <w:r w:rsidRPr="006B7519">
        <w:rPr>
          <w:rFonts w:ascii="David" w:hAnsi="David" w:cs="David"/>
          <w:rtl/>
        </w:rPr>
        <w:t>)</w:t>
      </w:r>
      <w:bookmarkEnd w:id="44"/>
      <w:bookmarkEnd w:id="45"/>
    </w:p>
    <w:tbl>
      <w:tblPr>
        <w:tblStyle w:val="19"/>
        <w:bidiVisual/>
        <w:tblW w:w="10530" w:type="dxa"/>
        <w:tblInd w:w="376" w:type="dxa"/>
        <w:tblLook w:val="0000" w:firstRow="0" w:lastRow="0" w:firstColumn="0" w:lastColumn="0" w:noHBand="0" w:noVBand="0"/>
      </w:tblPr>
      <w:tblGrid>
        <w:gridCol w:w="4102"/>
        <w:gridCol w:w="6428"/>
      </w:tblGrid>
      <w:tr w:rsidR="00BE5E26" w:rsidRPr="006B7519" w:rsidDel="00352448" w:rsidTr="00A64BD4">
        <w:trPr>
          <w:tblHeader/>
        </w:trPr>
        <w:tc>
          <w:tcPr>
            <w:tcW w:w="4102" w:type="dxa"/>
          </w:tcPr>
          <w:p w:rsidR="00BE5E26" w:rsidRPr="006B7519" w:rsidDel="00352448" w:rsidRDefault="00BE5E26" w:rsidP="00027214">
            <w:pPr>
              <w:pStyle w:val="a9"/>
              <w:keepLines w:val="0"/>
              <w:widowControl w:val="0"/>
              <w:spacing w:before="0" w:beforeAutospacing="0" w:after="0" w:line="276" w:lineRule="auto"/>
              <w:jc w:val="center"/>
              <w:rPr>
                <w:rFonts w:ascii="David" w:hAnsi="David" w:cs="David"/>
                <w:b/>
                <w:bCs/>
                <w:sz w:val="24"/>
                <w:szCs w:val="24"/>
                <w:u w:val="single"/>
                <w:rtl/>
              </w:rPr>
            </w:pPr>
            <w:r w:rsidRPr="006B7519">
              <w:rPr>
                <w:rFonts w:ascii="David" w:hAnsi="David" w:cs="David"/>
                <w:b/>
                <w:bCs/>
                <w:sz w:val="24"/>
                <w:szCs w:val="24"/>
                <w:u w:val="single"/>
                <w:rtl/>
              </w:rPr>
              <w:t>המונח</w:t>
            </w:r>
          </w:p>
        </w:tc>
        <w:tc>
          <w:tcPr>
            <w:tcW w:w="6428" w:type="dxa"/>
          </w:tcPr>
          <w:p w:rsidR="00BE5E26" w:rsidRPr="006B7519" w:rsidDel="00352448" w:rsidRDefault="00BE5E26" w:rsidP="00027214">
            <w:pPr>
              <w:pStyle w:val="a9"/>
              <w:keepLines w:val="0"/>
              <w:widowControl w:val="0"/>
              <w:spacing w:before="0" w:beforeAutospacing="0" w:after="0" w:line="276" w:lineRule="auto"/>
              <w:jc w:val="center"/>
              <w:rPr>
                <w:rFonts w:ascii="David" w:hAnsi="David" w:cs="David"/>
                <w:b/>
                <w:bCs/>
                <w:sz w:val="24"/>
                <w:szCs w:val="24"/>
                <w:u w:val="single"/>
                <w:rtl/>
              </w:rPr>
            </w:pPr>
            <w:r w:rsidRPr="006B7519">
              <w:rPr>
                <w:rFonts w:ascii="David" w:hAnsi="David" w:cs="David"/>
                <w:b/>
                <w:bCs/>
                <w:sz w:val="24"/>
                <w:szCs w:val="24"/>
                <w:u w:val="single"/>
                <w:rtl/>
              </w:rPr>
              <w:t>ההגדרה</w:t>
            </w:r>
          </w:p>
        </w:tc>
      </w:tr>
      <w:tr w:rsidR="00BE5E26" w:rsidRPr="006B7519" w:rsidDel="00352448" w:rsidTr="00A64BD4">
        <w:trPr>
          <w:trHeight w:val="673"/>
        </w:trPr>
        <w:tc>
          <w:tcPr>
            <w:tcW w:w="4102" w:type="dxa"/>
          </w:tcPr>
          <w:p w:rsidR="00BE5E26" w:rsidRPr="006B7519" w:rsidDel="00352448"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6B7519" w:rsidDel="00352448">
              <w:rPr>
                <w:rFonts w:ascii="David" w:hAnsi="David" w:cs="David"/>
                <w:b/>
                <w:bCs/>
                <w:sz w:val="24"/>
                <w:szCs w:val="24"/>
                <w:rtl/>
              </w:rPr>
              <w:t>אתר</w:t>
            </w:r>
            <w:r w:rsidRPr="006B7519">
              <w:rPr>
                <w:rFonts w:ascii="David" w:hAnsi="David" w:cs="David"/>
                <w:b/>
                <w:bCs/>
                <w:sz w:val="24"/>
                <w:szCs w:val="24"/>
                <w:rtl/>
              </w:rPr>
              <w:t>י</w:t>
            </w:r>
            <w:r w:rsidRPr="006B7519" w:rsidDel="00352448">
              <w:rPr>
                <w:rFonts w:ascii="David" w:hAnsi="David" w:cs="David"/>
                <w:b/>
                <w:bCs/>
                <w:sz w:val="24"/>
                <w:szCs w:val="24"/>
                <w:rtl/>
              </w:rPr>
              <w:t xml:space="preserve"> המזמין</w:t>
            </w:r>
          </w:p>
        </w:tc>
        <w:tc>
          <w:tcPr>
            <w:tcW w:w="6428" w:type="dxa"/>
          </w:tcPr>
          <w:p w:rsidR="00BE5E26" w:rsidRPr="006B7519" w:rsidRDefault="00BE5E26" w:rsidP="004121E1">
            <w:pPr>
              <w:pStyle w:val="a9"/>
              <w:keepLines w:val="0"/>
              <w:widowControl w:val="0"/>
              <w:spacing w:before="0" w:beforeAutospacing="0" w:after="0" w:line="360" w:lineRule="auto"/>
              <w:jc w:val="both"/>
              <w:rPr>
                <w:rFonts w:ascii="David" w:hAnsi="David" w:cs="David"/>
                <w:sz w:val="24"/>
                <w:szCs w:val="24"/>
                <w:rtl/>
                <w:lang w:eastAsia="he-IL"/>
              </w:rPr>
            </w:pPr>
            <w:r w:rsidRPr="006B7519" w:rsidDel="00352448">
              <w:rPr>
                <w:rFonts w:ascii="David" w:hAnsi="David" w:cs="David"/>
                <w:sz w:val="24"/>
                <w:szCs w:val="24"/>
                <w:rtl/>
              </w:rPr>
              <w:t xml:space="preserve">האתר הראשי </w:t>
            </w:r>
            <w:r w:rsidRPr="006B7519">
              <w:rPr>
                <w:rFonts w:ascii="David" w:hAnsi="David" w:cs="David"/>
                <w:sz w:val="24"/>
                <w:szCs w:val="24"/>
                <w:rtl/>
              </w:rPr>
              <w:t>בבניין</w:t>
            </w:r>
            <w:r w:rsidRPr="006B7519" w:rsidDel="00352448">
              <w:rPr>
                <w:rFonts w:ascii="David" w:hAnsi="David" w:cs="David"/>
                <w:sz w:val="24"/>
                <w:szCs w:val="24"/>
                <w:rtl/>
              </w:rPr>
              <w:t xml:space="preserve"> ממשל זמין ברחוב נתנאל </w:t>
            </w:r>
            <w:proofErr w:type="spellStart"/>
            <w:r w:rsidRPr="006B7519" w:rsidDel="00352448">
              <w:rPr>
                <w:rFonts w:ascii="David" w:hAnsi="David" w:cs="David"/>
                <w:sz w:val="24"/>
                <w:szCs w:val="24"/>
                <w:rtl/>
              </w:rPr>
              <w:t>לורך</w:t>
            </w:r>
            <w:proofErr w:type="spellEnd"/>
            <w:r w:rsidRPr="006B7519" w:rsidDel="00352448">
              <w:rPr>
                <w:rFonts w:ascii="David" w:hAnsi="David" w:cs="David"/>
                <w:sz w:val="24"/>
                <w:szCs w:val="24"/>
                <w:rtl/>
              </w:rPr>
              <w:t xml:space="preserve"> 1, ירושלים</w:t>
            </w:r>
            <w:r w:rsidR="004121E1">
              <w:rPr>
                <w:rFonts w:ascii="David" w:hAnsi="David" w:cs="David" w:hint="cs"/>
                <w:sz w:val="24"/>
                <w:szCs w:val="24"/>
                <w:rtl/>
              </w:rPr>
              <w:t xml:space="preserve">, </w:t>
            </w:r>
            <w:r w:rsidRPr="006B7519">
              <w:rPr>
                <w:rFonts w:ascii="David" w:hAnsi="David" w:cs="David"/>
                <w:sz w:val="24"/>
                <w:szCs w:val="24"/>
                <w:rtl/>
              </w:rPr>
              <w:t>אתרי הגיבוי של המזמין ואתרים נוספים לפי הנחיית המזמין מעת לעת</w:t>
            </w:r>
            <w:r>
              <w:rPr>
                <w:rFonts w:ascii="David" w:hAnsi="David" w:cs="David" w:hint="cs"/>
                <w:sz w:val="24"/>
                <w:szCs w:val="24"/>
                <w:rtl/>
              </w:rPr>
              <w:t xml:space="preserve">, לרבות אתרי </w:t>
            </w:r>
            <w:r w:rsidR="004121E1" w:rsidRPr="00BA7281">
              <w:rPr>
                <w:rFonts w:ascii="David" w:hAnsi="David" w:cs="David" w:hint="cs"/>
                <w:sz w:val="24"/>
                <w:szCs w:val="24"/>
                <w:rtl/>
              </w:rPr>
              <w:t>לקוחות המערכת</w:t>
            </w:r>
            <w:r w:rsidRPr="00BA7281">
              <w:rPr>
                <w:rFonts w:ascii="David" w:hAnsi="David" w:cs="David"/>
                <w:sz w:val="24"/>
                <w:szCs w:val="24"/>
                <w:rtl/>
              </w:rPr>
              <w:t>.</w:t>
            </w:r>
          </w:p>
        </w:tc>
      </w:tr>
      <w:tr w:rsidR="00BE5E26" w:rsidRPr="006B7519" w:rsidDel="00352448" w:rsidTr="00A64BD4">
        <w:tc>
          <w:tcPr>
            <w:tcW w:w="4102" w:type="dxa"/>
          </w:tcPr>
          <w:p w:rsidR="00BE5E26" w:rsidRPr="006B7519" w:rsidRDefault="00BE5E26" w:rsidP="00027214">
            <w:pPr>
              <w:pStyle w:val="a9"/>
              <w:keepLines w:val="0"/>
              <w:widowControl w:val="0"/>
              <w:spacing w:before="0" w:beforeAutospacing="0" w:after="0" w:line="360" w:lineRule="auto"/>
              <w:jc w:val="both"/>
              <w:rPr>
                <w:rFonts w:ascii="David" w:hAnsi="David" w:cs="David"/>
                <w:b/>
                <w:bCs/>
                <w:sz w:val="24"/>
                <w:szCs w:val="24"/>
                <w:rtl/>
                <w:lang w:eastAsia="he-IL"/>
              </w:rPr>
            </w:pPr>
            <w:r w:rsidRPr="006B7519" w:rsidDel="00352448">
              <w:rPr>
                <w:rFonts w:ascii="David" w:hAnsi="David" w:cs="David"/>
                <w:b/>
                <w:bCs/>
                <w:sz w:val="24"/>
                <w:szCs w:val="24"/>
                <w:rtl/>
              </w:rPr>
              <w:t>המכרז</w:t>
            </w:r>
          </w:p>
        </w:tc>
        <w:tc>
          <w:tcPr>
            <w:tcW w:w="6428" w:type="dxa"/>
          </w:tcPr>
          <w:p w:rsidR="00BE5E26" w:rsidRPr="006B7519" w:rsidRDefault="00BE5E26" w:rsidP="00027214">
            <w:pPr>
              <w:pStyle w:val="a9"/>
              <w:keepLines w:val="0"/>
              <w:widowControl w:val="0"/>
              <w:spacing w:before="0" w:beforeAutospacing="0" w:after="0" w:line="360" w:lineRule="auto"/>
              <w:jc w:val="both"/>
              <w:rPr>
                <w:rFonts w:ascii="David" w:hAnsi="David" w:cs="David"/>
                <w:rtl/>
              </w:rPr>
            </w:pPr>
            <w:r w:rsidRPr="006B7519">
              <w:rPr>
                <w:rFonts w:ascii="David" w:hAnsi="David" w:cs="David"/>
                <w:sz w:val="24"/>
                <w:szCs w:val="24"/>
                <w:rtl/>
              </w:rPr>
              <w:t xml:space="preserve">מסמך זה, </w:t>
            </w:r>
            <w:r w:rsidRPr="006B7519" w:rsidDel="00352448">
              <w:rPr>
                <w:rFonts w:ascii="David" w:hAnsi="David" w:cs="David"/>
                <w:sz w:val="24"/>
                <w:szCs w:val="24"/>
                <w:rtl/>
              </w:rPr>
              <w:t>על כל נספחי</w:t>
            </w:r>
            <w:r w:rsidRPr="006B7519">
              <w:rPr>
                <w:rFonts w:ascii="David" w:hAnsi="David" w:cs="David"/>
                <w:sz w:val="24"/>
                <w:szCs w:val="24"/>
                <w:rtl/>
              </w:rPr>
              <w:t>ו</w:t>
            </w:r>
            <w:r w:rsidRPr="006B7519" w:rsidDel="00352448">
              <w:rPr>
                <w:rFonts w:ascii="David" w:hAnsi="David" w:cs="David"/>
                <w:sz w:val="24"/>
                <w:szCs w:val="24"/>
                <w:rtl/>
              </w:rPr>
              <w:t>, דרישותי</w:t>
            </w:r>
            <w:r w:rsidRPr="006B7519">
              <w:rPr>
                <w:rFonts w:ascii="David" w:hAnsi="David" w:cs="David"/>
                <w:sz w:val="24"/>
                <w:szCs w:val="24"/>
                <w:rtl/>
              </w:rPr>
              <w:t>ו</w:t>
            </w:r>
            <w:r w:rsidRPr="006B7519" w:rsidDel="00352448">
              <w:rPr>
                <w:rFonts w:ascii="David" w:hAnsi="David" w:cs="David"/>
                <w:sz w:val="24"/>
                <w:szCs w:val="24"/>
                <w:rtl/>
              </w:rPr>
              <w:t>, תנאי</w:t>
            </w:r>
            <w:r w:rsidRPr="006B7519">
              <w:rPr>
                <w:rFonts w:ascii="David" w:hAnsi="David" w:cs="David"/>
                <w:sz w:val="24"/>
                <w:szCs w:val="24"/>
                <w:rtl/>
              </w:rPr>
              <w:t>ו</w:t>
            </w:r>
            <w:r w:rsidRPr="006B7519" w:rsidDel="00352448">
              <w:rPr>
                <w:rFonts w:ascii="David" w:hAnsi="David" w:cs="David"/>
                <w:sz w:val="24"/>
                <w:szCs w:val="24"/>
                <w:rtl/>
              </w:rPr>
              <w:t xml:space="preserve"> וחלקי</w:t>
            </w:r>
            <w:r w:rsidRPr="006B7519">
              <w:rPr>
                <w:rFonts w:ascii="David" w:hAnsi="David" w:cs="David"/>
                <w:sz w:val="24"/>
                <w:szCs w:val="24"/>
                <w:rtl/>
              </w:rPr>
              <w:t xml:space="preserve">ו, לרבות הבהרות ותשובות המזמין לשאלות המציעים כמפורט בסעיף </w:t>
            </w:r>
            <w:r w:rsidR="0077039E">
              <w:fldChar w:fldCharType="begin" w:fldLock="1"/>
            </w:r>
            <w:r w:rsidR="0077039E">
              <w:instrText xml:space="preserve"> REF _Ref472236633 \r \h  \* MERGEFORMAT </w:instrText>
            </w:r>
            <w:r w:rsidR="0077039E">
              <w:fldChar w:fldCharType="separate"/>
            </w:r>
            <w:r w:rsidR="00C023D3" w:rsidRPr="00C023D3">
              <w:rPr>
                <w:rFonts w:ascii="David" w:hAnsi="David" w:cs="David"/>
                <w:b/>
                <w:bCs/>
                <w:sz w:val="24"/>
                <w:szCs w:val="24"/>
                <w:rtl/>
              </w:rPr>
              <w:t>‏0.3.4</w:t>
            </w:r>
            <w:r w:rsidR="0077039E">
              <w:fldChar w:fldCharType="end"/>
            </w:r>
            <w:r w:rsidRPr="006B7519">
              <w:rPr>
                <w:rFonts w:ascii="David" w:hAnsi="David" w:cs="David"/>
                <w:sz w:val="24"/>
                <w:szCs w:val="24"/>
                <w:rtl/>
                <w:lang w:eastAsia="he-IL"/>
              </w:rPr>
              <w:t xml:space="preserve">, </w:t>
            </w:r>
            <w:r w:rsidRPr="006B7519">
              <w:rPr>
                <w:rFonts w:ascii="David" w:hAnsi="David" w:cs="David"/>
                <w:sz w:val="24"/>
                <w:szCs w:val="24"/>
                <w:rtl/>
              </w:rPr>
              <w:t>כולם ביחד, בין אם הם מקובצים בקובץ אחד ובין אם הם בקבצים נפרדים.</w:t>
            </w:r>
          </w:p>
        </w:tc>
      </w:tr>
      <w:tr w:rsidR="00BE5E26" w:rsidRPr="006B7519" w:rsidDel="00352448" w:rsidTr="00A64BD4">
        <w:tc>
          <w:tcPr>
            <w:tcW w:w="4102" w:type="dxa"/>
          </w:tcPr>
          <w:p w:rsidR="00BE5E26" w:rsidRPr="006B7519" w:rsidDel="00352448"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6B7519" w:rsidDel="00352448">
              <w:rPr>
                <w:rFonts w:ascii="David" w:hAnsi="David" w:cs="David"/>
                <w:b/>
                <w:bCs/>
                <w:sz w:val="24"/>
                <w:szCs w:val="24"/>
                <w:rtl/>
              </w:rPr>
              <w:t>הצעה</w:t>
            </w:r>
          </w:p>
        </w:tc>
        <w:tc>
          <w:tcPr>
            <w:tcW w:w="6428" w:type="dxa"/>
          </w:tcPr>
          <w:p w:rsidR="00BE5E26" w:rsidRPr="006B7519" w:rsidDel="00352448" w:rsidRDefault="00BE5E26" w:rsidP="00027214">
            <w:pPr>
              <w:pStyle w:val="a9"/>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הצעת </w:t>
            </w:r>
            <w:r w:rsidRPr="006B7519" w:rsidDel="00352448">
              <w:rPr>
                <w:rFonts w:ascii="David" w:hAnsi="David" w:cs="David"/>
                <w:sz w:val="24"/>
                <w:szCs w:val="24"/>
                <w:rtl/>
              </w:rPr>
              <w:t xml:space="preserve"> </w:t>
            </w:r>
            <w:r w:rsidRPr="006B7519">
              <w:rPr>
                <w:rFonts w:ascii="David" w:hAnsi="David" w:cs="David"/>
                <w:sz w:val="24"/>
                <w:szCs w:val="24"/>
                <w:rtl/>
              </w:rPr>
              <w:t>ה</w:t>
            </w:r>
            <w:r w:rsidRPr="006B7519" w:rsidDel="00352448">
              <w:rPr>
                <w:rFonts w:ascii="David" w:hAnsi="David" w:cs="David"/>
                <w:sz w:val="24"/>
                <w:szCs w:val="24"/>
                <w:rtl/>
              </w:rPr>
              <w:t>מציע</w:t>
            </w:r>
            <w:r w:rsidRPr="006B7519">
              <w:rPr>
                <w:rFonts w:ascii="David" w:hAnsi="David" w:cs="David"/>
                <w:sz w:val="24"/>
                <w:szCs w:val="24"/>
                <w:rtl/>
              </w:rPr>
              <w:t xml:space="preserve"> המוגשת במענה</w:t>
            </w:r>
            <w:r w:rsidRPr="006B7519" w:rsidDel="00352448">
              <w:rPr>
                <w:rFonts w:ascii="David" w:hAnsi="David" w:cs="David"/>
                <w:sz w:val="24"/>
                <w:szCs w:val="24"/>
                <w:rtl/>
              </w:rPr>
              <w:t xml:space="preserve"> למכרז</w:t>
            </w:r>
            <w:r w:rsidRPr="006B7519">
              <w:rPr>
                <w:rFonts w:ascii="David" w:hAnsi="David" w:cs="David"/>
                <w:sz w:val="24"/>
                <w:szCs w:val="24"/>
                <w:rtl/>
              </w:rPr>
              <w:t>.</w:t>
            </w:r>
          </w:p>
        </w:tc>
      </w:tr>
      <w:tr w:rsidR="00BE5E26" w:rsidRPr="006B7519" w:rsidDel="00352448" w:rsidTr="00A64BD4">
        <w:tc>
          <w:tcPr>
            <w:tcW w:w="4102" w:type="dxa"/>
          </w:tcPr>
          <w:p w:rsidR="00BE5E26" w:rsidRPr="006B7519" w:rsidRDefault="00BE5E26" w:rsidP="00027214">
            <w:pPr>
              <w:pStyle w:val="a9"/>
              <w:keepLines w:val="0"/>
              <w:widowControl w:val="0"/>
              <w:spacing w:before="0" w:beforeAutospacing="0" w:after="0" w:line="360" w:lineRule="auto"/>
              <w:jc w:val="both"/>
              <w:rPr>
                <w:rFonts w:ascii="David" w:hAnsi="David" w:cs="David"/>
                <w:b/>
                <w:bCs/>
                <w:sz w:val="24"/>
                <w:szCs w:val="24"/>
                <w:rtl/>
                <w:lang w:eastAsia="he-IL"/>
              </w:rPr>
            </w:pPr>
            <w:r w:rsidRPr="006B7519" w:rsidDel="00352448">
              <w:rPr>
                <w:rFonts w:ascii="David" w:hAnsi="David" w:cs="David"/>
                <w:b/>
                <w:bCs/>
                <w:sz w:val="24"/>
                <w:szCs w:val="24"/>
                <w:rtl/>
              </w:rPr>
              <w:t>ועדת המכרזים</w:t>
            </w:r>
          </w:p>
        </w:tc>
        <w:tc>
          <w:tcPr>
            <w:tcW w:w="6428" w:type="dxa"/>
          </w:tcPr>
          <w:p w:rsidR="00BE5E26" w:rsidRPr="006B7519" w:rsidRDefault="00BE5E26" w:rsidP="00027214">
            <w:pPr>
              <w:pStyle w:val="a9"/>
              <w:keepLines w:val="0"/>
              <w:widowControl w:val="0"/>
              <w:spacing w:before="0" w:beforeAutospacing="0" w:after="0" w:line="360" w:lineRule="auto"/>
              <w:jc w:val="both"/>
              <w:rPr>
                <w:rFonts w:ascii="David" w:hAnsi="David" w:cs="David"/>
                <w:sz w:val="24"/>
                <w:szCs w:val="24"/>
                <w:rtl/>
                <w:lang w:eastAsia="he-IL"/>
              </w:rPr>
            </w:pPr>
            <w:r w:rsidRPr="006B7519">
              <w:rPr>
                <w:rFonts w:ascii="David" w:hAnsi="David" w:cs="David"/>
                <w:sz w:val="24"/>
                <w:szCs w:val="24"/>
                <w:rtl/>
              </w:rPr>
              <w:t>ועדת מכרזים לרכש והתקשרויות ברשות התקשוב הממשלתי.</w:t>
            </w:r>
          </w:p>
        </w:tc>
      </w:tr>
      <w:tr w:rsidR="00BE5E26" w:rsidRPr="006B7519" w:rsidTr="00A64BD4">
        <w:tc>
          <w:tcPr>
            <w:tcW w:w="4102" w:type="dxa"/>
          </w:tcPr>
          <w:p w:rsidR="00BE5E26" w:rsidRPr="006B7519" w:rsidRDefault="00BE5E26" w:rsidP="00027214">
            <w:pPr>
              <w:pStyle w:val="RonnyHeading"/>
              <w:keepLines w:val="0"/>
              <w:widowControl w:val="0"/>
              <w:spacing w:before="0" w:beforeAutospacing="0" w:after="0" w:line="360" w:lineRule="auto"/>
              <w:ind w:left="0" w:firstLine="0"/>
              <w:rPr>
                <w:rFonts w:ascii="David" w:hAnsi="David" w:cs="David"/>
                <w:b/>
                <w:bCs/>
                <w:sz w:val="24"/>
                <w:szCs w:val="24"/>
                <w:rtl/>
                <w:lang w:eastAsia="he-IL"/>
              </w:rPr>
            </w:pPr>
            <w:r w:rsidRPr="00B32974">
              <w:rPr>
                <w:rFonts w:ascii="David" w:hAnsi="David" w:cs="David"/>
                <w:b/>
                <w:bCs/>
                <w:sz w:val="24"/>
                <w:szCs w:val="24"/>
                <w:rtl/>
              </w:rPr>
              <w:t>יצרן</w:t>
            </w:r>
            <w:r w:rsidR="0049326F" w:rsidRPr="00B32974">
              <w:rPr>
                <w:rFonts w:ascii="David" w:hAnsi="David" w:cs="David" w:hint="cs"/>
                <w:b/>
                <w:bCs/>
                <w:sz w:val="24"/>
                <w:szCs w:val="24"/>
                <w:rtl/>
                <w:lang w:eastAsia="he-IL"/>
              </w:rPr>
              <w:t xml:space="preserve"> התוכנה</w:t>
            </w:r>
            <w:r w:rsidR="0049326F">
              <w:rPr>
                <w:rFonts w:ascii="David" w:hAnsi="David" w:cs="David" w:hint="cs"/>
                <w:b/>
                <w:bCs/>
                <w:sz w:val="24"/>
                <w:szCs w:val="24"/>
                <w:rtl/>
                <w:lang w:eastAsia="he-IL"/>
              </w:rPr>
              <w:t xml:space="preserve"> הבסיסית</w:t>
            </w:r>
          </w:p>
        </w:tc>
        <w:tc>
          <w:tcPr>
            <w:tcW w:w="6428" w:type="dxa"/>
          </w:tcPr>
          <w:p w:rsidR="00BE5E26" w:rsidRPr="006B7519" w:rsidRDefault="00BE5E26" w:rsidP="000B0F23">
            <w:pPr>
              <w:pStyle w:val="a9"/>
              <w:keepLines w:val="0"/>
              <w:widowControl w:val="0"/>
              <w:spacing w:before="0" w:beforeAutospacing="0" w:after="0" w:line="360" w:lineRule="auto"/>
              <w:jc w:val="both"/>
              <w:rPr>
                <w:rFonts w:ascii="David" w:hAnsi="David" w:cs="David"/>
                <w:sz w:val="24"/>
                <w:szCs w:val="24"/>
                <w:rtl/>
                <w:lang w:eastAsia="he-IL"/>
              </w:rPr>
            </w:pPr>
            <w:r w:rsidRPr="006B7519">
              <w:rPr>
                <w:rFonts w:ascii="David" w:hAnsi="David" w:cs="David"/>
                <w:sz w:val="24"/>
                <w:szCs w:val="24"/>
                <w:rtl/>
                <w:lang w:eastAsia="he-IL"/>
              </w:rPr>
              <w:t xml:space="preserve">גורם העוסק בייצור </w:t>
            </w:r>
            <w:r w:rsidR="000B0F23">
              <w:rPr>
                <w:rFonts w:ascii="David" w:hAnsi="David" w:cs="David" w:hint="cs"/>
                <w:sz w:val="24"/>
                <w:szCs w:val="24"/>
                <w:rtl/>
                <w:lang w:eastAsia="he-IL"/>
              </w:rPr>
              <w:t>התוכנה הבסיסית</w:t>
            </w:r>
            <w:r w:rsidRPr="006B7519">
              <w:rPr>
                <w:rFonts w:ascii="David" w:hAnsi="David" w:cs="David"/>
                <w:sz w:val="24"/>
                <w:szCs w:val="24"/>
                <w:rtl/>
                <w:lang w:eastAsia="he-IL"/>
              </w:rPr>
              <w:t xml:space="preserve">.    </w:t>
            </w:r>
          </w:p>
        </w:tc>
      </w:tr>
      <w:tr w:rsidR="00BE5E26" w:rsidRPr="006B7519" w:rsidDel="00352448" w:rsidTr="00A64BD4">
        <w:tc>
          <w:tcPr>
            <w:tcW w:w="4102" w:type="dxa"/>
          </w:tcPr>
          <w:p w:rsidR="00BE5E26" w:rsidRPr="006B7519" w:rsidDel="00352448" w:rsidRDefault="00BE5E26" w:rsidP="00857E94">
            <w:pPr>
              <w:pStyle w:val="RonnyHeading"/>
              <w:keepLines w:val="0"/>
              <w:widowControl w:val="0"/>
              <w:spacing w:before="0" w:beforeAutospacing="0" w:after="0" w:line="360" w:lineRule="auto"/>
              <w:rPr>
                <w:rFonts w:ascii="David" w:hAnsi="David" w:cs="David"/>
                <w:b/>
                <w:bCs/>
                <w:sz w:val="24"/>
                <w:szCs w:val="24"/>
                <w:rtl/>
              </w:rPr>
            </w:pPr>
            <w:r>
              <w:rPr>
                <w:rFonts w:ascii="David" w:hAnsi="David" w:cs="David" w:hint="cs"/>
                <w:b/>
                <w:bCs/>
                <w:sz w:val="24"/>
                <w:szCs w:val="24"/>
                <w:rtl/>
              </w:rPr>
              <w:t xml:space="preserve">  </w:t>
            </w:r>
            <w:r w:rsidR="00857E94">
              <w:rPr>
                <w:rFonts w:ascii="David" w:hAnsi="David" w:cs="David" w:hint="cs"/>
                <w:b/>
                <w:bCs/>
                <w:sz w:val="24"/>
                <w:szCs w:val="24"/>
                <w:rtl/>
              </w:rPr>
              <w:t>תוכנה בסיסית</w:t>
            </w:r>
          </w:p>
        </w:tc>
        <w:tc>
          <w:tcPr>
            <w:tcW w:w="6428" w:type="dxa"/>
          </w:tcPr>
          <w:p w:rsidR="00BE5E26" w:rsidRPr="006B7519" w:rsidDel="00352448" w:rsidRDefault="005C5068" w:rsidP="000B0F23">
            <w:pPr>
              <w:pStyle w:val="a9"/>
              <w:keepLines w:val="0"/>
              <w:widowControl w:val="0"/>
              <w:spacing w:before="0" w:beforeAutospacing="0" w:after="0" w:line="360" w:lineRule="auto"/>
              <w:jc w:val="both"/>
              <w:rPr>
                <w:rFonts w:ascii="David" w:hAnsi="David" w:cs="David"/>
                <w:sz w:val="24"/>
                <w:szCs w:val="24"/>
                <w:rtl/>
              </w:rPr>
            </w:pPr>
            <w:r>
              <w:rPr>
                <w:rFonts w:ascii="David" w:hAnsi="David" w:cs="David" w:hint="cs"/>
                <w:sz w:val="24"/>
                <w:szCs w:val="24"/>
                <w:rtl/>
              </w:rPr>
              <w:t>התוכנה הבסיסית ה</w:t>
            </w:r>
            <w:r w:rsidR="00BE5E26" w:rsidRPr="006B7519">
              <w:rPr>
                <w:rFonts w:ascii="David" w:hAnsi="David" w:cs="David"/>
                <w:sz w:val="24"/>
                <w:szCs w:val="24"/>
                <w:rtl/>
              </w:rPr>
              <w:t>מוצע</w:t>
            </w:r>
            <w:r>
              <w:rPr>
                <w:rFonts w:ascii="David" w:hAnsi="David" w:cs="David" w:hint="cs"/>
                <w:sz w:val="24"/>
                <w:szCs w:val="24"/>
                <w:rtl/>
              </w:rPr>
              <w:t>ת על ידי הספק</w:t>
            </w:r>
            <w:r w:rsidR="000B0F23">
              <w:rPr>
                <w:rFonts w:ascii="David" w:hAnsi="David" w:cs="David" w:hint="cs"/>
                <w:sz w:val="24"/>
                <w:szCs w:val="24"/>
                <w:rtl/>
              </w:rPr>
              <w:t>. התוכנה הבסיסית תהיה</w:t>
            </w:r>
            <w:r w:rsidR="00BE5E26" w:rsidRPr="006B7519">
              <w:rPr>
                <w:rFonts w:ascii="David" w:hAnsi="David" w:cs="David"/>
                <w:sz w:val="24"/>
                <w:szCs w:val="24"/>
                <w:rtl/>
              </w:rPr>
              <w:t xml:space="preserve"> </w:t>
            </w:r>
            <w:r w:rsidR="0049326F">
              <w:rPr>
                <w:rFonts w:ascii="David" w:hAnsi="David" w:cs="David" w:hint="cs"/>
                <w:sz w:val="24"/>
                <w:szCs w:val="24"/>
                <w:rtl/>
              </w:rPr>
              <w:t xml:space="preserve">מבוססת על מוצר מדף, </w:t>
            </w:r>
            <w:r w:rsidR="0049326F" w:rsidRPr="00210533">
              <w:rPr>
                <w:rFonts w:ascii="David" w:hAnsi="David" w:cs="David"/>
                <w:sz w:val="24"/>
                <w:szCs w:val="24"/>
                <w:rtl/>
              </w:rPr>
              <w:t>או מספר מוצרי מדף אינטגרטיביים</w:t>
            </w:r>
            <w:r w:rsidR="0049326F">
              <w:rPr>
                <w:rFonts w:ascii="David" w:hAnsi="David" w:cs="David" w:hint="cs"/>
                <w:sz w:val="24"/>
                <w:szCs w:val="24"/>
                <w:rtl/>
              </w:rPr>
              <w:t xml:space="preserve">, </w:t>
            </w:r>
            <w:r>
              <w:rPr>
                <w:rFonts w:ascii="David" w:hAnsi="David" w:cs="David" w:hint="cs"/>
                <w:sz w:val="24"/>
                <w:szCs w:val="24"/>
                <w:rtl/>
              </w:rPr>
              <w:t xml:space="preserve">שתענה על דרישות </w:t>
            </w:r>
            <w:r w:rsidR="00BE5E26" w:rsidRPr="006B7519">
              <w:rPr>
                <w:rFonts w:ascii="David" w:hAnsi="David" w:cs="David"/>
                <w:sz w:val="24"/>
                <w:szCs w:val="24"/>
                <w:rtl/>
              </w:rPr>
              <w:t xml:space="preserve">רכיב אחד או יותר מתוך רכיבי המערכת, בהתאם לדרישות המכרז, </w:t>
            </w:r>
            <w:r w:rsidR="00BE5E26" w:rsidRPr="006B7519">
              <w:rPr>
                <w:rFonts w:ascii="David" w:hAnsi="David" w:cs="David"/>
                <w:sz w:val="24"/>
                <w:szCs w:val="24"/>
                <w:rtl/>
                <w:lang w:eastAsia="he-IL"/>
              </w:rPr>
              <w:t>לרבות כל האביזרים והרכיבים הנלווים הנדרשים לצורך אספקת הרכיב, התאמתו לדרישות המשרד, התקנתו, בדיקתו, הפעלתו ותחזוקתו.</w:t>
            </w:r>
            <w:r w:rsidR="00BE5E26" w:rsidRPr="006B7519">
              <w:rPr>
                <w:rFonts w:ascii="David" w:hAnsi="David" w:cs="David"/>
                <w:sz w:val="24"/>
                <w:szCs w:val="24"/>
                <w:rtl/>
              </w:rPr>
              <w:t xml:space="preserve"> </w:t>
            </w:r>
            <w:r w:rsidR="0049326F" w:rsidRPr="00210533">
              <w:rPr>
                <w:rFonts w:ascii="David" w:hAnsi="David" w:cs="David"/>
                <w:b/>
                <w:bCs/>
                <w:sz w:val="24"/>
                <w:szCs w:val="24"/>
                <w:rtl/>
              </w:rPr>
              <w:t>הבהרה:</w:t>
            </w:r>
            <w:r w:rsidR="0049326F" w:rsidRPr="00210533">
              <w:rPr>
                <w:rFonts w:ascii="David" w:hAnsi="David" w:cs="David"/>
                <w:sz w:val="24"/>
                <w:szCs w:val="24"/>
                <w:rtl/>
              </w:rPr>
              <w:t xml:space="preserve"> </w:t>
            </w:r>
            <w:r w:rsidR="000B0F23">
              <w:rPr>
                <w:rFonts w:ascii="David" w:hAnsi="David" w:cs="David" w:hint="cs"/>
                <w:sz w:val="24"/>
                <w:szCs w:val="24"/>
                <w:rtl/>
              </w:rPr>
              <w:t>התוכנה הבסיסית</w:t>
            </w:r>
            <w:r w:rsidR="0049326F" w:rsidRPr="00210533">
              <w:rPr>
                <w:rFonts w:ascii="David" w:hAnsi="David" w:cs="David"/>
                <w:sz w:val="24"/>
                <w:szCs w:val="24"/>
                <w:rtl/>
              </w:rPr>
              <w:t xml:space="preserve"> אינה כוללת מערכות הפעלה (</w:t>
            </w:r>
            <w:r w:rsidR="0049326F" w:rsidRPr="00210533">
              <w:rPr>
                <w:rFonts w:ascii="David" w:hAnsi="David" w:cs="David"/>
                <w:sz w:val="24"/>
                <w:szCs w:val="24"/>
              </w:rPr>
              <w:t>Operating Systems</w:t>
            </w:r>
            <w:r w:rsidR="0049326F" w:rsidRPr="00210533">
              <w:rPr>
                <w:rFonts w:ascii="David" w:hAnsi="David" w:cs="David"/>
                <w:sz w:val="24"/>
                <w:szCs w:val="24"/>
                <w:rtl/>
              </w:rPr>
              <w:t>).</w:t>
            </w:r>
          </w:p>
        </w:tc>
      </w:tr>
      <w:tr w:rsidR="00BE5E26" w:rsidRPr="006B7519" w:rsidDel="00352448" w:rsidTr="00A64BD4">
        <w:tc>
          <w:tcPr>
            <w:tcW w:w="4102" w:type="dxa"/>
          </w:tcPr>
          <w:p w:rsidR="00BE5E26" w:rsidRPr="006B7519" w:rsidDel="00352448"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w:t>
            </w:r>
            <w:r w:rsidRPr="006B7519" w:rsidDel="00352448">
              <w:rPr>
                <w:rFonts w:ascii="David" w:hAnsi="David" w:cs="David"/>
                <w:b/>
                <w:bCs/>
                <w:sz w:val="24"/>
                <w:szCs w:val="24"/>
                <w:rtl/>
              </w:rPr>
              <w:t>מזמין</w:t>
            </w:r>
            <w:r w:rsidRPr="006B7519">
              <w:rPr>
                <w:rFonts w:ascii="David" w:hAnsi="David" w:cs="David"/>
                <w:b/>
                <w:bCs/>
                <w:sz w:val="24"/>
                <w:szCs w:val="24"/>
                <w:rtl/>
              </w:rPr>
              <w:t xml:space="preserve"> / המשרד</w:t>
            </w:r>
          </w:p>
        </w:tc>
        <w:tc>
          <w:tcPr>
            <w:tcW w:w="6428" w:type="dxa"/>
          </w:tcPr>
          <w:p w:rsidR="00BE5E26" w:rsidRPr="006B7519" w:rsidDel="00352448" w:rsidRDefault="00BE5E26" w:rsidP="00693DA5">
            <w:pPr>
              <w:pStyle w:val="a9"/>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משרד ראש הממשלה – רשות התקשוב הממשלתי, הרוכש </w:t>
            </w:r>
            <w:r w:rsidRPr="006B7519" w:rsidDel="00352448">
              <w:rPr>
                <w:rFonts w:ascii="David" w:hAnsi="David" w:cs="David"/>
                <w:sz w:val="24"/>
                <w:szCs w:val="24"/>
                <w:rtl/>
              </w:rPr>
              <w:t xml:space="preserve">את </w:t>
            </w:r>
            <w:r w:rsidRPr="006B7519">
              <w:rPr>
                <w:rFonts w:ascii="David" w:hAnsi="David" w:cs="David"/>
                <w:sz w:val="24"/>
                <w:szCs w:val="24"/>
                <w:rtl/>
              </w:rPr>
              <w:t>המערכ</w:t>
            </w:r>
            <w:r w:rsidR="00444737">
              <w:rPr>
                <w:rFonts w:ascii="David" w:hAnsi="David" w:cs="David" w:hint="cs"/>
                <w:sz w:val="24"/>
                <w:szCs w:val="24"/>
                <w:rtl/>
              </w:rPr>
              <w:t>ו</w:t>
            </w:r>
            <w:r w:rsidRPr="006B7519">
              <w:rPr>
                <w:rFonts w:ascii="David" w:hAnsi="David" w:cs="David"/>
                <w:sz w:val="24"/>
                <w:szCs w:val="24"/>
                <w:rtl/>
              </w:rPr>
              <w:t xml:space="preserve">ת, </w:t>
            </w:r>
            <w:r w:rsidRPr="006B7519" w:rsidDel="00352448">
              <w:rPr>
                <w:rFonts w:ascii="David" w:hAnsi="David" w:cs="David"/>
                <w:sz w:val="24"/>
                <w:szCs w:val="24"/>
                <w:rtl/>
              </w:rPr>
              <w:t xml:space="preserve">על פי תוצאות </w:t>
            </w:r>
            <w:r w:rsidRPr="006B7519">
              <w:rPr>
                <w:rFonts w:ascii="David" w:hAnsi="David" w:cs="David"/>
                <w:sz w:val="24"/>
                <w:szCs w:val="24"/>
                <w:rtl/>
              </w:rPr>
              <w:t>ה</w:t>
            </w:r>
            <w:r w:rsidRPr="006B7519" w:rsidDel="00352448">
              <w:rPr>
                <w:rFonts w:ascii="David" w:hAnsi="David" w:cs="David"/>
                <w:sz w:val="24"/>
                <w:szCs w:val="24"/>
                <w:rtl/>
              </w:rPr>
              <w:t>מכרז</w:t>
            </w:r>
            <w:r w:rsidRPr="006B7519">
              <w:rPr>
                <w:rFonts w:ascii="David" w:hAnsi="David" w:cs="David"/>
                <w:sz w:val="24"/>
                <w:szCs w:val="24"/>
                <w:rtl/>
              </w:rPr>
              <w:t>.</w:t>
            </w:r>
          </w:p>
        </w:tc>
      </w:tr>
      <w:tr w:rsidR="00BE5E26" w:rsidRPr="006B7519" w:rsidTr="00A64BD4">
        <w:tc>
          <w:tcPr>
            <w:tcW w:w="4102" w:type="dxa"/>
          </w:tcPr>
          <w:p w:rsidR="00BE5E26" w:rsidRPr="006B7519" w:rsidRDefault="00BE5E26" w:rsidP="00027214">
            <w:pPr>
              <w:pStyle w:val="RonnyHeading"/>
              <w:keepLines w:val="0"/>
              <w:widowControl w:val="0"/>
              <w:spacing w:before="0" w:beforeAutospacing="0" w:after="0" w:line="360" w:lineRule="auto"/>
              <w:ind w:left="2012" w:right="-94" w:hanging="2012"/>
              <w:rPr>
                <w:rFonts w:ascii="David" w:hAnsi="David" w:cs="David"/>
                <w:b/>
                <w:bCs/>
                <w:sz w:val="24"/>
                <w:szCs w:val="24"/>
                <w:rtl/>
                <w:lang w:eastAsia="he-IL"/>
              </w:rPr>
            </w:pPr>
            <w:r w:rsidRPr="006B7519">
              <w:rPr>
                <w:rFonts w:ascii="David" w:hAnsi="David" w:cs="David"/>
                <w:b/>
                <w:bCs/>
                <w:sz w:val="24"/>
                <w:szCs w:val="24"/>
                <w:rtl/>
              </w:rPr>
              <w:t xml:space="preserve">מחירון </w:t>
            </w:r>
          </w:p>
        </w:tc>
        <w:tc>
          <w:tcPr>
            <w:tcW w:w="6428" w:type="dxa"/>
          </w:tcPr>
          <w:p w:rsidR="00BE5E26" w:rsidRPr="006B7519" w:rsidRDefault="00BE5E26" w:rsidP="00027214">
            <w:pPr>
              <w:pStyle w:val="RonnyHeading"/>
              <w:keepLines w:val="0"/>
              <w:widowControl w:val="0"/>
              <w:spacing w:before="0" w:beforeAutospacing="0" w:after="0" w:line="360" w:lineRule="auto"/>
              <w:ind w:left="64" w:right="0" w:hanging="64"/>
              <w:rPr>
                <w:rFonts w:ascii="David" w:hAnsi="David" w:cs="David"/>
                <w:sz w:val="24"/>
                <w:szCs w:val="26"/>
                <w:rtl/>
                <w:lang w:eastAsia="he-IL"/>
              </w:rPr>
            </w:pPr>
            <w:r w:rsidRPr="006B7519">
              <w:rPr>
                <w:rFonts w:ascii="David" w:hAnsi="David" w:cs="David"/>
                <w:sz w:val="24"/>
                <w:szCs w:val="24"/>
                <w:rtl/>
              </w:rPr>
              <w:t xml:space="preserve">המחירון הרשמי של היצרן כפי שמתפרסם על ידי היצרן, המיועד לממשלה או ל- </w:t>
            </w:r>
            <w:r w:rsidRPr="006B7519">
              <w:rPr>
                <w:rFonts w:ascii="David" w:hAnsi="David" w:cs="David"/>
                <w:sz w:val="24"/>
                <w:szCs w:val="24"/>
              </w:rPr>
              <w:t>Enterprise</w:t>
            </w:r>
            <w:r w:rsidRPr="006B7519">
              <w:rPr>
                <w:rFonts w:ascii="David" w:hAnsi="David" w:cs="David"/>
                <w:sz w:val="24"/>
                <w:szCs w:val="24"/>
                <w:rtl/>
              </w:rPr>
              <w:t>, והכולל את מחירי המוצר/ים וכן מחירי דגמים נוספים של המוצר/ים, לרבות רכיבים שאינם כלולים בהצעת הספק. המחירים במחירון יהיו נקובים בדולר ארה"ב או באירו.</w:t>
            </w:r>
          </w:p>
        </w:tc>
      </w:tr>
      <w:tr w:rsidR="00BE5E26" w:rsidRPr="006B7519" w:rsidDel="00352448" w:rsidTr="00A64BD4">
        <w:tc>
          <w:tcPr>
            <w:tcW w:w="4102" w:type="dxa"/>
          </w:tcPr>
          <w:p w:rsidR="00BE5E26" w:rsidRPr="006B7519" w:rsidDel="00352448"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 xml:space="preserve">יחידת </w:t>
            </w:r>
            <w:r w:rsidRPr="006B7519" w:rsidDel="00352448">
              <w:rPr>
                <w:rFonts w:ascii="David" w:hAnsi="David" w:cs="David"/>
                <w:b/>
                <w:bCs/>
                <w:sz w:val="24"/>
                <w:szCs w:val="24"/>
                <w:rtl/>
              </w:rPr>
              <w:t>ממשל זמין</w:t>
            </w:r>
            <w:r w:rsidRPr="006B7519">
              <w:rPr>
                <w:rFonts w:ascii="David" w:hAnsi="David" w:cs="David"/>
                <w:b/>
                <w:bCs/>
                <w:sz w:val="24"/>
                <w:szCs w:val="24"/>
                <w:rtl/>
              </w:rPr>
              <w:t>/ היחידה</w:t>
            </w:r>
            <w:r w:rsidRPr="006B7519" w:rsidDel="00352448">
              <w:rPr>
                <w:rFonts w:ascii="David" w:hAnsi="David" w:cs="David"/>
                <w:b/>
                <w:bCs/>
                <w:sz w:val="24"/>
                <w:szCs w:val="24"/>
                <w:rtl/>
              </w:rPr>
              <w:t xml:space="preserve"> </w:t>
            </w:r>
          </w:p>
        </w:tc>
        <w:tc>
          <w:tcPr>
            <w:tcW w:w="6428" w:type="dxa"/>
          </w:tcPr>
          <w:p w:rsidR="00BE5E26" w:rsidRPr="006B7519" w:rsidDel="00352448" w:rsidRDefault="00BE5E26" w:rsidP="00027214">
            <w:pPr>
              <w:pStyle w:val="a9"/>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יחידת</w:t>
            </w:r>
            <w:r w:rsidRPr="006B7519" w:rsidDel="00352448">
              <w:rPr>
                <w:rFonts w:ascii="David" w:hAnsi="David" w:cs="David"/>
                <w:sz w:val="24"/>
                <w:szCs w:val="24"/>
                <w:rtl/>
              </w:rPr>
              <w:t xml:space="preserve"> ממשל זמין ב</w:t>
            </w:r>
            <w:r w:rsidRPr="006B7519">
              <w:rPr>
                <w:rFonts w:ascii="David" w:hAnsi="David" w:cs="David"/>
                <w:sz w:val="24"/>
                <w:szCs w:val="24"/>
                <w:rtl/>
              </w:rPr>
              <w:t>רשות התקשוב הממשלתי ב</w:t>
            </w:r>
            <w:r w:rsidRPr="006B7519" w:rsidDel="00352448">
              <w:rPr>
                <w:rFonts w:ascii="David" w:hAnsi="David" w:cs="David"/>
                <w:sz w:val="24"/>
                <w:szCs w:val="24"/>
                <w:rtl/>
              </w:rPr>
              <w:t xml:space="preserve">משרד </w:t>
            </w:r>
            <w:r w:rsidRPr="006B7519">
              <w:rPr>
                <w:rFonts w:ascii="David" w:hAnsi="David" w:cs="David"/>
                <w:sz w:val="24"/>
                <w:szCs w:val="24"/>
                <w:rtl/>
              </w:rPr>
              <w:t xml:space="preserve">ראש הממשלה וכמפורט בסעיף </w:t>
            </w:r>
            <w:r w:rsidR="0077039E">
              <w:fldChar w:fldCharType="begin" w:fldLock="1"/>
            </w:r>
            <w:r w:rsidR="0077039E">
              <w:instrText xml:space="preserve"> REF _Ref472236656 \r \h  \* MERGEFORMAT </w:instrText>
            </w:r>
            <w:r w:rsidR="0077039E">
              <w:fldChar w:fldCharType="separate"/>
            </w:r>
            <w:r w:rsidR="00C023D3" w:rsidRPr="00C023D3">
              <w:rPr>
                <w:rFonts w:ascii="David" w:hAnsi="David" w:cs="David"/>
                <w:b/>
                <w:bCs/>
                <w:sz w:val="24"/>
                <w:szCs w:val="24"/>
                <w:rtl/>
              </w:rPr>
              <w:t>‏0.1.1</w:t>
            </w:r>
            <w:r w:rsidR="0077039E">
              <w:fldChar w:fldCharType="end"/>
            </w:r>
            <w:r w:rsidRPr="006B7519">
              <w:rPr>
                <w:rFonts w:ascii="David" w:hAnsi="David" w:cs="David"/>
                <w:sz w:val="24"/>
                <w:szCs w:val="24"/>
                <w:rtl/>
              </w:rPr>
              <w:t xml:space="preserve"> לעיל.</w:t>
            </w:r>
          </w:p>
        </w:tc>
      </w:tr>
      <w:tr w:rsidR="00BE5E26" w:rsidRPr="006B7519" w:rsidTr="00A64BD4">
        <w:tc>
          <w:tcPr>
            <w:tcW w:w="4102" w:type="dxa"/>
          </w:tcPr>
          <w:p w:rsidR="00BE5E26" w:rsidRPr="006B7519"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המערכת</w:t>
            </w:r>
          </w:p>
        </w:tc>
        <w:tc>
          <w:tcPr>
            <w:tcW w:w="6428" w:type="dxa"/>
          </w:tcPr>
          <w:p w:rsidR="00BE5E26" w:rsidRPr="006B7519" w:rsidRDefault="005F5F75" w:rsidP="00027214">
            <w:pPr>
              <w:pStyle w:val="a9"/>
              <w:keepLines w:val="0"/>
              <w:widowControl w:val="0"/>
              <w:spacing w:before="0" w:beforeAutospacing="0" w:after="0" w:line="360" w:lineRule="auto"/>
              <w:jc w:val="both"/>
              <w:rPr>
                <w:rFonts w:ascii="David" w:hAnsi="David" w:cs="David"/>
                <w:sz w:val="24"/>
                <w:szCs w:val="24"/>
                <w:rtl/>
              </w:rPr>
            </w:pPr>
            <w:r>
              <w:rPr>
                <w:rFonts w:ascii="David" w:hAnsi="David" w:cs="David" w:hint="cs"/>
                <w:sz w:val="24"/>
                <w:szCs w:val="24"/>
                <w:rtl/>
              </w:rPr>
              <w:t xml:space="preserve">מערכת </w:t>
            </w:r>
            <w:r w:rsidR="00BE5E26">
              <w:rPr>
                <w:rFonts w:ascii="David" w:hAnsi="David" w:cs="David" w:hint="cs"/>
                <w:sz w:val="24"/>
                <w:szCs w:val="24"/>
                <w:rtl/>
              </w:rPr>
              <w:t>"שדרת המידע"</w:t>
            </w:r>
            <w:r w:rsidR="00BE5E26" w:rsidRPr="006B7519">
              <w:rPr>
                <w:rFonts w:ascii="David" w:hAnsi="David" w:cs="David"/>
                <w:sz w:val="24"/>
                <w:szCs w:val="24"/>
                <w:rtl/>
              </w:rPr>
              <w:t>,</w:t>
            </w:r>
            <w:r>
              <w:rPr>
                <w:rFonts w:ascii="David" w:hAnsi="David" w:cs="David" w:hint="cs"/>
                <w:sz w:val="24"/>
                <w:szCs w:val="24"/>
                <w:rtl/>
              </w:rPr>
              <w:t xml:space="preserve"> הכוללת את התוכנה הבסיסית והתאמות ורכיבים נוספים נדרשים, הכל </w:t>
            </w:r>
            <w:r w:rsidR="00BE5E26" w:rsidRPr="006B7519">
              <w:rPr>
                <w:rFonts w:ascii="David" w:hAnsi="David" w:cs="David"/>
                <w:sz w:val="24"/>
                <w:szCs w:val="24"/>
                <w:rtl/>
              </w:rPr>
              <w:t xml:space="preserve"> כמפורט במסמכי מכרז זה ובפרט כאמור בפרק 1 – יעדים, בפרק 2 – יישום, בפרק 3 – טכנולוגיה ובפרק 4 - מימוש, במפרט הטכני.</w:t>
            </w:r>
          </w:p>
        </w:tc>
      </w:tr>
      <w:tr w:rsidR="00BE5E26" w:rsidRPr="006B7519" w:rsidDel="00352448" w:rsidTr="00A64BD4">
        <w:tc>
          <w:tcPr>
            <w:tcW w:w="4102" w:type="dxa"/>
          </w:tcPr>
          <w:p w:rsidR="00BE5E26" w:rsidRPr="006B7519"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המפרט הטכני</w:t>
            </w:r>
          </w:p>
        </w:tc>
        <w:tc>
          <w:tcPr>
            <w:tcW w:w="6428" w:type="dxa"/>
          </w:tcPr>
          <w:p w:rsidR="00BE5E26" w:rsidRPr="006B7519" w:rsidRDefault="00BE5E26" w:rsidP="00027214">
            <w:pPr>
              <w:pStyle w:val="a9"/>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כמוגדר בסעיף </w:t>
            </w:r>
            <w:r w:rsidR="0077039E">
              <w:fldChar w:fldCharType="begin" w:fldLock="1"/>
            </w:r>
            <w:r w:rsidR="0077039E">
              <w:instrText xml:space="preserve"> REF _Ref475433595 \r \h  \* MERGEFORMAT </w:instrText>
            </w:r>
            <w:r w:rsidR="0077039E">
              <w:fldChar w:fldCharType="separate"/>
            </w:r>
            <w:r w:rsidR="00C023D3" w:rsidRPr="00C023D3">
              <w:rPr>
                <w:rFonts w:ascii="David" w:hAnsi="David" w:cs="David"/>
                <w:sz w:val="24"/>
                <w:szCs w:val="24"/>
                <w:rtl/>
              </w:rPr>
              <w:t>‏</w:t>
            </w:r>
            <w:r w:rsidR="00C023D3" w:rsidRPr="00C023D3">
              <w:rPr>
                <w:rFonts w:ascii="David" w:hAnsi="David" w:cs="David"/>
                <w:b/>
                <w:bCs/>
                <w:sz w:val="24"/>
                <w:szCs w:val="24"/>
                <w:rtl/>
              </w:rPr>
              <w:t>0.4.1.2</w:t>
            </w:r>
            <w:r w:rsidR="0077039E">
              <w:fldChar w:fldCharType="end"/>
            </w:r>
            <w:r w:rsidRPr="006B7519">
              <w:rPr>
                <w:rFonts w:ascii="David" w:hAnsi="David" w:cs="David"/>
                <w:sz w:val="24"/>
                <w:szCs w:val="24"/>
                <w:rtl/>
              </w:rPr>
              <w:t xml:space="preserve"> להלן.</w:t>
            </w:r>
          </w:p>
        </w:tc>
      </w:tr>
      <w:tr w:rsidR="00BE5E26" w:rsidRPr="006B7519" w:rsidDel="00352448" w:rsidTr="00A64BD4">
        <w:tc>
          <w:tcPr>
            <w:tcW w:w="4102" w:type="dxa"/>
          </w:tcPr>
          <w:p w:rsidR="00BE5E26" w:rsidRPr="006B7519" w:rsidDel="00352448"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המציע</w:t>
            </w:r>
          </w:p>
        </w:tc>
        <w:tc>
          <w:tcPr>
            <w:tcW w:w="6428" w:type="dxa"/>
          </w:tcPr>
          <w:p w:rsidR="00BE5E26" w:rsidRPr="006B7519" w:rsidDel="00352448" w:rsidRDefault="00BE5E26" w:rsidP="00027214">
            <w:pPr>
              <w:pStyle w:val="a9"/>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מי שהגיש הצעה במענה למכרז זה. </w:t>
            </w:r>
          </w:p>
        </w:tc>
      </w:tr>
      <w:tr w:rsidR="00BE5E26" w:rsidRPr="006B7519" w:rsidDel="00352448" w:rsidTr="00A64BD4">
        <w:tc>
          <w:tcPr>
            <w:tcW w:w="4102" w:type="dxa"/>
          </w:tcPr>
          <w:p w:rsidR="00BE5E26" w:rsidRPr="006B7519" w:rsidDel="00352448"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w:t>
            </w:r>
            <w:r w:rsidRPr="006B7519" w:rsidDel="00352448">
              <w:rPr>
                <w:rFonts w:ascii="David" w:hAnsi="David" w:cs="David"/>
                <w:b/>
                <w:bCs/>
                <w:sz w:val="24"/>
                <w:szCs w:val="24"/>
                <w:rtl/>
              </w:rPr>
              <w:t>זוכה</w:t>
            </w:r>
            <w:r w:rsidRPr="006B7519">
              <w:rPr>
                <w:rFonts w:ascii="David" w:hAnsi="David" w:cs="David"/>
                <w:b/>
                <w:bCs/>
                <w:sz w:val="24"/>
                <w:szCs w:val="24"/>
                <w:rtl/>
              </w:rPr>
              <w:t>/מציע זוכה</w:t>
            </w:r>
          </w:p>
        </w:tc>
        <w:tc>
          <w:tcPr>
            <w:tcW w:w="6428" w:type="dxa"/>
          </w:tcPr>
          <w:p w:rsidR="00BE5E26" w:rsidRPr="006B7519" w:rsidDel="00352448" w:rsidRDefault="00BE5E26" w:rsidP="00027214">
            <w:pPr>
              <w:pStyle w:val="a9"/>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מציע אשר הצעתו תיבחר על ידי ועדת המכרזים כהצעה הזוכה.</w:t>
            </w:r>
          </w:p>
        </w:tc>
      </w:tr>
      <w:tr w:rsidR="00BE5E26" w:rsidRPr="006B7519" w:rsidDel="00352448" w:rsidTr="00A64BD4">
        <w:tc>
          <w:tcPr>
            <w:tcW w:w="4102" w:type="dxa"/>
          </w:tcPr>
          <w:p w:rsidR="00BE5E26" w:rsidRPr="006B7519"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הספק</w:t>
            </w:r>
          </w:p>
        </w:tc>
        <w:tc>
          <w:tcPr>
            <w:tcW w:w="6428" w:type="dxa"/>
          </w:tcPr>
          <w:p w:rsidR="00BE5E26" w:rsidRPr="006B7519" w:rsidRDefault="00BE5E26" w:rsidP="00027214">
            <w:pPr>
              <w:pStyle w:val="a9"/>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הזוכה עמו ייחתם הסכם על פי תנאי מכרז זה.</w:t>
            </w:r>
          </w:p>
        </w:tc>
      </w:tr>
      <w:tr w:rsidR="00BE5E26" w:rsidRPr="006B7519" w:rsidDel="00352448" w:rsidTr="00A64BD4">
        <w:tc>
          <w:tcPr>
            <w:tcW w:w="4102" w:type="dxa"/>
          </w:tcPr>
          <w:p w:rsidR="00BE5E26" w:rsidRPr="006B7519" w:rsidRDefault="00BE5E26" w:rsidP="00027214">
            <w:pPr>
              <w:pStyle w:val="RonnyHeading"/>
              <w:keepLines w:val="0"/>
              <w:widowControl w:val="0"/>
              <w:tabs>
                <w:tab w:val="left" w:pos="2317"/>
              </w:tabs>
              <w:spacing w:before="0" w:beforeAutospacing="0" w:after="0" w:line="360" w:lineRule="auto"/>
              <w:ind w:left="0" w:firstLine="0"/>
              <w:rPr>
                <w:rFonts w:ascii="David" w:hAnsi="David" w:cs="David"/>
                <w:b/>
                <w:bCs/>
                <w:sz w:val="24"/>
                <w:szCs w:val="24"/>
                <w:rtl/>
                <w:lang w:eastAsia="he-IL"/>
              </w:rPr>
            </w:pPr>
            <w:r w:rsidRPr="006B7519">
              <w:rPr>
                <w:rFonts w:ascii="David" w:hAnsi="David" w:cs="David"/>
                <w:b/>
                <w:bCs/>
                <w:sz w:val="24"/>
                <w:szCs w:val="24"/>
                <w:rtl/>
              </w:rPr>
              <w:t>ה</w:t>
            </w:r>
            <w:r w:rsidRPr="006B7519" w:rsidDel="00352448">
              <w:rPr>
                <w:rFonts w:ascii="David" w:hAnsi="David" w:cs="David"/>
                <w:b/>
                <w:bCs/>
                <w:sz w:val="24"/>
                <w:szCs w:val="24"/>
                <w:rtl/>
              </w:rPr>
              <w:t>ש</w:t>
            </w:r>
            <w:r w:rsidRPr="006B7519">
              <w:rPr>
                <w:rFonts w:ascii="David" w:hAnsi="David" w:cs="David"/>
                <w:b/>
                <w:bCs/>
                <w:sz w:val="24"/>
                <w:szCs w:val="24"/>
                <w:rtl/>
              </w:rPr>
              <w:t>י</w:t>
            </w:r>
            <w:r w:rsidRPr="006B7519" w:rsidDel="00352448">
              <w:rPr>
                <w:rFonts w:ascii="David" w:hAnsi="David" w:cs="David"/>
                <w:b/>
                <w:bCs/>
                <w:sz w:val="24"/>
                <w:szCs w:val="24"/>
                <w:rtl/>
              </w:rPr>
              <w:t>רותים</w:t>
            </w:r>
            <w:r w:rsidRPr="006B7519">
              <w:rPr>
                <w:rFonts w:ascii="David" w:hAnsi="David" w:cs="David"/>
                <w:b/>
                <w:bCs/>
                <w:sz w:val="24"/>
                <w:szCs w:val="24"/>
                <w:rtl/>
              </w:rPr>
              <w:t xml:space="preserve"> </w:t>
            </w:r>
          </w:p>
        </w:tc>
        <w:tc>
          <w:tcPr>
            <w:tcW w:w="6428" w:type="dxa"/>
          </w:tcPr>
          <w:p w:rsidR="00BE5E26" w:rsidRPr="006B7519" w:rsidDel="00352448" w:rsidRDefault="00BE5E26" w:rsidP="00027214">
            <w:pPr>
              <w:pStyle w:val="a9"/>
              <w:keepLines w:val="0"/>
              <w:widowControl w:val="0"/>
              <w:spacing w:before="0" w:beforeAutospacing="0" w:after="0" w:line="360" w:lineRule="auto"/>
              <w:jc w:val="both"/>
              <w:rPr>
                <w:rFonts w:ascii="David" w:hAnsi="David" w:cs="David"/>
                <w:sz w:val="28"/>
                <w:szCs w:val="24"/>
                <w:rtl/>
                <w:lang w:eastAsia="he-IL"/>
              </w:rPr>
            </w:pPr>
            <w:r w:rsidRPr="006B7519">
              <w:rPr>
                <w:rFonts w:ascii="David" w:hAnsi="David" w:cs="David"/>
                <w:sz w:val="24"/>
                <w:szCs w:val="24"/>
                <w:rtl/>
              </w:rPr>
              <w:t>כל ה</w:t>
            </w:r>
            <w:r w:rsidRPr="006B7519" w:rsidDel="00352448">
              <w:rPr>
                <w:rFonts w:ascii="David" w:hAnsi="David" w:cs="David"/>
                <w:sz w:val="24"/>
                <w:szCs w:val="24"/>
                <w:rtl/>
              </w:rPr>
              <w:t>שירותי</w:t>
            </w:r>
            <w:r w:rsidRPr="006B7519">
              <w:rPr>
                <w:rFonts w:ascii="David" w:hAnsi="David" w:cs="David"/>
                <w:sz w:val="24"/>
                <w:szCs w:val="24"/>
                <w:rtl/>
              </w:rPr>
              <w:t>ם אשר הספק נדרש לבצעם כמפורט במסמכי המכרז ובפרט בפרק 4 – מימוש, במפרט הטכני.</w:t>
            </w:r>
            <w:r w:rsidRPr="006B7519" w:rsidDel="00352448">
              <w:rPr>
                <w:rFonts w:ascii="David" w:hAnsi="David" w:cs="David"/>
                <w:sz w:val="24"/>
                <w:szCs w:val="24"/>
                <w:rtl/>
              </w:rPr>
              <w:t xml:space="preserve"> </w:t>
            </w:r>
          </w:p>
        </w:tc>
      </w:tr>
      <w:tr w:rsidR="00BE5E26" w:rsidRPr="006B7519" w:rsidDel="00CA76A2" w:rsidTr="00A64BD4">
        <w:tc>
          <w:tcPr>
            <w:tcW w:w="4102" w:type="dxa"/>
          </w:tcPr>
          <w:p w:rsidR="00BE5E26" w:rsidRPr="006B7519" w:rsidDel="00CA76A2"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תקופת ההתקשרות</w:t>
            </w:r>
          </w:p>
        </w:tc>
        <w:tc>
          <w:tcPr>
            <w:tcW w:w="6428" w:type="dxa"/>
          </w:tcPr>
          <w:p w:rsidR="00BE5E26" w:rsidRPr="006B7519" w:rsidDel="00CA76A2" w:rsidRDefault="00BE5E26" w:rsidP="00027214">
            <w:pPr>
              <w:pStyle w:val="RonnyBase0"/>
              <w:keepLines w:val="0"/>
              <w:widowControl w:val="0"/>
              <w:spacing w:before="0" w:line="360" w:lineRule="auto"/>
              <w:rPr>
                <w:rFonts w:ascii="David" w:hAnsi="David"/>
                <w:rtl/>
              </w:rPr>
            </w:pPr>
            <w:r w:rsidRPr="006B7519">
              <w:rPr>
                <w:rFonts w:ascii="David" w:hAnsi="David"/>
                <w:sz w:val="24"/>
                <w:szCs w:val="24"/>
                <w:rtl/>
                <w:lang w:eastAsia="he-IL"/>
              </w:rPr>
              <w:t xml:space="preserve">כמוגדר בהסכם ההתקשרות. </w:t>
            </w:r>
          </w:p>
        </w:tc>
      </w:tr>
      <w:tr w:rsidR="00BE5E26" w:rsidRPr="006B7519" w:rsidTr="00A64BD4">
        <w:tc>
          <w:tcPr>
            <w:tcW w:w="4102" w:type="dxa"/>
          </w:tcPr>
          <w:p w:rsidR="00BE5E26" w:rsidRPr="006B7519"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לקוח מערכת</w:t>
            </w:r>
          </w:p>
        </w:tc>
        <w:tc>
          <w:tcPr>
            <w:tcW w:w="6428" w:type="dxa"/>
          </w:tcPr>
          <w:p w:rsidR="00BE5E26" w:rsidRPr="006B7519" w:rsidRDefault="00BE5E26" w:rsidP="00027214">
            <w:pPr>
              <w:pStyle w:val="a9"/>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משרד ממשלתי (לרבות יחידת סמך) או תאגיד ממשלתי, או גורם שאינו ממשלתי בכפוף לאישור המזמין, שיעשה שימוש במערכת.</w:t>
            </w:r>
          </w:p>
        </w:tc>
      </w:tr>
      <w:tr w:rsidR="00BE5E26" w:rsidRPr="006B7519" w:rsidTr="00A64BD4">
        <w:tc>
          <w:tcPr>
            <w:tcW w:w="4102" w:type="dxa"/>
          </w:tcPr>
          <w:p w:rsidR="00BE5E26" w:rsidRPr="006B7519" w:rsidRDefault="00BE5E26" w:rsidP="00027214">
            <w:pPr>
              <w:pStyle w:val="a9"/>
              <w:keepLines w:val="0"/>
              <w:widowControl w:val="0"/>
              <w:spacing w:before="0" w:beforeAutospacing="0" w:after="0" w:line="360" w:lineRule="auto"/>
              <w:jc w:val="both"/>
              <w:rPr>
                <w:rFonts w:ascii="David" w:hAnsi="David" w:cs="David"/>
                <w:b/>
                <w:bCs/>
                <w:sz w:val="24"/>
                <w:szCs w:val="24"/>
                <w:highlight w:val="yellow"/>
                <w:rtl/>
              </w:rPr>
            </w:pPr>
            <w:r w:rsidRPr="006B7519">
              <w:rPr>
                <w:rFonts w:ascii="David" w:hAnsi="David" w:cs="David"/>
                <w:b/>
                <w:bCs/>
                <w:sz w:val="24"/>
                <w:szCs w:val="24"/>
                <w:rtl/>
              </w:rPr>
              <w:t xml:space="preserve">משתמש מערכת </w:t>
            </w:r>
          </w:p>
        </w:tc>
        <w:tc>
          <w:tcPr>
            <w:tcW w:w="6428" w:type="dxa"/>
          </w:tcPr>
          <w:p w:rsidR="00BE5E26" w:rsidRPr="006B7519" w:rsidRDefault="00BE5E26" w:rsidP="00027214">
            <w:pPr>
              <w:pStyle w:val="a9"/>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משתמש קצה, בהתאם להגדרות במפרט הטכני.</w:t>
            </w:r>
          </w:p>
        </w:tc>
      </w:tr>
      <w:tr w:rsidR="00BE5E26" w:rsidRPr="006B7519" w:rsidTr="00A64BD4">
        <w:tc>
          <w:tcPr>
            <w:tcW w:w="4102" w:type="dxa"/>
            <w:shd w:val="clear" w:color="auto" w:fill="auto"/>
          </w:tcPr>
          <w:p w:rsidR="00BE5E26" w:rsidRPr="00D54F81" w:rsidRDefault="00BE5E26" w:rsidP="00027214">
            <w:pPr>
              <w:pStyle w:val="a9"/>
              <w:keepLines w:val="0"/>
              <w:widowControl w:val="0"/>
              <w:spacing w:before="0" w:beforeAutospacing="0" w:after="0" w:line="360" w:lineRule="auto"/>
              <w:jc w:val="both"/>
              <w:rPr>
                <w:rFonts w:ascii="David" w:hAnsi="David" w:cs="David"/>
                <w:b/>
                <w:bCs/>
                <w:sz w:val="24"/>
                <w:szCs w:val="24"/>
                <w:rtl/>
              </w:rPr>
            </w:pPr>
            <w:r w:rsidRPr="00D54F81">
              <w:rPr>
                <w:rFonts w:ascii="David" w:hAnsi="David" w:cs="David"/>
                <w:b/>
                <w:bCs/>
                <w:sz w:val="24"/>
                <w:szCs w:val="24"/>
                <w:rtl/>
              </w:rPr>
              <w:t xml:space="preserve">קבלן משנה </w:t>
            </w:r>
          </w:p>
        </w:tc>
        <w:tc>
          <w:tcPr>
            <w:tcW w:w="6428" w:type="dxa"/>
            <w:shd w:val="clear" w:color="auto" w:fill="auto"/>
          </w:tcPr>
          <w:p w:rsidR="00BE5E26" w:rsidRPr="00D54F81" w:rsidRDefault="00BE5E26" w:rsidP="00272E49">
            <w:pPr>
              <w:pStyle w:val="a9"/>
              <w:keepLines w:val="0"/>
              <w:widowControl w:val="0"/>
              <w:spacing w:before="0" w:beforeAutospacing="0" w:after="0" w:line="360" w:lineRule="auto"/>
              <w:jc w:val="both"/>
              <w:rPr>
                <w:rFonts w:ascii="David" w:hAnsi="David" w:cs="David"/>
                <w:b/>
                <w:bCs/>
                <w:sz w:val="24"/>
                <w:szCs w:val="24"/>
                <w:rtl/>
              </w:rPr>
            </w:pPr>
            <w:r w:rsidRPr="00D54F81">
              <w:rPr>
                <w:rFonts w:ascii="David" w:hAnsi="David" w:cs="David"/>
                <w:sz w:val="24"/>
                <w:szCs w:val="24"/>
                <w:rtl/>
              </w:rPr>
              <w:t>קבלן אשר הספק התקשר עמו לשם ביצוע שירות מוגדר כלשהו, הנדרשים במפרט. יובהר כי גורם המספק לספק עובדים בלבד (שירותי כוח אדם), אינו נכלל בהגדרה קבלן משנה.</w:t>
            </w:r>
          </w:p>
        </w:tc>
      </w:tr>
      <w:tr w:rsidR="00D2146F" w:rsidRPr="006B7519" w:rsidTr="00A64BD4">
        <w:tc>
          <w:tcPr>
            <w:tcW w:w="4102" w:type="dxa"/>
            <w:shd w:val="clear" w:color="auto" w:fill="auto"/>
          </w:tcPr>
          <w:p w:rsidR="00D2146F" w:rsidRPr="00210533" w:rsidRDefault="00D2146F" w:rsidP="00D2146F">
            <w:pPr>
              <w:pStyle w:val="a9"/>
              <w:keepLines w:val="0"/>
              <w:widowControl w:val="0"/>
              <w:spacing w:before="0" w:beforeAutospacing="0" w:after="0" w:line="360" w:lineRule="auto"/>
              <w:jc w:val="both"/>
              <w:rPr>
                <w:rFonts w:ascii="David" w:hAnsi="David" w:cs="David"/>
                <w:b/>
                <w:bCs/>
                <w:szCs w:val="24"/>
                <w:rtl/>
              </w:rPr>
            </w:pPr>
            <w:r w:rsidRPr="00210533">
              <w:rPr>
                <w:rFonts w:ascii="David" w:hAnsi="David" w:cs="David"/>
                <w:b/>
                <w:bCs/>
                <w:szCs w:val="24"/>
                <w:rtl/>
              </w:rPr>
              <w:t>פרויקט להקמת מערכת מידע/ פרויקט</w:t>
            </w:r>
          </w:p>
        </w:tc>
        <w:tc>
          <w:tcPr>
            <w:tcW w:w="6428" w:type="dxa"/>
            <w:shd w:val="clear" w:color="auto" w:fill="auto"/>
          </w:tcPr>
          <w:p w:rsidR="00D2146F" w:rsidRPr="00210533" w:rsidRDefault="00D2146F" w:rsidP="00D2146F">
            <w:pPr>
              <w:pStyle w:val="a9"/>
              <w:keepLines w:val="0"/>
              <w:widowControl w:val="0"/>
              <w:spacing w:before="0" w:beforeAutospacing="0" w:after="0" w:line="360" w:lineRule="auto"/>
              <w:jc w:val="both"/>
              <w:rPr>
                <w:rFonts w:ascii="David" w:hAnsi="David" w:cs="David"/>
                <w:sz w:val="24"/>
                <w:szCs w:val="24"/>
                <w:rtl/>
              </w:rPr>
            </w:pPr>
            <w:r w:rsidRPr="00210533">
              <w:rPr>
                <w:rFonts w:ascii="David" w:hAnsi="David" w:cs="David"/>
                <w:sz w:val="24"/>
                <w:szCs w:val="24"/>
                <w:rtl/>
              </w:rPr>
              <w:t xml:space="preserve">פרויקט, שבוצע בארץ או בחו"ל, של אספקת או פיתוח תוכנה, התקנתה ותחזוקתה. </w:t>
            </w:r>
          </w:p>
        </w:tc>
      </w:tr>
    </w:tbl>
    <w:p w:rsidR="00A62E14" w:rsidRDefault="00A62E14" w:rsidP="00A62E14">
      <w:pPr>
        <w:pStyle w:val="Heading2"/>
        <w:keepNext w:val="0"/>
        <w:keepLines w:val="0"/>
        <w:widowControl w:val="0"/>
        <w:tabs>
          <w:tab w:val="clear" w:pos="1559"/>
        </w:tabs>
        <w:spacing w:before="0" w:line="360" w:lineRule="auto"/>
        <w:ind w:left="708" w:firstLine="0"/>
        <w:jc w:val="both"/>
        <w:rPr>
          <w:rFonts w:ascii="David" w:hAnsi="David" w:cs="David"/>
          <w:rtl/>
        </w:rPr>
      </w:pPr>
      <w:bookmarkStart w:id="46" w:name="_Toc64691791"/>
      <w:bookmarkStart w:id="47" w:name="_Toc78122916"/>
      <w:bookmarkStart w:id="48" w:name="_Toc78167847"/>
      <w:bookmarkStart w:id="49" w:name="_Toc164568533"/>
    </w:p>
    <w:p w:rsidR="007F5382" w:rsidRPr="007F5382" w:rsidRDefault="007F5382" w:rsidP="007F5382">
      <w:pPr>
        <w:pStyle w:val="a9"/>
        <w:rPr>
          <w:rtl/>
        </w:rPr>
      </w:pPr>
    </w:p>
    <w:p w:rsidR="00BE5E26" w:rsidRPr="006B7519" w:rsidRDefault="00BE5E26" w:rsidP="00BE5E26">
      <w:pPr>
        <w:pStyle w:val="Heading2"/>
        <w:keepNext w:val="0"/>
        <w:keepLines w:val="0"/>
        <w:widowControl w:val="0"/>
        <w:numPr>
          <w:ilvl w:val="1"/>
          <w:numId w:val="19"/>
        </w:numPr>
        <w:spacing w:before="0" w:line="360" w:lineRule="auto"/>
        <w:jc w:val="both"/>
        <w:rPr>
          <w:rFonts w:ascii="David" w:hAnsi="David" w:cs="David"/>
          <w:rtl/>
        </w:rPr>
      </w:pPr>
      <w:bookmarkStart w:id="50" w:name="_Toc491706690"/>
      <w:r w:rsidRPr="006B7519">
        <w:rPr>
          <w:rFonts w:ascii="David" w:hAnsi="David" w:cs="David"/>
          <w:rtl/>
        </w:rPr>
        <w:t>מנהלה</w:t>
      </w:r>
      <w:bookmarkStart w:id="51" w:name="_Toc33172772"/>
      <w:bookmarkStart w:id="52" w:name="_Toc33254560"/>
      <w:bookmarkEnd w:id="46"/>
      <w:bookmarkEnd w:id="47"/>
      <w:bookmarkEnd w:id="48"/>
      <w:bookmarkEnd w:id="49"/>
      <w:r w:rsidRPr="006B7519">
        <w:rPr>
          <w:rFonts w:ascii="David" w:hAnsi="David" w:cs="David"/>
          <w:rtl/>
        </w:rPr>
        <w:t xml:space="preserve"> (</w:t>
      </w:r>
      <w:r w:rsidRPr="006B7519">
        <w:rPr>
          <w:rFonts w:ascii="David" w:hAnsi="David" w:cs="David"/>
        </w:rPr>
        <w:t>I</w:t>
      </w:r>
      <w:r w:rsidRPr="006B7519">
        <w:rPr>
          <w:rFonts w:ascii="David" w:hAnsi="David" w:cs="David"/>
          <w:rtl/>
        </w:rPr>
        <w:t>)</w:t>
      </w:r>
      <w:bookmarkEnd w:id="50"/>
    </w:p>
    <w:p w:rsidR="00BE5E26" w:rsidRPr="006B7519" w:rsidRDefault="00BE5E26" w:rsidP="00BE5E26">
      <w:pPr>
        <w:pStyle w:val="ListParagraph"/>
        <w:widowControl w:val="0"/>
        <w:numPr>
          <w:ilvl w:val="2"/>
          <w:numId w:val="19"/>
        </w:numPr>
        <w:spacing w:line="360" w:lineRule="auto"/>
        <w:contextualSpacing w:val="0"/>
        <w:jc w:val="both"/>
        <w:rPr>
          <w:rFonts w:ascii="David" w:hAnsi="David" w:cs="David"/>
          <w:b/>
          <w:bCs/>
          <w:u w:val="single"/>
          <w:rtl/>
        </w:rPr>
      </w:pPr>
      <w:bookmarkStart w:id="53" w:name="_Toc78122918"/>
      <w:bookmarkStart w:id="54" w:name="_Toc78167849"/>
      <w:bookmarkStart w:id="55" w:name="_Toc164568535"/>
      <w:bookmarkStart w:id="56" w:name="_Ref474162217"/>
      <w:bookmarkStart w:id="57" w:name="_Toc143306047"/>
      <w:r w:rsidRPr="006B7519">
        <w:rPr>
          <w:rFonts w:ascii="David" w:hAnsi="David" w:cs="David"/>
          <w:b/>
          <w:bCs/>
          <w:u w:val="single"/>
          <w:rtl/>
        </w:rPr>
        <w:t>קבלת מסמכי המכרז</w:t>
      </w:r>
      <w:bookmarkEnd w:id="53"/>
      <w:bookmarkEnd w:id="54"/>
      <w:bookmarkEnd w:id="55"/>
      <w:bookmarkEnd w:id="56"/>
      <w:r w:rsidRPr="006B7519">
        <w:rPr>
          <w:rFonts w:ascii="David" w:hAnsi="David" w:cs="David"/>
          <w:rtl/>
        </w:rPr>
        <w:t>:</w:t>
      </w:r>
      <w:r w:rsidRPr="006B7519">
        <w:rPr>
          <w:rFonts w:ascii="David" w:hAnsi="David" w:cs="David"/>
          <w:u w:val="single"/>
          <w:rtl/>
        </w:rPr>
        <w:t xml:space="preserve"> </w:t>
      </w:r>
      <w:bookmarkEnd w:id="57"/>
    </w:p>
    <w:p w:rsidR="00BE5E26" w:rsidRPr="006B7519" w:rsidRDefault="00BE5E26" w:rsidP="00BE5E26">
      <w:pPr>
        <w:widowControl w:val="0"/>
        <w:spacing w:line="360" w:lineRule="auto"/>
        <w:ind w:left="721"/>
        <w:jc w:val="both"/>
        <w:rPr>
          <w:rFonts w:ascii="David" w:hAnsi="David" w:cs="David"/>
          <w:szCs w:val="24"/>
          <w:lang w:eastAsia="en-US"/>
        </w:rPr>
      </w:pPr>
      <w:bookmarkStart w:id="58" w:name="_Toc143306048"/>
      <w:r w:rsidRPr="006B7519">
        <w:rPr>
          <w:rFonts w:ascii="David" w:hAnsi="David" w:cs="David"/>
          <w:szCs w:val="24"/>
          <w:rtl/>
          <w:lang w:eastAsia="en-US"/>
        </w:rPr>
        <w:t>ניתן להוריד, ללא תשלום, את כל מסמכי המכרז, החל מן התאריך המצוין בטבלת התאריכים שבסעיף</w:t>
      </w:r>
      <w:r w:rsidRPr="006B7519">
        <w:rPr>
          <w:rFonts w:ascii="David" w:hAnsi="David" w:cs="David"/>
          <w:b/>
          <w:bCs/>
          <w:szCs w:val="24"/>
          <w:rtl/>
          <w:lang w:eastAsia="en-US"/>
        </w:rPr>
        <w:t xml:space="preserve"> </w:t>
      </w:r>
      <w:r w:rsidR="0077039E">
        <w:fldChar w:fldCharType="begin" w:fldLock="1"/>
      </w:r>
      <w:r w:rsidR="0077039E">
        <w:instrText xml:space="preserve"> REF _Ref472237254 \r \h  \* MERGEFORMAT </w:instrText>
      </w:r>
      <w:r w:rsidR="0077039E">
        <w:fldChar w:fldCharType="separate"/>
      </w:r>
      <w:r w:rsidR="00C023D3" w:rsidRPr="00C023D3">
        <w:rPr>
          <w:rFonts w:ascii="David" w:hAnsi="David" w:cs="David"/>
          <w:b/>
          <w:bCs/>
          <w:szCs w:val="24"/>
          <w:rtl/>
          <w:lang w:eastAsia="en-US"/>
        </w:rPr>
        <w:t>‏0.1.2</w:t>
      </w:r>
      <w:r w:rsidR="0077039E">
        <w:fldChar w:fldCharType="end"/>
      </w:r>
      <w:r w:rsidRPr="006B7519">
        <w:rPr>
          <w:rFonts w:ascii="David" w:hAnsi="David" w:cs="David"/>
          <w:szCs w:val="24"/>
          <w:rtl/>
          <w:lang w:eastAsia="en-US"/>
        </w:rPr>
        <w:t xml:space="preserve"> לעיל, מאתר האינטרנט של </w:t>
      </w:r>
      <w:proofErr w:type="spellStart"/>
      <w:r w:rsidRPr="006B7519">
        <w:rPr>
          <w:rFonts w:ascii="David" w:hAnsi="David" w:cs="David"/>
          <w:szCs w:val="24"/>
          <w:rtl/>
          <w:lang w:eastAsia="en-US"/>
        </w:rPr>
        <w:t>מינהל</w:t>
      </w:r>
      <w:proofErr w:type="spellEnd"/>
      <w:r w:rsidRPr="006B7519">
        <w:rPr>
          <w:rFonts w:ascii="David" w:hAnsi="David" w:cs="David"/>
          <w:szCs w:val="24"/>
          <w:rtl/>
          <w:lang w:eastAsia="en-US"/>
        </w:rPr>
        <w:t xml:space="preserve"> הרכש הממשלתי באגף החשב הכללי שכתובתו:</w:t>
      </w:r>
    </w:p>
    <w:p w:rsidR="00BE5E26" w:rsidRPr="006B7519" w:rsidRDefault="00E20DEA" w:rsidP="00BE5E26">
      <w:pPr>
        <w:pStyle w:val="CommentText"/>
        <w:ind w:left="720" w:firstLine="720"/>
        <w:rPr>
          <w:rFonts w:ascii="David" w:hAnsi="David"/>
          <w:sz w:val="24"/>
          <w:szCs w:val="24"/>
          <w:highlight w:val="yellow"/>
          <w:rtl/>
        </w:rPr>
      </w:pPr>
      <w:hyperlink r:id="rId14" w:history="1">
        <w:r w:rsidR="00BE5E26" w:rsidRPr="006B7519">
          <w:rPr>
            <w:rStyle w:val="Hyperlink"/>
            <w:rFonts w:ascii="David" w:hAnsi="David" w:cs="David"/>
            <w:sz w:val="24"/>
            <w:szCs w:val="24"/>
          </w:rPr>
          <w:t>http://www.mr.gov.il/OfficesTenders/Pages/SearchOfficeTenders.aspx</w:t>
        </w:r>
      </w:hyperlink>
      <w:r w:rsidR="00BE5E26" w:rsidRPr="006B7519">
        <w:rPr>
          <w:rFonts w:ascii="David" w:hAnsi="David"/>
          <w:sz w:val="24"/>
          <w:szCs w:val="24"/>
          <w:rtl/>
        </w:rPr>
        <w:t xml:space="preserve"> </w:t>
      </w:r>
    </w:p>
    <w:p w:rsidR="00BE5E26" w:rsidRPr="006B7519" w:rsidRDefault="00BE5E26" w:rsidP="00BE5E26">
      <w:pPr>
        <w:pStyle w:val="CommentText"/>
        <w:ind w:left="720" w:firstLine="720"/>
        <w:rPr>
          <w:rFonts w:ascii="David" w:hAnsi="David"/>
          <w:sz w:val="24"/>
          <w:szCs w:val="24"/>
          <w:highlight w:val="yellow"/>
          <w:rtl/>
        </w:rPr>
      </w:pPr>
    </w:p>
    <w:p w:rsidR="00BE5E26" w:rsidRPr="006B7519" w:rsidRDefault="00BE5E26" w:rsidP="004121E1">
      <w:pPr>
        <w:ind w:left="720"/>
        <w:jc w:val="both"/>
        <w:rPr>
          <w:rFonts w:ascii="David" w:hAnsi="David" w:cs="David"/>
          <w:b/>
          <w:bCs/>
          <w:noProof/>
          <w:rtl/>
          <w:lang w:eastAsia="en-US"/>
        </w:rPr>
      </w:pPr>
      <w:r w:rsidRPr="006B7519">
        <w:rPr>
          <w:rFonts w:ascii="David" w:hAnsi="David" w:cs="David"/>
          <w:szCs w:val="24"/>
          <w:rtl/>
          <w:lang w:eastAsia="en-US"/>
        </w:rPr>
        <w:t xml:space="preserve">תחת הכותרת </w:t>
      </w:r>
      <w:r w:rsidRPr="006B7519">
        <w:rPr>
          <w:rFonts w:ascii="David" w:hAnsi="David" w:cs="David"/>
          <w:b/>
          <w:bCs/>
          <w:szCs w:val="24"/>
          <w:rtl/>
          <w:lang w:eastAsia="en-US"/>
        </w:rPr>
        <w:t xml:space="preserve">מכרזים </w:t>
      </w:r>
      <w:r w:rsidRPr="006B7519">
        <w:rPr>
          <w:rFonts w:ascii="David" w:hAnsi="David" w:cs="David"/>
          <w:b/>
          <w:bCs/>
          <w:szCs w:val="24"/>
          <w:lang w:eastAsia="en-US"/>
        </w:rPr>
        <w:sym w:font="Wingdings" w:char="F0DF"/>
      </w:r>
      <w:r w:rsidRPr="006B7519">
        <w:rPr>
          <w:rFonts w:ascii="David" w:hAnsi="David" w:cs="David"/>
          <w:b/>
          <w:bCs/>
          <w:szCs w:val="24"/>
          <w:rtl/>
          <w:lang w:eastAsia="en-US"/>
        </w:rPr>
        <w:t xml:space="preserve"> </w:t>
      </w:r>
      <w:r w:rsidRPr="006B7519">
        <w:rPr>
          <w:rFonts w:ascii="David" w:hAnsi="David" w:cs="David"/>
          <w:szCs w:val="24"/>
          <w:rtl/>
          <w:lang w:eastAsia="en-US"/>
        </w:rPr>
        <w:t xml:space="preserve"> </w:t>
      </w:r>
      <w:r w:rsidRPr="006B7519">
        <w:rPr>
          <w:rFonts w:ascii="David" w:hAnsi="David" w:cs="David"/>
          <w:b/>
          <w:bCs/>
          <w:szCs w:val="24"/>
          <w:rtl/>
          <w:lang w:eastAsia="en-US"/>
        </w:rPr>
        <w:t>מכרז פומבי מספר</w:t>
      </w:r>
      <w:r>
        <w:rPr>
          <w:rFonts w:ascii="David" w:hAnsi="David" w:cs="David" w:hint="cs"/>
          <w:b/>
          <w:bCs/>
          <w:szCs w:val="24"/>
          <w:rtl/>
          <w:lang w:eastAsia="en-US"/>
        </w:rPr>
        <w:t xml:space="preserve"> </w:t>
      </w:r>
      <w:r w:rsidR="004121E1">
        <w:rPr>
          <w:rFonts w:ascii="David" w:hAnsi="David" w:cs="David" w:hint="cs"/>
          <w:b/>
          <w:bCs/>
          <w:szCs w:val="24"/>
          <w:rtl/>
          <w:lang w:eastAsia="en-US"/>
        </w:rPr>
        <w:t>27/17</w:t>
      </w:r>
      <w:r w:rsidR="004121E1" w:rsidRPr="006B7519">
        <w:rPr>
          <w:rFonts w:ascii="David" w:hAnsi="David" w:cs="David"/>
          <w:b/>
          <w:bCs/>
          <w:szCs w:val="24"/>
          <w:rtl/>
          <w:lang w:eastAsia="en-US"/>
        </w:rPr>
        <w:t xml:space="preserve"> </w:t>
      </w:r>
      <w:r w:rsidRPr="006B7519">
        <w:rPr>
          <w:rFonts w:ascii="David" w:hAnsi="David" w:cs="David"/>
          <w:b/>
          <w:bCs/>
          <w:szCs w:val="24"/>
          <w:rtl/>
          <w:lang w:eastAsia="en-US"/>
        </w:rPr>
        <w:t xml:space="preserve">- </w:t>
      </w:r>
      <w:r>
        <w:rPr>
          <w:rFonts w:ascii="David" w:hAnsi="David" w:cs="David" w:hint="cs"/>
          <w:b/>
          <w:bCs/>
          <w:szCs w:val="24"/>
          <w:rtl/>
          <w:lang w:eastAsia="en-US"/>
        </w:rPr>
        <w:t>שדרת המידע</w:t>
      </w:r>
      <w:r w:rsidRPr="006B7519">
        <w:rPr>
          <w:rFonts w:ascii="David" w:hAnsi="David" w:cs="David"/>
          <w:b/>
          <w:bCs/>
          <w:color w:val="000000"/>
          <w:szCs w:val="24"/>
          <w:rtl/>
        </w:rPr>
        <w:t xml:space="preserve">  </w:t>
      </w:r>
    </w:p>
    <w:p w:rsidR="00BE5E26" w:rsidRPr="006B7519" w:rsidRDefault="00BE5E26" w:rsidP="00BE5E26">
      <w:pPr>
        <w:ind w:left="1440"/>
        <w:jc w:val="both"/>
        <w:rPr>
          <w:rFonts w:ascii="David" w:hAnsi="David" w:cs="David"/>
          <w:b/>
          <w:bCs/>
          <w:noProof/>
          <w:rtl/>
          <w:lang w:eastAsia="en-US"/>
        </w:rPr>
      </w:pPr>
    </w:p>
    <w:p w:rsidR="00BE5E26" w:rsidRPr="006B7519" w:rsidRDefault="00BA7281" w:rsidP="00BA7281">
      <w:pPr>
        <w:pStyle w:val="ListParagraph"/>
        <w:widowControl w:val="0"/>
        <w:numPr>
          <w:ilvl w:val="2"/>
          <w:numId w:val="19"/>
        </w:numPr>
        <w:spacing w:line="360" w:lineRule="auto"/>
        <w:contextualSpacing w:val="0"/>
        <w:jc w:val="both"/>
        <w:rPr>
          <w:rFonts w:ascii="David" w:hAnsi="David" w:cs="David"/>
          <w:rtl/>
        </w:rPr>
      </w:pPr>
      <w:bookmarkStart w:id="59" w:name="_Ref474161838"/>
      <w:bookmarkStart w:id="60" w:name="_Toc240770001"/>
      <w:bookmarkStart w:id="61" w:name="_Toc240771492"/>
      <w:bookmarkStart w:id="62" w:name="_Toc252445946"/>
      <w:r>
        <w:rPr>
          <w:rFonts w:ascii="David" w:hAnsi="David" w:cs="David" w:hint="cs"/>
          <w:b/>
          <w:bCs/>
          <w:u w:val="single"/>
          <w:rtl/>
        </w:rPr>
        <w:t>איש קשר  - נציג המציע</w:t>
      </w:r>
      <w:bookmarkEnd w:id="59"/>
      <w:r w:rsidR="00BE5E26" w:rsidRPr="006B7519">
        <w:rPr>
          <w:rFonts w:ascii="David" w:hAnsi="David" w:cs="David"/>
          <w:rtl/>
        </w:rPr>
        <w:t>:</w:t>
      </w:r>
      <w:r w:rsidR="00BE5E26" w:rsidRPr="006B7519">
        <w:rPr>
          <w:rFonts w:ascii="David" w:hAnsi="David" w:cs="David"/>
          <w:u w:val="single"/>
          <w:rtl/>
        </w:rPr>
        <w:t xml:space="preserve"> </w:t>
      </w:r>
      <w:bookmarkEnd w:id="60"/>
      <w:bookmarkEnd w:id="61"/>
      <w:bookmarkEnd w:id="62"/>
    </w:p>
    <w:p w:rsidR="00BE5E26" w:rsidRPr="006B7519" w:rsidRDefault="000B0F23" w:rsidP="00F4673F">
      <w:pPr>
        <w:widowControl w:val="0"/>
        <w:spacing w:line="360" w:lineRule="auto"/>
        <w:ind w:left="721"/>
        <w:jc w:val="both"/>
        <w:rPr>
          <w:rFonts w:ascii="David" w:hAnsi="David" w:cs="David"/>
          <w:szCs w:val="24"/>
          <w:lang w:eastAsia="en-US"/>
        </w:rPr>
      </w:pPr>
      <w:bookmarkStart w:id="63" w:name="_Toc240770002"/>
      <w:bookmarkStart w:id="64" w:name="_Toc240771493"/>
      <w:bookmarkStart w:id="65" w:name="_Toc252445947"/>
      <w:r w:rsidRPr="00E47D7E">
        <w:rPr>
          <w:rFonts w:ascii="David" w:hAnsi="David" w:cs="David" w:hint="cs"/>
          <w:szCs w:val="24"/>
          <w:rtl/>
          <w:lang w:eastAsia="en-US"/>
        </w:rPr>
        <w:t>ה</w:t>
      </w:r>
      <w:r w:rsidR="00BE5E26" w:rsidRPr="00E47D7E">
        <w:rPr>
          <w:rFonts w:ascii="David" w:hAnsi="David" w:cs="David"/>
          <w:szCs w:val="24"/>
          <w:rtl/>
          <w:lang w:eastAsia="en-US"/>
        </w:rPr>
        <w:t xml:space="preserve">מציע </w:t>
      </w:r>
      <w:r w:rsidRPr="00E47D7E">
        <w:rPr>
          <w:rFonts w:ascii="David" w:hAnsi="David" w:cs="David" w:hint="cs"/>
          <w:szCs w:val="24"/>
          <w:rtl/>
          <w:lang w:eastAsia="en-US"/>
        </w:rPr>
        <w:t>יציין</w:t>
      </w:r>
      <w:r w:rsidR="00BA7281" w:rsidRPr="00E47D7E">
        <w:rPr>
          <w:rFonts w:ascii="David" w:hAnsi="David" w:cs="David" w:hint="cs"/>
          <w:szCs w:val="24"/>
          <w:rtl/>
          <w:lang w:eastAsia="en-US"/>
        </w:rPr>
        <w:t xml:space="preserve"> את שם </w:t>
      </w:r>
      <w:r w:rsidR="00BE5E26" w:rsidRPr="00E47D7E">
        <w:rPr>
          <w:rFonts w:ascii="David" w:hAnsi="David" w:cs="David"/>
          <w:szCs w:val="24"/>
          <w:rtl/>
          <w:lang w:eastAsia="en-US"/>
        </w:rPr>
        <w:t>איש</w:t>
      </w:r>
      <w:r w:rsidR="00BE5E26" w:rsidRPr="00E47D7E">
        <w:rPr>
          <w:rFonts w:ascii="David" w:hAnsi="David" w:cs="David"/>
          <w:szCs w:val="24"/>
          <w:lang w:eastAsia="en-US"/>
        </w:rPr>
        <w:t xml:space="preserve"> </w:t>
      </w:r>
      <w:r w:rsidR="00BE5E26" w:rsidRPr="00E47D7E">
        <w:rPr>
          <w:rFonts w:ascii="David" w:hAnsi="David" w:cs="David"/>
          <w:szCs w:val="24"/>
          <w:rtl/>
          <w:lang w:eastAsia="en-US"/>
        </w:rPr>
        <w:t>הקשר</w:t>
      </w:r>
      <w:r w:rsidR="00BE5E26" w:rsidRPr="00E47D7E">
        <w:rPr>
          <w:rFonts w:ascii="David" w:hAnsi="David" w:cs="David"/>
          <w:szCs w:val="24"/>
          <w:lang w:eastAsia="en-US"/>
        </w:rPr>
        <w:t xml:space="preserve"> </w:t>
      </w:r>
      <w:r w:rsidR="00BA7281" w:rsidRPr="00E47D7E">
        <w:rPr>
          <w:rFonts w:ascii="David" w:hAnsi="David" w:cs="David" w:hint="cs"/>
          <w:szCs w:val="24"/>
          <w:rtl/>
          <w:lang w:eastAsia="en-US"/>
        </w:rPr>
        <w:t>מטעמ</w:t>
      </w:r>
      <w:r w:rsidRPr="00E47D7E">
        <w:rPr>
          <w:rFonts w:ascii="David" w:hAnsi="David" w:cs="David" w:hint="cs"/>
          <w:szCs w:val="24"/>
          <w:rtl/>
          <w:lang w:eastAsia="en-US"/>
        </w:rPr>
        <w:t>ו</w:t>
      </w:r>
      <w:r w:rsidR="00BA7281" w:rsidRPr="00E47D7E">
        <w:rPr>
          <w:rFonts w:ascii="David" w:hAnsi="David" w:cs="David" w:hint="cs"/>
          <w:szCs w:val="24"/>
          <w:rtl/>
          <w:lang w:eastAsia="en-US"/>
        </w:rPr>
        <w:t xml:space="preserve"> למכרז </w:t>
      </w:r>
      <w:r w:rsidR="00BE5E26" w:rsidRPr="00E47D7E">
        <w:rPr>
          <w:rFonts w:ascii="David" w:hAnsi="David" w:cs="David"/>
          <w:szCs w:val="24"/>
          <w:rtl/>
          <w:lang w:eastAsia="en-US"/>
        </w:rPr>
        <w:t>בהתאם</w:t>
      </w:r>
      <w:r w:rsidR="00BE5E26" w:rsidRPr="006B7519">
        <w:rPr>
          <w:rFonts w:ascii="David" w:hAnsi="David" w:cs="David"/>
          <w:szCs w:val="24"/>
          <w:rtl/>
          <w:lang w:eastAsia="en-US"/>
        </w:rPr>
        <w:t xml:space="preserve"> לטופס </w:t>
      </w:r>
      <w:proofErr w:type="spellStart"/>
      <w:r w:rsidR="00BE5E26" w:rsidRPr="006B7519">
        <w:rPr>
          <w:rFonts w:ascii="David" w:hAnsi="David" w:cs="David"/>
          <w:szCs w:val="24"/>
          <w:rtl/>
          <w:lang w:eastAsia="en-US"/>
        </w:rPr>
        <w:t>המצ"ב</w:t>
      </w:r>
      <w:proofErr w:type="spellEnd"/>
      <w:r w:rsidR="00BE5E26" w:rsidRPr="006B7519">
        <w:rPr>
          <w:rFonts w:ascii="David" w:hAnsi="David" w:cs="David"/>
          <w:szCs w:val="24"/>
          <w:rtl/>
          <w:lang w:eastAsia="en-US"/>
        </w:rPr>
        <w:t xml:space="preserve"> </w:t>
      </w:r>
      <w:r w:rsidR="00BE5E26" w:rsidRPr="006B7519">
        <w:rPr>
          <w:rFonts w:ascii="David" w:hAnsi="David" w:cs="David"/>
          <w:b/>
          <w:bCs/>
          <w:szCs w:val="24"/>
          <w:rtl/>
          <w:lang w:eastAsia="en-US"/>
        </w:rPr>
        <w:t>בנספח</w:t>
      </w:r>
      <w:r w:rsidR="00F4673F">
        <w:rPr>
          <w:rFonts w:ascii="David" w:hAnsi="David" w:cs="David" w:hint="cs"/>
          <w:b/>
          <w:bCs/>
          <w:szCs w:val="24"/>
          <w:rtl/>
          <w:lang w:eastAsia="en-US"/>
        </w:rPr>
        <w:t xml:space="preserve"> </w:t>
      </w:r>
      <w:r w:rsidR="00F4673F" w:rsidRPr="00F4673F">
        <w:rPr>
          <w:rFonts w:ascii="David" w:hAnsi="David" w:cs="David"/>
          <w:b/>
          <w:bCs/>
          <w:szCs w:val="24"/>
          <w:rtl/>
          <w:lang w:eastAsia="en-US"/>
        </w:rPr>
        <w:t>‏0.7.1.</w:t>
      </w:r>
      <w:bookmarkEnd w:id="63"/>
      <w:bookmarkEnd w:id="64"/>
      <w:bookmarkEnd w:id="65"/>
    </w:p>
    <w:p w:rsidR="00BE5E26" w:rsidRPr="006B7519" w:rsidRDefault="00BE5E26" w:rsidP="00BE5E26">
      <w:pPr>
        <w:pStyle w:val="ListParagraph"/>
        <w:widowControl w:val="0"/>
        <w:numPr>
          <w:ilvl w:val="2"/>
          <w:numId w:val="19"/>
        </w:numPr>
        <w:spacing w:line="360" w:lineRule="auto"/>
        <w:contextualSpacing w:val="0"/>
        <w:jc w:val="both"/>
        <w:rPr>
          <w:rFonts w:ascii="David" w:hAnsi="David" w:cs="David"/>
          <w:u w:val="single"/>
          <w:rtl/>
        </w:rPr>
      </w:pPr>
      <w:bookmarkStart w:id="66" w:name="_Toc164568536"/>
      <w:bookmarkStart w:id="67" w:name="_Ref472239734"/>
      <w:bookmarkStart w:id="68" w:name="_Ref472239858"/>
      <w:r w:rsidRPr="006B7519">
        <w:rPr>
          <w:rFonts w:ascii="David" w:hAnsi="David" w:cs="David"/>
          <w:b/>
          <w:bCs/>
          <w:u w:val="single"/>
          <w:rtl/>
        </w:rPr>
        <w:t>איש קשר</w:t>
      </w:r>
      <w:bookmarkEnd w:id="58"/>
      <w:bookmarkEnd w:id="66"/>
      <w:bookmarkEnd w:id="67"/>
      <w:bookmarkEnd w:id="68"/>
      <w:r w:rsidRPr="006B7519">
        <w:rPr>
          <w:rFonts w:ascii="David" w:hAnsi="David" w:cs="David"/>
          <w:rtl/>
        </w:rPr>
        <w:t>:</w:t>
      </w:r>
    </w:p>
    <w:p w:rsidR="00BE5E26" w:rsidRPr="006B7519" w:rsidRDefault="00BE5E26" w:rsidP="00BE5E26">
      <w:pPr>
        <w:widowControl w:val="0"/>
        <w:spacing w:line="360" w:lineRule="auto"/>
        <w:ind w:left="721"/>
        <w:jc w:val="both"/>
        <w:rPr>
          <w:rFonts w:ascii="David" w:hAnsi="David" w:cs="David"/>
          <w:b/>
          <w:bCs/>
          <w:szCs w:val="24"/>
        </w:rPr>
      </w:pPr>
      <w:r w:rsidRPr="006B7519">
        <w:rPr>
          <w:rFonts w:ascii="David" w:hAnsi="David" w:cs="David"/>
          <w:szCs w:val="24"/>
          <w:rtl/>
        </w:rPr>
        <w:t xml:space="preserve">נציג המזמין, שהוא איש הקשר אליו יש להפנות שאלות בהקשר למכרז, הוא מר דוב הורוביץ, רח' נתנאל </w:t>
      </w:r>
      <w:proofErr w:type="spellStart"/>
      <w:r w:rsidRPr="006B7519">
        <w:rPr>
          <w:rFonts w:ascii="David" w:hAnsi="David" w:cs="David"/>
          <w:szCs w:val="24"/>
          <w:rtl/>
        </w:rPr>
        <w:t>לורך</w:t>
      </w:r>
      <w:proofErr w:type="spellEnd"/>
      <w:r w:rsidRPr="006B7519">
        <w:rPr>
          <w:rFonts w:ascii="David" w:hAnsi="David" w:cs="David"/>
          <w:szCs w:val="24"/>
          <w:rtl/>
        </w:rPr>
        <w:t xml:space="preserve"> 1, ירושלים, מספר טלפון: 02-6664666 מספר פקס': 02-6664650, כתובת דואר אלקטרוני:</w:t>
      </w:r>
      <w:r w:rsidRPr="006B7519">
        <w:rPr>
          <w:rFonts w:ascii="David" w:hAnsi="David" w:cs="David"/>
          <w:b/>
          <w:bCs/>
          <w:szCs w:val="24"/>
          <w:rtl/>
        </w:rPr>
        <w:t xml:space="preserve"> </w:t>
      </w:r>
      <w:hyperlink r:id="rId15" w:history="1">
        <w:r w:rsidRPr="006B7519">
          <w:rPr>
            <w:rStyle w:val="Hyperlink"/>
            <w:rFonts w:ascii="David" w:hAnsi="David" w:cs="David"/>
            <w:szCs w:val="24"/>
          </w:rPr>
          <w:t>Rechesh@gov.il</w:t>
        </w:r>
      </w:hyperlink>
      <w:r w:rsidRPr="006B7519">
        <w:rPr>
          <w:rStyle w:val="Hyperlink"/>
          <w:rFonts w:ascii="David" w:hAnsi="David" w:cs="David"/>
          <w:szCs w:val="24"/>
          <w:rtl/>
        </w:rPr>
        <w:t>.</w:t>
      </w:r>
    </w:p>
    <w:p w:rsidR="00BE5E26" w:rsidRPr="006B7519" w:rsidRDefault="00BE5E26" w:rsidP="00BE5E26">
      <w:pPr>
        <w:pStyle w:val="ListParagraph"/>
        <w:widowControl w:val="0"/>
        <w:numPr>
          <w:ilvl w:val="2"/>
          <w:numId w:val="19"/>
        </w:numPr>
        <w:spacing w:line="360" w:lineRule="auto"/>
        <w:contextualSpacing w:val="0"/>
        <w:jc w:val="both"/>
        <w:rPr>
          <w:rFonts w:ascii="David" w:hAnsi="David" w:cs="David"/>
          <w:rtl/>
        </w:rPr>
      </w:pPr>
      <w:bookmarkStart w:id="69" w:name="_Ref472236633"/>
      <w:bookmarkStart w:id="70" w:name="_Toc143306049"/>
      <w:bookmarkStart w:id="71" w:name="_Toc164568537"/>
      <w:r w:rsidRPr="006B7519">
        <w:rPr>
          <w:rFonts w:ascii="David" w:hAnsi="David" w:cs="David"/>
          <w:b/>
          <w:bCs/>
          <w:u w:val="single"/>
          <w:rtl/>
        </w:rPr>
        <w:t>נוהל העברת שאלות ובירורים</w:t>
      </w:r>
      <w:bookmarkEnd w:id="69"/>
      <w:r w:rsidRPr="006B7519">
        <w:rPr>
          <w:rFonts w:ascii="David" w:hAnsi="David" w:cs="David"/>
          <w:rtl/>
        </w:rPr>
        <w:t>:</w:t>
      </w:r>
    </w:p>
    <w:p w:rsidR="00BE5E26" w:rsidRPr="006B7519" w:rsidRDefault="00BE5E26" w:rsidP="00BE5E26">
      <w:pPr>
        <w:pStyle w:val="ListParagraph"/>
        <w:widowControl w:val="0"/>
        <w:numPr>
          <w:ilvl w:val="3"/>
          <w:numId w:val="19"/>
        </w:numPr>
        <w:spacing w:line="360" w:lineRule="auto"/>
        <w:ind w:left="1531" w:hanging="810"/>
        <w:contextualSpacing w:val="0"/>
        <w:jc w:val="both"/>
        <w:rPr>
          <w:rFonts w:ascii="David" w:hAnsi="David" w:cs="David"/>
          <w:szCs w:val="24"/>
          <w:lang w:eastAsia="en-US"/>
        </w:rPr>
      </w:pPr>
      <w:r w:rsidRPr="006B7519">
        <w:rPr>
          <w:rFonts w:ascii="David" w:hAnsi="David" w:cs="David"/>
          <w:szCs w:val="24"/>
          <w:rtl/>
        </w:rPr>
        <w:t>שאלות</w:t>
      </w:r>
      <w:r w:rsidRPr="006B7519">
        <w:rPr>
          <w:rFonts w:ascii="David" w:hAnsi="David" w:cs="David"/>
          <w:szCs w:val="24"/>
          <w:rtl/>
          <w:lang w:eastAsia="en-US"/>
        </w:rPr>
        <w:t xml:space="preserve"> המציעים תוגשנה בכתב, באמצעות דואר אלקטרוני בלבד, לאיש הקשר כאמור בסעיף </w:t>
      </w:r>
      <w:r w:rsidR="0077039E">
        <w:fldChar w:fldCharType="begin" w:fldLock="1"/>
      </w:r>
      <w:r w:rsidR="0077039E">
        <w:instrText xml:space="preserve"> REF _Ref472239858 \r \h  \* MERGEFORMAT </w:instrText>
      </w:r>
      <w:r w:rsidR="0077039E">
        <w:fldChar w:fldCharType="separate"/>
      </w:r>
      <w:r w:rsidR="00C023D3" w:rsidRPr="00C023D3">
        <w:rPr>
          <w:rFonts w:ascii="David" w:hAnsi="David" w:cs="David"/>
          <w:b/>
          <w:bCs/>
          <w:szCs w:val="24"/>
          <w:rtl/>
          <w:lang w:eastAsia="en-US"/>
        </w:rPr>
        <w:t>‏0.3.3</w:t>
      </w:r>
      <w:r w:rsidR="0077039E">
        <w:fldChar w:fldCharType="end"/>
      </w:r>
      <w:r w:rsidRPr="006B7519">
        <w:rPr>
          <w:rFonts w:ascii="David" w:hAnsi="David" w:cs="David"/>
          <w:szCs w:val="24"/>
          <w:rtl/>
          <w:lang w:eastAsia="en-US"/>
        </w:rPr>
        <w:t xml:space="preserve"> לעיל. </w:t>
      </w:r>
    </w:p>
    <w:p w:rsidR="00BE5E26" w:rsidRPr="006B7519" w:rsidRDefault="00BE5E26" w:rsidP="00BE5E26">
      <w:pPr>
        <w:pStyle w:val="ListParagraph"/>
        <w:widowControl w:val="0"/>
        <w:numPr>
          <w:ilvl w:val="3"/>
          <w:numId w:val="19"/>
        </w:numPr>
        <w:spacing w:line="360" w:lineRule="auto"/>
        <w:ind w:left="1531" w:hanging="810"/>
        <w:contextualSpacing w:val="0"/>
        <w:jc w:val="both"/>
        <w:rPr>
          <w:rFonts w:ascii="David" w:hAnsi="David" w:cs="David"/>
          <w:szCs w:val="24"/>
          <w:rtl/>
        </w:rPr>
      </w:pPr>
      <w:r w:rsidRPr="006B7519">
        <w:rPr>
          <w:rFonts w:ascii="David" w:hAnsi="David" w:cs="David"/>
          <w:szCs w:val="24"/>
          <w:rtl/>
        </w:rPr>
        <w:t>באחריות המציע לוודא את הגעת השאלות אל איש הקשר באמצעות שימוש באפשרות מעקב אחרי הודעות דואר אלקטרוני נשלחות, המבקשת "אישור קריאה" אוטומטי מהנמען עם קבלת המסר בתוכנת הדואר האלקטרוני.</w:t>
      </w:r>
    </w:p>
    <w:p w:rsidR="00BE5E26" w:rsidRPr="006B7519" w:rsidRDefault="00BE5E26" w:rsidP="00BE5E26">
      <w:pPr>
        <w:pStyle w:val="ListParagraph"/>
        <w:widowControl w:val="0"/>
        <w:numPr>
          <w:ilvl w:val="3"/>
          <w:numId w:val="19"/>
        </w:numPr>
        <w:spacing w:line="360" w:lineRule="auto"/>
        <w:ind w:left="1531" w:hanging="810"/>
        <w:contextualSpacing w:val="0"/>
        <w:jc w:val="both"/>
        <w:rPr>
          <w:rFonts w:ascii="David" w:hAnsi="David" w:cs="David"/>
          <w:b/>
          <w:bCs/>
          <w:szCs w:val="24"/>
        </w:rPr>
      </w:pPr>
      <w:r w:rsidRPr="006B7519">
        <w:rPr>
          <w:rFonts w:ascii="David" w:hAnsi="David" w:cs="David"/>
          <w:b/>
          <w:bCs/>
          <w:szCs w:val="24"/>
          <w:rtl/>
        </w:rPr>
        <w:t xml:space="preserve">מועד אחרון להגשת שאלות המציעים מפורט בטבלת התאריכים שבסעיף </w:t>
      </w:r>
      <w:r w:rsidR="0077039E">
        <w:fldChar w:fldCharType="begin" w:fldLock="1"/>
      </w:r>
      <w:r w:rsidR="0077039E">
        <w:instrText xml:space="preserve"> REF _Ref472237254 \r \h  \* MERGEFORMAT </w:instrText>
      </w:r>
      <w:r w:rsidR="0077039E">
        <w:fldChar w:fldCharType="separate"/>
      </w:r>
      <w:r w:rsidR="00C023D3" w:rsidRPr="00C023D3">
        <w:rPr>
          <w:rFonts w:ascii="David" w:hAnsi="David" w:cs="David"/>
          <w:b/>
          <w:bCs/>
          <w:szCs w:val="24"/>
          <w:rtl/>
        </w:rPr>
        <w:t>‏0.1.2</w:t>
      </w:r>
      <w:r w:rsidR="0077039E">
        <w:fldChar w:fldCharType="end"/>
      </w:r>
      <w:r w:rsidRPr="006B7519">
        <w:rPr>
          <w:rFonts w:ascii="David" w:hAnsi="David" w:cs="David"/>
          <w:b/>
          <w:bCs/>
          <w:szCs w:val="24"/>
          <w:rtl/>
        </w:rPr>
        <w:t xml:space="preserve"> לעיל.</w:t>
      </w:r>
    </w:p>
    <w:p w:rsidR="007F5382" w:rsidRDefault="007F5382">
      <w:pPr>
        <w:bidi w:val="0"/>
        <w:spacing w:after="160" w:line="259" w:lineRule="auto"/>
        <w:rPr>
          <w:rFonts w:ascii="David" w:hAnsi="David" w:cs="David"/>
          <w:szCs w:val="24"/>
          <w:rtl/>
        </w:rPr>
      </w:pPr>
      <w:r>
        <w:rPr>
          <w:rFonts w:ascii="David" w:hAnsi="David" w:cs="David"/>
          <w:szCs w:val="24"/>
          <w:rtl/>
        </w:rPr>
        <w:br w:type="page"/>
      </w:r>
    </w:p>
    <w:p w:rsidR="00BE5E26" w:rsidRPr="006B7519" w:rsidRDefault="00BE5E26" w:rsidP="00BE5E26">
      <w:pPr>
        <w:pStyle w:val="ListParagraph"/>
        <w:widowControl w:val="0"/>
        <w:numPr>
          <w:ilvl w:val="3"/>
          <w:numId w:val="19"/>
        </w:numPr>
        <w:spacing w:line="360" w:lineRule="auto"/>
        <w:ind w:left="1531" w:hanging="810"/>
        <w:contextualSpacing w:val="0"/>
        <w:jc w:val="both"/>
        <w:rPr>
          <w:rFonts w:ascii="David" w:hAnsi="David" w:cs="David"/>
          <w:szCs w:val="24"/>
          <w:rtl/>
        </w:rPr>
      </w:pPr>
      <w:r w:rsidRPr="006B7519">
        <w:rPr>
          <w:rFonts w:ascii="David" w:hAnsi="David" w:cs="David"/>
          <w:szCs w:val="24"/>
          <w:rtl/>
        </w:rPr>
        <w:t xml:space="preserve">להלן תיאור המבנה להגשת שאלות ובקשות הבהרה: </w:t>
      </w:r>
    </w:p>
    <w:tbl>
      <w:tblPr>
        <w:bidiVisual/>
        <w:tblW w:w="8080" w:type="dxa"/>
        <w:tblInd w:w="1809" w:type="dxa"/>
        <w:tblCellMar>
          <w:left w:w="0" w:type="dxa"/>
          <w:right w:w="0" w:type="dxa"/>
        </w:tblCellMar>
        <w:tblLook w:val="04A0" w:firstRow="1" w:lastRow="0" w:firstColumn="1" w:lastColumn="0" w:noHBand="0" w:noVBand="1"/>
      </w:tblPr>
      <w:tblGrid>
        <w:gridCol w:w="2785"/>
        <w:gridCol w:w="5295"/>
      </w:tblGrid>
      <w:tr w:rsidR="00BE5E26" w:rsidRPr="006B7519" w:rsidTr="00027214">
        <w:tc>
          <w:tcPr>
            <w:tcW w:w="8080"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BE5E26" w:rsidRPr="006B7519" w:rsidRDefault="00BE5E26" w:rsidP="001E3201">
            <w:pPr>
              <w:ind w:right="284"/>
              <w:rPr>
                <w:rFonts w:ascii="David" w:hAnsi="David" w:cs="David"/>
                <w:b/>
                <w:bCs/>
                <w:szCs w:val="24"/>
                <w:lang w:eastAsia="en-US"/>
              </w:rPr>
            </w:pPr>
            <w:r w:rsidRPr="006B7519">
              <w:rPr>
                <w:rFonts w:ascii="David" w:hAnsi="David" w:cs="David"/>
                <w:b/>
                <w:bCs/>
                <w:szCs w:val="24"/>
                <w:rtl/>
                <w:lang w:eastAsia="en-US"/>
              </w:rPr>
              <w:t xml:space="preserve">מכרז פומבי מס' </w:t>
            </w:r>
            <w:r w:rsidR="001E3201">
              <w:rPr>
                <w:rFonts w:ascii="David" w:hAnsi="David" w:cs="David" w:hint="cs"/>
                <w:b/>
                <w:bCs/>
                <w:szCs w:val="24"/>
                <w:rtl/>
                <w:lang w:eastAsia="en-US"/>
              </w:rPr>
              <w:t>27/17</w:t>
            </w:r>
            <w:r w:rsidR="001E3201" w:rsidRPr="006B7519">
              <w:rPr>
                <w:rFonts w:ascii="David" w:hAnsi="David" w:cs="David"/>
                <w:b/>
                <w:bCs/>
                <w:szCs w:val="24"/>
                <w:rtl/>
                <w:lang w:eastAsia="en-US"/>
              </w:rPr>
              <w:t xml:space="preserve"> </w:t>
            </w:r>
            <w:r w:rsidRPr="006B7519">
              <w:rPr>
                <w:rFonts w:ascii="David" w:hAnsi="David" w:cs="David"/>
                <w:b/>
                <w:bCs/>
                <w:szCs w:val="24"/>
                <w:rtl/>
                <w:lang w:eastAsia="en-US"/>
              </w:rPr>
              <w:t xml:space="preserve">- </w:t>
            </w:r>
            <w:r>
              <w:rPr>
                <w:rFonts w:ascii="David" w:hAnsi="David" w:cs="David" w:hint="cs"/>
                <w:b/>
                <w:bCs/>
                <w:szCs w:val="24"/>
                <w:rtl/>
                <w:lang w:eastAsia="en-US"/>
              </w:rPr>
              <w:t>שדרת המידע</w:t>
            </w:r>
          </w:p>
        </w:tc>
      </w:tr>
      <w:tr w:rsidR="00BE5E26" w:rsidRPr="006B7519" w:rsidTr="00027214">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BE5E26" w:rsidRPr="006B7519" w:rsidRDefault="00BE5E26" w:rsidP="00027214">
            <w:pPr>
              <w:keepNext/>
              <w:spacing w:after="120"/>
              <w:rPr>
                <w:rFonts w:ascii="David" w:hAnsi="David" w:cs="David"/>
                <w:szCs w:val="24"/>
                <w:lang w:eastAsia="en-US"/>
              </w:rPr>
            </w:pPr>
            <w:r w:rsidRPr="006B7519">
              <w:rPr>
                <w:rFonts w:ascii="David" w:hAnsi="David" w:cs="David"/>
                <w:szCs w:val="24"/>
                <w:rtl/>
                <w:lang w:eastAsia="en-US"/>
              </w:rPr>
              <w:t xml:space="preserve">שם המציע </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E5E26" w:rsidRPr="006B7519" w:rsidRDefault="00BE5E26" w:rsidP="00027214">
            <w:pPr>
              <w:keepNext/>
              <w:spacing w:after="120"/>
              <w:ind w:left="720"/>
              <w:rPr>
                <w:rFonts w:ascii="David" w:hAnsi="David" w:cs="David"/>
                <w:b/>
                <w:szCs w:val="24"/>
              </w:rPr>
            </w:pPr>
          </w:p>
        </w:tc>
      </w:tr>
      <w:tr w:rsidR="00BE5E26" w:rsidRPr="006B7519" w:rsidTr="00027214">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BE5E26" w:rsidRPr="006B7519" w:rsidRDefault="00BE5E26" w:rsidP="00027214">
            <w:pPr>
              <w:spacing w:after="120"/>
              <w:rPr>
                <w:rFonts w:ascii="David" w:hAnsi="David" w:cs="David"/>
                <w:szCs w:val="24"/>
                <w:lang w:eastAsia="en-US"/>
              </w:rPr>
            </w:pPr>
            <w:r w:rsidRPr="006B7519">
              <w:rPr>
                <w:rFonts w:ascii="David" w:hAnsi="David" w:cs="David"/>
                <w:szCs w:val="24"/>
                <w:rtl/>
                <w:lang w:eastAsia="en-US"/>
              </w:rPr>
              <w:t>שם הפונה</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E5E26" w:rsidRPr="006B7519" w:rsidRDefault="00BE5E26" w:rsidP="00027214">
            <w:pPr>
              <w:spacing w:after="120"/>
              <w:ind w:left="720"/>
              <w:rPr>
                <w:rFonts w:ascii="David" w:hAnsi="David" w:cs="David"/>
                <w:b/>
                <w:szCs w:val="24"/>
              </w:rPr>
            </w:pPr>
          </w:p>
        </w:tc>
      </w:tr>
      <w:tr w:rsidR="00BE5E26" w:rsidRPr="006B7519" w:rsidTr="00027214">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BE5E26" w:rsidRPr="006B7519" w:rsidRDefault="00BE5E26" w:rsidP="00027214">
            <w:pPr>
              <w:spacing w:after="120"/>
              <w:rPr>
                <w:rFonts w:ascii="David" w:hAnsi="David" w:cs="David"/>
                <w:szCs w:val="24"/>
                <w:rtl/>
                <w:lang w:eastAsia="en-US"/>
              </w:rPr>
            </w:pPr>
            <w:r w:rsidRPr="006B7519">
              <w:rPr>
                <w:rFonts w:ascii="David" w:hAnsi="David" w:cs="David"/>
                <w:szCs w:val="24"/>
                <w:rtl/>
                <w:lang w:eastAsia="en-US"/>
              </w:rPr>
              <w:t>כתובת</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E5E26" w:rsidRPr="006B7519" w:rsidRDefault="00BE5E26" w:rsidP="00027214">
            <w:pPr>
              <w:spacing w:after="120"/>
              <w:ind w:left="720"/>
              <w:rPr>
                <w:rFonts w:ascii="David" w:hAnsi="David" w:cs="David"/>
                <w:b/>
                <w:szCs w:val="24"/>
              </w:rPr>
            </w:pPr>
          </w:p>
        </w:tc>
      </w:tr>
      <w:tr w:rsidR="00BE5E26" w:rsidRPr="006B7519" w:rsidTr="00027214">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BE5E26" w:rsidRPr="006B7519" w:rsidRDefault="00BE5E26" w:rsidP="00027214">
            <w:pPr>
              <w:spacing w:after="120"/>
              <w:rPr>
                <w:rFonts w:ascii="David" w:hAnsi="David" w:cs="David"/>
                <w:szCs w:val="24"/>
                <w:lang w:eastAsia="en-US"/>
              </w:rPr>
            </w:pPr>
            <w:r w:rsidRPr="006B7519">
              <w:rPr>
                <w:rFonts w:ascii="David" w:hAnsi="David" w:cs="David"/>
                <w:szCs w:val="24"/>
                <w:rtl/>
                <w:lang w:eastAsia="en-US"/>
              </w:rPr>
              <w:t>כתובת דואר אלקטרוני</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E5E26" w:rsidRPr="006B7519" w:rsidRDefault="00BE5E26" w:rsidP="00027214">
            <w:pPr>
              <w:spacing w:after="120"/>
              <w:ind w:left="720"/>
              <w:rPr>
                <w:rFonts w:ascii="David" w:hAnsi="David" w:cs="David"/>
                <w:b/>
                <w:szCs w:val="24"/>
              </w:rPr>
            </w:pPr>
          </w:p>
        </w:tc>
      </w:tr>
      <w:tr w:rsidR="00BE5E26" w:rsidRPr="006B7519" w:rsidTr="00027214">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BE5E26" w:rsidRPr="006B7519" w:rsidRDefault="00BE5E26" w:rsidP="00027214">
            <w:pPr>
              <w:spacing w:after="120"/>
              <w:rPr>
                <w:rFonts w:ascii="David" w:hAnsi="David" w:cs="David"/>
                <w:szCs w:val="24"/>
                <w:lang w:eastAsia="en-US"/>
              </w:rPr>
            </w:pPr>
            <w:r w:rsidRPr="006B7519">
              <w:rPr>
                <w:rFonts w:ascii="David" w:hAnsi="David" w:cs="David"/>
                <w:szCs w:val="24"/>
                <w:rtl/>
                <w:lang w:eastAsia="en-US"/>
              </w:rPr>
              <w:t>מספר טלפון נייד</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E5E26" w:rsidRPr="006B7519" w:rsidRDefault="00BE5E26" w:rsidP="00027214">
            <w:pPr>
              <w:spacing w:after="120"/>
              <w:ind w:left="720"/>
              <w:rPr>
                <w:rFonts w:ascii="David" w:hAnsi="David" w:cs="David"/>
                <w:b/>
                <w:szCs w:val="24"/>
              </w:rPr>
            </w:pPr>
          </w:p>
        </w:tc>
      </w:tr>
      <w:tr w:rsidR="00BE5E26" w:rsidRPr="006B7519" w:rsidTr="00027214">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tcPr>
          <w:p w:rsidR="00BE5E26" w:rsidRPr="006B7519" w:rsidRDefault="00BE5E26" w:rsidP="00027214">
            <w:pPr>
              <w:spacing w:after="120"/>
              <w:rPr>
                <w:rFonts w:ascii="David" w:hAnsi="David" w:cs="David"/>
                <w:szCs w:val="24"/>
                <w:rtl/>
                <w:lang w:eastAsia="en-US"/>
              </w:rPr>
            </w:pPr>
            <w:r w:rsidRPr="006B7519">
              <w:rPr>
                <w:rFonts w:ascii="David" w:hAnsi="David" w:cs="David"/>
                <w:szCs w:val="24"/>
                <w:rtl/>
                <w:lang w:eastAsia="en-US"/>
              </w:rPr>
              <w:t>מספר טלפון נייח</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E5E26" w:rsidRPr="006B7519" w:rsidRDefault="00BE5E26" w:rsidP="00027214">
            <w:pPr>
              <w:spacing w:after="120"/>
              <w:ind w:left="720"/>
              <w:rPr>
                <w:rFonts w:ascii="David" w:hAnsi="David" w:cs="David"/>
                <w:b/>
                <w:szCs w:val="24"/>
              </w:rPr>
            </w:pPr>
          </w:p>
        </w:tc>
      </w:tr>
    </w:tbl>
    <w:p w:rsidR="00BE5E26" w:rsidRDefault="00BE5E26" w:rsidP="00BE5E26">
      <w:pPr>
        <w:pStyle w:val="ListParagraph"/>
        <w:widowControl w:val="0"/>
        <w:spacing w:line="360" w:lineRule="auto"/>
        <w:ind w:left="1531"/>
        <w:jc w:val="both"/>
        <w:rPr>
          <w:rFonts w:ascii="David" w:hAnsi="David" w:cs="David"/>
          <w:szCs w:val="24"/>
          <w:rtl/>
        </w:rPr>
      </w:pPr>
    </w:p>
    <w:p w:rsidR="00BE5E26" w:rsidRPr="006B7519" w:rsidRDefault="00BE5E26" w:rsidP="00BE5E26">
      <w:pPr>
        <w:pStyle w:val="ListParagraph"/>
        <w:widowControl w:val="0"/>
        <w:numPr>
          <w:ilvl w:val="3"/>
          <w:numId w:val="19"/>
        </w:numPr>
        <w:spacing w:line="360" w:lineRule="auto"/>
        <w:ind w:left="1531" w:hanging="810"/>
        <w:contextualSpacing w:val="0"/>
        <w:jc w:val="both"/>
        <w:rPr>
          <w:rFonts w:ascii="David" w:hAnsi="David" w:cs="David"/>
          <w:szCs w:val="24"/>
          <w:rtl/>
        </w:rPr>
      </w:pPr>
      <w:r w:rsidRPr="006B7519">
        <w:rPr>
          <w:rFonts w:ascii="David" w:hAnsi="David" w:cs="David"/>
          <w:szCs w:val="24"/>
          <w:rtl/>
        </w:rPr>
        <w:t xml:space="preserve">את השאלות יש לשלוח הן במסמך </w:t>
      </w:r>
      <w:r w:rsidRPr="006B7519">
        <w:rPr>
          <w:rFonts w:ascii="David" w:hAnsi="David" w:cs="David"/>
          <w:szCs w:val="24"/>
        </w:rPr>
        <w:t>PDF</w:t>
      </w:r>
      <w:r w:rsidRPr="006B7519">
        <w:rPr>
          <w:rFonts w:ascii="David" w:hAnsi="David" w:cs="David"/>
          <w:szCs w:val="24"/>
          <w:rtl/>
        </w:rPr>
        <w:t xml:space="preserve">  והן במסמך </w:t>
      </w:r>
      <w:r w:rsidRPr="006B7519">
        <w:rPr>
          <w:rFonts w:ascii="David" w:hAnsi="David" w:cs="David"/>
          <w:szCs w:val="24"/>
        </w:rPr>
        <w:t>WORD</w:t>
      </w:r>
      <w:r w:rsidRPr="006B7519">
        <w:rPr>
          <w:rFonts w:ascii="David" w:hAnsi="David" w:cs="David"/>
          <w:szCs w:val="24"/>
          <w:rtl/>
        </w:rPr>
        <w:t>, כאשר מסמך ה-</w:t>
      </w:r>
      <w:r w:rsidRPr="006B7519">
        <w:rPr>
          <w:rFonts w:ascii="David" w:hAnsi="David" w:cs="David"/>
          <w:szCs w:val="24"/>
        </w:rPr>
        <w:t xml:space="preserve">PDF </w:t>
      </w:r>
      <w:r w:rsidRPr="006B7519">
        <w:rPr>
          <w:rFonts w:ascii="David" w:hAnsi="David" w:cs="David"/>
          <w:szCs w:val="24"/>
          <w:rtl/>
        </w:rPr>
        <w:t xml:space="preserve">  יהיה הגרסה המחייבת. שאלות המציעים תוגשנה במבנה הבא:</w:t>
      </w:r>
    </w:p>
    <w:tbl>
      <w:tblPr>
        <w:tblW w:w="86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3714"/>
        <w:gridCol w:w="2664"/>
        <w:gridCol w:w="1116"/>
        <w:gridCol w:w="1116"/>
      </w:tblGrid>
      <w:tr w:rsidR="00BE5E26" w:rsidRPr="006B7519" w:rsidTr="00027214">
        <w:tc>
          <w:tcPr>
            <w:tcW w:w="3714" w:type="dxa"/>
            <w:shd w:val="pct10" w:color="000000" w:fill="FFFFFF"/>
          </w:tcPr>
          <w:p w:rsidR="00BE5E26" w:rsidRPr="006B7519" w:rsidRDefault="00BE5E26" w:rsidP="00027214">
            <w:pPr>
              <w:pStyle w:val="RonnyBase0"/>
              <w:keepLines w:val="0"/>
              <w:widowControl w:val="0"/>
              <w:rPr>
                <w:rFonts w:ascii="David" w:hAnsi="David"/>
                <w:b/>
                <w:bCs/>
                <w:sz w:val="24"/>
                <w:szCs w:val="24"/>
                <w:rtl/>
              </w:rPr>
            </w:pPr>
            <w:r w:rsidRPr="006B7519">
              <w:rPr>
                <w:rFonts w:ascii="David" w:hAnsi="David"/>
                <w:b/>
                <w:bCs/>
                <w:sz w:val="24"/>
                <w:szCs w:val="24"/>
                <w:rtl/>
              </w:rPr>
              <w:t>פירוט השאלה</w:t>
            </w:r>
          </w:p>
        </w:tc>
        <w:tc>
          <w:tcPr>
            <w:tcW w:w="2664" w:type="dxa"/>
            <w:shd w:val="pct10" w:color="000000" w:fill="FFFFFF"/>
          </w:tcPr>
          <w:p w:rsidR="00BE5E26" w:rsidRPr="006B7519" w:rsidRDefault="00BE5E26" w:rsidP="00027214">
            <w:pPr>
              <w:pStyle w:val="RonnyBase0"/>
              <w:keepLines w:val="0"/>
              <w:widowControl w:val="0"/>
              <w:rPr>
                <w:rFonts w:ascii="David" w:hAnsi="David"/>
                <w:b/>
                <w:bCs/>
                <w:sz w:val="24"/>
                <w:szCs w:val="24"/>
                <w:rtl/>
              </w:rPr>
            </w:pPr>
            <w:r w:rsidRPr="006B7519">
              <w:rPr>
                <w:rFonts w:ascii="David" w:hAnsi="David"/>
                <w:b/>
                <w:bCs/>
                <w:sz w:val="24"/>
                <w:szCs w:val="24"/>
                <w:rtl/>
              </w:rPr>
              <w:t>מספר הסעיף ושם הסעיף</w:t>
            </w:r>
          </w:p>
        </w:tc>
        <w:tc>
          <w:tcPr>
            <w:tcW w:w="1116" w:type="dxa"/>
            <w:shd w:val="pct10" w:color="000000" w:fill="FFFFFF"/>
          </w:tcPr>
          <w:p w:rsidR="00BE5E26" w:rsidRPr="006B7519" w:rsidRDefault="00BE5E26" w:rsidP="00027214">
            <w:pPr>
              <w:pStyle w:val="RonnyBase0"/>
              <w:keepLines w:val="0"/>
              <w:widowControl w:val="0"/>
              <w:rPr>
                <w:rFonts w:ascii="David" w:hAnsi="David"/>
                <w:b/>
                <w:bCs/>
                <w:sz w:val="24"/>
                <w:szCs w:val="24"/>
                <w:rtl/>
              </w:rPr>
            </w:pPr>
            <w:r w:rsidRPr="006B7519">
              <w:rPr>
                <w:rFonts w:ascii="David" w:hAnsi="David"/>
                <w:b/>
                <w:bCs/>
                <w:sz w:val="24"/>
                <w:szCs w:val="24"/>
                <w:rtl/>
              </w:rPr>
              <w:t>פרק</w:t>
            </w:r>
          </w:p>
        </w:tc>
        <w:tc>
          <w:tcPr>
            <w:tcW w:w="1116" w:type="dxa"/>
            <w:shd w:val="pct10" w:color="000000" w:fill="FFFFFF"/>
          </w:tcPr>
          <w:p w:rsidR="00BE5E26" w:rsidRPr="006B7519" w:rsidRDefault="00BE5E26" w:rsidP="00027214">
            <w:pPr>
              <w:pStyle w:val="RonnyBase0"/>
              <w:keepLines w:val="0"/>
              <w:widowControl w:val="0"/>
              <w:rPr>
                <w:rFonts w:ascii="David" w:hAnsi="David"/>
                <w:b/>
                <w:bCs/>
                <w:sz w:val="24"/>
                <w:szCs w:val="24"/>
                <w:rtl/>
              </w:rPr>
            </w:pPr>
            <w:r w:rsidRPr="006B7519">
              <w:rPr>
                <w:rFonts w:ascii="David" w:hAnsi="David"/>
                <w:b/>
                <w:bCs/>
                <w:sz w:val="24"/>
                <w:szCs w:val="24"/>
                <w:rtl/>
              </w:rPr>
              <w:t>מס' סידורי</w:t>
            </w:r>
          </w:p>
        </w:tc>
      </w:tr>
      <w:tr w:rsidR="00BE5E26" w:rsidRPr="006B7519" w:rsidTr="00027214">
        <w:tc>
          <w:tcPr>
            <w:tcW w:w="3714" w:type="dxa"/>
          </w:tcPr>
          <w:p w:rsidR="00BE5E26" w:rsidRPr="006B7519" w:rsidRDefault="00BE5E26" w:rsidP="00027214">
            <w:pPr>
              <w:widowControl w:val="0"/>
              <w:spacing w:line="360" w:lineRule="auto"/>
              <w:rPr>
                <w:rFonts w:ascii="David" w:hAnsi="David" w:cs="David"/>
                <w:rtl/>
              </w:rPr>
            </w:pPr>
          </w:p>
        </w:tc>
        <w:tc>
          <w:tcPr>
            <w:tcW w:w="2664" w:type="dxa"/>
          </w:tcPr>
          <w:p w:rsidR="00BE5E26" w:rsidRPr="006B7519" w:rsidRDefault="00BE5E26" w:rsidP="00027214">
            <w:pPr>
              <w:widowControl w:val="0"/>
              <w:spacing w:line="360" w:lineRule="auto"/>
              <w:rPr>
                <w:rFonts w:ascii="David" w:hAnsi="David" w:cs="David"/>
                <w:rtl/>
              </w:rPr>
            </w:pPr>
          </w:p>
        </w:tc>
        <w:tc>
          <w:tcPr>
            <w:tcW w:w="1116" w:type="dxa"/>
          </w:tcPr>
          <w:p w:rsidR="00BE5E26" w:rsidRPr="006B7519" w:rsidRDefault="00BE5E26" w:rsidP="00027214">
            <w:pPr>
              <w:widowControl w:val="0"/>
              <w:spacing w:line="360" w:lineRule="auto"/>
              <w:rPr>
                <w:rFonts w:ascii="David" w:hAnsi="David" w:cs="David"/>
                <w:rtl/>
              </w:rPr>
            </w:pPr>
          </w:p>
        </w:tc>
        <w:tc>
          <w:tcPr>
            <w:tcW w:w="1116" w:type="dxa"/>
          </w:tcPr>
          <w:p w:rsidR="00BE5E26" w:rsidRPr="006B7519" w:rsidRDefault="00BE5E26" w:rsidP="00027214">
            <w:pPr>
              <w:widowControl w:val="0"/>
              <w:spacing w:line="360" w:lineRule="auto"/>
              <w:rPr>
                <w:rFonts w:ascii="David" w:hAnsi="David" w:cs="David"/>
                <w:rtl/>
              </w:rPr>
            </w:pPr>
          </w:p>
        </w:tc>
      </w:tr>
    </w:tbl>
    <w:p w:rsidR="00BE5E26" w:rsidRDefault="00BE5E26" w:rsidP="00BE5E26">
      <w:pPr>
        <w:pStyle w:val="ListParagraph"/>
        <w:widowControl w:val="0"/>
        <w:spacing w:line="360" w:lineRule="auto"/>
        <w:ind w:left="1531"/>
        <w:jc w:val="both"/>
        <w:rPr>
          <w:rFonts w:ascii="David" w:hAnsi="David" w:cs="David"/>
          <w:szCs w:val="24"/>
          <w:rtl/>
        </w:rPr>
      </w:pPr>
    </w:p>
    <w:p w:rsidR="00BE5E26" w:rsidRDefault="00BE5E26" w:rsidP="00BE5E26">
      <w:pPr>
        <w:pStyle w:val="ListParagraph"/>
        <w:widowControl w:val="0"/>
        <w:numPr>
          <w:ilvl w:val="3"/>
          <w:numId w:val="19"/>
        </w:numPr>
        <w:spacing w:line="360" w:lineRule="auto"/>
        <w:ind w:left="1531" w:hanging="810"/>
        <w:contextualSpacing w:val="0"/>
        <w:jc w:val="both"/>
        <w:rPr>
          <w:rFonts w:ascii="David" w:hAnsi="David" w:cs="David"/>
          <w:szCs w:val="24"/>
        </w:rPr>
      </w:pPr>
      <w:r w:rsidRPr="006B7519">
        <w:rPr>
          <w:rFonts w:ascii="David" w:hAnsi="David" w:cs="David"/>
          <w:szCs w:val="24"/>
          <w:rtl/>
        </w:rPr>
        <w:t xml:space="preserve">יודגש, כי המזמין לא ישיב לשאלות הבהרה, אלא אם נשלחו לכתובת הדוא"ל המצוינת לעיל, באופן ובצורה המפורטים לעיל. כן יודגש, כי המזמין אינו מתחייב להשיב על כל שאלות ההבהרה. </w:t>
      </w:r>
    </w:p>
    <w:p w:rsidR="00BA7281" w:rsidRDefault="00BA7281" w:rsidP="00BA7281">
      <w:pPr>
        <w:pStyle w:val="ListParagraph"/>
        <w:widowControl w:val="0"/>
        <w:spacing w:line="360" w:lineRule="auto"/>
        <w:ind w:left="1531"/>
        <w:contextualSpacing w:val="0"/>
        <w:jc w:val="both"/>
        <w:rPr>
          <w:rFonts w:ascii="David" w:hAnsi="David" w:cs="David"/>
          <w:szCs w:val="24"/>
        </w:rPr>
      </w:pPr>
    </w:p>
    <w:p w:rsidR="00BE5E26" w:rsidRPr="006B7519" w:rsidRDefault="00BE5E26" w:rsidP="00442F7F">
      <w:pPr>
        <w:pStyle w:val="ListParagraph"/>
        <w:widowControl w:val="0"/>
        <w:numPr>
          <w:ilvl w:val="3"/>
          <w:numId w:val="19"/>
        </w:numPr>
        <w:spacing w:line="360" w:lineRule="auto"/>
        <w:ind w:left="1531" w:hanging="810"/>
        <w:contextualSpacing w:val="0"/>
        <w:jc w:val="both"/>
        <w:rPr>
          <w:rFonts w:ascii="David" w:hAnsi="David" w:cs="David"/>
          <w:szCs w:val="24"/>
          <w:rtl/>
        </w:rPr>
      </w:pPr>
      <w:bookmarkStart w:id="72" w:name="_Ref472239903"/>
      <w:r w:rsidRPr="006B7519">
        <w:rPr>
          <w:rFonts w:ascii="David" w:hAnsi="David" w:cs="David"/>
          <w:szCs w:val="24"/>
          <w:rtl/>
        </w:rPr>
        <w:t xml:space="preserve">תשובות המזמין לשאלות ההבהרה תפורסמנה באתר האינטרנט של </w:t>
      </w:r>
      <w:proofErr w:type="spellStart"/>
      <w:r w:rsidRPr="006B7519">
        <w:rPr>
          <w:rFonts w:ascii="David" w:hAnsi="David" w:cs="David"/>
          <w:szCs w:val="24"/>
          <w:rtl/>
        </w:rPr>
        <w:t>מינהל</w:t>
      </w:r>
      <w:proofErr w:type="spellEnd"/>
      <w:r w:rsidRPr="006B7519">
        <w:rPr>
          <w:rFonts w:ascii="David" w:hAnsi="David" w:cs="David"/>
          <w:szCs w:val="24"/>
          <w:rtl/>
        </w:rPr>
        <w:t xml:space="preserve"> הרכש באגף החשב הכללי שכתובתו: </w:t>
      </w:r>
      <w:hyperlink r:id="rId16" w:history="1">
        <w:r w:rsidRPr="006B7519">
          <w:rPr>
            <w:rStyle w:val="Hyperlink"/>
            <w:rFonts w:ascii="David" w:hAnsi="David" w:cs="David"/>
            <w:szCs w:val="24"/>
          </w:rPr>
          <w:t>http://www.mr.gov.il/OfficesTenders/Pages/SearchOfficeTenders.aspx</w:t>
        </w:r>
      </w:hyperlink>
      <w:r w:rsidRPr="006B7519">
        <w:rPr>
          <w:rFonts w:ascii="David" w:hAnsi="David" w:cs="David"/>
          <w:szCs w:val="24"/>
          <w:rtl/>
        </w:rPr>
        <w:t xml:space="preserve"> </w:t>
      </w:r>
      <w:r w:rsidRPr="006B7519">
        <w:rPr>
          <w:rFonts w:ascii="David" w:hAnsi="David" w:cs="David"/>
          <w:szCs w:val="24"/>
        </w:rPr>
        <w:t xml:space="preserve"> </w:t>
      </w:r>
      <w:r w:rsidRPr="006B7519">
        <w:rPr>
          <w:rFonts w:ascii="David" w:hAnsi="David" w:cs="David"/>
          <w:szCs w:val="24"/>
          <w:rtl/>
        </w:rPr>
        <w:t xml:space="preserve">                 תחת הכותרת </w:t>
      </w:r>
      <w:r w:rsidRPr="001E3201">
        <w:rPr>
          <w:rFonts w:ascii="David" w:hAnsi="David" w:cs="David"/>
          <w:b/>
          <w:bCs/>
          <w:szCs w:val="24"/>
          <w:rtl/>
        </w:rPr>
        <w:t>מכרזים</w:t>
      </w:r>
      <w:r w:rsidRPr="006B7519">
        <w:rPr>
          <w:rFonts w:ascii="David" w:hAnsi="David" w:cs="David"/>
          <w:szCs w:val="24"/>
          <w:rtl/>
        </w:rPr>
        <w:t xml:space="preserve"> </w:t>
      </w:r>
      <w:r w:rsidRPr="006B7519">
        <w:rPr>
          <w:rFonts w:ascii="David" w:hAnsi="David" w:cs="David"/>
          <w:szCs w:val="24"/>
        </w:rPr>
        <w:sym w:font="Wingdings" w:char="F0DF"/>
      </w:r>
      <w:r w:rsidRPr="006B7519">
        <w:rPr>
          <w:rFonts w:ascii="David" w:hAnsi="David" w:cs="David"/>
          <w:szCs w:val="24"/>
          <w:rtl/>
        </w:rPr>
        <w:t xml:space="preserve"> </w:t>
      </w:r>
      <w:r w:rsidRPr="006B7519">
        <w:rPr>
          <w:rFonts w:ascii="David" w:hAnsi="David" w:cs="David"/>
          <w:b/>
          <w:bCs/>
          <w:szCs w:val="24"/>
          <w:rtl/>
        </w:rPr>
        <w:t xml:space="preserve">מכרז פומבי מס' </w:t>
      </w:r>
      <w:r w:rsidR="00442F7F">
        <w:rPr>
          <w:rFonts w:ascii="David" w:hAnsi="David" w:cs="David" w:hint="cs"/>
          <w:b/>
          <w:bCs/>
          <w:szCs w:val="24"/>
          <w:rtl/>
        </w:rPr>
        <w:t>27/17</w:t>
      </w:r>
      <w:r w:rsidR="00442F7F" w:rsidRPr="006B7519">
        <w:rPr>
          <w:rFonts w:ascii="David" w:hAnsi="David" w:cs="David"/>
          <w:b/>
          <w:bCs/>
          <w:szCs w:val="24"/>
          <w:rtl/>
        </w:rPr>
        <w:t xml:space="preserve"> </w:t>
      </w:r>
      <w:r w:rsidRPr="006B7519">
        <w:rPr>
          <w:rFonts w:ascii="David" w:hAnsi="David" w:cs="David"/>
          <w:b/>
          <w:bCs/>
          <w:szCs w:val="24"/>
          <w:rtl/>
        </w:rPr>
        <w:t xml:space="preserve">- </w:t>
      </w:r>
      <w:r>
        <w:rPr>
          <w:rFonts w:ascii="David" w:hAnsi="David" w:cs="David" w:hint="cs"/>
          <w:b/>
          <w:bCs/>
          <w:szCs w:val="24"/>
          <w:rtl/>
        </w:rPr>
        <w:t>שדרת המידע</w:t>
      </w:r>
      <w:bookmarkEnd w:id="72"/>
      <w:r w:rsidRPr="006B7519" w:rsidDel="00B22A14">
        <w:rPr>
          <w:rFonts w:ascii="David" w:hAnsi="David" w:cs="David"/>
          <w:szCs w:val="24"/>
          <w:rtl/>
        </w:rPr>
        <w:t xml:space="preserve"> </w:t>
      </w:r>
    </w:p>
    <w:p w:rsidR="00BE5E26" w:rsidRPr="000E1AE0" w:rsidRDefault="00BE5E26" w:rsidP="00BE5E26">
      <w:pPr>
        <w:pStyle w:val="ListParagraph"/>
        <w:widowControl w:val="0"/>
        <w:numPr>
          <w:ilvl w:val="3"/>
          <w:numId w:val="19"/>
        </w:numPr>
        <w:spacing w:line="360" w:lineRule="auto"/>
        <w:ind w:left="1531" w:hanging="810"/>
        <w:contextualSpacing w:val="0"/>
        <w:jc w:val="both"/>
        <w:rPr>
          <w:rFonts w:ascii="David" w:hAnsi="David" w:cs="David"/>
          <w:szCs w:val="24"/>
          <w:rtl/>
        </w:rPr>
      </w:pPr>
      <w:r w:rsidRPr="006B7519">
        <w:rPr>
          <w:rFonts w:ascii="David" w:hAnsi="David" w:cs="David"/>
          <w:szCs w:val="24"/>
          <w:rtl/>
        </w:rPr>
        <w:t xml:space="preserve">התשובות יפורסמו ללא זיהוי המציע שהפנה את השאלה. תשובות אלה יהוו חלק בלתי נפרד ממסמכי המכרז ויש לצרפן להצעה. המזמין שומר לעצמו את הזכות לפרסם שינויים והבהרות במסמכי המכרז, אף אם אינם נובעים משאלות הבהרה שהתקבלו </w:t>
      </w:r>
      <w:proofErr w:type="spellStart"/>
      <w:r w:rsidRPr="006B7519">
        <w:rPr>
          <w:rFonts w:ascii="David" w:hAnsi="David" w:cs="David"/>
          <w:szCs w:val="24"/>
          <w:rtl/>
        </w:rPr>
        <w:t>מהמציעים</w:t>
      </w:r>
      <w:proofErr w:type="spellEnd"/>
      <w:r w:rsidRPr="006B7519">
        <w:rPr>
          <w:rFonts w:ascii="David" w:hAnsi="David" w:cs="David"/>
          <w:szCs w:val="24"/>
          <w:rtl/>
        </w:rPr>
        <w:t xml:space="preserve">, וזאת עד לזמן סביר לפני המועד האחרון להגשת ההצעות. שינויים והבהרות אלה יפרסם המזמין באתר האינטרנט של </w:t>
      </w:r>
      <w:proofErr w:type="spellStart"/>
      <w:r w:rsidRPr="006B7519">
        <w:rPr>
          <w:rFonts w:ascii="David" w:hAnsi="David" w:cs="David"/>
          <w:szCs w:val="24"/>
          <w:rtl/>
        </w:rPr>
        <w:t>מינהל</w:t>
      </w:r>
      <w:proofErr w:type="spellEnd"/>
      <w:r w:rsidRPr="006B7519">
        <w:rPr>
          <w:rFonts w:ascii="David" w:hAnsi="David" w:cs="David"/>
          <w:szCs w:val="24"/>
          <w:rtl/>
        </w:rPr>
        <w:t xml:space="preserve"> הרכש באגף החשב הכללי, בכתובת המצוינות בסעיף </w:t>
      </w:r>
      <w:r w:rsidR="0077039E">
        <w:fldChar w:fldCharType="begin" w:fldLock="1"/>
      </w:r>
      <w:r w:rsidR="0077039E">
        <w:instrText xml:space="preserve"> REF _Ref472239903 \r \h  \* MERGEFORMAT </w:instrText>
      </w:r>
      <w:r w:rsidR="0077039E">
        <w:fldChar w:fldCharType="separate"/>
      </w:r>
      <w:r w:rsidR="00C023D3" w:rsidRPr="00C023D3">
        <w:rPr>
          <w:rFonts w:ascii="David" w:hAnsi="David" w:cs="David"/>
          <w:b/>
          <w:bCs/>
          <w:szCs w:val="24"/>
          <w:rtl/>
        </w:rPr>
        <w:t>‏0.3.4.7</w:t>
      </w:r>
      <w:r w:rsidR="0077039E">
        <w:fldChar w:fldCharType="end"/>
      </w:r>
      <w:r w:rsidRPr="006B7519">
        <w:rPr>
          <w:rFonts w:ascii="David" w:hAnsi="David" w:cs="David"/>
          <w:szCs w:val="24"/>
          <w:rtl/>
        </w:rPr>
        <w:t xml:space="preserve"> לעיל, וגם הם יהוו חלק בלתי נפרד ממסמכי המכרז. </w:t>
      </w:r>
      <w:r w:rsidRPr="000E1AE0">
        <w:rPr>
          <w:rFonts w:ascii="David" w:hAnsi="David" w:cs="David"/>
          <w:b/>
          <w:bCs/>
          <w:szCs w:val="24"/>
          <w:rtl/>
        </w:rPr>
        <w:t>באחריות המציעים לבדוק את פרסומי המזמין ב</w:t>
      </w:r>
      <w:r w:rsidR="00533EA7" w:rsidRPr="000E1AE0">
        <w:rPr>
          <w:rFonts w:ascii="David" w:hAnsi="David" w:cs="David" w:hint="cs"/>
          <w:b/>
          <w:bCs/>
          <w:szCs w:val="24"/>
          <w:rtl/>
        </w:rPr>
        <w:t>ק</w:t>
      </w:r>
      <w:r w:rsidRPr="000E1AE0">
        <w:rPr>
          <w:rFonts w:ascii="David" w:hAnsi="David" w:cs="David"/>
          <w:b/>
          <w:bCs/>
          <w:szCs w:val="24"/>
          <w:rtl/>
        </w:rPr>
        <w:t>שר למכרז זה באתר האינטרנט, כאמור</w:t>
      </w:r>
      <w:r w:rsidRPr="000E1AE0">
        <w:rPr>
          <w:rFonts w:ascii="David" w:hAnsi="David" w:cs="David"/>
          <w:szCs w:val="24"/>
          <w:rtl/>
        </w:rPr>
        <w:t xml:space="preserve">. </w:t>
      </w:r>
    </w:p>
    <w:p w:rsidR="00BE5E26" w:rsidRDefault="00BE5E26" w:rsidP="00BE5E26">
      <w:pPr>
        <w:pStyle w:val="ListParagraph"/>
        <w:widowControl w:val="0"/>
        <w:numPr>
          <w:ilvl w:val="3"/>
          <w:numId w:val="19"/>
        </w:numPr>
        <w:spacing w:line="360" w:lineRule="auto"/>
        <w:ind w:left="1531" w:hanging="810"/>
        <w:contextualSpacing w:val="0"/>
        <w:jc w:val="both"/>
        <w:rPr>
          <w:rFonts w:ascii="David" w:hAnsi="David" w:cs="David"/>
          <w:szCs w:val="24"/>
        </w:rPr>
      </w:pPr>
      <w:r w:rsidRPr="006B7519">
        <w:rPr>
          <w:rFonts w:ascii="David" w:hAnsi="David" w:cs="David"/>
          <w:szCs w:val="24"/>
          <w:rtl/>
        </w:rPr>
        <w:t xml:space="preserve">נוסח התשובות של המזמין הוא הנוסח המחייב ומהווה חלק בלתי נפרד מהמכרז. רק תשובות שנמסרו בכתב מחייבות את המזמין. על המציעים לצרף להצעתם את קובץ התשובות כחלק </w:t>
      </w:r>
      <w:r w:rsidRPr="006B7519">
        <w:rPr>
          <w:rFonts w:ascii="David" w:hAnsi="David" w:cs="David"/>
          <w:b/>
          <w:bCs/>
          <w:szCs w:val="24"/>
          <w:rtl/>
        </w:rPr>
        <w:t xml:space="preserve">מנספח  </w:t>
      </w:r>
      <w:r w:rsidR="0077039E">
        <w:fldChar w:fldCharType="begin" w:fldLock="1"/>
      </w:r>
      <w:r w:rsidR="0077039E">
        <w:instrText xml:space="preserve"> REF _Ref472845710 \r \h  \* MERGEFORMAT </w:instrText>
      </w:r>
      <w:r w:rsidR="0077039E">
        <w:fldChar w:fldCharType="separate"/>
      </w:r>
      <w:r w:rsidR="00C023D3" w:rsidRPr="00C023D3">
        <w:rPr>
          <w:rFonts w:ascii="David" w:hAnsi="David" w:cs="David"/>
          <w:b/>
          <w:bCs/>
          <w:szCs w:val="24"/>
          <w:rtl/>
        </w:rPr>
        <w:t>‏0.7.10</w:t>
      </w:r>
      <w:r w:rsidR="0077039E">
        <w:fldChar w:fldCharType="end"/>
      </w:r>
      <w:r w:rsidRPr="006B7519">
        <w:rPr>
          <w:rFonts w:ascii="David" w:hAnsi="David" w:cs="David"/>
          <w:szCs w:val="24"/>
          <w:rtl/>
        </w:rPr>
        <w:t xml:space="preserve">. </w:t>
      </w:r>
    </w:p>
    <w:p w:rsidR="00CC0375" w:rsidRPr="006B7519" w:rsidRDefault="00CC0375" w:rsidP="00CC0375">
      <w:pPr>
        <w:pStyle w:val="ListParagraph"/>
        <w:widowControl w:val="0"/>
        <w:spacing w:line="360" w:lineRule="auto"/>
        <w:ind w:left="1531"/>
        <w:contextualSpacing w:val="0"/>
        <w:jc w:val="both"/>
        <w:rPr>
          <w:rFonts w:ascii="David" w:hAnsi="David" w:cs="David"/>
          <w:szCs w:val="24"/>
        </w:rPr>
      </w:pPr>
    </w:p>
    <w:p w:rsidR="00BE5E26" w:rsidRPr="006B7519" w:rsidRDefault="00BE5E26" w:rsidP="00BE5E26">
      <w:pPr>
        <w:pStyle w:val="ListParagraph"/>
        <w:widowControl w:val="0"/>
        <w:numPr>
          <w:ilvl w:val="2"/>
          <w:numId w:val="19"/>
        </w:numPr>
        <w:spacing w:line="360" w:lineRule="auto"/>
        <w:contextualSpacing w:val="0"/>
        <w:jc w:val="both"/>
        <w:rPr>
          <w:rFonts w:ascii="David" w:hAnsi="David" w:cs="David"/>
          <w:b/>
          <w:bCs/>
          <w:szCs w:val="24"/>
          <w:u w:val="single"/>
          <w:rtl/>
        </w:rPr>
      </w:pPr>
      <w:r w:rsidRPr="006B7519">
        <w:rPr>
          <w:rFonts w:ascii="David" w:hAnsi="David" w:cs="David"/>
          <w:b/>
          <w:bCs/>
          <w:szCs w:val="24"/>
          <w:u w:val="single"/>
          <w:rtl/>
        </w:rPr>
        <w:t>כנס ספקים</w:t>
      </w:r>
      <w:r w:rsidRPr="006B7519">
        <w:rPr>
          <w:rFonts w:ascii="David" w:hAnsi="David" w:cs="David"/>
          <w:szCs w:val="24"/>
          <w:rtl/>
        </w:rPr>
        <w:t>:</w:t>
      </w:r>
    </w:p>
    <w:p w:rsidR="00BE5E26" w:rsidRPr="006B7519" w:rsidRDefault="00BE5E26" w:rsidP="00440B05">
      <w:pPr>
        <w:pStyle w:val="ListParagraph"/>
        <w:widowControl w:val="0"/>
        <w:numPr>
          <w:ilvl w:val="3"/>
          <w:numId w:val="19"/>
        </w:numPr>
        <w:spacing w:line="360" w:lineRule="auto"/>
        <w:ind w:left="1531" w:hanging="810"/>
        <w:contextualSpacing w:val="0"/>
        <w:jc w:val="both"/>
        <w:rPr>
          <w:rFonts w:ascii="David" w:hAnsi="David" w:cs="David"/>
          <w:b/>
          <w:smallCaps/>
          <w:szCs w:val="24"/>
          <w:rtl/>
        </w:rPr>
      </w:pPr>
      <w:r w:rsidRPr="000E1AE0">
        <w:rPr>
          <w:rFonts w:ascii="David" w:hAnsi="David" w:cs="David"/>
          <w:b/>
          <w:smallCaps/>
          <w:szCs w:val="24"/>
          <w:rtl/>
        </w:rPr>
        <w:t xml:space="preserve">כנס הספקים ייערך במועד המופיע בטבלת ריכוז התאריכים </w:t>
      </w:r>
      <w:r w:rsidRPr="000E1AE0">
        <w:rPr>
          <w:rFonts w:ascii="David" w:hAnsi="David" w:cs="David"/>
          <w:bCs/>
          <w:smallCaps/>
          <w:szCs w:val="24"/>
          <w:rtl/>
        </w:rPr>
        <w:t>בסעיף</w:t>
      </w:r>
      <w:r w:rsidRPr="006B7519">
        <w:rPr>
          <w:rFonts w:ascii="David" w:hAnsi="David" w:cs="David"/>
          <w:bCs/>
          <w:smallCaps/>
          <w:szCs w:val="24"/>
          <w:rtl/>
        </w:rPr>
        <w:t xml:space="preserve"> </w:t>
      </w:r>
      <w:r w:rsidR="0077039E">
        <w:fldChar w:fldCharType="begin" w:fldLock="1"/>
      </w:r>
      <w:r w:rsidR="0077039E">
        <w:instrText xml:space="preserve"> REF _Ref472237254 \r \h  \* MERGEFORMAT </w:instrText>
      </w:r>
      <w:r w:rsidR="0077039E">
        <w:fldChar w:fldCharType="separate"/>
      </w:r>
      <w:r w:rsidR="00C023D3" w:rsidRPr="00C023D3">
        <w:rPr>
          <w:rFonts w:ascii="David" w:hAnsi="David" w:cs="David"/>
          <w:bCs/>
          <w:smallCaps/>
          <w:szCs w:val="24"/>
          <w:rtl/>
        </w:rPr>
        <w:t>‏0.1.2</w:t>
      </w:r>
      <w:r w:rsidR="0077039E">
        <w:fldChar w:fldCharType="end"/>
      </w:r>
      <w:r w:rsidRPr="006B7519">
        <w:rPr>
          <w:rFonts w:ascii="David" w:hAnsi="David" w:cs="David"/>
          <w:b/>
          <w:smallCaps/>
          <w:szCs w:val="24"/>
          <w:rtl/>
        </w:rPr>
        <w:t xml:space="preserve"> לעיל, </w:t>
      </w:r>
      <w:r w:rsidRPr="006B7519">
        <w:rPr>
          <w:rFonts w:ascii="David" w:hAnsi="David" w:cs="David"/>
          <w:bCs/>
          <w:smallCaps/>
          <w:szCs w:val="24"/>
          <w:rtl/>
        </w:rPr>
        <w:t xml:space="preserve">בחדר הדיונים הגדול של </w:t>
      </w:r>
      <w:proofErr w:type="spellStart"/>
      <w:r w:rsidRPr="006B7519">
        <w:rPr>
          <w:rFonts w:ascii="David" w:hAnsi="David" w:cs="David"/>
          <w:bCs/>
          <w:smallCaps/>
          <w:szCs w:val="24"/>
          <w:rtl/>
        </w:rPr>
        <w:t>מינהל</w:t>
      </w:r>
      <w:proofErr w:type="spellEnd"/>
      <w:r w:rsidRPr="006B7519">
        <w:rPr>
          <w:rFonts w:ascii="David" w:hAnsi="David" w:cs="David"/>
          <w:bCs/>
          <w:smallCaps/>
          <w:szCs w:val="24"/>
          <w:rtl/>
        </w:rPr>
        <w:t xml:space="preserve"> הרכש, </w:t>
      </w:r>
      <w:r>
        <w:rPr>
          <w:rFonts w:ascii="David" w:hAnsi="David" w:cs="David" w:hint="cs"/>
          <w:bCs/>
          <w:smallCaps/>
          <w:szCs w:val="24"/>
          <w:rtl/>
        </w:rPr>
        <w:t xml:space="preserve">קומה 1, </w:t>
      </w:r>
      <w:r w:rsidRPr="006B7519">
        <w:rPr>
          <w:rFonts w:ascii="David" w:hAnsi="David" w:cs="David"/>
          <w:bCs/>
          <w:smallCaps/>
          <w:szCs w:val="24"/>
          <w:rtl/>
        </w:rPr>
        <w:t xml:space="preserve">בניין ממשל זמין, רחוב נתנאל </w:t>
      </w:r>
      <w:proofErr w:type="spellStart"/>
      <w:r w:rsidRPr="006B7519">
        <w:rPr>
          <w:rFonts w:ascii="David" w:hAnsi="David" w:cs="David"/>
          <w:bCs/>
          <w:smallCaps/>
          <w:szCs w:val="24"/>
          <w:rtl/>
        </w:rPr>
        <w:t>לורך</w:t>
      </w:r>
      <w:proofErr w:type="spellEnd"/>
      <w:r w:rsidRPr="006B7519">
        <w:rPr>
          <w:rFonts w:ascii="David" w:hAnsi="David" w:cs="David"/>
          <w:bCs/>
          <w:smallCaps/>
          <w:szCs w:val="24"/>
          <w:rtl/>
        </w:rPr>
        <w:t xml:space="preserve"> 1, ירושלים</w:t>
      </w:r>
      <w:r w:rsidRPr="006B7519">
        <w:rPr>
          <w:rFonts w:ascii="David" w:hAnsi="David" w:cs="David"/>
          <w:b/>
          <w:smallCaps/>
          <w:szCs w:val="24"/>
          <w:rtl/>
        </w:rPr>
        <w:t xml:space="preserve">. </w:t>
      </w:r>
      <w:r w:rsidRPr="006B7519">
        <w:rPr>
          <w:rFonts w:ascii="David" w:hAnsi="David" w:cs="David"/>
          <w:bCs/>
          <w:smallCaps/>
          <w:szCs w:val="24"/>
          <w:rtl/>
        </w:rPr>
        <w:t>הערה: יש להעביר מראש לאיש הקשר את פרטי כל המשתתפים בכנס הספקים</w:t>
      </w:r>
      <w:r>
        <w:rPr>
          <w:rFonts w:ascii="David" w:hAnsi="David" w:cs="David" w:hint="cs"/>
          <w:bCs/>
          <w:smallCaps/>
          <w:szCs w:val="24"/>
          <w:rtl/>
        </w:rPr>
        <w:t>,</w:t>
      </w:r>
      <w:r w:rsidRPr="006B7519">
        <w:rPr>
          <w:rFonts w:ascii="David" w:hAnsi="David" w:cs="David"/>
          <w:bCs/>
          <w:smallCaps/>
          <w:szCs w:val="24"/>
          <w:rtl/>
        </w:rPr>
        <w:t xml:space="preserve"> כדי להסדיר את הכניסה לבניין ממשל זמין</w:t>
      </w:r>
      <w:r w:rsidRPr="006B7519">
        <w:rPr>
          <w:rFonts w:ascii="David" w:hAnsi="David" w:cs="David"/>
          <w:b/>
          <w:smallCaps/>
          <w:szCs w:val="24"/>
          <w:rtl/>
        </w:rPr>
        <w:t>.</w:t>
      </w:r>
      <w:r w:rsidR="00125E86" w:rsidRPr="00125E86">
        <w:rPr>
          <w:rFonts w:ascii="David" w:hAnsi="David" w:cs="David"/>
          <w:b/>
          <w:bCs/>
          <w:szCs w:val="24"/>
          <w:rtl/>
        </w:rPr>
        <w:t xml:space="preserve"> </w:t>
      </w:r>
      <w:r w:rsidR="00125E86" w:rsidRPr="006B7519">
        <w:rPr>
          <w:rFonts w:ascii="David" w:hAnsi="David" w:cs="David"/>
          <w:b/>
          <w:bCs/>
          <w:szCs w:val="24"/>
          <w:rtl/>
        </w:rPr>
        <w:t>הערה: יש לקחת בחשבון את הזמן הנדרש למציאת חניה והבדיקה הביטחונית על מנת להגיע במועד שכן הכנס יתחיל במועד שנקבע.</w:t>
      </w:r>
    </w:p>
    <w:p w:rsidR="00BE5E26" w:rsidRPr="000E1AE0" w:rsidRDefault="00BE5E26" w:rsidP="00BE5E26">
      <w:pPr>
        <w:pStyle w:val="ListParagraph"/>
        <w:widowControl w:val="0"/>
        <w:numPr>
          <w:ilvl w:val="3"/>
          <w:numId w:val="19"/>
        </w:numPr>
        <w:spacing w:line="360" w:lineRule="auto"/>
        <w:ind w:left="1531" w:hanging="810"/>
        <w:contextualSpacing w:val="0"/>
        <w:jc w:val="both"/>
        <w:rPr>
          <w:rFonts w:ascii="David" w:hAnsi="David" w:cs="David"/>
          <w:b/>
          <w:smallCaps/>
          <w:szCs w:val="24"/>
        </w:rPr>
      </w:pPr>
      <w:r w:rsidRPr="006B7519">
        <w:rPr>
          <w:rFonts w:ascii="David" w:hAnsi="David" w:cs="David"/>
          <w:b/>
          <w:smallCaps/>
          <w:szCs w:val="24"/>
          <w:rtl/>
        </w:rPr>
        <w:t xml:space="preserve">בכנס הספקים יוצגו בפני המציעים עיקרי המכרז </w:t>
      </w:r>
      <w:r w:rsidRPr="000E1AE0">
        <w:rPr>
          <w:rFonts w:ascii="David" w:hAnsi="David" w:cs="David"/>
          <w:b/>
          <w:smallCaps/>
          <w:szCs w:val="24"/>
          <w:rtl/>
        </w:rPr>
        <w:t>ומתכונתו</w:t>
      </w:r>
      <w:r w:rsidR="00440B05" w:rsidRPr="000E1AE0">
        <w:rPr>
          <w:rFonts w:ascii="David" w:hAnsi="David" w:cs="David" w:hint="cs"/>
          <w:b/>
          <w:smallCaps/>
          <w:szCs w:val="24"/>
          <w:rtl/>
        </w:rPr>
        <w:t xml:space="preserve"> ואופן המענה למכרז</w:t>
      </w:r>
      <w:r w:rsidRPr="000E1AE0">
        <w:rPr>
          <w:rFonts w:ascii="David" w:hAnsi="David" w:cs="David"/>
          <w:b/>
          <w:smallCaps/>
          <w:szCs w:val="24"/>
          <w:rtl/>
        </w:rPr>
        <w:t xml:space="preserve">. </w:t>
      </w:r>
    </w:p>
    <w:p w:rsidR="00BE5E26" w:rsidRPr="000E1AE0" w:rsidRDefault="00BE5E26" w:rsidP="00125E86">
      <w:pPr>
        <w:pStyle w:val="ListParagraph"/>
        <w:widowControl w:val="0"/>
        <w:numPr>
          <w:ilvl w:val="3"/>
          <w:numId w:val="19"/>
        </w:numPr>
        <w:spacing w:line="360" w:lineRule="auto"/>
        <w:ind w:left="1531" w:hanging="810"/>
        <w:contextualSpacing w:val="0"/>
        <w:jc w:val="both"/>
        <w:rPr>
          <w:rFonts w:ascii="David" w:hAnsi="David" w:cs="David"/>
          <w:szCs w:val="24"/>
        </w:rPr>
      </w:pPr>
      <w:r w:rsidRPr="000E1AE0">
        <w:rPr>
          <w:rFonts w:ascii="David" w:hAnsi="David" w:cs="David"/>
          <w:bCs/>
          <w:smallCaps/>
          <w:szCs w:val="24"/>
          <w:u w:val="single"/>
          <w:rtl/>
        </w:rPr>
        <w:t xml:space="preserve">ההשתתפות בכנס הספקים </w:t>
      </w:r>
      <w:r w:rsidR="00442F7F" w:rsidRPr="000E1AE0">
        <w:rPr>
          <w:rFonts w:ascii="David" w:hAnsi="David" w:cs="David" w:hint="cs"/>
          <w:bCs/>
          <w:smallCaps/>
          <w:szCs w:val="24"/>
          <w:u w:val="single"/>
          <w:rtl/>
        </w:rPr>
        <w:t>א</w:t>
      </w:r>
      <w:r w:rsidRPr="000E1AE0">
        <w:rPr>
          <w:rFonts w:ascii="David" w:hAnsi="David" w:cs="David"/>
          <w:bCs/>
          <w:smallCaps/>
          <w:szCs w:val="24"/>
          <w:u w:val="single"/>
          <w:rtl/>
        </w:rPr>
        <w:t>ינה חובה</w:t>
      </w:r>
      <w:r w:rsidRPr="000E1AE0">
        <w:rPr>
          <w:rFonts w:ascii="David" w:hAnsi="David" w:cs="David"/>
          <w:bCs/>
          <w:smallCaps/>
          <w:szCs w:val="24"/>
          <w:rtl/>
        </w:rPr>
        <w:t>.</w:t>
      </w:r>
      <w:r w:rsidRPr="000E1AE0">
        <w:rPr>
          <w:rFonts w:ascii="David" w:hAnsi="David" w:cs="David"/>
          <w:b/>
          <w:smallCaps/>
          <w:szCs w:val="24"/>
          <w:rtl/>
        </w:rPr>
        <w:t xml:space="preserve"> </w:t>
      </w:r>
    </w:p>
    <w:p w:rsidR="00BE5E26" w:rsidRPr="006B7519" w:rsidRDefault="00BE5E26" w:rsidP="00BE5E26">
      <w:pPr>
        <w:pStyle w:val="ListParagraph"/>
        <w:widowControl w:val="0"/>
        <w:numPr>
          <w:ilvl w:val="2"/>
          <w:numId w:val="19"/>
        </w:numPr>
        <w:spacing w:line="360" w:lineRule="auto"/>
        <w:contextualSpacing w:val="0"/>
        <w:jc w:val="both"/>
        <w:rPr>
          <w:rFonts w:ascii="David" w:hAnsi="David" w:cs="David"/>
          <w:b/>
          <w:bCs/>
          <w:szCs w:val="24"/>
          <w:u w:val="single"/>
          <w:rtl/>
        </w:rPr>
      </w:pPr>
      <w:r w:rsidRPr="006B7519">
        <w:rPr>
          <w:rFonts w:ascii="David" w:hAnsi="David" w:cs="David"/>
          <w:b/>
          <w:bCs/>
          <w:szCs w:val="24"/>
          <w:u w:val="single"/>
          <w:rtl/>
        </w:rPr>
        <w:t>הגשת ההצעות</w:t>
      </w:r>
      <w:r w:rsidRPr="006B7519">
        <w:rPr>
          <w:rFonts w:ascii="David" w:hAnsi="David" w:cs="David"/>
          <w:szCs w:val="24"/>
          <w:rtl/>
        </w:rPr>
        <w:t>:</w:t>
      </w:r>
      <w:r w:rsidRPr="006B7519">
        <w:rPr>
          <w:rFonts w:ascii="David" w:hAnsi="David" w:cs="David"/>
          <w:b/>
          <w:bCs/>
          <w:szCs w:val="24"/>
          <w:rtl/>
        </w:rPr>
        <w:t xml:space="preserve">  (</w:t>
      </w:r>
      <w:r w:rsidRPr="006B7519">
        <w:rPr>
          <w:rFonts w:ascii="David" w:hAnsi="David" w:cs="David"/>
          <w:b/>
          <w:bCs/>
          <w:szCs w:val="24"/>
        </w:rPr>
        <w:t>I</w:t>
      </w:r>
      <w:r w:rsidRPr="006B7519">
        <w:rPr>
          <w:rFonts w:ascii="David" w:hAnsi="David" w:cs="David"/>
          <w:b/>
          <w:bCs/>
          <w:szCs w:val="24"/>
          <w:rtl/>
        </w:rPr>
        <w:t>)</w:t>
      </w:r>
    </w:p>
    <w:p w:rsidR="00BE5E26" w:rsidRPr="006B7519" w:rsidRDefault="00BE5E26" w:rsidP="00BE5E26">
      <w:pPr>
        <w:pStyle w:val="ListParagraph"/>
        <w:widowControl w:val="0"/>
        <w:numPr>
          <w:ilvl w:val="3"/>
          <w:numId w:val="19"/>
        </w:numPr>
        <w:spacing w:line="360" w:lineRule="auto"/>
        <w:ind w:left="1531" w:hanging="810"/>
        <w:contextualSpacing w:val="0"/>
        <w:jc w:val="both"/>
        <w:rPr>
          <w:rFonts w:ascii="David" w:hAnsi="David" w:cs="David"/>
          <w:b/>
          <w:smallCaps/>
          <w:szCs w:val="24"/>
        </w:rPr>
      </w:pPr>
      <w:r w:rsidRPr="00F14687">
        <w:rPr>
          <w:rFonts w:ascii="David" w:hAnsi="David" w:cs="David"/>
          <w:bCs/>
          <w:smallCaps/>
          <w:szCs w:val="24"/>
          <w:rtl/>
        </w:rPr>
        <w:t>מציע יכול להגיש הצעה אחת בלבד</w:t>
      </w:r>
      <w:r w:rsidRPr="00F14687">
        <w:rPr>
          <w:rFonts w:ascii="David" w:hAnsi="David" w:cs="David"/>
          <w:b/>
          <w:smallCaps/>
          <w:szCs w:val="24"/>
          <w:rtl/>
        </w:rPr>
        <w:t>.</w:t>
      </w:r>
      <w:r w:rsidRPr="006B7519">
        <w:rPr>
          <w:rFonts w:ascii="David" w:hAnsi="David" w:cs="David"/>
          <w:b/>
          <w:smallCaps/>
          <w:szCs w:val="24"/>
          <w:rtl/>
        </w:rPr>
        <w:t xml:space="preserve"> </w:t>
      </w:r>
    </w:p>
    <w:p w:rsidR="00BE5E26" w:rsidRDefault="00BE5E26" w:rsidP="00BE5E26">
      <w:pPr>
        <w:pStyle w:val="ListParagraph"/>
        <w:widowControl w:val="0"/>
        <w:numPr>
          <w:ilvl w:val="3"/>
          <w:numId w:val="19"/>
        </w:numPr>
        <w:spacing w:line="360" w:lineRule="auto"/>
        <w:ind w:left="1531" w:hanging="810"/>
        <w:contextualSpacing w:val="0"/>
        <w:jc w:val="both"/>
        <w:rPr>
          <w:rFonts w:ascii="David" w:hAnsi="David" w:cs="David"/>
          <w:b/>
          <w:smallCaps/>
          <w:szCs w:val="24"/>
        </w:rPr>
      </w:pPr>
      <w:r w:rsidRPr="006B7519">
        <w:rPr>
          <w:rFonts w:ascii="David" w:hAnsi="David" w:cs="David"/>
          <w:b/>
          <w:smallCaps/>
          <w:szCs w:val="24"/>
          <w:rtl/>
        </w:rPr>
        <w:t>קבלן משנה רשאי להשתתף ביותר מהצעה אחת.</w:t>
      </w:r>
    </w:p>
    <w:p w:rsidR="00BE5E26" w:rsidRPr="00C924A0" w:rsidRDefault="00BE5E26" w:rsidP="00BE5E26">
      <w:pPr>
        <w:pStyle w:val="ListParagraph"/>
        <w:widowControl w:val="0"/>
        <w:numPr>
          <w:ilvl w:val="3"/>
          <w:numId w:val="19"/>
        </w:numPr>
        <w:spacing w:line="360" w:lineRule="auto"/>
        <w:ind w:left="1531" w:hanging="810"/>
        <w:contextualSpacing w:val="0"/>
        <w:jc w:val="both"/>
        <w:rPr>
          <w:rFonts w:ascii="David" w:hAnsi="David" w:cs="David"/>
          <w:szCs w:val="24"/>
        </w:rPr>
      </w:pPr>
      <w:r w:rsidRPr="00C924A0">
        <w:rPr>
          <w:rFonts w:ascii="David" w:hAnsi="David" w:cs="David"/>
          <w:b/>
          <w:bCs/>
          <w:szCs w:val="24"/>
          <w:rtl/>
        </w:rPr>
        <w:t>על המציע להגיש הצעה מלאה ושלמה העומדת במלואה בדרישות המכרז ובכלל זה בדרישות המפרט הטכני.</w:t>
      </w:r>
      <w:r w:rsidRPr="00C924A0">
        <w:rPr>
          <w:rFonts w:ascii="David" w:hAnsi="David" w:cs="David"/>
          <w:szCs w:val="24"/>
          <w:rtl/>
        </w:rPr>
        <w:t xml:space="preserve"> </w:t>
      </w:r>
    </w:p>
    <w:p w:rsidR="00BE5E26" w:rsidRPr="006B7519" w:rsidRDefault="00BE5E26" w:rsidP="00BE5E26">
      <w:pPr>
        <w:pStyle w:val="ListParagraph"/>
        <w:widowControl w:val="0"/>
        <w:numPr>
          <w:ilvl w:val="3"/>
          <w:numId w:val="19"/>
        </w:numPr>
        <w:spacing w:line="360" w:lineRule="auto"/>
        <w:ind w:left="1531" w:hanging="810"/>
        <w:contextualSpacing w:val="0"/>
        <w:jc w:val="both"/>
        <w:rPr>
          <w:rFonts w:ascii="David" w:hAnsi="David" w:cs="David"/>
          <w:b/>
          <w:smallCaps/>
          <w:szCs w:val="24"/>
        </w:rPr>
      </w:pPr>
      <w:bookmarkStart w:id="73" w:name="_Ref465182267"/>
      <w:bookmarkStart w:id="74" w:name="_Ref474845949"/>
      <w:bookmarkStart w:id="75" w:name="_Ref474845991"/>
      <w:r w:rsidRPr="006B7519">
        <w:rPr>
          <w:rFonts w:ascii="David" w:hAnsi="David" w:cs="David"/>
          <w:b/>
          <w:smallCaps/>
          <w:szCs w:val="24"/>
          <w:rtl/>
        </w:rPr>
        <w:t xml:space="preserve">בשם המציע יחתום רק מי שהוסמך לכך על-פי החלטות הגורמים המוסמכים בתאגיד ובתוספת חותמת התאגיד (במידת הצורך), ויצורף אישור עו"ד בדבר זהות המוסמך כאמור וכי החתימה מחייבת את המציע, לרבות לעניין מכרז זה והגשת ההצעה ומסמכיה בשם התאגיד. </w:t>
      </w:r>
      <w:bookmarkEnd w:id="73"/>
      <w:r w:rsidRPr="006B7519">
        <w:rPr>
          <w:rFonts w:ascii="David" w:hAnsi="David" w:cs="David"/>
          <w:b/>
          <w:smallCaps/>
          <w:szCs w:val="24"/>
          <w:rtl/>
        </w:rPr>
        <w:t xml:space="preserve"> האישור יצורף </w:t>
      </w:r>
      <w:r w:rsidRPr="006B7519">
        <w:rPr>
          <w:rFonts w:ascii="David" w:hAnsi="David" w:cs="David"/>
          <w:bCs/>
          <w:smallCaps/>
          <w:szCs w:val="24"/>
          <w:rtl/>
        </w:rPr>
        <w:t>כנספח</w:t>
      </w:r>
      <w:bookmarkEnd w:id="74"/>
      <w:r w:rsidRPr="006B7519">
        <w:rPr>
          <w:rFonts w:ascii="David" w:hAnsi="David" w:cs="David"/>
          <w:bCs/>
          <w:smallCaps/>
          <w:szCs w:val="24"/>
          <w:rtl/>
        </w:rPr>
        <w:t xml:space="preserve"> </w:t>
      </w:r>
      <w:r w:rsidR="0077039E">
        <w:fldChar w:fldCharType="begin" w:fldLock="1"/>
      </w:r>
      <w:r w:rsidR="0077039E">
        <w:instrText xml:space="preserve"> REF _Ref474845949 \r \h  \* MERGEFORMAT </w:instrText>
      </w:r>
      <w:r w:rsidR="0077039E">
        <w:fldChar w:fldCharType="separate"/>
      </w:r>
      <w:r w:rsidR="00C023D3" w:rsidRPr="00C023D3">
        <w:rPr>
          <w:rFonts w:ascii="David" w:hAnsi="David" w:cs="David"/>
          <w:bCs/>
          <w:smallCaps/>
          <w:szCs w:val="24"/>
          <w:rtl/>
        </w:rPr>
        <w:t>‏0.3.6.4</w:t>
      </w:r>
      <w:r w:rsidR="0077039E">
        <w:fldChar w:fldCharType="end"/>
      </w:r>
      <w:r w:rsidRPr="006B7519">
        <w:rPr>
          <w:rFonts w:ascii="David" w:hAnsi="David" w:cs="David"/>
          <w:b/>
          <w:smallCaps/>
          <w:szCs w:val="24"/>
          <w:rtl/>
        </w:rPr>
        <w:t>.</w:t>
      </w:r>
      <w:bookmarkEnd w:id="75"/>
    </w:p>
    <w:p w:rsidR="00BE5E26" w:rsidRDefault="00BE5E26" w:rsidP="0093197B">
      <w:pPr>
        <w:pStyle w:val="ListParagraph"/>
        <w:widowControl w:val="0"/>
        <w:numPr>
          <w:ilvl w:val="3"/>
          <w:numId w:val="19"/>
        </w:numPr>
        <w:spacing w:line="360" w:lineRule="auto"/>
        <w:ind w:left="1531" w:hanging="810"/>
        <w:contextualSpacing w:val="0"/>
        <w:jc w:val="both"/>
        <w:rPr>
          <w:rFonts w:ascii="David" w:hAnsi="David" w:cs="David"/>
          <w:szCs w:val="24"/>
        </w:rPr>
      </w:pPr>
      <w:r w:rsidRPr="006B7519">
        <w:rPr>
          <w:rFonts w:ascii="David" w:hAnsi="David" w:cs="David"/>
          <w:szCs w:val="24"/>
          <w:rtl/>
        </w:rPr>
        <w:t xml:space="preserve">כל הצעה תאוגד </w:t>
      </w:r>
      <w:r w:rsidRPr="006B7519">
        <w:rPr>
          <w:rFonts w:ascii="David" w:hAnsi="David" w:cs="David"/>
          <w:b/>
          <w:bCs/>
          <w:szCs w:val="24"/>
          <w:rtl/>
        </w:rPr>
        <w:t>באריזה חיצונית אחת</w:t>
      </w:r>
      <w:r w:rsidRPr="006B7519">
        <w:rPr>
          <w:rFonts w:ascii="David" w:hAnsi="David" w:cs="David"/>
          <w:szCs w:val="24"/>
          <w:rtl/>
        </w:rPr>
        <w:t xml:space="preserve"> אשר תהיה חתומה וסגורה היטב ושעליה יצוין במדויק "</w:t>
      </w:r>
      <w:r w:rsidRPr="006B7519">
        <w:rPr>
          <w:rFonts w:ascii="David" w:hAnsi="David" w:cs="David"/>
          <w:b/>
          <w:bCs/>
          <w:szCs w:val="24"/>
          <w:rtl/>
        </w:rPr>
        <w:t xml:space="preserve">מכרז </w:t>
      </w:r>
      <w:r w:rsidR="0093197B">
        <w:rPr>
          <w:rFonts w:ascii="David" w:hAnsi="David" w:cs="David" w:hint="cs"/>
          <w:b/>
          <w:bCs/>
          <w:szCs w:val="24"/>
          <w:rtl/>
        </w:rPr>
        <w:t>27/17</w:t>
      </w:r>
      <w:r w:rsidR="0093197B" w:rsidRPr="006B7519">
        <w:rPr>
          <w:rFonts w:ascii="David" w:hAnsi="David" w:cs="David"/>
          <w:b/>
          <w:bCs/>
          <w:szCs w:val="24"/>
          <w:rtl/>
        </w:rPr>
        <w:t xml:space="preserve"> </w:t>
      </w:r>
      <w:r w:rsidRPr="006B7519">
        <w:rPr>
          <w:rFonts w:ascii="David" w:hAnsi="David" w:cs="David"/>
          <w:b/>
          <w:bCs/>
          <w:szCs w:val="24"/>
          <w:rtl/>
        </w:rPr>
        <w:t xml:space="preserve">– </w:t>
      </w:r>
      <w:r>
        <w:rPr>
          <w:rFonts w:ascii="David" w:hAnsi="David" w:cs="David" w:hint="cs"/>
          <w:b/>
          <w:bCs/>
          <w:szCs w:val="24"/>
          <w:rtl/>
        </w:rPr>
        <w:t>שדרת המידע</w:t>
      </w:r>
      <w:r w:rsidRPr="006B7519">
        <w:rPr>
          <w:rFonts w:ascii="David" w:hAnsi="David" w:cs="David"/>
          <w:b/>
          <w:bCs/>
          <w:szCs w:val="24"/>
          <w:rtl/>
        </w:rPr>
        <w:t>"</w:t>
      </w:r>
      <w:r w:rsidRPr="006B7519">
        <w:rPr>
          <w:rFonts w:ascii="David" w:hAnsi="David" w:cs="David"/>
          <w:szCs w:val="24"/>
          <w:rtl/>
        </w:rPr>
        <w:t xml:space="preserve">. על-גבי האריזה החיצונית לא יהיה כל ציון או סימן מלבד ציון ברור של שם ומספר המכרז, כאמור. </w:t>
      </w:r>
    </w:p>
    <w:p w:rsidR="00BE5E26" w:rsidRPr="006B7519" w:rsidRDefault="00BE5E26" w:rsidP="00BE5E26">
      <w:pPr>
        <w:pStyle w:val="ListParagraph"/>
        <w:widowControl w:val="0"/>
        <w:numPr>
          <w:ilvl w:val="3"/>
          <w:numId w:val="19"/>
        </w:numPr>
        <w:spacing w:line="360" w:lineRule="auto"/>
        <w:ind w:left="1531" w:hanging="810"/>
        <w:contextualSpacing w:val="0"/>
        <w:jc w:val="both"/>
        <w:rPr>
          <w:rFonts w:ascii="David" w:hAnsi="David" w:cs="David"/>
          <w:szCs w:val="24"/>
          <w:rtl/>
        </w:rPr>
      </w:pPr>
      <w:r w:rsidRPr="006B7519">
        <w:rPr>
          <w:rFonts w:ascii="David" w:hAnsi="David" w:cs="David"/>
          <w:szCs w:val="24"/>
          <w:rtl/>
        </w:rPr>
        <w:t>האריזה החיצונית תכלול שלוש מעטפות פנימיות כמפורט להלן:</w:t>
      </w:r>
    </w:p>
    <w:p w:rsidR="00BE5E26" w:rsidRPr="006B7519" w:rsidRDefault="00BE5E26" w:rsidP="00533EA7">
      <w:pPr>
        <w:pStyle w:val="ListParagraph"/>
        <w:widowControl w:val="0"/>
        <w:numPr>
          <w:ilvl w:val="4"/>
          <w:numId w:val="19"/>
        </w:numPr>
        <w:spacing w:line="360" w:lineRule="auto"/>
        <w:ind w:left="2428" w:hanging="900"/>
        <w:contextualSpacing w:val="0"/>
        <w:jc w:val="both"/>
        <w:rPr>
          <w:rFonts w:ascii="David" w:hAnsi="David" w:cs="David"/>
          <w:szCs w:val="24"/>
        </w:rPr>
      </w:pPr>
      <w:r w:rsidRPr="006B7519">
        <w:rPr>
          <w:rFonts w:ascii="David" w:hAnsi="David" w:cs="David"/>
          <w:b/>
          <w:bCs/>
          <w:szCs w:val="24"/>
          <w:rtl/>
        </w:rPr>
        <w:t>מעטפה פנימית ראשונה</w:t>
      </w:r>
      <w:r w:rsidRPr="006B7519">
        <w:rPr>
          <w:rFonts w:ascii="David" w:hAnsi="David" w:cs="David"/>
          <w:szCs w:val="24"/>
          <w:rtl/>
        </w:rPr>
        <w:t xml:space="preserve"> - תכיל מענה </w:t>
      </w:r>
      <w:r w:rsidRPr="006B7519">
        <w:rPr>
          <w:rFonts w:ascii="David" w:hAnsi="David" w:cs="David"/>
          <w:b/>
          <w:bCs/>
          <w:szCs w:val="24"/>
          <w:rtl/>
        </w:rPr>
        <w:t>לפרק 0 - מנהלה וכן את כל הנספחים של פרק המנהלה</w:t>
      </w:r>
      <w:r w:rsidRPr="006B7519">
        <w:rPr>
          <w:rFonts w:ascii="David" w:hAnsi="David" w:cs="David"/>
          <w:szCs w:val="24"/>
          <w:rtl/>
        </w:rPr>
        <w:t>, כולל כל האישורים הנדרשים ובכלל זה את ערבות ההצעה, בעותק אחד מקורי כאשר הם חתומים במקומות המיועדים לכך על ידי המציע, בחתימה מקורית וחותמת המציע. על עותק זה תצוין המילה "</w:t>
      </w:r>
      <w:r w:rsidRPr="00533EA7">
        <w:rPr>
          <w:rFonts w:ascii="David" w:hAnsi="David" w:cs="David"/>
          <w:b/>
          <w:bCs/>
          <w:szCs w:val="24"/>
          <w:rtl/>
        </w:rPr>
        <w:t>מקור</w:t>
      </w:r>
      <w:r w:rsidRPr="006B7519">
        <w:rPr>
          <w:rFonts w:ascii="David" w:hAnsi="David" w:cs="David"/>
          <w:szCs w:val="24"/>
          <w:rtl/>
        </w:rPr>
        <w:t xml:space="preserve">". בנוסף תכיל המעטפה </w:t>
      </w:r>
      <w:r w:rsidRPr="006B7519">
        <w:rPr>
          <w:rFonts w:ascii="David" w:hAnsi="David" w:cs="David"/>
          <w:b/>
          <w:bCs/>
          <w:szCs w:val="24"/>
          <w:rtl/>
        </w:rPr>
        <w:t>העתק צילומי</w:t>
      </w:r>
      <w:r w:rsidRPr="006B7519">
        <w:rPr>
          <w:rFonts w:ascii="David" w:hAnsi="David" w:cs="David"/>
          <w:szCs w:val="24"/>
          <w:rtl/>
        </w:rPr>
        <w:t xml:space="preserve"> של המענה לפרק 0 – מנהלה והנספחים אליו. על העתק זה תצוין המילה "</w:t>
      </w:r>
      <w:r w:rsidRPr="00533EA7">
        <w:rPr>
          <w:rFonts w:ascii="David" w:hAnsi="David" w:cs="David"/>
          <w:b/>
          <w:bCs/>
          <w:szCs w:val="24"/>
          <w:rtl/>
        </w:rPr>
        <w:t>העתק</w:t>
      </w:r>
      <w:r w:rsidRPr="006B7519">
        <w:rPr>
          <w:rFonts w:ascii="David" w:hAnsi="David" w:cs="David"/>
          <w:szCs w:val="24"/>
          <w:rtl/>
        </w:rPr>
        <w:t>". המעטפה תהיה סגורה היטב. על המעטפה יצוין במדויק "</w:t>
      </w:r>
      <w:r w:rsidRPr="006B7519">
        <w:rPr>
          <w:rFonts w:ascii="David" w:hAnsi="David" w:cs="David"/>
          <w:b/>
          <w:bCs/>
          <w:szCs w:val="24"/>
          <w:rtl/>
        </w:rPr>
        <w:t xml:space="preserve">מכרז </w:t>
      </w:r>
      <w:r w:rsidR="002B3D1C">
        <w:rPr>
          <w:rFonts w:ascii="David" w:hAnsi="David" w:cs="David" w:hint="cs"/>
          <w:b/>
          <w:bCs/>
          <w:szCs w:val="24"/>
          <w:rtl/>
        </w:rPr>
        <w:t>27/17</w:t>
      </w:r>
      <w:r w:rsidR="002B3D1C" w:rsidRPr="006B7519">
        <w:rPr>
          <w:rFonts w:ascii="David" w:hAnsi="David" w:cs="David"/>
          <w:b/>
          <w:bCs/>
          <w:szCs w:val="24"/>
          <w:rtl/>
        </w:rPr>
        <w:t xml:space="preserve"> </w:t>
      </w:r>
      <w:r w:rsidRPr="006B7519">
        <w:rPr>
          <w:rFonts w:ascii="David" w:hAnsi="David" w:cs="David"/>
          <w:b/>
          <w:bCs/>
          <w:szCs w:val="24"/>
          <w:rtl/>
        </w:rPr>
        <w:t>– מענה לפרק 0</w:t>
      </w:r>
      <w:r w:rsidRPr="006B7519">
        <w:rPr>
          <w:rFonts w:ascii="David" w:hAnsi="David" w:cs="David"/>
          <w:szCs w:val="24"/>
          <w:rtl/>
        </w:rPr>
        <w:t xml:space="preserve">", ללא כל ציון או סימן נוסף.  </w:t>
      </w:r>
    </w:p>
    <w:p w:rsidR="00BE5E26" w:rsidRPr="006B7519" w:rsidRDefault="00BE5E26" w:rsidP="00A52033">
      <w:pPr>
        <w:pStyle w:val="ListParagraph"/>
        <w:widowControl w:val="0"/>
        <w:numPr>
          <w:ilvl w:val="4"/>
          <w:numId w:val="19"/>
        </w:numPr>
        <w:spacing w:line="360" w:lineRule="auto"/>
        <w:ind w:left="2428" w:hanging="900"/>
        <w:contextualSpacing w:val="0"/>
        <w:jc w:val="both"/>
        <w:rPr>
          <w:rFonts w:ascii="David" w:hAnsi="David" w:cs="David"/>
          <w:szCs w:val="24"/>
          <w:rtl/>
        </w:rPr>
      </w:pPr>
      <w:r w:rsidRPr="006B7519">
        <w:rPr>
          <w:rFonts w:ascii="David" w:hAnsi="David" w:cs="David"/>
          <w:b/>
          <w:bCs/>
          <w:szCs w:val="24"/>
          <w:rtl/>
        </w:rPr>
        <w:t>מעטפה פנימית שניה</w:t>
      </w:r>
      <w:r w:rsidRPr="006B7519">
        <w:rPr>
          <w:rFonts w:ascii="David" w:hAnsi="David" w:cs="David"/>
          <w:szCs w:val="24"/>
          <w:rtl/>
        </w:rPr>
        <w:t xml:space="preserve"> - תכיל מענה ל</w:t>
      </w:r>
      <w:r w:rsidRPr="006B7519">
        <w:rPr>
          <w:rFonts w:ascii="David" w:hAnsi="David" w:cs="David"/>
          <w:b/>
          <w:bCs/>
          <w:szCs w:val="24"/>
          <w:rtl/>
        </w:rPr>
        <w:t>פרקים 1 - 4 וכן את כל הנספחים של פרקים אלו</w:t>
      </w:r>
      <w:r w:rsidRPr="006B7519">
        <w:rPr>
          <w:rFonts w:ascii="David" w:hAnsi="David" w:cs="David"/>
          <w:szCs w:val="24"/>
          <w:rtl/>
        </w:rPr>
        <w:t xml:space="preserve">. המענה והנספחים יהיו חתומים במקומות המיועדים לכך, בחתימה מקורית וחותמת </w:t>
      </w:r>
      <w:r w:rsidRPr="00CD266A">
        <w:rPr>
          <w:rFonts w:ascii="David" w:hAnsi="David" w:cs="David"/>
          <w:szCs w:val="24"/>
          <w:rtl/>
        </w:rPr>
        <w:t>המציע. על עותק זה תצוין המילה "</w:t>
      </w:r>
      <w:r w:rsidRPr="00CD266A">
        <w:rPr>
          <w:rFonts w:ascii="David" w:hAnsi="David" w:cs="David"/>
          <w:b/>
          <w:bCs/>
          <w:szCs w:val="24"/>
          <w:rtl/>
        </w:rPr>
        <w:t>מקור</w:t>
      </w:r>
      <w:r w:rsidRPr="00CD266A">
        <w:rPr>
          <w:rFonts w:ascii="David" w:hAnsi="David" w:cs="David"/>
          <w:szCs w:val="24"/>
          <w:rtl/>
        </w:rPr>
        <w:t xml:space="preserve">". המעטפה תכיל בנוסף </w:t>
      </w:r>
      <w:r w:rsidRPr="00CD266A">
        <w:rPr>
          <w:rFonts w:ascii="David" w:hAnsi="David" w:cs="David"/>
          <w:b/>
          <w:bCs/>
          <w:szCs w:val="24"/>
          <w:rtl/>
        </w:rPr>
        <w:t>העתק צילומי</w:t>
      </w:r>
      <w:r w:rsidRPr="00CD266A">
        <w:rPr>
          <w:rFonts w:ascii="David" w:hAnsi="David" w:cs="David"/>
          <w:szCs w:val="24"/>
          <w:rtl/>
        </w:rPr>
        <w:t xml:space="preserve"> של המענה לפרקים 1 - 4 והנספחים אליהם. על העתק זה תצוין המילה "העתק".  </w:t>
      </w:r>
      <w:r w:rsidR="000B0F23" w:rsidRPr="00CD266A">
        <w:rPr>
          <w:rFonts w:ascii="David" w:hAnsi="David" w:cs="David" w:hint="cs"/>
          <w:szCs w:val="24"/>
          <w:rtl/>
        </w:rPr>
        <w:t xml:space="preserve">בנוסף, תכיל </w:t>
      </w:r>
      <w:r w:rsidR="00AE27A0" w:rsidRPr="00CD266A">
        <w:rPr>
          <w:rFonts w:ascii="David" w:hAnsi="David" w:cs="David" w:hint="cs"/>
          <w:szCs w:val="24"/>
          <w:rtl/>
        </w:rPr>
        <w:t xml:space="preserve">המעטפה </w:t>
      </w:r>
      <w:r w:rsidR="005C4871" w:rsidRPr="00CD266A">
        <w:rPr>
          <w:rFonts w:ascii="David" w:hAnsi="David" w:cs="David" w:hint="cs"/>
          <w:szCs w:val="24"/>
          <w:rtl/>
        </w:rPr>
        <w:t xml:space="preserve">שני </w:t>
      </w:r>
      <w:r w:rsidR="00AE27A0" w:rsidRPr="00CD266A">
        <w:rPr>
          <w:rFonts w:ascii="David" w:hAnsi="David" w:cs="David" w:hint="cs"/>
          <w:szCs w:val="24"/>
          <w:rtl/>
        </w:rPr>
        <w:t>עותק</w:t>
      </w:r>
      <w:r w:rsidR="005C4871" w:rsidRPr="00CD266A">
        <w:rPr>
          <w:rFonts w:ascii="David" w:hAnsi="David" w:cs="David" w:hint="cs"/>
          <w:szCs w:val="24"/>
          <w:rtl/>
        </w:rPr>
        <w:t>ים</w:t>
      </w:r>
      <w:r w:rsidR="00AE27A0" w:rsidRPr="00CD266A">
        <w:rPr>
          <w:rFonts w:ascii="David" w:hAnsi="David" w:cs="David" w:hint="cs"/>
          <w:szCs w:val="24"/>
          <w:rtl/>
        </w:rPr>
        <w:t xml:space="preserve"> </w:t>
      </w:r>
      <w:r w:rsidR="001032EA" w:rsidRPr="00CD266A">
        <w:rPr>
          <w:rFonts w:ascii="David" w:hAnsi="David" w:cs="David" w:hint="cs"/>
          <w:szCs w:val="24"/>
          <w:rtl/>
        </w:rPr>
        <w:t>דיגיטלי</w:t>
      </w:r>
      <w:r w:rsidR="005C4871" w:rsidRPr="00CD266A">
        <w:rPr>
          <w:rFonts w:ascii="David" w:hAnsi="David" w:cs="David" w:hint="cs"/>
          <w:szCs w:val="24"/>
          <w:rtl/>
        </w:rPr>
        <w:t>ים</w:t>
      </w:r>
      <w:r w:rsidR="001032EA" w:rsidRPr="00CD266A">
        <w:rPr>
          <w:rFonts w:ascii="David" w:hAnsi="David" w:cs="David" w:hint="cs"/>
          <w:szCs w:val="24"/>
          <w:rtl/>
        </w:rPr>
        <w:t xml:space="preserve"> </w:t>
      </w:r>
      <w:r w:rsidR="00767854" w:rsidRPr="00CD266A">
        <w:rPr>
          <w:rFonts w:ascii="David" w:hAnsi="David" w:cs="David" w:hint="cs"/>
          <w:b/>
          <w:bCs/>
          <w:szCs w:val="24"/>
          <w:rtl/>
        </w:rPr>
        <w:t>סרוק</w:t>
      </w:r>
      <w:r w:rsidR="005C4871" w:rsidRPr="00CD266A">
        <w:rPr>
          <w:rFonts w:ascii="David" w:hAnsi="David" w:cs="David" w:hint="cs"/>
          <w:b/>
          <w:bCs/>
          <w:szCs w:val="24"/>
          <w:rtl/>
        </w:rPr>
        <w:t>ים</w:t>
      </w:r>
      <w:r w:rsidR="00767854" w:rsidRPr="00CD266A">
        <w:rPr>
          <w:rFonts w:ascii="David" w:hAnsi="David" w:cs="David" w:hint="cs"/>
          <w:szCs w:val="24"/>
          <w:rtl/>
        </w:rPr>
        <w:t xml:space="preserve"> של פרקי</w:t>
      </w:r>
      <w:r w:rsidR="00E47D7E" w:rsidRPr="00CD266A">
        <w:rPr>
          <w:rFonts w:ascii="David" w:hAnsi="David" w:cs="David" w:hint="cs"/>
          <w:szCs w:val="24"/>
          <w:rtl/>
        </w:rPr>
        <w:t>ם</w:t>
      </w:r>
      <w:r w:rsidR="00767854" w:rsidRPr="00CD266A">
        <w:rPr>
          <w:rFonts w:ascii="David" w:hAnsi="David" w:cs="David" w:hint="cs"/>
          <w:szCs w:val="24"/>
          <w:rtl/>
        </w:rPr>
        <w:t xml:space="preserve"> 1</w:t>
      </w:r>
      <w:r w:rsidR="00E47D7E" w:rsidRPr="00CD266A">
        <w:rPr>
          <w:rFonts w:ascii="David" w:hAnsi="David" w:cs="David" w:hint="cs"/>
          <w:szCs w:val="24"/>
          <w:rtl/>
        </w:rPr>
        <w:t xml:space="preserve"> </w:t>
      </w:r>
      <w:r w:rsidR="00767854" w:rsidRPr="00CD266A">
        <w:rPr>
          <w:rFonts w:ascii="David" w:hAnsi="David" w:cs="David" w:hint="cs"/>
          <w:szCs w:val="24"/>
          <w:rtl/>
        </w:rPr>
        <w:t>-</w:t>
      </w:r>
      <w:r w:rsidR="00A52033" w:rsidRPr="00CD266A">
        <w:rPr>
          <w:rFonts w:ascii="David" w:hAnsi="David" w:cs="David" w:hint="cs"/>
          <w:szCs w:val="24"/>
          <w:rtl/>
        </w:rPr>
        <w:t xml:space="preserve"> </w:t>
      </w:r>
      <w:r w:rsidR="00767854" w:rsidRPr="00CD266A">
        <w:rPr>
          <w:rFonts w:ascii="David" w:hAnsi="David" w:cs="David" w:hint="cs"/>
          <w:szCs w:val="24"/>
          <w:rtl/>
        </w:rPr>
        <w:t>4 והנספחים</w:t>
      </w:r>
      <w:r w:rsidR="00E47D7E" w:rsidRPr="00CD266A">
        <w:rPr>
          <w:rFonts w:ascii="David" w:hAnsi="David" w:cs="David" w:hint="cs"/>
          <w:szCs w:val="24"/>
          <w:rtl/>
        </w:rPr>
        <w:t xml:space="preserve"> אליהם</w:t>
      </w:r>
      <w:r w:rsidR="00767854" w:rsidRPr="00CD266A">
        <w:rPr>
          <w:rFonts w:ascii="David" w:hAnsi="David" w:cs="David" w:hint="cs"/>
          <w:szCs w:val="24"/>
          <w:rtl/>
        </w:rPr>
        <w:t xml:space="preserve">, </w:t>
      </w:r>
      <w:r w:rsidR="00AE27A0" w:rsidRPr="00CD266A">
        <w:rPr>
          <w:rFonts w:ascii="David" w:hAnsi="David" w:cs="David" w:hint="cs"/>
          <w:szCs w:val="24"/>
          <w:rtl/>
        </w:rPr>
        <w:t>על גבי</w:t>
      </w:r>
      <w:r w:rsidR="005C4871" w:rsidRPr="00CD266A">
        <w:rPr>
          <w:rFonts w:ascii="David" w:hAnsi="David" w:cs="David" w:hint="cs"/>
          <w:szCs w:val="24"/>
          <w:rtl/>
        </w:rPr>
        <w:t xml:space="preserve"> שני</w:t>
      </w:r>
      <w:r w:rsidR="00AE27A0" w:rsidRPr="00CD266A">
        <w:rPr>
          <w:rFonts w:ascii="David" w:hAnsi="David" w:cs="David" w:hint="cs"/>
          <w:szCs w:val="24"/>
          <w:rtl/>
        </w:rPr>
        <w:t xml:space="preserve"> </w:t>
      </w:r>
      <w:r w:rsidR="00AE27A0" w:rsidRPr="00CD266A">
        <w:rPr>
          <w:rFonts w:ascii="David" w:hAnsi="David" w:cs="David" w:hint="cs"/>
          <w:szCs w:val="24"/>
        </w:rPr>
        <w:t>DISK ON KEY</w:t>
      </w:r>
      <w:r w:rsidR="00B23489" w:rsidRPr="00CD266A">
        <w:rPr>
          <w:rFonts w:ascii="David" w:hAnsi="David" w:cs="David" w:hint="cs"/>
          <w:szCs w:val="24"/>
          <w:rtl/>
        </w:rPr>
        <w:t>, בפורמט</w:t>
      </w:r>
      <w:r w:rsidR="00767854" w:rsidRPr="00CD266A">
        <w:rPr>
          <w:rFonts w:asciiTheme="majorBidi" w:hAnsiTheme="majorBidi" w:cstheme="majorBidi"/>
          <w:szCs w:val="24"/>
        </w:rPr>
        <w:t>PDF</w:t>
      </w:r>
      <w:r w:rsidR="00B23489" w:rsidRPr="00CD266A">
        <w:rPr>
          <w:rFonts w:ascii="David" w:hAnsi="David" w:cs="David"/>
          <w:szCs w:val="24"/>
        </w:rPr>
        <w:t xml:space="preserve"> </w:t>
      </w:r>
      <w:r w:rsidR="00AE27A0" w:rsidRPr="00CD266A">
        <w:rPr>
          <w:rFonts w:ascii="David" w:hAnsi="David" w:cs="David" w:hint="cs"/>
          <w:szCs w:val="24"/>
          <w:rtl/>
        </w:rPr>
        <w:t>.</w:t>
      </w:r>
      <w:r w:rsidR="00767854" w:rsidRPr="00CD266A">
        <w:rPr>
          <w:rFonts w:ascii="David" w:hAnsi="David" w:cs="David" w:hint="cs"/>
          <w:szCs w:val="24"/>
          <w:rtl/>
        </w:rPr>
        <w:t xml:space="preserve"> המציע מצהיר כי הקובץ הדיגיטלי זהה לעותק המקור.</w:t>
      </w:r>
      <w:r w:rsidR="00AE27A0" w:rsidRPr="00CD266A">
        <w:rPr>
          <w:rFonts w:ascii="David" w:hAnsi="David" w:cs="David" w:hint="cs"/>
          <w:szCs w:val="24"/>
          <w:rtl/>
        </w:rPr>
        <w:t xml:space="preserve"> </w:t>
      </w:r>
      <w:r w:rsidRPr="00CD266A">
        <w:rPr>
          <w:rFonts w:ascii="David" w:hAnsi="David" w:cs="David"/>
          <w:szCs w:val="24"/>
          <w:rtl/>
        </w:rPr>
        <w:t>המעטפה תהיה סגורה</w:t>
      </w:r>
      <w:r w:rsidRPr="006B7519">
        <w:rPr>
          <w:rFonts w:ascii="David" w:hAnsi="David" w:cs="David"/>
          <w:szCs w:val="24"/>
          <w:rtl/>
        </w:rPr>
        <w:t xml:space="preserve"> היטב. על המעטפה יצוין במדויק "</w:t>
      </w:r>
      <w:r w:rsidRPr="006B7519">
        <w:rPr>
          <w:rFonts w:ascii="David" w:hAnsi="David" w:cs="David"/>
          <w:b/>
          <w:bCs/>
          <w:szCs w:val="24"/>
          <w:rtl/>
        </w:rPr>
        <w:t xml:space="preserve">מכרז </w:t>
      </w:r>
      <w:r w:rsidR="002B3D1C">
        <w:rPr>
          <w:rFonts w:ascii="David" w:hAnsi="David" w:cs="David" w:hint="cs"/>
          <w:b/>
          <w:bCs/>
          <w:szCs w:val="24"/>
          <w:rtl/>
        </w:rPr>
        <w:t>27/17</w:t>
      </w:r>
      <w:r w:rsidR="002B3D1C" w:rsidRPr="006B7519">
        <w:rPr>
          <w:rFonts w:ascii="David" w:hAnsi="David" w:cs="David"/>
          <w:b/>
          <w:bCs/>
          <w:szCs w:val="24"/>
          <w:rtl/>
        </w:rPr>
        <w:t xml:space="preserve">  </w:t>
      </w:r>
      <w:r w:rsidRPr="006B7519">
        <w:rPr>
          <w:rFonts w:ascii="David" w:hAnsi="David" w:cs="David"/>
          <w:b/>
          <w:bCs/>
          <w:szCs w:val="24"/>
          <w:rtl/>
        </w:rPr>
        <w:t>– מענה לפרקים 1 - 4</w:t>
      </w:r>
      <w:r w:rsidRPr="006B7519">
        <w:rPr>
          <w:rFonts w:ascii="David" w:hAnsi="David" w:cs="David"/>
          <w:szCs w:val="24"/>
          <w:rtl/>
        </w:rPr>
        <w:t xml:space="preserve">", ללא כל ציון או סימן נוסף. </w:t>
      </w:r>
      <w:r w:rsidR="00F905AD">
        <w:rPr>
          <w:rFonts w:ascii="David" w:hAnsi="David" w:cs="David" w:hint="cs"/>
          <w:szCs w:val="24"/>
          <w:rtl/>
        </w:rPr>
        <w:t xml:space="preserve">במקרה של סתירה או אי-התאמה בין המקור לבין העתק, או בין המקור לבין </w:t>
      </w:r>
      <w:r w:rsidR="005C4871">
        <w:rPr>
          <w:rFonts w:ascii="David" w:hAnsi="David" w:cs="David" w:hint="cs"/>
          <w:szCs w:val="24"/>
          <w:rtl/>
        </w:rPr>
        <w:t>ה</w:t>
      </w:r>
      <w:r w:rsidR="00F905AD">
        <w:rPr>
          <w:rFonts w:ascii="David" w:hAnsi="David" w:cs="David" w:hint="cs"/>
          <w:szCs w:val="24"/>
          <w:rtl/>
        </w:rPr>
        <w:t xml:space="preserve">עותק </w:t>
      </w:r>
      <w:r w:rsidR="005C4871">
        <w:rPr>
          <w:rFonts w:ascii="David" w:hAnsi="David" w:cs="David" w:hint="cs"/>
          <w:szCs w:val="24"/>
          <w:rtl/>
        </w:rPr>
        <w:t>ה</w:t>
      </w:r>
      <w:r w:rsidR="00767854">
        <w:rPr>
          <w:rFonts w:ascii="David" w:hAnsi="David" w:cs="David" w:hint="cs"/>
          <w:szCs w:val="24"/>
          <w:rtl/>
        </w:rPr>
        <w:t>דיגיטלי</w:t>
      </w:r>
      <w:r w:rsidR="00F905AD">
        <w:rPr>
          <w:rFonts w:ascii="David" w:hAnsi="David" w:cs="David" w:hint="cs"/>
          <w:szCs w:val="24"/>
          <w:rtl/>
        </w:rPr>
        <w:t>, יקבע האמור במקור והוא לבד יהיה הגרסה המחייבת.</w:t>
      </w:r>
    </w:p>
    <w:p w:rsidR="00BE5E26" w:rsidRPr="006B7519" w:rsidRDefault="00BE5E26" w:rsidP="00533EA7">
      <w:pPr>
        <w:pStyle w:val="ListParagraph"/>
        <w:widowControl w:val="0"/>
        <w:numPr>
          <w:ilvl w:val="4"/>
          <w:numId w:val="19"/>
        </w:numPr>
        <w:spacing w:line="360" w:lineRule="auto"/>
        <w:ind w:left="2428" w:hanging="900"/>
        <w:contextualSpacing w:val="0"/>
        <w:jc w:val="both"/>
        <w:rPr>
          <w:rFonts w:ascii="David" w:hAnsi="David" w:cs="David"/>
          <w:szCs w:val="24"/>
          <w:rtl/>
        </w:rPr>
      </w:pPr>
      <w:r w:rsidRPr="006B7519">
        <w:rPr>
          <w:rFonts w:ascii="David" w:hAnsi="David" w:cs="David"/>
          <w:b/>
          <w:bCs/>
          <w:szCs w:val="24"/>
          <w:rtl/>
        </w:rPr>
        <w:t>מעטפה פנימית שלישית</w:t>
      </w:r>
      <w:r w:rsidRPr="006B7519">
        <w:rPr>
          <w:rFonts w:ascii="David" w:hAnsi="David" w:cs="David"/>
          <w:szCs w:val="24"/>
          <w:rtl/>
        </w:rPr>
        <w:t xml:space="preserve"> - תכיל מענה לפרק </w:t>
      </w:r>
      <w:r w:rsidRPr="006B7519">
        <w:rPr>
          <w:rFonts w:ascii="David" w:hAnsi="David" w:cs="David"/>
          <w:b/>
          <w:bCs/>
          <w:szCs w:val="24"/>
          <w:rtl/>
        </w:rPr>
        <w:t>5 - עלות</w:t>
      </w:r>
      <w:r w:rsidRPr="006B7519">
        <w:rPr>
          <w:rFonts w:ascii="David" w:hAnsi="David" w:cs="David"/>
          <w:szCs w:val="24"/>
          <w:rtl/>
        </w:rPr>
        <w:t>. ההצעה תוגש בעות</w:t>
      </w:r>
      <w:r w:rsidR="00533EA7">
        <w:rPr>
          <w:rFonts w:ascii="David" w:hAnsi="David" w:cs="David" w:hint="cs"/>
          <w:szCs w:val="24"/>
          <w:rtl/>
        </w:rPr>
        <w:t>ק</w:t>
      </w:r>
      <w:r w:rsidRPr="006B7519">
        <w:rPr>
          <w:rFonts w:ascii="David" w:hAnsi="David" w:cs="David"/>
          <w:szCs w:val="24"/>
          <w:rtl/>
        </w:rPr>
        <w:t xml:space="preserve"> אחד מקורי בלבד והיא תהיה חתומה במקומות המיועדים לכך, בחתימה מקורית וחותמת המציע. המעטפה תהיה סגורה היטב. על המעטפה יצוין במדויק "</w:t>
      </w:r>
      <w:r w:rsidRPr="006B7519">
        <w:rPr>
          <w:rFonts w:ascii="David" w:hAnsi="David" w:cs="David"/>
          <w:b/>
          <w:bCs/>
          <w:szCs w:val="24"/>
          <w:rtl/>
        </w:rPr>
        <w:t>מכרז</w:t>
      </w:r>
      <w:r>
        <w:rPr>
          <w:rFonts w:ascii="David" w:hAnsi="David" w:cs="David" w:hint="cs"/>
          <w:b/>
          <w:bCs/>
          <w:szCs w:val="24"/>
          <w:rtl/>
        </w:rPr>
        <w:t xml:space="preserve"> </w:t>
      </w:r>
      <w:r w:rsidR="00AE27A0">
        <w:rPr>
          <w:rFonts w:ascii="David" w:hAnsi="David" w:cs="David" w:hint="cs"/>
          <w:b/>
          <w:bCs/>
          <w:szCs w:val="24"/>
          <w:rtl/>
        </w:rPr>
        <w:t>27/17</w:t>
      </w:r>
      <w:r w:rsidRPr="006B7519">
        <w:rPr>
          <w:rFonts w:ascii="David" w:hAnsi="David" w:cs="David"/>
          <w:b/>
          <w:bCs/>
          <w:szCs w:val="24"/>
          <w:rtl/>
        </w:rPr>
        <w:t xml:space="preserve"> </w:t>
      </w:r>
      <w:r w:rsidRPr="006B7519">
        <w:rPr>
          <w:rFonts w:ascii="David" w:hAnsi="David" w:cs="David"/>
          <w:szCs w:val="24"/>
          <w:rtl/>
        </w:rPr>
        <w:t xml:space="preserve">– </w:t>
      </w:r>
      <w:r w:rsidRPr="006B7519">
        <w:rPr>
          <w:rFonts w:ascii="David" w:hAnsi="David" w:cs="David"/>
          <w:b/>
          <w:bCs/>
          <w:szCs w:val="24"/>
          <w:rtl/>
        </w:rPr>
        <w:t>מענה לפרק 5</w:t>
      </w:r>
      <w:r w:rsidRPr="006B7519">
        <w:rPr>
          <w:rFonts w:ascii="David" w:hAnsi="David" w:cs="David"/>
          <w:szCs w:val="24"/>
          <w:rtl/>
        </w:rPr>
        <w:t xml:space="preserve">", ללא כל ציון או סימן נוסף. </w:t>
      </w:r>
    </w:p>
    <w:p w:rsidR="00BE5E26" w:rsidRPr="006B7519" w:rsidRDefault="00BE5E26" w:rsidP="00BE5E26">
      <w:pPr>
        <w:spacing w:after="120" w:line="360" w:lineRule="auto"/>
        <w:ind w:left="850"/>
        <w:jc w:val="both"/>
        <w:rPr>
          <w:rFonts w:ascii="David" w:hAnsi="David" w:cs="David"/>
          <w:b/>
          <w:bCs/>
          <w:szCs w:val="24"/>
          <w:rtl/>
        </w:rPr>
      </w:pPr>
      <w:r w:rsidRPr="006B7519">
        <w:rPr>
          <w:rFonts w:ascii="David" w:hAnsi="David" w:cs="David"/>
          <w:b/>
          <w:bCs/>
          <w:szCs w:val="24"/>
          <w:rtl/>
        </w:rPr>
        <w:t>מובהר כי למעט האמור לעיל, אין לציין על גבי המעטפה החיצונית או איזה מהמעטפות הפנימיות, כל ציון או סימן אחרים.</w:t>
      </w:r>
    </w:p>
    <w:p w:rsidR="00BE5E26" w:rsidRPr="006B7519" w:rsidRDefault="00BE5E26" w:rsidP="00BE5E26">
      <w:pPr>
        <w:pStyle w:val="ListParagraph"/>
        <w:widowControl w:val="0"/>
        <w:numPr>
          <w:ilvl w:val="3"/>
          <w:numId w:val="19"/>
        </w:numPr>
        <w:spacing w:line="360" w:lineRule="auto"/>
        <w:ind w:left="1531" w:hanging="810"/>
        <w:contextualSpacing w:val="0"/>
        <w:jc w:val="both"/>
        <w:rPr>
          <w:rFonts w:ascii="David" w:hAnsi="David" w:cs="David"/>
          <w:szCs w:val="24"/>
        </w:rPr>
      </w:pPr>
      <w:r w:rsidRPr="006B7519">
        <w:rPr>
          <w:rFonts w:ascii="David" w:hAnsi="David" w:cs="David"/>
          <w:szCs w:val="24"/>
          <w:rtl/>
        </w:rPr>
        <w:t xml:space="preserve">את ההצעה יש להגיש לתיבת המכרזים (העשויה מעץ) אשר נמצאת </w:t>
      </w:r>
      <w:r w:rsidRPr="006B7519">
        <w:rPr>
          <w:rFonts w:ascii="David" w:hAnsi="David" w:cs="David"/>
          <w:b/>
          <w:bCs/>
          <w:szCs w:val="24"/>
          <w:rtl/>
        </w:rPr>
        <w:t xml:space="preserve">בבניין ממשל זמין, רחוב נתנאל </w:t>
      </w:r>
      <w:proofErr w:type="spellStart"/>
      <w:r w:rsidRPr="006B7519">
        <w:rPr>
          <w:rFonts w:ascii="David" w:hAnsi="David" w:cs="David"/>
          <w:b/>
          <w:bCs/>
          <w:szCs w:val="24"/>
          <w:rtl/>
        </w:rPr>
        <w:t>לורך</w:t>
      </w:r>
      <w:proofErr w:type="spellEnd"/>
      <w:r w:rsidRPr="006B7519">
        <w:rPr>
          <w:rFonts w:ascii="David" w:hAnsi="David" w:cs="David"/>
          <w:b/>
          <w:bCs/>
          <w:szCs w:val="24"/>
          <w:rtl/>
        </w:rPr>
        <w:t xml:space="preserve"> 1, קריית בן גוריון, ירושלים, קומת הכניסה</w:t>
      </w:r>
      <w:r w:rsidRPr="006B7519">
        <w:rPr>
          <w:rFonts w:ascii="David" w:hAnsi="David" w:cs="David"/>
          <w:szCs w:val="24"/>
          <w:rtl/>
        </w:rPr>
        <w:t xml:space="preserve">, וזאת לא יאוחר מן המועד האחרון להגשת הצעות לתיבת המכרזים כמפורט בטבלת התאריכים שבסעיף </w:t>
      </w:r>
      <w:r w:rsidR="0077039E">
        <w:fldChar w:fldCharType="begin" w:fldLock="1"/>
      </w:r>
      <w:r w:rsidR="0077039E">
        <w:instrText xml:space="preserve"> REF _Ref472237254 \r \h  \* MERGEFORMAT </w:instrText>
      </w:r>
      <w:r w:rsidR="0077039E">
        <w:fldChar w:fldCharType="separate"/>
      </w:r>
      <w:r w:rsidR="00C023D3" w:rsidRPr="00C023D3">
        <w:rPr>
          <w:rFonts w:ascii="David" w:hAnsi="David" w:cs="David"/>
          <w:b/>
          <w:bCs/>
          <w:szCs w:val="24"/>
          <w:rtl/>
        </w:rPr>
        <w:t>‏0.1.2</w:t>
      </w:r>
      <w:r w:rsidR="0077039E">
        <w:fldChar w:fldCharType="end"/>
      </w:r>
      <w:r w:rsidRPr="006B7519">
        <w:rPr>
          <w:rFonts w:ascii="David" w:hAnsi="David" w:cs="David"/>
          <w:szCs w:val="24"/>
          <w:rtl/>
        </w:rPr>
        <w:t xml:space="preserve"> לעיל. </w:t>
      </w:r>
      <w:r w:rsidRPr="006B7519">
        <w:rPr>
          <w:rFonts w:ascii="David" w:hAnsi="David" w:cs="David"/>
          <w:b/>
          <w:bCs/>
          <w:szCs w:val="24"/>
          <w:rtl/>
        </w:rPr>
        <w:t xml:space="preserve">מובהר כי אין לשלוח הצעות בדואר. מודגש כי יש להקפיד על הכנסת מעטפת המכרז לתיבת המכרזים השייכת ליחידת ממשל זמין, ולא לזו השייכת </w:t>
      </w:r>
      <w:proofErr w:type="spellStart"/>
      <w:r w:rsidRPr="006B7519">
        <w:rPr>
          <w:rFonts w:ascii="David" w:hAnsi="David" w:cs="David"/>
          <w:b/>
          <w:bCs/>
          <w:szCs w:val="24"/>
          <w:rtl/>
        </w:rPr>
        <w:t>למינהל</w:t>
      </w:r>
      <w:proofErr w:type="spellEnd"/>
      <w:r w:rsidRPr="006B7519">
        <w:rPr>
          <w:rFonts w:ascii="David" w:hAnsi="David" w:cs="David"/>
          <w:b/>
          <w:bCs/>
          <w:szCs w:val="24"/>
          <w:rtl/>
        </w:rPr>
        <w:t xml:space="preserve"> הרכש הממוקמת בסמוך. </w:t>
      </w:r>
    </w:p>
    <w:p w:rsidR="00BE5E26" w:rsidRPr="006B7519" w:rsidRDefault="00BE5E26" w:rsidP="00BE5E26">
      <w:pPr>
        <w:pStyle w:val="ListParagraph"/>
        <w:widowControl w:val="0"/>
        <w:numPr>
          <w:ilvl w:val="3"/>
          <w:numId w:val="19"/>
        </w:numPr>
        <w:spacing w:line="360" w:lineRule="auto"/>
        <w:ind w:left="1531" w:hanging="810"/>
        <w:contextualSpacing w:val="0"/>
        <w:jc w:val="both"/>
        <w:rPr>
          <w:rFonts w:ascii="David" w:hAnsi="David" w:cs="David"/>
          <w:szCs w:val="24"/>
          <w:rtl/>
        </w:rPr>
      </w:pPr>
      <w:r w:rsidRPr="006B7519">
        <w:rPr>
          <w:rFonts w:ascii="David" w:hAnsi="David" w:cs="David"/>
          <w:b/>
          <w:bCs/>
          <w:szCs w:val="24"/>
          <w:rtl/>
        </w:rPr>
        <w:t xml:space="preserve">הצעות שלא תמצאנה בתיבת המכרזים עד למועד האחרון להגשת הצעות לתיבת המכרזים כמפורט בטבלת התאריכים שבסעיף </w:t>
      </w:r>
      <w:r w:rsidR="0077039E">
        <w:fldChar w:fldCharType="begin" w:fldLock="1"/>
      </w:r>
      <w:r w:rsidR="0077039E">
        <w:instrText xml:space="preserve"> REF _Ref472237254 \r \h  \* MERGEFORMAT </w:instrText>
      </w:r>
      <w:r w:rsidR="0077039E">
        <w:fldChar w:fldCharType="separate"/>
      </w:r>
      <w:r w:rsidR="00C023D3" w:rsidRPr="00C023D3">
        <w:rPr>
          <w:rFonts w:ascii="David" w:hAnsi="David" w:cs="David"/>
          <w:b/>
          <w:bCs/>
          <w:szCs w:val="24"/>
          <w:rtl/>
        </w:rPr>
        <w:t>‏0.1.2</w:t>
      </w:r>
      <w:r w:rsidR="0077039E">
        <w:fldChar w:fldCharType="end"/>
      </w:r>
      <w:r w:rsidRPr="006B7519">
        <w:rPr>
          <w:rFonts w:ascii="David" w:hAnsi="David" w:cs="David"/>
          <w:b/>
          <w:bCs/>
          <w:szCs w:val="24"/>
          <w:rtl/>
        </w:rPr>
        <w:t xml:space="preserve"> לעיל, לא תובאנה לדיון בפני ועדת המכרזים</w:t>
      </w:r>
      <w:r w:rsidRPr="006B7519">
        <w:rPr>
          <w:rFonts w:ascii="David" w:hAnsi="David" w:cs="David"/>
          <w:szCs w:val="24"/>
          <w:rtl/>
        </w:rPr>
        <w:t>.</w:t>
      </w:r>
      <w:r w:rsidRPr="006B7519">
        <w:rPr>
          <w:rFonts w:ascii="David" w:hAnsi="David" w:cs="David"/>
          <w:b/>
          <w:bCs/>
          <w:szCs w:val="24"/>
          <w:rtl/>
        </w:rPr>
        <w:t xml:space="preserve"> (</w:t>
      </w:r>
      <w:r w:rsidRPr="006B7519">
        <w:rPr>
          <w:rFonts w:ascii="David" w:hAnsi="David" w:cs="David"/>
          <w:b/>
          <w:bCs/>
          <w:szCs w:val="24"/>
        </w:rPr>
        <w:t>M</w:t>
      </w:r>
      <w:r w:rsidRPr="006B7519">
        <w:rPr>
          <w:rFonts w:ascii="David" w:hAnsi="David" w:cs="David"/>
          <w:b/>
          <w:bCs/>
          <w:szCs w:val="24"/>
          <w:rtl/>
        </w:rPr>
        <w:t>)</w:t>
      </w:r>
    </w:p>
    <w:p w:rsidR="00BE5E26" w:rsidRDefault="00BE5E26" w:rsidP="00BE5E26">
      <w:pPr>
        <w:pStyle w:val="ListParagraph"/>
        <w:widowControl w:val="0"/>
        <w:numPr>
          <w:ilvl w:val="3"/>
          <w:numId w:val="19"/>
        </w:numPr>
        <w:spacing w:line="360" w:lineRule="auto"/>
        <w:ind w:left="1531" w:hanging="810"/>
        <w:contextualSpacing w:val="0"/>
        <w:jc w:val="both"/>
        <w:rPr>
          <w:rFonts w:ascii="David" w:hAnsi="David" w:cs="David"/>
          <w:b/>
          <w:bCs/>
          <w:szCs w:val="24"/>
        </w:rPr>
      </w:pPr>
      <w:r w:rsidRPr="006B7519">
        <w:rPr>
          <w:rFonts w:ascii="David" w:hAnsi="David" w:cs="David"/>
          <w:b/>
          <w:bCs/>
          <w:szCs w:val="24"/>
          <w:rtl/>
        </w:rPr>
        <w:t>הצעה הכוללת הסתייגות או התניות על תנאי המכרז עלולה להיפסל על הסף.</w:t>
      </w:r>
    </w:p>
    <w:p w:rsidR="00BE5E26" w:rsidRPr="006B7519" w:rsidRDefault="00BE5E26" w:rsidP="00BE5E26">
      <w:pPr>
        <w:pStyle w:val="Heading2"/>
        <w:keepNext w:val="0"/>
        <w:keepLines w:val="0"/>
        <w:widowControl w:val="0"/>
        <w:numPr>
          <w:ilvl w:val="1"/>
          <w:numId w:val="19"/>
        </w:numPr>
        <w:spacing w:line="360" w:lineRule="auto"/>
        <w:jc w:val="both"/>
        <w:rPr>
          <w:rFonts w:ascii="David" w:hAnsi="David" w:cs="David"/>
          <w:rtl/>
        </w:rPr>
      </w:pPr>
      <w:bookmarkStart w:id="76" w:name="_Toc491706691"/>
      <w:bookmarkEnd w:id="51"/>
      <w:bookmarkEnd w:id="52"/>
      <w:bookmarkEnd w:id="70"/>
      <w:bookmarkEnd w:id="71"/>
      <w:r w:rsidRPr="006B7519">
        <w:rPr>
          <w:rFonts w:ascii="David" w:hAnsi="David" w:cs="David"/>
          <w:rtl/>
        </w:rPr>
        <w:t>מסמכי המכרז (</w:t>
      </w:r>
      <w:r w:rsidRPr="006B7519">
        <w:rPr>
          <w:rFonts w:ascii="David" w:hAnsi="David" w:cs="David"/>
        </w:rPr>
        <w:t>I</w:t>
      </w:r>
      <w:r w:rsidRPr="006B7519">
        <w:rPr>
          <w:rFonts w:ascii="David" w:hAnsi="David" w:cs="David"/>
          <w:rtl/>
        </w:rPr>
        <w:t>)</w:t>
      </w:r>
      <w:bookmarkEnd w:id="76"/>
    </w:p>
    <w:p w:rsidR="00BE5E26" w:rsidRPr="006B7519" w:rsidRDefault="00BE5E26" w:rsidP="00BE5E26">
      <w:pPr>
        <w:pStyle w:val="ListParagraph"/>
        <w:widowControl w:val="0"/>
        <w:numPr>
          <w:ilvl w:val="2"/>
          <w:numId w:val="19"/>
        </w:numPr>
        <w:spacing w:line="360" w:lineRule="auto"/>
        <w:ind w:hanging="2"/>
        <w:contextualSpacing w:val="0"/>
        <w:jc w:val="both"/>
        <w:rPr>
          <w:rFonts w:ascii="David" w:hAnsi="David" w:cs="David"/>
          <w:szCs w:val="24"/>
          <w:rtl/>
        </w:rPr>
      </w:pPr>
      <w:bookmarkStart w:id="77" w:name="_Toc64691793"/>
      <w:bookmarkStart w:id="78" w:name="_Toc78122924"/>
      <w:bookmarkStart w:id="79" w:name="_Toc78167856"/>
      <w:bookmarkStart w:id="80" w:name="_Toc164568542"/>
      <w:r w:rsidRPr="006B7519">
        <w:rPr>
          <w:rFonts w:ascii="David" w:hAnsi="David" w:cs="David"/>
          <w:szCs w:val="24"/>
          <w:rtl/>
        </w:rPr>
        <w:t>המכרז כולל את הפרקים הבאים:</w:t>
      </w:r>
    </w:p>
    <w:p w:rsidR="00BE5E26" w:rsidRPr="006B7519" w:rsidRDefault="00BE5E26" w:rsidP="00BE5E26">
      <w:pPr>
        <w:pStyle w:val="ListParagraph"/>
        <w:widowControl w:val="0"/>
        <w:numPr>
          <w:ilvl w:val="3"/>
          <w:numId w:val="19"/>
        </w:numPr>
        <w:spacing w:line="360" w:lineRule="auto"/>
        <w:ind w:left="2428" w:hanging="990"/>
        <w:contextualSpacing w:val="0"/>
        <w:jc w:val="both"/>
        <w:rPr>
          <w:rFonts w:ascii="David" w:hAnsi="David" w:cs="David"/>
          <w:szCs w:val="24"/>
        </w:rPr>
      </w:pPr>
      <w:r w:rsidRPr="006B7519">
        <w:rPr>
          <w:rFonts w:ascii="David" w:hAnsi="David" w:cs="David"/>
          <w:b/>
          <w:bCs/>
          <w:szCs w:val="24"/>
          <w:rtl/>
        </w:rPr>
        <w:t>פרק 0 – מנהלה</w:t>
      </w:r>
      <w:r w:rsidRPr="006B7519">
        <w:rPr>
          <w:rFonts w:ascii="David" w:hAnsi="David" w:cs="David"/>
          <w:szCs w:val="24"/>
          <w:rtl/>
        </w:rPr>
        <w:t>, בו מצויים בפרט פרטים מנהליים כלליים של המכרז, תנאי הסף המנהליים להשתתפות במכרז, דרך הגשת ההצעות, אופן בחירת הספק הזוכה ונספחים שונים, לרבות הסכם ההתקשרות.</w:t>
      </w:r>
    </w:p>
    <w:p w:rsidR="00BE5E26" w:rsidRPr="006B7519" w:rsidRDefault="00BE5E26" w:rsidP="00BE5E26">
      <w:pPr>
        <w:pStyle w:val="Normal2"/>
        <w:ind w:left="2428"/>
        <w:rPr>
          <w:rFonts w:ascii="David" w:hAnsi="David"/>
          <w:b/>
          <w:bCs/>
          <w:rtl/>
        </w:rPr>
      </w:pPr>
      <w:r w:rsidRPr="006B7519">
        <w:rPr>
          <w:rFonts w:ascii="David" w:hAnsi="David"/>
          <w:b/>
          <w:bCs/>
          <w:rtl/>
        </w:rPr>
        <w:t>לפני העיון בחלקים אחרים של מסמכי המכרז, יש לקרוא היטב פרק זה, אשר מפרט את תנאי המכרז הכלליים ומגדיר במדויק כיצד על הספק לענות למכרז על כל חלקיו.</w:t>
      </w:r>
    </w:p>
    <w:p w:rsidR="00BE5E26" w:rsidRPr="006B7519" w:rsidRDefault="00BE5E26" w:rsidP="00BE5E26">
      <w:pPr>
        <w:pStyle w:val="ListParagraph"/>
        <w:widowControl w:val="0"/>
        <w:spacing w:line="360" w:lineRule="auto"/>
        <w:ind w:left="2428"/>
        <w:jc w:val="both"/>
        <w:rPr>
          <w:rFonts w:ascii="David" w:hAnsi="David" w:cs="David"/>
          <w:szCs w:val="24"/>
        </w:rPr>
      </w:pPr>
    </w:p>
    <w:p w:rsidR="00BE5E26" w:rsidRPr="006B7519" w:rsidRDefault="00BE5E26" w:rsidP="00BE5E26">
      <w:pPr>
        <w:pStyle w:val="ListParagraph"/>
        <w:widowControl w:val="0"/>
        <w:numPr>
          <w:ilvl w:val="3"/>
          <w:numId w:val="19"/>
        </w:numPr>
        <w:spacing w:line="360" w:lineRule="auto"/>
        <w:ind w:left="2428" w:hanging="990"/>
        <w:contextualSpacing w:val="0"/>
        <w:jc w:val="both"/>
        <w:rPr>
          <w:rFonts w:ascii="David" w:hAnsi="David" w:cs="David"/>
          <w:szCs w:val="24"/>
        </w:rPr>
      </w:pPr>
      <w:bookmarkStart w:id="81" w:name="_Ref475433595"/>
      <w:r w:rsidRPr="006B7519">
        <w:rPr>
          <w:rFonts w:ascii="David" w:hAnsi="David" w:cs="David"/>
          <w:b/>
          <w:bCs/>
          <w:szCs w:val="24"/>
          <w:rtl/>
        </w:rPr>
        <w:t>פרקים 1 עד 4</w:t>
      </w:r>
      <w:r w:rsidRPr="006B7519">
        <w:rPr>
          <w:rFonts w:ascii="David" w:hAnsi="David" w:cs="David"/>
          <w:szCs w:val="24"/>
          <w:rtl/>
        </w:rPr>
        <w:t xml:space="preserve"> - (</w:t>
      </w:r>
      <w:r w:rsidRPr="006B7519">
        <w:rPr>
          <w:rFonts w:ascii="David" w:hAnsi="David" w:cs="David"/>
          <w:b/>
          <w:bCs/>
          <w:szCs w:val="24"/>
          <w:rtl/>
        </w:rPr>
        <w:t>יעדים</w:t>
      </w:r>
      <w:r w:rsidRPr="006B7519">
        <w:rPr>
          <w:rFonts w:ascii="David" w:hAnsi="David" w:cs="David"/>
          <w:szCs w:val="24"/>
          <w:rtl/>
        </w:rPr>
        <w:t xml:space="preserve">, </w:t>
      </w:r>
      <w:r w:rsidRPr="006B7519">
        <w:rPr>
          <w:rFonts w:ascii="David" w:hAnsi="David" w:cs="David"/>
          <w:b/>
          <w:bCs/>
          <w:szCs w:val="24"/>
          <w:rtl/>
        </w:rPr>
        <w:t>יישום</w:t>
      </w:r>
      <w:r w:rsidRPr="006B7519">
        <w:rPr>
          <w:rFonts w:ascii="David" w:hAnsi="David" w:cs="David"/>
          <w:szCs w:val="24"/>
          <w:rtl/>
        </w:rPr>
        <w:t xml:space="preserve">, </w:t>
      </w:r>
      <w:r w:rsidRPr="006B7519">
        <w:rPr>
          <w:rFonts w:ascii="David" w:hAnsi="David" w:cs="David"/>
          <w:b/>
          <w:bCs/>
          <w:szCs w:val="24"/>
          <w:rtl/>
        </w:rPr>
        <w:t>טכנולוגיה</w:t>
      </w:r>
      <w:r w:rsidRPr="006B7519">
        <w:rPr>
          <w:rFonts w:ascii="David" w:hAnsi="David" w:cs="David"/>
          <w:szCs w:val="24"/>
          <w:rtl/>
        </w:rPr>
        <w:t xml:space="preserve">, </w:t>
      </w:r>
      <w:r w:rsidRPr="006B7519">
        <w:rPr>
          <w:rFonts w:ascii="David" w:hAnsi="David" w:cs="David"/>
          <w:b/>
          <w:bCs/>
          <w:szCs w:val="24"/>
          <w:rtl/>
        </w:rPr>
        <w:t>מימוש</w:t>
      </w:r>
      <w:r w:rsidRPr="006B7519">
        <w:rPr>
          <w:rFonts w:ascii="David" w:hAnsi="David" w:cs="David"/>
          <w:szCs w:val="24"/>
          <w:rtl/>
        </w:rPr>
        <w:t>, בהתאמה), שמהווים את החלק המקצועי (להלן ולעיל: "</w:t>
      </w:r>
      <w:r w:rsidRPr="006B7519">
        <w:rPr>
          <w:rFonts w:ascii="David" w:hAnsi="David" w:cs="David"/>
          <w:b/>
          <w:bCs/>
          <w:szCs w:val="24"/>
          <w:rtl/>
        </w:rPr>
        <w:t>המפרט הטכני</w:t>
      </w:r>
      <w:r w:rsidRPr="006B7519">
        <w:rPr>
          <w:rFonts w:ascii="David" w:hAnsi="David" w:cs="David"/>
          <w:szCs w:val="24"/>
          <w:rtl/>
        </w:rPr>
        <w:t>") של המכרז ובהם מוגדרות, בין היתר, הדרישות הטכניות מהמערכת ובכלל זה תנאי סף (</w:t>
      </w:r>
      <w:r w:rsidRPr="006B7519">
        <w:rPr>
          <w:rFonts w:ascii="David" w:hAnsi="David" w:cs="David"/>
          <w:szCs w:val="24"/>
        </w:rPr>
        <w:t>M</w:t>
      </w:r>
      <w:r w:rsidRPr="006B7519">
        <w:rPr>
          <w:rFonts w:ascii="David" w:hAnsi="David" w:cs="David"/>
          <w:szCs w:val="24"/>
          <w:rtl/>
        </w:rPr>
        <w:t xml:space="preserve">) מקצועיים, כהגדרתם </w:t>
      </w:r>
      <w:r w:rsidRPr="006B7519">
        <w:rPr>
          <w:rFonts w:ascii="David" w:hAnsi="David" w:cs="David"/>
          <w:b/>
          <w:bCs/>
          <w:szCs w:val="24"/>
          <w:rtl/>
        </w:rPr>
        <w:t>בסעיף</w:t>
      </w:r>
      <w:r w:rsidRPr="006B7519">
        <w:rPr>
          <w:rFonts w:ascii="David" w:hAnsi="David" w:cs="David"/>
          <w:szCs w:val="24"/>
          <w:rtl/>
        </w:rPr>
        <w:t xml:space="preserve"> </w:t>
      </w:r>
      <w:r w:rsidR="0077039E">
        <w:fldChar w:fldCharType="begin" w:fldLock="1"/>
      </w:r>
      <w:r w:rsidR="0077039E">
        <w:instrText xml:space="preserve"> REF _Ref472240138 \r \h  \* MERGEFORMAT </w:instrText>
      </w:r>
      <w:r w:rsidR="0077039E">
        <w:fldChar w:fldCharType="separate"/>
      </w:r>
      <w:r w:rsidR="00C023D3" w:rsidRPr="00C023D3">
        <w:rPr>
          <w:rFonts w:ascii="David" w:hAnsi="David" w:cs="David"/>
          <w:b/>
          <w:bCs/>
          <w:szCs w:val="24"/>
          <w:rtl/>
        </w:rPr>
        <w:t>‏0.5.1</w:t>
      </w:r>
      <w:r w:rsidR="0077039E">
        <w:fldChar w:fldCharType="end"/>
      </w:r>
      <w:r w:rsidRPr="006B7519">
        <w:rPr>
          <w:rFonts w:ascii="David" w:hAnsi="David" w:cs="David"/>
          <w:szCs w:val="24"/>
          <w:rtl/>
        </w:rPr>
        <w:t xml:space="preserve"> להלן.</w:t>
      </w:r>
      <w:bookmarkEnd w:id="81"/>
    </w:p>
    <w:p w:rsidR="00BE5E26" w:rsidRPr="00CC0375" w:rsidRDefault="00BE5E26" w:rsidP="00C77006">
      <w:pPr>
        <w:pStyle w:val="ListParagraph"/>
        <w:widowControl w:val="0"/>
        <w:numPr>
          <w:ilvl w:val="3"/>
          <w:numId w:val="19"/>
        </w:numPr>
        <w:spacing w:line="360" w:lineRule="auto"/>
        <w:ind w:left="2428" w:hanging="990"/>
        <w:contextualSpacing w:val="0"/>
        <w:jc w:val="both"/>
        <w:rPr>
          <w:rFonts w:ascii="David" w:hAnsi="David" w:cs="David"/>
          <w:szCs w:val="24"/>
        </w:rPr>
      </w:pPr>
      <w:r w:rsidRPr="00CC0375">
        <w:rPr>
          <w:rFonts w:ascii="David" w:hAnsi="David" w:cs="David"/>
          <w:b/>
          <w:bCs/>
          <w:szCs w:val="24"/>
          <w:rtl/>
        </w:rPr>
        <w:t>פרק 5 - עלות</w:t>
      </w:r>
      <w:r w:rsidRPr="00CC0375">
        <w:rPr>
          <w:rFonts w:ascii="David" w:hAnsi="David" w:cs="David"/>
          <w:szCs w:val="24"/>
          <w:rtl/>
        </w:rPr>
        <w:t xml:space="preserve"> – על פיו יוגשו הצעות המחיר של המציעים.</w:t>
      </w:r>
    </w:p>
    <w:p w:rsidR="00BE5E26" w:rsidRPr="006B7519" w:rsidRDefault="00BE5E26" w:rsidP="00C77006">
      <w:pPr>
        <w:pStyle w:val="Heading2"/>
        <w:keepNext w:val="0"/>
        <w:keepLines w:val="0"/>
        <w:widowControl w:val="0"/>
        <w:numPr>
          <w:ilvl w:val="1"/>
          <w:numId w:val="19"/>
        </w:numPr>
        <w:spacing w:line="360" w:lineRule="auto"/>
        <w:jc w:val="both"/>
        <w:rPr>
          <w:rFonts w:ascii="David" w:hAnsi="David" w:cs="David"/>
        </w:rPr>
      </w:pPr>
      <w:bookmarkStart w:id="82" w:name="_Toc33172780"/>
      <w:bookmarkStart w:id="83" w:name="_Toc33254568"/>
      <w:bookmarkStart w:id="84" w:name="_Toc78122925"/>
      <w:bookmarkStart w:id="85" w:name="_Toc78167857"/>
      <w:bookmarkStart w:id="86" w:name="_Toc164568543"/>
      <w:bookmarkStart w:id="87" w:name="_Ref472241303"/>
      <w:bookmarkStart w:id="88" w:name="_Toc491706692"/>
      <w:bookmarkEnd w:id="77"/>
      <w:bookmarkEnd w:id="78"/>
      <w:bookmarkEnd w:id="79"/>
      <w:bookmarkEnd w:id="80"/>
      <w:r w:rsidRPr="006B7519">
        <w:rPr>
          <w:rFonts w:ascii="David" w:hAnsi="David" w:cs="David"/>
          <w:rtl/>
        </w:rPr>
        <w:t>סיווג רכיבי המכרז - השיטה</w:t>
      </w:r>
      <w:bookmarkEnd w:id="82"/>
      <w:bookmarkEnd w:id="83"/>
      <w:bookmarkEnd w:id="84"/>
      <w:bookmarkEnd w:id="85"/>
      <w:bookmarkEnd w:id="86"/>
      <w:r w:rsidRPr="006B7519">
        <w:rPr>
          <w:rFonts w:ascii="David" w:hAnsi="David" w:cs="David"/>
          <w:rtl/>
        </w:rPr>
        <w:t xml:space="preserve">  (</w:t>
      </w:r>
      <w:r w:rsidRPr="006B7519">
        <w:rPr>
          <w:rFonts w:ascii="David" w:hAnsi="David" w:cs="David"/>
        </w:rPr>
        <w:t>I</w:t>
      </w:r>
      <w:r w:rsidRPr="006B7519">
        <w:rPr>
          <w:rFonts w:ascii="David" w:hAnsi="David" w:cs="David"/>
          <w:rtl/>
        </w:rPr>
        <w:t>)</w:t>
      </w:r>
      <w:bookmarkEnd w:id="87"/>
      <w:bookmarkEnd w:id="88"/>
    </w:p>
    <w:p w:rsidR="00BE5E26" w:rsidRPr="006B7519" w:rsidRDefault="00BE5E26" w:rsidP="00BE5E26">
      <w:pPr>
        <w:pStyle w:val="ListParagraph"/>
        <w:widowControl w:val="0"/>
        <w:numPr>
          <w:ilvl w:val="2"/>
          <w:numId w:val="19"/>
        </w:numPr>
        <w:spacing w:line="360" w:lineRule="auto"/>
        <w:ind w:hanging="2"/>
        <w:contextualSpacing w:val="0"/>
        <w:jc w:val="both"/>
        <w:rPr>
          <w:rFonts w:ascii="David" w:hAnsi="David" w:cs="David"/>
          <w:szCs w:val="24"/>
          <w:rtl/>
        </w:rPr>
      </w:pPr>
      <w:bookmarkStart w:id="89" w:name="_Ref472240138"/>
      <w:r w:rsidRPr="006B7519">
        <w:rPr>
          <w:rFonts w:ascii="David" w:hAnsi="David" w:cs="David"/>
          <w:szCs w:val="24"/>
          <w:u w:val="single"/>
          <w:rtl/>
        </w:rPr>
        <w:t>רכיבי המכרז מסווגים לפי הסימון הבא</w:t>
      </w:r>
      <w:r w:rsidRPr="006B7519">
        <w:rPr>
          <w:rFonts w:ascii="David" w:hAnsi="David" w:cs="David"/>
          <w:szCs w:val="24"/>
          <w:rtl/>
        </w:rPr>
        <w:t>:</w:t>
      </w:r>
      <w:bookmarkEnd w:id="89"/>
    </w:p>
    <w:tbl>
      <w:tblPr>
        <w:tblStyle w:val="19"/>
        <w:bidiVisual/>
        <w:tblW w:w="10407" w:type="dxa"/>
        <w:tblLook w:val="0000" w:firstRow="0" w:lastRow="0" w:firstColumn="0" w:lastColumn="0" w:noHBand="0" w:noVBand="0"/>
      </w:tblPr>
      <w:tblGrid>
        <w:gridCol w:w="1723"/>
        <w:gridCol w:w="8684"/>
      </w:tblGrid>
      <w:tr w:rsidR="00BE5E26" w:rsidRPr="006B7519" w:rsidTr="00027214">
        <w:trPr>
          <w:trHeight w:val="1132"/>
        </w:trPr>
        <w:tc>
          <w:tcPr>
            <w:tcW w:w="1723" w:type="dxa"/>
          </w:tcPr>
          <w:p w:rsidR="00BE5E26" w:rsidRPr="006B7519" w:rsidRDefault="00BE5E26" w:rsidP="00027214">
            <w:pPr>
              <w:pStyle w:val="a9"/>
              <w:keepLines w:val="0"/>
              <w:widowControl w:val="0"/>
              <w:spacing w:line="360" w:lineRule="auto"/>
              <w:rPr>
                <w:rFonts w:ascii="David" w:hAnsi="David" w:cs="David"/>
                <w:sz w:val="24"/>
                <w:szCs w:val="24"/>
              </w:rPr>
            </w:pPr>
            <w:r w:rsidRPr="006B7519">
              <w:rPr>
                <w:rFonts w:ascii="David" w:hAnsi="David" w:cs="David"/>
                <w:sz w:val="24"/>
                <w:szCs w:val="24"/>
              </w:rPr>
              <w:t xml:space="preserve">I </w:t>
            </w:r>
            <w:r w:rsidRPr="006B7519">
              <w:rPr>
                <w:rFonts w:ascii="David" w:hAnsi="David" w:cs="David"/>
                <w:sz w:val="24"/>
                <w:szCs w:val="24"/>
              </w:rPr>
              <w:br/>
              <w:t>(Information)</w:t>
            </w:r>
          </w:p>
        </w:tc>
        <w:tc>
          <w:tcPr>
            <w:tcW w:w="8684" w:type="dxa"/>
          </w:tcPr>
          <w:p w:rsidR="00BE5E26" w:rsidRPr="006B7519" w:rsidRDefault="00BE5E26" w:rsidP="00CC0375">
            <w:pPr>
              <w:pStyle w:val="a9"/>
              <w:keepLines w:val="0"/>
              <w:widowControl w:val="0"/>
              <w:spacing w:after="0" w:line="360" w:lineRule="auto"/>
              <w:jc w:val="both"/>
              <w:rPr>
                <w:rFonts w:ascii="David" w:hAnsi="David" w:cs="David"/>
                <w:b/>
                <w:bCs/>
                <w:sz w:val="24"/>
                <w:szCs w:val="24"/>
                <w:rtl/>
              </w:rPr>
            </w:pPr>
            <w:r w:rsidRPr="006B7519">
              <w:rPr>
                <w:rFonts w:ascii="David" w:hAnsi="David" w:cs="David"/>
                <w:sz w:val="24"/>
                <w:szCs w:val="24"/>
                <w:rtl/>
              </w:rPr>
              <w:t xml:space="preserve">רכיב המובא לידיעה בלבד. יובהר שאין לענות על סעיפי </w:t>
            </w:r>
            <w:r w:rsidRPr="006B7519">
              <w:rPr>
                <w:rFonts w:ascii="David" w:hAnsi="David" w:cs="David"/>
                <w:b/>
                <w:bCs/>
                <w:sz w:val="24"/>
                <w:szCs w:val="24"/>
              </w:rPr>
              <w:t>I</w:t>
            </w:r>
            <w:r w:rsidRPr="006B7519">
              <w:rPr>
                <w:rFonts w:ascii="David" w:hAnsi="David" w:cs="David"/>
                <w:sz w:val="24"/>
                <w:szCs w:val="24"/>
                <w:rtl/>
              </w:rPr>
              <w:t xml:space="preserve"> כלל, אלא אם כן צוין במפורש אחרת. אישור המענה על כלל סעיפי ה- </w:t>
            </w:r>
            <w:r w:rsidRPr="006B7519">
              <w:rPr>
                <w:rFonts w:ascii="David" w:hAnsi="David" w:cs="David"/>
                <w:b/>
                <w:bCs/>
                <w:sz w:val="24"/>
                <w:szCs w:val="24"/>
              </w:rPr>
              <w:t>I</w:t>
            </w:r>
            <w:r w:rsidRPr="006B7519">
              <w:rPr>
                <w:rFonts w:ascii="David" w:hAnsi="David" w:cs="David"/>
                <w:sz w:val="24"/>
                <w:szCs w:val="24"/>
                <w:rtl/>
              </w:rPr>
              <w:t xml:space="preserve">, יהיה באמצעות חתימה אחת על הטופס </w:t>
            </w:r>
            <w:proofErr w:type="spellStart"/>
            <w:r w:rsidRPr="006B7519">
              <w:rPr>
                <w:rFonts w:ascii="David" w:hAnsi="David" w:cs="David"/>
                <w:sz w:val="24"/>
                <w:szCs w:val="24"/>
                <w:rtl/>
              </w:rPr>
              <w:t>המצ"ב</w:t>
            </w:r>
            <w:proofErr w:type="spellEnd"/>
            <w:r w:rsidRPr="006B7519">
              <w:rPr>
                <w:rFonts w:ascii="David" w:hAnsi="David" w:cs="David"/>
                <w:sz w:val="24"/>
                <w:szCs w:val="24"/>
                <w:rtl/>
              </w:rPr>
              <w:t xml:space="preserve"> </w:t>
            </w:r>
            <w:r w:rsidRPr="006B7519">
              <w:rPr>
                <w:rFonts w:ascii="David" w:hAnsi="David" w:cs="David"/>
                <w:b/>
                <w:bCs/>
                <w:sz w:val="24"/>
                <w:szCs w:val="24"/>
                <w:rtl/>
              </w:rPr>
              <w:t>בנספח ‏</w:t>
            </w:r>
            <w:r w:rsidR="0077039E">
              <w:fldChar w:fldCharType="begin" w:fldLock="1"/>
            </w:r>
            <w:r w:rsidR="0077039E">
              <w:instrText xml:space="preserve"> REF _Ref474836251 \r \h  \* MERGEFORMAT </w:instrText>
            </w:r>
            <w:r w:rsidR="0077039E">
              <w:fldChar w:fldCharType="separate"/>
            </w:r>
            <w:r w:rsidR="00C023D3" w:rsidRPr="00C023D3">
              <w:rPr>
                <w:rFonts w:ascii="David" w:hAnsi="David" w:cs="David"/>
                <w:b/>
                <w:bCs/>
                <w:sz w:val="24"/>
                <w:szCs w:val="24"/>
                <w:rtl/>
              </w:rPr>
              <w:t>‏0.7.1</w:t>
            </w:r>
            <w:r w:rsidR="0077039E">
              <w:fldChar w:fldCharType="end"/>
            </w:r>
            <w:r w:rsidRPr="006B7519">
              <w:rPr>
                <w:rFonts w:ascii="David" w:hAnsi="David" w:cs="David"/>
                <w:b/>
                <w:bCs/>
                <w:sz w:val="24"/>
                <w:szCs w:val="24"/>
                <w:rtl/>
              </w:rPr>
              <w:t xml:space="preserve"> - טופס הצעת המציע והסכמה לתנאי המכרז.</w:t>
            </w:r>
          </w:p>
        </w:tc>
      </w:tr>
      <w:tr w:rsidR="00BE5E26" w:rsidRPr="006B7519" w:rsidTr="00027214">
        <w:tc>
          <w:tcPr>
            <w:tcW w:w="1723" w:type="dxa"/>
          </w:tcPr>
          <w:p w:rsidR="00BE5E26" w:rsidRPr="006B7519" w:rsidRDefault="00BE5E26" w:rsidP="00027214">
            <w:pPr>
              <w:pStyle w:val="a9"/>
              <w:keepLines w:val="0"/>
              <w:widowControl w:val="0"/>
              <w:spacing w:line="360" w:lineRule="auto"/>
              <w:rPr>
                <w:rFonts w:ascii="David" w:hAnsi="David" w:cs="David"/>
                <w:sz w:val="24"/>
                <w:szCs w:val="24"/>
              </w:rPr>
            </w:pPr>
            <w:r w:rsidRPr="006B7519">
              <w:rPr>
                <w:rFonts w:ascii="David" w:hAnsi="David" w:cs="David"/>
                <w:sz w:val="24"/>
                <w:szCs w:val="24"/>
              </w:rPr>
              <w:t>S</w:t>
            </w:r>
            <w:r w:rsidRPr="006B7519">
              <w:rPr>
                <w:rFonts w:ascii="David" w:hAnsi="David" w:cs="David"/>
                <w:sz w:val="24"/>
                <w:szCs w:val="24"/>
                <w:rtl/>
              </w:rPr>
              <w:br/>
            </w:r>
            <w:r w:rsidRPr="006B7519">
              <w:rPr>
                <w:rFonts w:ascii="David" w:hAnsi="David" w:cs="David"/>
                <w:sz w:val="24"/>
                <w:szCs w:val="24"/>
              </w:rPr>
              <w:t>(Specific)</w:t>
            </w:r>
          </w:p>
        </w:tc>
        <w:tc>
          <w:tcPr>
            <w:tcW w:w="8684" w:type="dxa"/>
          </w:tcPr>
          <w:p w:rsidR="00BE5E26" w:rsidRPr="006B7519" w:rsidRDefault="00BE5E26" w:rsidP="00CC0375">
            <w:pPr>
              <w:pStyle w:val="a9"/>
              <w:keepLines w:val="0"/>
              <w:widowControl w:val="0"/>
              <w:spacing w:after="0" w:line="360" w:lineRule="auto"/>
              <w:jc w:val="both"/>
              <w:rPr>
                <w:rFonts w:ascii="David" w:hAnsi="David" w:cs="David"/>
                <w:sz w:val="24"/>
                <w:szCs w:val="24"/>
                <w:rtl/>
              </w:rPr>
            </w:pPr>
            <w:r w:rsidRPr="006B7519">
              <w:rPr>
                <w:rFonts w:ascii="David" w:hAnsi="David" w:cs="David"/>
                <w:sz w:val="24"/>
                <w:szCs w:val="24"/>
                <w:rtl/>
              </w:rPr>
              <w:t xml:space="preserve">רכיב הדורש תשובה מפורטת ומדויקת, בפורמט מדויק שנדרש במפרט: מילוי טבלה, צירוף אישורים </w:t>
            </w:r>
            <w:proofErr w:type="spellStart"/>
            <w:r w:rsidRPr="006B7519">
              <w:rPr>
                <w:rFonts w:ascii="David" w:hAnsi="David" w:cs="David"/>
                <w:sz w:val="24"/>
                <w:szCs w:val="24"/>
                <w:rtl/>
              </w:rPr>
              <w:t>וכו</w:t>
            </w:r>
            <w:proofErr w:type="spellEnd"/>
            <w:r w:rsidRPr="006B7519">
              <w:rPr>
                <w:rFonts w:ascii="David" w:hAnsi="David" w:cs="David"/>
                <w:sz w:val="24"/>
                <w:szCs w:val="24"/>
                <w:rtl/>
              </w:rPr>
              <w:t xml:space="preserve">'. בדרך כלל זהו סעיף "סגור". ניתן להוסיף מידע מעבר לנדרש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 </w:t>
            </w:r>
            <w:r w:rsidRPr="006B7519">
              <w:rPr>
                <w:rFonts w:ascii="David" w:hAnsi="David" w:cs="David"/>
                <w:b/>
                <w:bCs/>
                <w:sz w:val="24"/>
                <w:szCs w:val="24"/>
                <w:rtl/>
              </w:rPr>
              <w:t xml:space="preserve">יובהר כי חובה לענות על כל הסעיפים מסוג זה. הימנעות מלענות על סעיף שמסווג כרכיב </w:t>
            </w:r>
            <w:r w:rsidRPr="006B7519">
              <w:rPr>
                <w:rFonts w:ascii="David" w:hAnsi="David" w:cs="David"/>
                <w:b/>
                <w:bCs/>
                <w:sz w:val="24"/>
                <w:szCs w:val="24"/>
              </w:rPr>
              <w:t>S</w:t>
            </w:r>
            <w:r w:rsidRPr="006B7519">
              <w:rPr>
                <w:rFonts w:ascii="David" w:hAnsi="David" w:cs="David"/>
                <w:b/>
                <w:bCs/>
                <w:sz w:val="24"/>
                <w:szCs w:val="24"/>
                <w:rtl/>
              </w:rPr>
              <w:t xml:space="preserve">, עלולה להיחשב "הצעה חסרה" ועלולה להביא לפסילת ההצעה. </w:t>
            </w:r>
          </w:p>
        </w:tc>
      </w:tr>
    </w:tbl>
    <w:p w:rsidR="00C77006" w:rsidRDefault="00C77006"/>
    <w:tbl>
      <w:tblPr>
        <w:tblStyle w:val="19"/>
        <w:bidiVisual/>
        <w:tblW w:w="10407" w:type="dxa"/>
        <w:tblLook w:val="0000" w:firstRow="0" w:lastRow="0" w:firstColumn="0" w:lastColumn="0" w:noHBand="0" w:noVBand="0"/>
      </w:tblPr>
      <w:tblGrid>
        <w:gridCol w:w="1723"/>
        <w:gridCol w:w="8684"/>
      </w:tblGrid>
      <w:tr w:rsidR="00BE5E26" w:rsidRPr="006B7519" w:rsidTr="00027214">
        <w:tc>
          <w:tcPr>
            <w:tcW w:w="1723" w:type="dxa"/>
          </w:tcPr>
          <w:p w:rsidR="00BE5E26" w:rsidRPr="006B7519" w:rsidRDefault="00BE5E26" w:rsidP="00CC0375">
            <w:pPr>
              <w:pStyle w:val="a9"/>
              <w:keepLines w:val="0"/>
              <w:widowControl w:val="0"/>
              <w:spacing w:after="0" w:line="240" w:lineRule="auto"/>
              <w:rPr>
                <w:rFonts w:ascii="David" w:hAnsi="David" w:cs="David"/>
                <w:sz w:val="24"/>
                <w:szCs w:val="24"/>
              </w:rPr>
            </w:pPr>
            <w:r w:rsidRPr="006B7519">
              <w:rPr>
                <w:rFonts w:ascii="David" w:hAnsi="David" w:cs="David"/>
                <w:sz w:val="24"/>
                <w:szCs w:val="24"/>
              </w:rPr>
              <w:t>M</w:t>
            </w:r>
          </w:p>
          <w:p w:rsidR="00BE5E26" w:rsidRPr="006B7519" w:rsidRDefault="00BE5E26" w:rsidP="00CC0375">
            <w:pPr>
              <w:pStyle w:val="a9"/>
              <w:keepLines w:val="0"/>
              <w:widowControl w:val="0"/>
              <w:spacing w:before="0" w:beforeAutospacing="0" w:after="0" w:line="360" w:lineRule="auto"/>
              <w:rPr>
                <w:rFonts w:ascii="David" w:hAnsi="David" w:cs="David"/>
                <w:sz w:val="24"/>
                <w:szCs w:val="24"/>
              </w:rPr>
            </w:pPr>
            <w:r w:rsidRPr="006B7519">
              <w:rPr>
                <w:rFonts w:ascii="David" w:hAnsi="David" w:cs="David"/>
                <w:sz w:val="24"/>
                <w:szCs w:val="24"/>
              </w:rPr>
              <w:t>(Mandatory)</w:t>
            </w:r>
          </w:p>
        </w:tc>
        <w:tc>
          <w:tcPr>
            <w:tcW w:w="8684" w:type="dxa"/>
          </w:tcPr>
          <w:p w:rsidR="00BE5E26" w:rsidRPr="006B7519" w:rsidRDefault="00BE5E26" w:rsidP="00CC0375">
            <w:pPr>
              <w:pStyle w:val="a9"/>
              <w:keepLines w:val="0"/>
              <w:widowControl w:val="0"/>
              <w:spacing w:after="0" w:line="360" w:lineRule="auto"/>
              <w:jc w:val="both"/>
              <w:rPr>
                <w:rFonts w:ascii="David" w:hAnsi="David" w:cs="David"/>
                <w:sz w:val="24"/>
                <w:szCs w:val="24"/>
                <w:rtl/>
              </w:rPr>
            </w:pPr>
            <w:r w:rsidRPr="006B7519">
              <w:rPr>
                <w:rFonts w:ascii="David" w:hAnsi="David" w:cs="David"/>
                <w:sz w:val="24"/>
                <w:szCs w:val="24"/>
                <w:rtl/>
              </w:rPr>
              <w:t>רכיב סף ("</w:t>
            </w:r>
            <w:r w:rsidRPr="006B7519">
              <w:rPr>
                <w:rFonts w:ascii="David" w:hAnsi="David" w:cs="David"/>
                <w:sz w:val="24"/>
                <w:szCs w:val="24"/>
              </w:rPr>
              <w:t>Go/No Go</w:t>
            </w:r>
            <w:r w:rsidRPr="006B7519">
              <w:rPr>
                <w:rFonts w:ascii="David" w:hAnsi="David" w:cs="David"/>
                <w:sz w:val="24"/>
                <w:szCs w:val="24"/>
                <w:rtl/>
              </w:rPr>
              <w:t>"), נקרא גם סעיף חובה (</w:t>
            </w:r>
            <w:r w:rsidRPr="006B7519">
              <w:rPr>
                <w:rFonts w:ascii="David" w:hAnsi="David" w:cs="David"/>
                <w:sz w:val="24"/>
                <w:szCs w:val="24"/>
              </w:rPr>
              <w:t>Mandatory</w:t>
            </w:r>
            <w:r w:rsidRPr="006B7519">
              <w:rPr>
                <w:rFonts w:ascii="David" w:hAnsi="David" w:cs="David"/>
                <w:sz w:val="24"/>
                <w:szCs w:val="24"/>
                <w:rtl/>
              </w:rPr>
              <w:t xml:space="preserve">). ה"חובה" היא בתוכן הסעיף, לא בעצם הצורך לענות עליו. תשובת המציע תהיה בהתאם לדרישות הסעיף, כגון -  תשובה עניינית ומלאה בהתאם לסיווג </w:t>
            </w:r>
            <w:r w:rsidRPr="006B7519">
              <w:rPr>
                <w:rFonts w:ascii="David" w:hAnsi="David" w:cs="David"/>
                <w:sz w:val="24"/>
                <w:szCs w:val="24"/>
              </w:rPr>
              <w:t>S</w:t>
            </w:r>
            <w:r w:rsidRPr="006B7519">
              <w:rPr>
                <w:rFonts w:ascii="David" w:hAnsi="David" w:cs="David"/>
                <w:sz w:val="24"/>
                <w:szCs w:val="24"/>
                <w:rtl/>
              </w:rPr>
              <w:t xml:space="preserve">, התחייבות לקיום הדרישה על ידי המצאת האישור הנדרש או התחייבות לקיום הדרישה, הכל בהתאם לעניינו ותוכנו של הסעיף. חוסר תשובה, תשובה שאיננה עונה לדרישה, חוסר מענה לדרישה, או תשובה לא ברורה ולא חד משמעית בסעיף מסוג זה, </w:t>
            </w:r>
            <w:r w:rsidRPr="006B7519">
              <w:rPr>
                <w:rFonts w:ascii="David" w:hAnsi="David" w:cs="David"/>
                <w:b/>
                <w:bCs/>
                <w:sz w:val="24"/>
                <w:szCs w:val="24"/>
                <w:rtl/>
              </w:rPr>
              <w:t>עלולים להביא לפסילת ההצעה</w:t>
            </w:r>
            <w:r w:rsidRPr="006B7519">
              <w:rPr>
                <w:rFonts w:ascii="David" w:hAnsi="David" w:cs="David"/>
                <w:sz w:val="24"/>
                <w:szCs w:val="24"/>
                <w:rtl/>
              </w:rPr>
              <w:t xml:space="preserve">. </w:t>
            </w:r>
          </w:p>
        </w:tc>
      </w:tr>
      <w:tr w:rsidR="00BE5E26" w:rsidRPr="006B7519" w:rsidTr="00027214">
        <w:tc>
          <w:tcPr>
            <w:tcW w:w="1723" w:type="dxa"/>
          </w:tcPr>
          <w:p w:rsidR="00BE5E26" w:rsidRPr="006B7519" w:rsidRDefault="00BE5E26" w:rsidP="00CC0375">
            <w:pPr>
              <w:pStyle w:val="a9"/>
              <w:keepLines w:val="0"/>
              <w:widowControl w:val="0"/>
              <w:spacing w:after="0" w:line="360" w:lineRule="auto"/>
              <w:jc w:val="both"/>
              <w:rPr>
                <w:rFonts w:ascii="David" w:hAnsi="David" w:cs="David"/>
                <w:sz w:val="24"/>
                <w:szCs w:val="24"/>
              </w:rPr>
            </w:pPr>
            <w:r w:rsidRPr="006B7519">
              <w:rPr>
                <w:rFonts w:ascii="David" w:hAnsi="David" w:cs="David"/>
                <w:sz w:val="24"/>
                <w:szCs w:val="24"/>
                <w:lang w:val="fr-FR" w:eastAsia="fr-FR"/>
              </w:rPr>
              <w:t>N</w:t>
            </w:r>
            <w:r w:rsidRPr="006B7519">
              <w:rPr>
                <w:rFonts w:ascii="David" w:hAnsi="David" w:cs="David"/>
                <w:sz w:val="24"/>
                <w:szCs w:val="24"/>
                <w:rtl/>
                <w:lang w:val="fr-FR" w:eastAsia="fr-FR"/>
              </w:rPr>
              <w:br/>
            </w:r>
            <w:r w:rsidRPr="006B7519">
              <w:rPr>
                <w:rFonts w:ascii="David" w:hAnsi="David" w:cs="David"/>
                <w:sz w:val="24"/>
                <w:szCs w:val="24"/>
                <w:lang w:val="fr-FR" w:eastAsia="fr-FR"/>
              </w:rPr>
              <w:t xml:space="preserve"> (Non relevant)</w:t>
            </w:r>
          </w:p>
        </w:tc>
        <w:tc>
          <w:tcPr>
            <w:tcW w:w="8684" w:type="dxa"/>
          </w:tcPr>
          <w:p w:rsidR="00BE5E26" w:rsidRPr="006B7519" w:rsidRDefault="00BE5E26" w:rsidP="00CC0375">
            <w:pPr>
              <w:pStyle w:val="a9"/>
              <w:keepLines w:val="0"/>
              <w:widowControl w:val="0"/>
              <w:spacing w:after="0" w:line="360" w:lineRule="auto"/>
              <w:jc w:val="both"/>
              <w:rPr>
                <w:rFonts w:ascii="David" w:hAnsi="David" w:cs="David"/>
                <w:sz w:val="24"/>
                <w:szCs w:val="24"/>
                <w:rtl/>
              </w:rPr>
            </w:pPr>
            <w:r w:rsidRPr="006B7519">
              <w:rPr>
                <w:rFonts w:ascii="David" w:hAnsi="David" w:cs="David"/>
                <w:sz w:val="24"/>
                <w:szCs w:val="24"/>
                <w:rtl/>
              </w:rPr>
              <w:t>סימון מיוחד לרכיבים שהושמטו במפרט ולא נדרש לענות עליהם. מטרת סימון זה היא לציין למגיש ההצעה שאין כאן טעות בספרור, אלא השמטה מכוונת של סעיפים.</w:t>
            </w:r>
          </w:p>
        </w:tc>
      </w:tr>
    </w:tbl>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BE5E26">
      <w:pPr>
        <w:pStyle w:val="ListParagraph"/>
        <w:widowControl w:val="0"/>
        <w:numPr>
          <w:ilvl w:val="2"/>
          <w:numId w:val="19"/>
        </w:numPr>
        <w:spacing w:line="360" w:lineRule="auto"/>
        <w:ind w:left="1438"/>
        <w:contextualSpacing w:val="0"/>
        <w:jc w:val="both"/>
        <w:rPr>
          <w:rFonts w:ascii="David" w:hAnsi="David" w:cs="David"/>
          <w:szCs w:val="24"/>
        </w:rPr>
      </w:pPr>
      <w:bookmarkStart w:id="90" w:name="_Ref472240241"/>
      <w:r w:rsidRPr="006B7519">
        <w:rPr>
          <w:rFonts w:ascii="David" w:hAnsi="David" w:cs="David"/>
          <w:szCs w:val="24"/>
          <w:u w:val="single"/>
          <w:rtl/>
        </w:rPr>
        <w:t>הבהרה</w:t>
      </w:r>
      <w:r w:rsidRPr="006B7519">
        <w:rPr>
          <w:rFonts w:ascii="David" w:hAnsi="David" w:cs="David"/>
          <w:szCs w:val="24"/>
          <w:rtl/>
        </w:rPr>
        <w:t>:</w:t>
      </w:r>
      <w:bookmarkEnd w:id="90"/>
      <w:r w:rsidRPr="006B7519">
        <w:rPr>
          <w:rFonts w:ascii="David" w:hAnsi="David" w:cs="David"/>
          <w:szCs w:val="24"/>
          <w:rtl/>
        </w:rPr>
        <w:t xml:space="preserve"> </w:t>
      </w:r>
    </w:p>
    <w:p w:rsidR="00BE5E26" w:rsidRPr="006B7519"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rPr>
      </w:pPr>
      <w:r w:rsidRPr="006B7519">
        <w:rPr>
          <w:rFonts w:ascii="David" w:hAnsi="David" w:cs="David"/>
          <w:szCs w:val="24"/>
          <w:rtl/>
        </w:rPr>
        <w:t xml:space="preserve">סיווג של "רכיב אב" תקף לכל "רכיבי הבנים" שלו (תת-הסעיפים של הסעיף הראשי), אלא אם צוין במפורש אחרת ברכיב הבן אחרת. במילים אחרות, רכיב שמסומן לידו במפורש סיווג - זה הסיווג המחייב. רכיב שאין לידו סימון מפורש, יחול עליו הסיווג של רכיב האב שלו. </w:t>
      </w:r>
    </w:p>
    <w:p w:rsidR="00BE5E26" w:rsidRPr="006B7519"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rPr>
      </w:pPr>
      <w:r w:rsidRPr="006B7519">
        <w:rPr>
          <w:rFonts w:ascii="David" w:hAnsi="David" w:cs="David"/>
          <w:szCs w:val="24"/>
          <w:rtl/>
        </w:rPr>
        <w:t xml:space="preserve">מעבר לכל סיווג, יש לשים לב להנחיות שבגוף הסעיף עצמו ולדרישות המנוסחות שם. </w:t>
      </w:r>
    </w:p>
    <w:p w:rsidR="00BE5E26" w:rsidRPr="006B7519" w:rsidRDefault="00BE5E26" w:rsidP="00BE5E26">
      <w:pPr>
        <w:pStyle w:val="ListParagraph"/>
        <w:widowControl w:val="0"/>
        <w:numPr>
          <w:ilvl w:val="2"/>
          <w:numId w:val="19"/>
        </w:numPr>
        <w:spacing w:line="360" w:lineRule="auto"/>
        <w:ind w:left="1438"/>
        <w:contextualSpacing w:val="0"/>
        <w:jc w:val="both"/>
        <w:rPr>
          <w:rFonts w:ascii="David" w:hAnsi="David" w:cs="David"/>
          <w:szCs w:val="24"/>
        </w:rPr>
      </w:pPr>
      <w:r w:rsidRPr="006B7519">
        <w:rPr>
          <w:rFonts w:ascii="David" w:hAnsi="David" w:cs="David"/>
          <w:szCs w:val="24"/>
          <w:rtl/>
        </w:rPr>
        <w:t xml:space="preserve">סעיפי הפרקים השונים מסווגים בהתאם לסיווג המופיע בסעיף </w:t>
      </w:r>
      <w:r w:rsidR="0077039E">
        <w:fldChar w:fldCharType="begin" w:fldLock="1"/>
      </w:r>
      <w:r w:rsidR="0077039E">
        <w:instrText xml:space="preserve"> REF _Ref472240138 \r \h  \* MERGEFORMAT </w:instrText>
      </w:r>
      <w:r w:rsidR="0077039E">
        <w:fldChar w:fldCharType="separate"/>
      </w:r>
      <w:r w:rsidR="00C023D3" w:rsidRPr="00C023D3">
        <w:rPr>
          <w:rFonts w:ascii="David" w:hAnsi="David" w:cs="David"/>
          <w:b/>
          <w:bCs/>
          <w:szCs w:val="24"/>
          <w:rtl/>
        </w:rPr>
        <w:t>‏0.5.1</w:t>
      </w:r>
      <w:r w:rsidR="0077039E">
        <w:fldChar w:fldCharType="end"/>
      </w:r>
      <w:r w:rsidRPr="006B7519">
        <w:rPr>
          <w:rFonts w:ascii="David" w:hAnsi="David" w:cs="David"/>
          <w:szCs w:val="24"/>
          <w:rtl/>
        </w:rPr>
        <w:t xml:space="preserve"> לעיל, </w:t>
      </w:r>
      <w:r w:rsidRPr="006B7519">
        <w:rPr>
          <w:rFonts w:ascii="David" w:hAnsi="David" w:cs="David"/>
          <w:b/>
          <w:bCs/>
          <w:szCs w:val="24"/>
          <w:rtl/>
        </w:rPr>
        <w:t xml:space="preserve">ויש לענות במדויק על כולם בהתאם לאמור בסעיפים </w:t>
      </w:r>
      <w:r w:rsidR="0077039E">
        <w:fldChar w:fldCharType="begin" w:fldLock="1"/>
      </w:r>
      <w:r w:rsidR="0077039E">
        <w:instrText xml:space="preserve"> REF _Ref472240138 \r \h  \* MERGEFORMAT </w:instrText>
      </w:r>
      <w:r w:rsidR="0077039E">
        <w:fldChar w:fldCharType="separate"/>
      </w:r>
      <w:r w:rsidR="00C023D3" w:rsidRPr="00C023D3">
        <w:rPr>
          <w:rFonts w:ascii="David" w:hAnsi="David" w:cs="David"/>
          <w:b/>
          <w:bCs/>
          <w:szCs w:val="24"/>
          <w:rtl/>
        </w:rPr>
        <w:t>‏0.5.1</w:t>
      </w:r>
      <w:r w:rsidR="0077039E">
        <w:fldChar w:fldCharType="end"/>
      </w:r>
      <w:r w:rsidRPr="006B7519">
        <w:rPr>
          <w:rFonts w:ascii="David" w:hAnsi="David" w:cs="David"/>
          <w:b/>
          <w:bCs/>
          <w:szCs w:val="24"/>
          <w:rtl/>
        </w:rPr>
        <w:t xml:space="preserve"> - </w:t>
      </w:r>
      <w:r w:rsidR="0077039E">
        <w:fldChar w:fldCharType="begin" w:fldLock="1"/>
      </w:r>
      <w:r w:rsidR="0077039E">
        <w:instrText xml:space="preserve"> REF _Ref472240241 \r \h  \* MERGEFORMAT </w:instrText>
      </w:r>
      <w:r w:rsidR="0077039E">
        <w:fldChar w:fldCharType="separate"/>
      </w:r>
      <w:r w:rsidR="00C023D3" w:rsidRPr="00C023D3">
        <w:rPr>
          <w:rFonts w:ascii="David" w:hAnsi="David" w:cs="David"/>
          <w:b/>
          <w:bCs/>
          <w:szCs w:val="24"/>
          <w:rtl/>
        </w:rPr>
        <w:t>‏0.5.2</w:t>
      </w:r>
      <w:r w:rsidR="0077039E">
        <w:fldChar w:fldCharType="end"/>
      </w:r>
      <w:r w:rsidRPr="006B7519">
        <w:rPr>
          <w:rFonts w:ascii="David" w:hAnsi="David" w:cs="David"/>
          <w:b/>
          <w:bCs/>
          <w:szCs w:val="24"/>
          <w:rtl/>
        </w:rPr>
        <w:t xml:space="preserve"> לעיל, הכל בהתאם לעניינו ותוכנו של הסעיף</w:t>
      </w:r>
      <w:r w:rsidRPr="006B7519">
        <w:rPr>
          <w:rFonts w:ascii="David" w:hAnsi="David" w:cs="David"/>
          <w:szCs w:val="24"/>
          <w:rtl/>
        </w:rPr>
        <w:t xml:space="preserve">.  </w:t>
      </w:r>
    </w:p>
    <w:p w:rsidR="00BE5E26" w:rsidRPr="006B7519" w:rsidRDefault="00BE5E26" w:rsidP="00BE5E26">
      <w:pPr>
        <w:pStyle w:val="Heading2"/>
        <w:keepNext w:val="0"/>
        <w:keepLines w:val="0"/>
        <w:widowControl w:val="0"/>
        <w:numPr>
          <w:ilvl w:val="1"/>
          <w:numId w:val="19"/>
        </w:numPr>
        <w:spacing w:line="360" w:lineRule="auto"/>
        <w:jc w:val="both"/>
        <w:rPr>
          <w:rFonts w:ascii="David" w:hAnsi="David" w:cs="David"/>
          <w:rtl/>
        </w:rPr>
      </w:pPr>
      <w:bookmarkStart w:id="91" w:name="_Toc467674152"/>
      <w:bookmarkStart w:id="92" w:name="_Toc467677111"/>
      <w:bookmarkStart w:id="93" w:name="_Toc467677215"/>
      <w:bookmarkStart w:id="94" w:name="_Toc467677439"/>
      <w:bookmarkStart w:id="95" w:name="_Toc467678300"/>
      <w:bookmarkStart w:id="96" w:name="_Toc467678420"/>
      <w:bookmarkStart w:id="97" w:name="_Toc467678539"/>
      <w:bookmarkStart w:id="98" w:name="_Toc467690819"/>
      <w:bookmarkStart w:id="99" w:name="_Toc467691215"/>
      <w:bookmarkStart w:id="100" w:name="_Toc467691700"/>
      <w:bookmarkStart w:id="101" w:name="_Toc467694636"/>
      <w:bookmarkStart w:id="102" w:name="_Toc467674153"/>
      <w:bookmarkStart w:id="103" w:name="_Toc467677112"/>
      <w:bookmarkStart w:id="104" w:name="_Toc467677216"/>
      <w:bookmarkStart w:id="105" w:name="_Toc467677440"/>
      <w:bookmarkStart w:id="106" w:name="_Toc467678301"/>
      <w:bookmarkStart w:id="107" w:name="_Toc467678421"/>
      <w:bookmarkStart w:id="108" w:name="_Toc467678540"/>
      <w:bookmarkStart w:id="109" w:name="_Toc467690820"/>
      <w:bookmarkStart w:id="110" w:name="_Toc467691216"/>
      <w:bookmarkStart w:id="111" w:name="_Toc467691701"/>
      <w:bookmarkStart w:id="112" w:name="_Toc467694637"/>
      <w:bookmarkStart w:id="113" w:name="_Toc491706693"/>
      <w:bookmarkStart w:id="114" w:name="_Toc33172784"/>
      <w:bookmarkStart w:id="115" w:name="_Toc33254572"/>
      <w:bookmarkStart w:id="116" w:name="_Toc78122932"/>
      <w:bookmarkStart w:id="117" w:name="_Toc78167862"/>
      <w:bookmarkStart w:id="118" w:name="_Toc140999494"/>
      <w:bookmarkStart w:id="119" w:name="_Toc164568547"/>
      <w:bookmarkStart w:id="120" w:name="_Toc33172785"/>
      <w:bookmarkStart w:id="121" w:name="_Toc33254573"/>
      <w:bookmarkStart w:id="122" w:name="_Toc78122933"/>
      <w:bookmarkStart w:id="123" w:name="_Toc78167863"/>
      <w:bookmarkStart w:id="124" w:name="_Toc140999495"/>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sidRPr="006B7519">
        <w:rPr>
          <w:rFonts w:ascii="David" w:hAnsi="David" w:cs="David"/>
          <w:rtl/>
        </w:rPr>
        <w:t>תנאי סף להשתתפות במכרז (</w:t>
      </w:r>
      <w:r w:rsidRPr="006B7519">
        <w:rPr>
          <w:rFonts w:ascii="David" w:hAnsi="David" w:cs="David"/>
        </w:rPr>
        <w:t>M</w:t>
      </w:r>
      <w:r w:rsidRPr="006B7519">
        <w:rPr>
          <w:rFonts w:ascii="David" w:hAnsi="David" w:cs="David"/>
          <w:rtl/>
        </w:rPr>
        <w:t>)</w:t>
      </w:r>
      <w:bookmarkEnd w:id="113"/>
    </w:p>
    <w:p w:rsidR="00BE5E26" w:rsidRPr="006B7519" w:rsidRDefault="00BE5E26" w:rsidP="00BE5E26">
      <w:pPr>
        <w:widowControl w:val="0"/>
        <w:spacing w:line="360" w:lineRule="auto"/>
        <w:ind w:firstLine="708"/>
        <w:jc w:val="both"/>
        <w:rPr>
          <w:rFonts w:ascii="David" w:hAnsi="David" w:cs="David"/>
          <w:b/>
          <w:bCs/>
          <w:szCs w:val="24"/>
          <w:rtl/>
        </w:rPr>
      </w:pPr>
      <w:r w:rsidRPr="006B7519">
        <w:rPr>
          <w:rFonts w:ascii="David" w:hAnsi="David" w:cs="David"/>
          <w:b/>
          <w:bCs/>
          <w:szCs w:val="24"/>
          <w:rtl/>
        </w:rPr>
        <w:t>השתתפות מציע במכרז מותנית בעמידה ב</w:t>
      </w:r>
      <w:r w:rsidR="001A50E6">
        <w:rPr>
          <w:rFonts w:ascii="David" w:hAnsi="David" w:cs="David" w:hint="cs"/>
          <w:b/>
          <w:bCs/>
          <w:szCs w:val="24"/>
          <w:rtl/>
        </w:rPr>
        <w:t xml:space="preserve">כל </w:t>
      </w:r>
      <w:r w:rsidRPr="006B7519">
        <w:rPr>
          <w:rFonts w:ascii="David" w:hAnsi="David" w:cs="David"/>
          <w:b/>
          <w:bCs/>
          <w:szCs w:val="24"/>
          <w:rtl/>
        </w:rPr>
        <w:t xml:space="preserve">תנאי הסף המפורטים להלן: </w:t>
      </w:r>
      <w:bookmarkEnd w:id="114"/>
      <w:bookmarkEnd w:id="115"/>
      <w:bookmarkEnd w:id="116"/>
      <w:bookmarkEnd w:id="117"/>
      <w:bookmarkEnd w:id="118"/>
      <w:bookmarkEnd w:id="119"/>
    </w:p>
    <w:p w:rsidR="00BE5E26" w:rsidRPr="006B7519" w:rsidRDefault="00BE5E26" w:rsidP="00BE5E26">
      <w:pPr>
        <w:rPr>
          <w:rFonts w:ascii="David" w:hAnsi="David" w:cs="David"/>
          <w:rtl/>
        </w:rPr>
      </w:pPr>
      <w:bookmarkStart w:id="125" w:name="_Ref468201996"/>
    </w:p>
    <w:p w:rsidR="00BE5E26" w:rsidRPr="006B7519" w:rsidRDefault="00BE5E26" w:rsidP="00BE5E26">
      <w:pPr>
        <w:pStyle w:val="ListParagraph"/>
        <w:widowControl w:val="0"/>
        <w:numPr>
          <w:ilvl w:val="2"/>
          <w:numId w:val="19"/>
        </w:numPr>
        <w:spacing w:line="360" w:lineRule="auto"/>
        <w:ind w:left="1348" w:hanging="630"/>
        <w:contextualSpacing w:val="0"/>
        <w:jc w:val="both"/>
        <w:rPr>
          <w:rFonts w:ascii="David" w:hAnsi="David" w:cs="David"/>
          <w:b/>
          <w:bCs/>
          <w:szCs w:val="24"/>
          <w:u w:val="single"/>
          <w:rtl/>
        </w:rPr>
      </w:pPr>
      <w:bookmarkStart w:id="126" w:name="_Ref468202002"/>
      <w:r w:rsidRPr="006B7519">
        <w:rPr>
          <w:rFonts w:ascii="David" w:hAnsi="David" w:cs="David"/>
          <w:b/>
          <w:bCs/>
          <w:szCs w:val="24"/>
          <w:u w:val="single"/>
          <w:rtl/>
        </w:rPr>
        <w:t>תנאי סף כלליים</w:t>
      </w:r>
      <w:bookmarkEnd w:id="126"/>
      <w:r w:rsidRPr="006B7519">
        <w:rPr>
          <w:rFonts w:ascii="David" w:hAnsi="David" w:cs="David"/>
          <w:szCs w:val="24"/>
          <w:rtl/>
        </w:rPr>
        <w:t>:</w:t>
      </w:r>
    </w:p>
    <w:p w:rsidR="00BE5E26" w:rsidRPr="00643F33"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bookmarkStart w:id="127" w:name="_Ref387073249"/>
      <w:r w:rsidRPr="00643F33">
        <w:rPr>
          <w:rFonts w:ascii="David" w:hAnsi="David" w:cs="David"/>
          <w:szCs w:val="24"/>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תקפים על שמו נכון למועד האחרון להגשת הצעות, ולמעט אם נאמר מפורשות אחרת במסמכי המכרז.</w:t>
      </w:r>
      <w:bookmarkEnd w:id="127"/>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bookmarkStart w:id="128" w:name="_Ref442806465"/>
      <w:bookmarkStart w:id="129" w:name="_Ref387245551"/>
      <w:r w:rsidRPr="00643F33">
        <w:rPr>
          <w:rFonts w:ascii="David" w:hAnsi="David" w:cs="David"/>
          <w:szCs w:val="24"/>
          <w:rtl/>
        </w:rPr>
        <w:t xml:space="preserve">מבלי לגרוע מכלליות האמור בסעיף </w:t>
      </w:r>
      <w:r w:rsidR="0077039E" w:rsidRPr="00643F33">
        <w:fldChar w:fldCharType="begin" w:fldLock="1"/>
      </w:r>
      <w:r w:rsidR="0077039E" w:rsidRPr="00643F33">
        <w:instrText xml:space="preserve"> REF _Ref387073249 \r \h  \* MERGEFORMAT </w:instrText>
      </w:r>
      <w:r w:rsidR="0077039E" w:rsidRPr="00643F33">
        <w:fldChar w:fldCharType="separate"/>
      </w:r>
      <w:r w:rsidR="00C023D3" w:rsidRPr="00C023D3">
        <w:rPr>
          <w:rFonts w:ascii="David" w:hAnsi="David" w:cs="David"/>
          <w:szCs w:val="24"/>
          <w:rtl/>
        </w:rPr>
        <w:t>‏</w:t>
      </w:r>
      <w:r w:rsidR="00C023D3" w:rsidRPr="00C023D3">
        <w:rPr>
          <w:rFonts w:ascii="David" w:hAnsi="David" w:cs="David"/>
          <w:b/>
          <w:bCs/>
          <w:szCs w:val="24"/>
          <w:rtl/>
        </w:rPr>
        <w:t>0.6.1.1</w:t>
      </w:r>
      <w:r w:rsidR="0077039E" w:rsidRPr="00643F33">
        <w:fldChar w:fldCharType="end"/>
      </w:r>
      <w:r w:rsidRPr="00643F33">
        <w:rPr>
          <w:rFonts w:ascii="David" w:hAnsi="David" w:cs="David"/>
          <w:szCs w:val="24"/>
          <w:rtl/>
        </w:rPr>
        <w:t>, למציע</w:t>
      </w:r>
      <w:r w:rsidRPr="006B7519">
        <w:rPr>
          <w:rFonts w:ascii="David" w:hAnsi="David" w:cs="David"/>
          <w:szCs w:val="24"/>
          <w:rtl/>
        </w:rPr>
        <w:t xml:space="preserve"> אישורים תקפים על שמו לפי חוק עסקאות גופים ציבוריים, </w:t>
      </w:r>
      <w:proofErr w:type="spellStart"/>
      <w:r w:rsidRPr="006B7519">
        <w:rPr>
          <w:rFonts w:ascii="David" w:hAnsi="David" w:cs="David"/>
          <w:szCs w:val="24"/>
          <w:rtl/>
        </w:rPr>
        <w:t>התשל"ו</w:t>
      </w:r>
      <w:proofErr w:type="spellEnd"/>
      <w:r w:rsidRPr="006B7519">
        <w:rPr>
          <w:rFonts w:ascii="David" w:hAnsi="David" w:cs="David"/>
          <w:szCs w:val="24"/>
          <w:rtl/>
        </w:rPr>
        <w:t xml:space="preserve"> – 1976.</w:t>
      </w:r>
      <w:bookmarkEnd w:id="128"/>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bookmarkStart w:id="130" w:name="_Ref387246327"/>
      <w:bookmarkStart w:id="131" w:name="_Ref442806523"/>
      <w:bookmarkEnd w:id="129"/>
      <w:r w:rsidRPr="006B7519">
        <w:rPr>
          <w:rFonts w:ascii="David" w:hAnsi="David" w:cs="David"/>
          <w:szCs w:val="24"/>
          <w:rtl/>
        </w:rPr>
        <w:t xml:space="preserve">על המציע להיות </w:t>
      </w:r>
      <w:bookmarkEnd w:id="130"/>
      <w:r w:rsidRPr="006B7519">
        <w:rPr>
          <w:rFonts w:ascii="David" w:hAnsi="David" w:cs="David"/>
          <w:szCs w:val="24"/>
          <w:rtl/>
        </w:rPr>
        <w:t>תאגיד רשום בישראל כדין, וללא חובות אגרה שנתית לרשם החברות / השותפויות, בגין השנים הקודמות למכרז; במידה והמציע הוא חברה – על נסח הרישום שלה להעיד כי היא אינה חברה מפרת חוק ואינה בהתראה לפני רישום כחברה מפרת חוק.</w:t>
      </w:r>
      <w:bookmarkEnd w:id="131"/>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bookmarkStart w:id="132" w:name="_Ref387250530"/>
      <w:r w:rsidRPr="006B7519">
        <w:rPr>
          <w:rFonts w:ascii="David" w:hAnsi="David" w:cs="David"/>
          <w:szCs w:val="24"/>
          <w:rtl/>
        </w:rPr>
        <w:t xml:space="preserve">המציע, המנהל הכללי של המציע וכל אחד מבעלי השליטה בו, לא הורשעו בעבירה ביטחונית או בעבירה שנושאה פיסקאלי (כגון: אי-העברת ניכויים, אי-דיווח לרשויות המס, אי-מתן קבלות </w:t>
      </w:r>
      <w:proofErr w:type="spellStart"/>
      <w:r w:rsidRPr="006B7519">
        <w:rPr>
          <w:rFonts w:ascii="David" w:hAnsi="David" w:cs="David"/>
          <w:szCs w:val="24"/>
          <w:rtl/>
        </w:rPr>
        <w:t>רישמיות</w:t>
      </w:r>
      <w:proofErr w:type="spellEnd"/>
      <w:r w:rsidRPr="006B7519">
        <w:rPr>
          <w:rFonts w:ascii="David" w:hAnsi="David" w:cs="David"/>
          <w:szCs w:val="24"/>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w:t>
      </w:r>
      <w:proofErr w:type="spellStart"/>
      <w:r w:rsidRPr="006B7519">
        <w:rPr>
          <w:rFonts w:ascii="David" w:hAnsi="David" w:cs="David"/>
          <w:szCs w:val="24"/>
          <w:rtl/>
        </w:rPr>
        <w:t>התשל"ז</w:t>
      </w:r>
      <w:proofErr w:type="spellEnd"/>
      <w:r w:rsidRPr="006B7519">
        <w:rPr>
          <w:rFonts w:ascii="David" w:hAnsi="David" w:cs="David"/>
          <w:szCs w:val="24"/>
          <w:rtl/>
        </w:rPr>
        <w:t xml:space="preserve"> – 1977, זולת אם חלפה תקופת ההתיישנות לפי חוק המרשם הפלילי ותקנת השבים, </w:t>
      </w:r>
      <w:proofErr w:type="spellStart"/>
      <w:r w:rsidRPr="006B7519">
        <w:rPr>
          <w:rFonts w:ascii="David" w:hAnsi="David" w:cs="David"/>
          <w:szCs w:val="24"/>
          <w:rtl/>
        </w:rPr>
        <w:t>התשמ"א</w:t>
      </w:r>
      <w:proofErr w:type="spellEnd"/>
      <w:r w:rsidRPr="006B7519">
        <w:rPr>
          <w:rFonts w:ascii="David" w:hAnsi="David" w:cs="David"/>
          <w:szCs w:val="24"/>
          <w:rtl/>
        </w:rPr>
        <w:t xml:space="preserve"> – 1981.</w:t>
      </w:r>
      <w:bookmarkEnd w:id="132"/>
    </w:p>
    <w:p w:rsidR="001A50E6" w:rsidRPr="001A50E6" w:rsidRDefault="00BE5E26" w:rsidP="001A50E6">
      <w:pPr>
        <w:pStyle w:val="Level3"/>
        <w:ind w:left="2543" w:firstLine="0"/>
        <w:rPr>
          <w:rtl/>
        </w:rPr>
      </w:pPr>
      <w:r w:rsidRPr="006B7519">
        <w:rPr>
          <w:rFonts w:ascii="David" w:hAnsi="David"/>
          <w:rtl/>
        </w:rPr>
        <w:t>"</w:t>
      </w:r>
      <w:r w:rsidRPr="006B7519">
        <w:rPr>
          <w:rFonts w:ascii="David" w:hAnsi="David"/>
          <w:b/>
          <w:bCs/>
          <w:rtl/>
        </w:rPr>
        <w:t>בעל שליטה</w:t>
      </w:r>
      <w:r w:rsidRPr="006B7519">
        <w:rPr>
          <w:rFonts w:ascii="David" w:hAnsi="David"/>
          <w:rtl/>
        </w:rPr>
        <w:t xml:space="preserve">" </w:t>
      </w:r>
      <w:r w:rsidR="001A50E6" w:rsidRPr="001A50E6">
        <w:rPr>
          <w:rFonts w:hint="cs"/>
          <w:rtl/>
        </w:rPr>
        <w:t xml:space="preserve">משמעו: </w:t>
      </w:r>
    </w:p>
    <w:p w:rsidR="001A50E6" w:rsidRPr="001A50E6" w:rsidRDefault="001A50E6" w:rsidP="00452231">
      <w:pPr>
        <w:pStyle w:val="Level3"/>
        <w:numPr>
          <w:ilvl w:val="0"/>
          <w:numId w:val="63"/>
        </w:numPr>
        <w:ind w:left="3286"/>
      </w:pPr>
      <w:r w:rsidRPr="001A50E6">
        <w:rPr>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rsidR="001A50E6" w:rsidRPr="001A50E6" w:rsidRDefault="001A50E6" w:rsidP="00452231">
      <w:pPr>
        <w:pStyle w:val="Level3"/>
        <w:numPr>
          <w:ilvl w:val="0"/>
          <w:numId w:val="63"/>
        </w:numPr>
        <w:ind w:left="3286"/>
      </w:pPr>
      <w:r w:rsidRPr="001A50E6">
        <w:rPr>
          <w:rtl/>
        </w:rPr>
        <w:t>מבלי לגרוע מכלליות האמור בפסקה (</w:t>
      </w:r>
      <w:r w:rsidRPr="001A50E6">
        <w:rPr>
          <w:rFonts w:hint="cs"/>
          <w:rtl/>
        </w:rPr>
        <w:t>א</w:t>
      </w:r>
      <w:r w:rsidRPr="001A50E6">
        <w:rPr>
          <w:rtl/>
        </w:rPr>
        <w:t xml:space="preserve">), יראו יחיד כבעל שליטה בתאגיד אם הוא מחזיק 25% או יותר מסוג כלשהו של אמצעי שליטה, ואין אדם אחר המחזיק אמצעי שליטה מאותו הסוג בשיעור העולה על שיעור </w:t>
      </w:r>
      <w:proofErr w:type="spellStart"/>
      <w:r w:rsidRPr="001A50E6">
        <w:rPr>
          <w:rtl/>
        </w:rPr>
        <w:t>החזקותיו</w:t>
      </w:r>
      <w:proofErr w:type="spellEnd"/>
      <w:r w:rsidRPr="001A50E6">
        <w:rPr>
          <w:rtl/>
        </w:rPr>
        <w:t>; לעניין זה, "</w:t>
      </w:r>
      <w:r w:rsidRPr="001A50E6">
        <w:rPr>
          <w:b/>
          <w:bCs/>
          <w:rtl/>
        </w:rPr>
        <w:t>החזקה</w:t>
      </w:r>
      <w:r w:rsidRPr="001A50E6">
        <w:rPr>
          <w:rtl/>
        </w:rPr>
        <w:t>" – לרבות החזקה יחד עם אחרים כמשמעותה בחוק ניירות ערך;</w:t>
      </w:r>
    </w:p>
    <w:p w:rsidR="001A50E6" w:rsidRDefault="001A50E6" w:rsidP="00452231">
      <w:pPr>
        <w:pStyle w:val="Level3"/>
        <w:numPr>
          <w:ilvl w:val="0"/>
          <w:numId w:val="63"/>
        </w:numPr>
        <w:ind w:left="3286"/>
      </w:pPr>
      <w:r w:rsidRPr="001A50E6">
        <w:rPr>
          <w:rFonts w:hint="cs"/>
          <w:rtl/>
        </w:rPr>
        <w:t>מ</w:t>
      </w:r>
      <w:r w:rsidRPr="001A50E6">
        <w:rPr>
          <w:rtl/>
        </w:rPr>
        <w:t>בלי לגרוע מכלליות האמור בפסקאות (</w:t>
      </w:r>
      <w:r w:rsidRPr="001A50E6">
        <w:rPr>
          <w:rFonts w:hint="cs"/>
          <w:rtl/>
        </w:rPr>
        <w:t>א</w:t>
      </w:r>
      <w:r w:rsidRPr="001A50E6">
        <w:rPr>
          <w:rtl/>
        </w:rPr>
        <w:t>) ו-(</w:t>
      </w:r>
      <w:r w:rsidRPr="001A50E6">
        <w:rPr>
          <w:rFonts w:hint="cs"/>
          <w:rtl/>
        </w:rPr>
        <w:t>ב</w:t>
      </w:r>
      <w:r w:rsidRPr="001A50E6">
        <w:rPr>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r w:rsidRPr="001A50E6">
        <w:rPr>
          <w:rFonts w:hint="cs"/>
          <w:rtl/>
        </w:rPr>
        <w:t>.</w:t>
      </w:r>
    </w:p>
    <w:p w:rsidR="00BE5E26" w:rsidRPr="00A3303F" w:rsidRDefault="00BE5E26" w:rsidP="00A3303F">
      <w:pPr>
        <w:pStyle w:val="ListParagraph"/>
        <w:widowControl w:val="0"/>
        <w:numPr>
          <w:ilvl w:val="3"/>
          <w:numId w:val="19"/>
        </w:numPr>
        <w:spacing w:line="360" w:lineRule="auto"/>
        <w:ind w:left="2248" w:hanging="900"/>
        <w:contextualSpacing w:val="0"/>
        <w:jc w:val="both"/>
        <w:rPr>
          <w:rFonts w:ascii="David" w:hAnsi="David" w:cs="David"/>
          <w:strike/>
          <w:szCs w:val="24"/>
        </w:rPr>
      </w:pPr>
      <w:bookmarkStart w:id="133" w:name="_Ref472240539"/>
      <w:r w:rsidRPr="00210533" w:rsidDel="00153C26">
        <w:rPr>
          <w:rFonts w:ascii="David" w:hAnsi="David" w:cs="David"/>
          <w:szCs w:val="24"/>
          <w:rtl/>
        </w:rPr>
        <w:t xml:space="preserve">למציע </w:t>
      </w:r>
      <w:r w:rsidRPr="000250AB" w:rsidDel="00153C26">
        <w:rPr>
          <w:rFonts w:ascii="David" w:hAnsi="David" w:cs="David"/>
          <w:szCs w:val="24"/>
          <w:rtl/>
        </w:rPr>
        <w:t xml:space="preserve">מחזור כספי שנתי של </w:t>
      </w:r>
      <w:r w:rsidRPr="000250AB" w:rsidDel="00153C26">
        <w:rPr>
          <w:rFonts w:ascii="David" w:hAnsi="David" w:cs="David"/>
          <w:b/>
          <w:bCs/>
          <w:szCs w:val="24"/>
          <w:rtl/>
        </w:rPr>
        <w:t>10 מיליון ₪ לכל הפחות</w:t>
      </w:r>
      <w:r w:rsidRPr="000250AB" w:rsidDel="00153C26">
        <w:rPr>
          <w:rFonts w:ascii="David" w:hAnsi="David" w:cs="David"/>
          <w:szCs w:val="24"/>
          <w:rtl/>
        </w:rPr>
        <w:t>, בתחום</w:t>
      </w:r>
      <w:r w:rsidRPr="00210533" w:rsidDel="00153C26">
        <w:rPr>
          <w:rFonts w:ascii="David" w:hAnsi="David" w:cs="David"/>
          <w:szCs w:val="24"/>
          <w:rtl/>
        </w:rPr>
        <w:t xml:space="preserve"> </w:t>
      </w:r>
      <w:r w:rsidR="007E1DCE">
        <w:rPr>
          <w:rFonts w:ascii="David" w:hAnsi="David" w:cs="David"/>
          <w:szCs w:val="24"/>
          <w:rtl/>
        </w:rPr>
        <w:t>אינטגרצ</w:t>
      </w:r>
      <w:r w:rsidR="00137087">
        <w:rPr>
          <w:rFonts w:ascii="David" w:hAnsi="David" w:cs="David" w:hint="cs"/>
          <w:szCs w:val="24"/>
          <w:rtl/>
        </w:rPr>
        <w:t>י</w:t>
      </w:r>
      <w:r w:rsidR="007E1DCE">
        <w:rPr>
          <w:rFonts w:ascii="David" w:hAnsi="David" w:cs="David"/>
          <w:szCs w:val="24"/>
          <w:rtl/>
        </w:rPr>
        <w:t xml:space="preserve">ית </w:t>
      </w:r>
      <w:r w:rsidR="00011FED">
        <w:rPr>
          <w:rFonts w:ascii="David" w:hAnsi="David" w:cs="David" w:hint="cs"/>
          <w:szCs w:val="24"/>
          <w:rtl/>
        </w:rPr>
        <w:t xml:space="preserve">מערכות </w:t>
      </w:r>
      <w:r w:rsidR="007E1DCE">
        <w:rPr>
          <w:rFonts w:ascii="David" w:hAnsi="David" w:cs="David"/>
          <w:szCs w:val="24"/>
          <w:rtl/>
        </w:rPr>
        <w:t>מידע</w:t>
      </w:r>
      <w:r w:rsidRPr="00210533" w:rsidDel="00153C26">
        <w:rPr>
          <w:rFonts w:ascii="David" w:hAnsi="David" w:cs="David"/>
          <w:szCs w:val="24"/>
          <w:rtl/>
        </w:rPr>
        <w:t xml:space="preserve">, </w:t>
      </w:r>
      <w:r w:rsidR="00011FED" w:rsidRPr="00AE27A0">
        <w:rPr>
          <w:rFonts w:ascii="David" w:hAnsi="David" w:cs="David" w:hint="eastAsia"/>
          <w:szCs w:val="24"/>
          <w:rtl/>
        </w:rPr>
        <w:t>לרבות</w:t>
      </w:r>
      <w:r w:rsidR="00011FED" w:rsidRPr="00AE27A0">
        <w:rPr>
          <w:rFonts w:ascii="David" w:hAnsi="David" w:cs="David"/>
          <w:szCs w:val="24"/>
          <w:rtl/>
        </w:rPr>
        <w:t xml:space="preserve"> </w:t>
      </w:r>
      <w:r w:rsidR="00011FED" w:rsidRPr="00AE27A0">
        <w:rPr>
          <w:rFonts w:ascii="David" w:hAnsi="David" w:cs="David" w:hint="eastAsia"/>
          <w:szCs w:val="24"/>
          <w:rtl/>
        </w:rPr>
        <w:t>עבור</w:t>
      </w:r>
      <w:r w:rsidR="00011FED" w:rsidRPr="00AE27A0">
        <w:rPr>
          <w:rFonts w:ascii="David" w:hAnsi="David" w:cs="David"/>
          <w:szCs w:val="24"/>
          <w:rtl/>
        </w:rPr>
        <w:t xml:space="preserve"> </w:t>
      </w:r>
      <w:r w:rsidR="00011FED" w:rsidRPr="00AE27A0">
        <w:rPr>
          <w:rFonts w:ascii="David" w:hAnsi="David" w:cs="David" w:hint="eastAsia"/>
          <w:szCs w:val="24"/>
          <w:rtl/>
        </w:rPr>
        <w:t>הקמה</w:t>
      </w:r>
      <w:r w:rsidR="00011FED" w:rsidRPr="00AE27A0">
        <w:rPr>
          <w:rFonts w:ascii="David" w:hAnsi="David" w:cs="David"/>
          <w:szCs w:val="24"/>
          <w:rtl/>
        </w:rPr>
        <w:t xml:space="preserve">, </w:t>
      </w:r>
      <w:r w:rsidR="00011FED" w:rsidRPr="00AE27A0">
        <w:rPr>
          <w:rFonts w:ascii="David" w:hAnsi="David" w:cs="David" w:hint="eastAsia"/>
          <w:szCs w:val="24"/>
          <w:rtl/>
        </w:rPr>
        <w:t>שינויים</w:t>
      </w:r>
      <w:r w:rsidR="00011FED" w:rsidRPr="00AE27A0">
        <w:rPr>
          <w:rFonts w:ascii="David" w:hAnsi="David" w:cs="David"/>
          <w:szCs w:val="24"/>
          <w:rtl/>
        </w:rPr>
        <w:t xml:space="preserve"> </w:t>
      </w:r>
      <w:r w:rsidR="00011FED" w:rsidRPr="00AE27A0">
        <w:rPr>
          <w:rFonts w:ascii="David" w:hAnsi="David" w:cs="David" w:hint="eastAsia"/>
          <w:szCs w:val="24"/>
          <w:rtl/>
        </w:rPr>
        <w:t>ותוספות</w:t>
      </w:r>
      <w:r w:rsidR="00011FED" w:rsidRPr="00AE27A0">
        <w:rPr>
          <w:rFonts w:ascii="David" w:hAnsi="David" w:cs="David"/>
          <w:szCs w:val="24"/>
          <w:rtl/>
        </w:rPr>
        <w:t xml:space="preserve"> </w:t>
      </w:r>
      <w:r w:rsidR="00011FED" w:rsidRPr="00AE27A0">
        <w:rPr>
          <w:rFonts w:ascii="David" w:hAnsi="David" w:cs="David" w:hint="eastAsia"/>
          <w:szCs w:val="24"/>
          <w:rtl/>
        </w:rPr>
        <w:t>ותחזוקת</w:t>
      </w:r>
      <w:r w:rsidR="00011FED" w:rsidRPr="00AE27A0">
        <w:rPr>
          <w:rFonts w:ascii="David" w:hAnsi="David" w:cs="David"/>
          <w:szCs w:val="24"/>
          <w:rtl/>
        </w:rPr>
        <w:t xml:space="preserve"> </w:t>
      </w:r>
      <w:r w:rsidR="00011FED" w:rsidRPr="00AE27A0">
        <w:rPr>
          <w:rFonts w:ascii="David" w:hAnsi="David" w:cs="David" w:hint="eastAsia"/>
          <w:szCs w:val="24"/>
          <w:rtl/>
        </w:rPr>
        <w:t>מערכות</w:t>
      </w:r>
      <w:r w:rsidR="00011FED" w:rsidRPr="00AE27A0">
        <w:rPr>
          <w:rFonts w:ascii="David" w:hAnsi="David" w:cs="David"/>
          <w:szCs w:val="24"/>
          <w:rtl/>
        </w:rPr>
        <w:t xml:space="preserve"> </w:t>
      </w:r>
      <w:r w:rsidR="00011FED" w:rsidRPr="00AE27A0">
        <w:rPr>
          <w:rFonts w:ascii="David" w:hAnsi="David" w:cs="David" w:hint="eastAsia"/>
          <w:szCs w:val="24"/>
          <w:rtl/>
        </w:rPr>
        <w:t>המידע</w:t>
      </w:r>
      <w:r w:rsidR="00011FED" w:rsidRPr="00AE27A0">
        <w:rPr>
          <w:rFonts w:ascii="David" w:hAnsi="David" w:cs="David"/>
          <w:szCs w:val="24"/>
          <w:rtl/>
        </w:rPr>
        <w:t>,</w:t>
      </w:r>
      <w:r w:rsidR="00011FED">
        <w:rPr>
          <w:rFonts w:ascii="David" w:hAnsi="David" w:cs="David" w:hint="cs"/>
          <w:szCs w:val="24"/>
          <w:rtl/>
        </w:rPr>
        <w:t xml:space="preserve"> </w:t>
      </w:r>
      <w:r w:rsidRPr="00210533" w:rsidDel="00153C26">
        <w:rPr>
          <w:rFonts w:ascii="David" w:hAnsi="David" w:cs="David"/>
          <w:szCs w:val="24"/>
          <w:rtl/>
        </w:rPr>
        <w:t xml:space="preserve">בכל אחת משלוש השנים </w:t>
      </w:r>
      <w:bookmarkEnd w:id="133"/>
      <w:r w:rsidR="0075084D" w:rsidRPr="0075084D">
        <w:rPr>
          <w:rFonts w:ascii="David" w:hAnsi="David" w:cs="David"/>
          <w:szCs w:val="24"/>
          <w:rtl/>
        </w:rPr>
        <w:t xml:space="preserve">האחרונות עד למועד הגשת </w:t>
      </w:r>
      <w:r w:rsidR="0075084D">
        <w:rPr>
          <w:rFonts w:ascii="David" w:hAnsi="David" w:cs="David" w:hint="cs"/>
          <w:szCs w:val="24"/>
          <w:rtl/>
        </w:rPr>
        <w:t>ההצעה</w:t>
      </w:r>
      <w:r w:rsidR="0075084D" w:rsidRPr="0075084D">
        <w:rPr>
          <w:rFonts w:ascii="David" w:hAnsi="David" w:cs="David"/>
          <w:szCs w:val="24"/>
          <w:rtl/>
        </w:rPr>
        <w:t xml:space="preserve"> (</w:t>
      </w:r>
      <w:r w:rsidR="0075084D">
        <w:rPr>
          <w:rFonts w:ascii="David" w:hAnsi="David" w:cs="David" w:hint="cs"/>
          <w:szCs w:val="24"/>
          <w:rtl/>
        </w:rPr>
        <w:t>1.1.</w:t>
      </w:r>
      <w:r w:rsidR="0075084D" w:rsidRPr="0075084D">
        <w:rPr>
          <w:rFonts w:ascii="David" w:hAnsi="David" w:cs="David"/>
          <w:szCs w:val="24"/>
          <w:rtl/>
        </w:rPr>
        <w:t>201</w:t>
      </w:r>
      <w:r w:rsidR="0075084D">
        <w:rPr>
          <w:rFonts w:ascii="David" w:hAnsi="David" w:cs="David" w:hint="cs"/>
          <w:szCs w:val="24"/>
          <w:rtl/>
        </w:rPr>
        <w:t>4</w:t>
      </w:r>
      <w:r w:rsidR="0075084D" w:rsidRPr="0075084D">
        <w:rPr>
          <w:rFonts w:ascii="David" w:hAnsi="David" w:cs="David"/>
          <w:szCs w:val="24"/>
          <w:rtl/>
        </w:rPr>
        <w:t xml:space="preserve"> – </w:t>
      </w:r>
      <w:r w:rsidR="0075084D">
        <w:rPr>
          <w:rFonts w:ascii="David" w:hAnsi="David" w:cs="David" w:hint="cs"/>
          <w:szCs w:val="24"/>
          <w:rtl/>
        </w:rPr>
        <w:t>31.12.2016).</w:t>
      </w:r>
      <w:r w:rsidR="004229CB">
        <w:rPr>
          <w:rFonts w:ascii="David" w:hAnsi="David" w:cs="David" w:hint="cs"/>
          <w:szCs w:val="24"/>
          <w:rtl/>
        </w:rPr>
        <w:t xml:space="preserve"> </w:t>
      </w:r>
      <w:r w:rsidR="008B7D52" w:rsidRPr="00A3303F">
        <w:rPr>
          <w:rFonts w:ascii="David" w:hAnsi="David" w:cs="David"/>
          <w:szCs w:val="24"/>
          <w:rtl/>
        </w:rPr>
        <w:t xml:space="preserve">לצורך עמידה בתנאי </w:t>
      </w:r>
      <w:r w:rsidR="008B7D52" w:rsidRPr="00A3303F">
        <w:rPr>
          <w:rFonts w:ascii="David" w:hAnsi="David" w:cs="David" w:hint="cs"/>
          <w:szCs w:val="24"/>
          <w:rtl/>
        </w:rPr>
        <w:t xml:space="preserve">זה, ניתן להציג </w:t>
      </w:r>
      <w:r w:rsidR="00812A3A" w:rsidRPr="00A3303F">
        <w:rPr>
          <w:rFonts w:ascii="David" w:hAnsi="David" w:cs="David" w:hint="cs"/>
          <w:szCs w:val="24"/>
          <w:rtl/>
        </w:rPr>
        <w:t xml:space="preserve">מחזור כספי של חברות בת של המציע, ובלבד: (א) שחברות הבת הן בבעלות מלאה (100%) של המציע; (ב) </w:t>
      </w:r>
      <w:r w:rsidR="00812A3A" w:rsidRPr="00A3303F">
        <w:rPr>
          <w:rFonts w:ascii="David" w:hAnsi="David" w:cs="David"/>
          <w:szCs w:val="24"/>
          <w:rtl/>
        </w:rPr>
        <w:t>בעלי המניות ונושאי המשרה המרכזיים במציע ובחברות</w:t>
      </w:r>
      <w:r w:rsidR="00812A3A" w:rsidRPr="00A3303F">
        <w:rPr>
          <w:rFonts w:ascii="David" w:hAnsi="David" w:cs="David" w:hint="cs"/>
          <w:szCs w:val="24"/>
          <w:rtl/>
        </w:rPr>
        <w:t xml:space="preserve"> הבת הם זהים; (ג) המציע וחברות הבת עורכים דו"חות כספיים מאוחדים. </w:t>
      </w:r>
      <w:r w:rsidR="008B7D52" w:rsidRPr="00A3303F">
        <w:rPr>
          <w:rStyle w:val="CommentReference"/>
          <w:rFonts w:hint="cs"/>
          <w:strike/>
          <w:szCs w:val="22"/>
          <w:rtl/>
        </w:rPr>
        <w:t xml:space="preserve"> </w:t>
      </w:r>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bookmarkStart w:id="134" w:name="_Ref474421714"/>
      <w:bookmarkStart w:id="135" w:name="_Ref470100950"/>
      <w:r w:rsidRPr="006B7519">
        <w:rPr>
          <w:rFonts w:ascii="David" w:hAnsi="David" w:cs="David"/>
          <w:szCs w:val="24"/>
          <w:rtl/>
        </w:rPr>
        <w:t>למציע לא רשומה "אזהרת עסק חי".</w:t>
      </w:r>
      <w:bookmarkEnd w:id="134"/>
      <w:r w:rsidRPr="006B7519">
        <w:rPr>
          <w:rFonts w:ascii="David" w:hAnsi="David" w:cs="David"/>
          <w:szCs w:val="24"/>
          <w:rtl/>
        </w:rPr>
        <w:t xml:space="preserve"> </w:t>
      </w:r>
    </w:p>
    <w:p w:rsidR="00BE5E26" w:rsidRDefault="00BE5E26" w:rsidP="00CE3E97">
      <w:pPr>
        <w:pStyle w:val="ListParagraph"/>
        <w:widowControl w:val="0"/>
        <w:numPr>
          <w:ilvl w:val="3"/>
          <w:numId w:val="19"/>
        </w:numPr>
        <w:spacing w:line="360" w:lineRule="auto"/>
        <w:ind w:left="2248" w:hanging="900"/>
        <w:contextualSpacing w:val="0"/>
        <w:jc w:val="both"/>
        <w:rPr>
          <w:rFonts w:ascii="David" w:hAnsi="David" w:cs="David"/>
          <w:szCs w:val="24"/>
        </w:rPr>
      </w:pPr>
      <w:r w:rsidRPr="006B7519">
        <w:rPr>
          <w:rFonts w:ascii="David" w:hAnsi="David" w:cs="David"/>
          <w:szCs w:val="24"/>
          <w:rtl/>
        </w:rPr>
        <w:t xml:space="preserve">המציע צירף להצעתו ערבות לקיום ההצעה, כמפורט </w:t>
      </w:r>
      <w:r w:rsidRPr="006B7519">
        <w:rPr>
          <w:rFonts w:ascii="David" w:hAnsi="David" w:cs="David"/>
          <w:b/>
          <w:bCs/>
          <w:szCs w:val="24"/>
          <w:rtl/>
        </w:rPr>
        <w:t xml:space="preserve">בסעיף </w:t>
      </w:r>
      <w:r w:rsidR="0077039E">
        <w:fldChar w:fldCharType="begin" w:fldLock="1"/>
      </w:r>
      <w:r w:rsidR="0077039E">
        <w:instrText xml:space="preserve"> REF _Ref472525567 \r \h  \* MERGEFORMAT </w:instrText>
      </w:r>
      <w:r w:rsidR="0077039E">
        <w:fldChar w:fldCharType="separate"/>
      </w:r>
      <w:r w:rsidR="00C023D3" w:rsidRPr="00C023D3">
        <w:rPr>
          <w:rFonts w:ascii="David" w:hAnsi="David" w:cs="David"/>
          <w:b/>
          <w:bCs/>
          <w:szCs w:val="24"/>
          <w:rtl/>
        </w:rPr>
        <w:t>‏0.6.3</w:t>
      </w:r>
      <w:r w:rsidR="0077039E">
        <w:fldChar w:fldCharType="end"/>
      </w:r>
      <w:r w:rsidRPr="006B7519">
        <w:rPr>
          <w:rFonts w:ascii="David" w:hAnsi="David" w:cs="David"/>
          <w:szCs w:val="24"/>
          <w:rtl/>
        </w:rPr>
        <w:t xml:space="preserve"> להלן.</w:t>
      </w:r>
      <w:bookmarkEnd w:id="135"/>
    </w:p>
    <w:p w:rsidR="00C77006" w:rsidRDefault="00C77006" w:rsidP="00C77006">
      <w:pPr>
        <w:pStyle w:val="ListParagraph"/>
        <w:widowControl w:val="0"/>
        <w:spacing w:line="360" w:lineRule="auto"/>
        <w:ind w:left="2248"/>
        <w:contextualSpacing w:val="0"/>
        <w:jc w:val="both"/>
        <w:rPr>
          <w:rFonts w:ascii="David" w:hAnsi="David" w:cs="David"/>
          <w:szCs w:val="24"/>
        </w:rPr>
      </w:pPr>
    </w:p>
    <w:p w:rsidR="00BE5E26" w:rsidRPr="00EE21C8" w:rsidRDefault="00BE5E26" w:rsidP="002F17EA">
      <w:pPr>
        <w:pStyle w:val="ListParagraph"/>
        <w:widowControl w:val="0"/>
        <w:numPr>
          <w:ilvl w:val="2"/>
          <w:numId w:val="19"/>
        </w:numPr>
        <w:spacing w:line="360" w:lineRule="auto"/>
        <w:ind w:left="1348" w:hanging="630"/>
        <w:contextualSpacing w:val="0"/>
        <w:jc w:val="both"/>
        <w:rPr>
          <w:rFonts w:ascii="David" w:hAnsi="David" w:cs="David"/>
          <w:b/>
          <w:bCs/>
          <w:szCs w:val="24"/>
          <w:u w:val="single"/>
        </w:rPr>
      </w:pPr>
      <w:bookmarkStart w:id="136" w:name="_Ref472240758"/>
      <w:r w:rsidRPr="00EE21C8">
        <w:rPr>
          <w:rFonts w:ascii="David" w:hAnsi="David" w:cs="David"/>
          <w:b/>
          <w:bCs/>
          <w:szCs w:val="24"/>
          <w:u w:val="single"/>
          <w:rtl/>
        </w:rPr>
        <w:t>תנאי סף מקצועיים</w:t>
      </w:r>
      <w:bookmarkEnd w:id="125"/>
      <w:bookmarkEnd w:id="136"/>
      <w:r w:rsidRPr="00EE21C8">
        <w:rPr>
          <w:rFonts w:ascii="David" w:hAnsi="David" w:cs="David"/>
          <w:szCs w:val="24"/>
          <w:rtl/>
        </w:rPr>
        <w:t>:</w:t>
      </w:r>
    </w:p>
    <w:p w:rsidR="002F17EA" w:rsidRPr="00A3303F" w:rsidRDefault="00654B7D" w:rsidP="002F17EA">
      <w:pPr>
        <w:pStyle w:val="ListParagraph"/>
        <w:widowControl w:val="0"/>
        <w:numPr>
          <w:ilvl w:val="3"/>
          <w:numId w:val="19"/>
        </w:numPr>
        <w:spacing w:line="360" w:lineRule="auto"/>
        <w:ind w:left="2248" w:hanging="900"/>
        <w:contextualSpacing w:val="0"/>
        <w:jc w:val="both"/>
        <w:rPr>
          <w:rFonts w:ascii="David" w:hAnsi="David" w:cs="David"/>
          <w:szCs w:val="24"/>
        </w:rPr>
      </w:pPr>
      <w:r w:rsidRPr="00A3303F">
        <w:rPr>
          <w:rFonts w:ascii="David" w:hAnsi="David" w:cs="David"/>
          <w:szCs w:val="24"/>
          <w:rtl/>
        </w:rPr>
        <w:t xml:space="preserve">למציע יש ניסיון קודם בביצוע של </w:t>
      </w:r>
      <w:r w:rsidRPr="00A3303F">
        <w:rPr>
          <w:rFonts w:ascii="David" w:hAnsi="David" w:cs="David" w:hint="cs"/>
          <w:szCs w:val="24"/>
          <w:rtl/>
        </w:rPr>
        <w:t xml:space="preserve">שלושה </w:t>
      </w:r>
      <w:r w:rsidRPr="00A3303F">
        <w:rPr>
          <w:rFonts w:ascii="David" w:hAnsi="David" w:cs="David"/>
          <w:szCs w:val="24"/>
          <w:rtl/>
        </w:rPr>
        <w:t>(</w:t>
      </w:r>
      <w:r w:rsidRPr="00A3303F">
        <w:rPr>
          <w:rFonts w:ascii="David" w:hAnsi="David" w:cs="David" w:hint="cs"/>
          <w:szCs w:val="24"/>
          <w:rtl/>
        </w:rPr>
        <w:t>3</w:t>
      </w:r>
      <w:r w:rsidRPr="00A3303F">
        <w:rPr>
          <w:rFonts w:ascii="David" w:hAnsi="David" w:cs="David"/>
          <w:szCs w:val="24"/>
          <w:rtl/>
        </w:rPr>
        <w:t xml:space="preserve">) פרויקטים לכל הפחות </w:t>
      </w:r>
      <w:r w:rsidRPr="00A3303F">
        <w:rPr>
          <w:rFonts w:ascii="David" w:hAnsi="David" w:cs="David" w:hint="cs"/>
          <w:szCs w:val="24"/>
          <w:rtl/>
        </w:rPr>
        <w:t xml:space="preserve">בתחום </w:t>
      </w:r>
      <w:r w:rsidRPr="00A3303F">
        <w:rPr>
          <w:rFonts w:ascii="David" w:hAnsi="David" w:cs="David"/>
          <w:szCs w:val="24"/>
          <w:rtl/>
        </w:rPr>
        <w:t>אינטגרצי</w:t>
      </w:r>
      <w:r w:rsidRPr="00A3303F">
        <w:rPr>
          <w:rFonts w:ascii="David" w:hAnsi="David" w:cs="David" w:hint="cs"/>
          <w:szCs w:val="24"/>
          <w:rtl/>
        </w:rPr>
        <w:t>ה של מערכו</w:t>
      </w:r>
      <w:r w:rsidRPr="00A3303F">
        <w:rPr>
          <w:rFonts w:ascii="David" w:hAnsi="David" w:cs="David"/>
          <w:szCs w:val="24"/>
          <w:rtl/>
        </w:rPr>
        <w:t xml:space="preserve">ת מידע, </w:t>
      </w:r>
      <w:r w:rsidRPr="00A3303F">
        <w:rPr>
          <w:rFonts w:ascii="David" w:hAnsi="David" w:cs="David" w:hint="cs"/>
          <w:szCs w:val="24"/>
          <w:rtl/>
        </w:rPr>
        <w:t xml:space="preserve">החל </w:t>
      </w:r>
      <w:r w:rsidR="0075084D" w:rsidRPr="00A3303F">
        <w:rPr>
          <w:rFonts w:ascii="David" w:hAnsi="David" w:cs="David" w:hint="cs"/>
          <w:szCs w:val="24"/>
          <w:rtl/>
        </w:rPr>
        <w:t xml:space="preserve">מיום 1.1.2013 </w:t>
      </w:r>
      <w:r w:rsidRPr="00A3303F">
        <w:rPr>
          <w:rFonts w:ascii="David" w:hAnsi="David" w:cs="David" w:hint="cs"/>
          <w:szCs w:val="24"/>
          <w:rtl/>
        </w:rPr>
        <w:t>ואילך</w:t>
      </w:r>
      <w:r w:rsidR="0075084D" w:rsidRPr="00A3303F">
        <w:rPr>
          <w:rFonts w:ascii="David" w:hAnsi="David" w:cs="David" w:hint="cs"/>
          <w:szCs w:val="24"/>
          <w:rtl/>
        </w:rPr>
        <w:t>,</w:t>
      </w:r>
      <w:r w:rsidRPr="00A3303F">
        <w:rPr>
          <w:rFonts w:ascii="David" w:hAnsi="David" w:cs="David" w:hint="cs"/>
          <w:szCs w:val="24"/>
          <w:rtl/>
        </w:rPr>
        <w:t xml:space="preserve"> </w:t>
      </w:r>
      <w:r w:rsidRPr="00A3303F">
        <w:rPr>
          <w:rFonts w:ascii="David" w:hAnsi="David" w:cs="David"/>
          <w:szCs w:val="24"/>
          <w:rtl/>
        </w:rPr>
        <w:t xml:space="preserve">בהיקף </w:t>
      </w:r>
      <w:r w:rsidRPr="00A3303F">
        <w:rPr>
          <w:rFonts w:ascii="David" w:hAnsi="David" w:cs="David" w:hint="cs"/>
          <w:szCs w:val="24"/>
          <w:rtl/>
        </w:rPr>
        <w:t xml:space="preserve">כולל </w:t>
      </w:r>
      <w:r w:rsidRPr="00A3303F">
        <w:rPr>
          <w:rFonts w:ascii="David" w:hAnsi="David" w:cs="David"/>
          <w:szCs w:val="24"/>
          <w:rtl/>
        </w:rPr>
        <w:t xml:space="preserve">של לפחות </w:t>
      </w:r>
      <w:r w:rsidRPr="00A3303F">
        <w:rPr>
          <w:rFonts w:ascii="David" w:hAnsi="David" w:cs="David" w:hint="cs"/>
          <w:szCs w:val="24"/>
          <w:rtl/>
        </w:rPr>
        <w:t>4</w:t>
      </w:r>
      <w:r w:rsidRPr="00A3303F">
        <w:rPr>
          <w:rFonts w:ascii="David" w:hAnsi="David" w:cs="David"/>
          <w:szCs w:val="24"/>
          <w:rtl/>
        </w:rPr>
        <w:t xml:space="preserve"> מיליון ₪ כולל מע"מ, לכל פרויקט בנפרד</w:t>
      </w:r>
      <w:r w:rsidR="00F83B19" w:rsidRPr="00A3303F">
        <w:rPr>
          <w:rFonts w:ascii="David" w:hAnsi="David" w:cs="David" w:hint="cs"/>
          <w:szCs w:val="24"/>
          <w:rtl/>
        </w:rPr>
        <w:t xml:space="preserve"> כאשר בהיקף הכספי נכללים:</w:t>
      </w:r>
      <w:r w:rsidR="004F0BE3" w:rsidRPr="00A3303F">
        <w:rPr>
          <w:rFonts w:ascii="David" w:hAnsi="David" w:cs="David" w:hint="cs"/>
          <w:szCs w:val="24"/>
          <w:rtl/>
        </w:rPr>
        <w:t xml:space="preserve"> </w:t>
      </w:r>
      <w:r w:rsidRPr="00A3303F">
        <w:rPr>
          <w:rFonts w:ascii="David" w:hAnsi="David" w:cs="David"/>
          <w:szCs w:val="24"/>
          <w:rtl/>
        </w:rPr>
        <w:t xml:space="preserve">רכיבי רישיונות תוכנה, </w:t>
      </w:r>
      <w:r w:rsidR="009F61FE" w:rsidRPr="00A3303F">
        <w:rPr>
          <w:rFonts w:ascii="David" w:hAnsi="David" w:cs="David" w:hint="cs"/>
          <w:szCs w:val="24"/>
          <w:rtl/>
        </w:rPr>
        <w:t>התאמות למוצר, פיתוח תוכנה יישומית</w:t>
      </w:r>
      <w:r w:rsidR="006A6DFA" w:rsidRPr="00A3303F">
        <w:rPr>
          <w:rFonts w:ascii="David" w:hAnsi="David" w:cs="David" w:hint="cs"/>
          <w:szCs w:val="24"/>
          <w:rtl/>
        </w:rPr>
        <w:t xml:space="preserve"> לפי דרישות הלקוח</w:t>
      </w:r>
      <w:r w:rsidR="009F61FE" w:rsidRPr="00A3303F">
        <w:rPr>
          <w:rFonts w:ascii="David" w:hAnsi="David" w:cs="David" w:hint="cs"/>
          <w:szCs w:val="24"/>
          <w:rtl/>
        </w:rPr>
        <w:t xml:space="preserve">, </w:t>
      </w:r>
      <w:r w:rsidRPr="00A3303F">
        <w:rPr>
          <w:rFonts w:ascii="David" w:hAnsi="David" w:cs="David"/>
          <w:szCs w:val="24"/>
          <w:rtl/>
        </w:rPr>
        <w:t>הקמ</w:t>
      </w:r>
      <w:r w:rsidR="00F83B19" w:rsidRPr="00A3303F">
        <w:rPr>
          <w:rFonts w:ascii="David" w:hAnsi="David" w:cs="David" w:hint="cs"/>
          <w:szCs w:val="24"/>
          <w:rtl/>
        </w:rPr>
        <w:t>ת המערכת</w:t>
      </w:r>
      <w:r w:rsidRPr="00A3303F">
        <w:rPr>
          <w:rFonts w:ascii="David" w:hAnsi="David" w:cs="David"/>
          <w:szCs w:val="24"/>
          <w:rtl/>
        </w:rPr>
        <w:t>, הפיתוח</w:t>
      </w:r>
      <w:r w:rsidRPr="00A3303F">
        <w:rPr>
          <w:rFonts w:ascii="David" w:hAnsi="David" w:cs="David" w:hint="cs"/>
          <w:szCs w:val="24"/>
          <w:rtl/>
        </w:rPr>
        <w:t>, שינויים והתאמות,</w:t>
      </w:r>
      <w:r w:rsidRPr="00A3303F">
        <w:rPr>
          <w:rFonts w:ascii="David" w:hAnsi="David" w:cs="David"/>
          <w:szCs w:val="24"/>
          <w:rtl/>
        </w:rPr>
        <w:t xml:space="preserve"> ותחזוק</w:t>
      </w:r>
      <w:r w:rsidR="009F61FE" w:rsidRPr="00A3303F">
        <w:rPr>
          <w:rFonts w:ascii="David" w:hAnsi="David" w:cs="David" w:hint="cs"/>
          <w:szCs w:val="24"/>
          <w:rtl/>
        </w:rPr>
        <w:t>ה</w:t>
      </w:r>
      <w:r w:rsidR="00F83B19" w:rsidRPr="00A3303F">
        <w:rPr>
          <w:rFonts w:ascii="David" w:hAnsi="David" w:cs="David" w:hint="cs"/>
          <w:szCs w:val="24"/>
          <w:rtl/>
        </w:rPr>
        <w:t xml:space="preserve">. </w:t>
      </w:r>
      <w:r w:rsidRPr="00A3303F">
        <w:rPr>
          <w:rFonts w:ascii="David" w:hAnsi="David" w:cs="David"/>
          <w:szCs w:val="24"/>
          <w:rtl/>
        </w:rPr>
        <w:t xml:space="preserve">לא </w:t>
      </w:r>
      <w:r w:rsidR="00F83B19" w:rsidRPr="00A3303F">
        <w:rPr>
          <w:rFonts w:ascii="David" w:hAnsi="David" w:cs="David" w:hint="cs"/>
          <w:szCs w:val="24"/>
          <w:rtl/>
        </w:rPr>
        <w:t xml:space="preserve">נכללים: </w:t>
      </w:r>
      <w:r w:rsidRPr="00A3303F">
        <w:rPr>
          <w:rFonts w:ascii="David" w:hAnsi="David" w:cs="David"/>
          <w:szCs w:val="24"/>
          <w:rtl/>
        </w:rPr>
        <w:t>חומרה, ציוד ותקשורת</w:t>
      </w:r>
      <w:r w:rsidR="00F83B19" w:rsidRPr="00A3303F">
        <w:rPr>
          <w:rFonts w:ascii="David" w:hAnsi="David" w:cs="David" w:hint="cs"/>
          <w:szCs w:val="24"/>
          <w:rtl/>
        </w:rPr>
        <w:t>.</w:t>
      </w:r>
      <w:r w:rsidR="002F17EA" w:rsidRPr="00A3303F">
        <w:rPr>
          <w:rFonts w:ascii="David" w:hAnsi="David" w:cs="David" w:hint="cs"/>
          <w:szCs w:val="24"/>
          <w:rtl/>
        </w:rPr>
        <w:t xml:space="preserve"> </w:t>
      </w:r>
      <w:r w:rsidR="002F17EA" w:rsidRPr="00A3303F">
        <w:rPr>
          <w:rFonts w:ascii="David" w:hAnsi="David" w:cs="David"/>
          <w:szCs w:val="24"/>
          <w:rtl/>
        </w:rPr>
        <w:t xml:space="preserve">לצורך עמידה בתנאי סף שבסעיף </w:t>
      </w:r>
      <w:r w:rsidR="002F17EA" w:rsidRPr="00A3303F">
        <w:rPr>
          <w:rFonts w:ascii="David" w:hAnsi="David" w:cs="David" w:hint="cs"/>
          <w:szCs w:val="24"/>
          <w:rtl/>
        </w:rPr>
        <w:t>זה</w:t>
      </w:r>
      <w:r w:rsidR="002F17EA" w:rsidRPr="00A3303F">
        <w:rPr>
          <w:rFonts w:ascii="David" w:hAnsi="David" w:cs="David"/>
          <w:szCs w:val="24"/>
          <w:rtl/>
        </w:rPr>
        <w:t xml:space="preserve">, יהיה המציע רשאי להציג ניסיון  של חברת בת (אחת) של המציע, ובלבד שחברת הבת </w:t>
      </w:r>
      <w:r w:rsidR="002F17EA" w:rsidRPr="00A3303F">
        <w:rPr>
          <w:rFonts w:ascii="David" w:hAnsi="David" w:cs="David" w:hint="cs"/>
          <w:szCs w:val="24"/>
          <w:rtl/>
        </w:rPr>
        <w:t>היא בבעלות מלאה (100%) של המציע</w:t>
      </w:r>
      <w:r w:rsidR="002F17EA" w:rsidRPr="00A3303F">
        <w:rPr>
          <w:rFonts w:ascii="David" w:hAnsi="David" w:cs="David"/>
          <w:szCs w:val="24"/>
          <w:rtl/>
        </w:rPr>
        <w:t>.</w:t>
      </w:r>
      <w:r w:rsidR="002F17EA" w:rsidRPr="00A3303F">
        <w:rPr>
          <w:rFonts w:ascii="David" w:hAnsi="David" w:cs="David" w:hint="cs"/>
          <w:szCs w:val="24"/>
          <w:rtl/>
        </w:rPr>
        <w:t xml:space="preserve"> </w:t>
      </w:r>
    </w:p>
    <w:p w:rsidR="00654B7D" w:rsidRPr="00A3303F" w:rsidRDefault="00654B7D" w:rsidP="002F17EA">
      <w:pPr>
        <w:pStyle w:val="ListParagraph"/>
        <w:widowControl w:val="0"/>
        <w:numPr>
          <w:ilvl w:val="3"/>
          <w:numId w:val="19"/>
        </w:numPr>
        <w:spacing w:line="360" w:lineRule="auto"/>
        <w:ind w:left="2248" w:hanging="900"/>
        <w:contextualSpacing w:val="0"/>
        <w:jc w:val="both"/>
        <w:rPr>
          <w:rFonts w:ascii="David" w:hAnsi="David" w:cs="David"/>
          <w:szCs w:val="24"/>
        </w:rPr>
      </w:pPr>
      <w:r w:rsidRPr="00A3303F">
        <w:rPr>
          <w:rFonts w:ascii="David" w:hAnsi="David" w:cs="David" w:hint="cs"/>
          <w:szCs w:val="24"/>
          <w:rtl/>
        </w:rPr>
        <w:t>מתוך שלושת הפרויקטים שצוינו בסעיף 0.6.2.</w:t>
      </w:r>
      <w:r w:rsidR="003F1F14" w:rsidRPr="00A3303F">
        <w:rPr>
          <w:rFonts w:ascii="David" w:hAnsi="David" w:cs="David" w:hint="cs"/>
          <w:szCs w:val="24"/>
          <w:rtl/>
        </w:rPr>
        <w:t xml:space="preserve">1 </w:t>
      </w:r>
      <w:r w:rsidRPr="00A3303F">
        <w:rPr>
          <w:rFonts w:ascii="David" w:hAnsi="David" w:cs="David" w:hint="cs"/>
          <w:szCs w:val="24"/>
          <w:rtl/>
        </w:rPr>
        <w:t xml:space="preserve">לעיל, לפחות פרויקט אחד מהם, הינו בהיקף כולל של 5 מיליון ₪ כולל מע"מ,  כאשר </w:t>
      </w:r>
      <w:r w:rsidR="003F1F14" w:rsidRPr="00A3303F">
        <w:rPr>
          <w:rFonts w:ascii="David" w:hAnsi="David" w:cs="David" w:hint="cs"/>
          <w:szCs w:val="24"/>
          <w:rtl/>
        </w:rPr>
        <w:t xml:space="preserve">היקף </w:t>
      </w:r>
      <w:r w:rsidRPr="00A3303F">
        <w:rPr>
          <w:rFonts w:ascii="David" w:hAnsi="David" w:cs="David" w:hint="cs"/>
          <w:szCs w:val="24"/>
          <w:rtl/>
        </w:rPr>
        <w:t>רכיב האינטגרציה (לא כולל רישיונות תוכנה ותחזוקת רישיונות תוכנה) הוא בהיקף של</w:t>
      </w:r>
      <w:r w:rsidR="0075084D" w:rsidRPr="00A3303F">
        <w:rPr>
          <w:rFonts w:ascii="David" w:hAnsi="David" w:cs="David" w:hint="cs"/>
          <w:szCs w:val="24"/>
          <w:rtl/>
        </w:rPr>
        <w:t xml:space="preserve"> לפחות</w:t>
      </w:r>
      <w:r w:rsidRPr="00A3303F">
        <w:rPr>
          <w:rFonts w:ascii="David" w:hAnsi="David" w:cs="David" w:hint="cs"/>
          <w:szCs w:val="24"/>
          <w:rtl/>
        </w:rPr>
        <w:t xml:space="preserve"> 2 מיליון ₪  כולל מע"מ.</w:t>
      </w:r>
      <w:r w:rsidR="00343B96" w:rsidRPr="00A3303F">
        <w:rPr>
          <w:rFonts w:ascii="David" w:hAnsi="David" w:cs="David" w:hint="cs"/>
          <w:szCs w:val="24"/>
          <w:rtl/>
        </w:rPr>
        <w:t xml:space="preserve"> </w:t>
      </w:r>
    </w:p>
    <w:p w:rsidR="00654B7D" w:rsidRPr="000250AB" w:rsidRDefault="00654B7D" w:rsidP="006A0180">
      <w:pPr>
        <w:pStyle w:val="ListParagraph"/>
        <w:widowControl w:val="0"/>
        <w:numPr>
          <w:ilvl w:val="3"/>
          <w:numId w:val="19"/>
        </w:numPr>
        <w:spacing w:line="360" w:lineRule="auto"/>
        <w:ind w:left="2248" w:hanging="900"/>
        <w:contextualSpacing w:val="0"/>
        <w:jc w:val="both"/>
        <w:rPr>
          <w:rFonts w:ascii="David" w:hAnsi="David" w:cs="David"/>
          <w:szCs w:val="24"/>
        </w:rPr>
      </w:pPr>
      <w:r w:rsidRPr="000250AB">
        <w:rPr>
          <w:rFonts w:ascii="David" w:hAnsi="David" w:cs="David"/>
          <w:szCs w:val="24"/>
          <w:rtl/>
        </w:rPr>
        <w:t xml:space="preserve">התוכנה הבסיסית המוצעת על ידי המציע, הותקנה בארץ </w:t>
      </w:r>
      <w:r w:rsidR="00F83B19" w:rsidRPr="000250AB">
        <w:rPr>
          <w:rFonts w:ascii="David" w:hAnsi="David" w:cs="David" w:hint="cs"/>
          <w:szCs w:val="24"/>
          <w:rtl/>
        </w:rPr>
        <w:t>ו/</w:t>
      </w:r>
      <w:r w:rsidRPr="000250AB">
        <w:rPr>
          <w:rFonts w:ascii="David" w:hAnsi="David" w:cs="David"/>
          <w:szCs w:val="24"/>
          <w:rtl/>
        </w:rPr>
        <w:t xml:space="preserve">או בחו"ל, אצל </w:t>
      </w:r>
      <w:r w:rsidR="006A0180" w:rsidRPr="000250AB">
        <w:rPr>
          <w:rFonts w:ascii="David" w:hAnsi="David" w:cs="David" w:hint="cs"/>
          <w:szCs w:val="24"/>
          <w:rtl/>
        </w:rPr>
        <w:t>עשרה</w:t>
      </w:r>
      <w:r w:rsidR="006A0180" w:rsidRPr="000250AB">
        <w:rPr>
          <w:rFonts w:ascii="David" w:hAnsi="David" w:cs="David"/>
          <w:szCs w:val="24"/>
          <w:rtl/>
        </w:rPr>
        <w:t xml:space="preserve"> </w:t>
      </w:r>
      <w:r w:rsidRPr="000250AB">
        <w:rPr>
          <w:rFonts w:ascii="David" w:hAnsi="David" w:cs="David"/>
          <w:szCs w:val="24"/>
          <w:rtl/>
        </w:rPr>
        <w:t>(</w:t>
      </w:r>
      <w:r w:rsidR="006A0180" w:rsidRPr="000250AB">
        <w:rPr>
          <w:rFonts w:ascii="David" w:hAnsi="David" w:cs="David" w:hint="cs"/>
          <w:szCs w:val="24"/>
          <w:rtl/>
        </w:rPr>
        <w:t>10</w:t>
      </w:r>
      <w:r w:rsidRPr="000250AB">
        <w:rPr>
          <w:rFonts w:ascii="David" w:hAnsi="David" w:cs="David"/>
          <w:szCs w:val="24"/>
          <w:rtl/>
        </w:rPr>
        <w:t xml:space="preserve">) לקוחות לכל הפחות, </w:t>
      </w:r>
      <w:r w:rsidRPr="000250AB">
        <w:rPr>
          <w:rFonts w:ascii="David" w:hAnsi="David" w:cs="David" w:hint="cs"/>
          <w:szCs w:val="24"/>
          <w:rtl/>
        </w:rPr>
        <w:t xml:space="preserve">החל </w:t>
      </w:r>
      <w:r w:rsidR="0075084D" w:rsidRPr="000250AB">
        <w:rPr>
          <w:rFonts w:ascii="David" w:hAnsi="David" w:cs="David" w:hint="cs"/>
          <w:szCs w:val="24"/>
          <w:rtl/>
        </w:rPr>
        <w:t xml:space="preserve">מיום 1.1.2013 </w:t>
      </w:r>
      <w:r w:rsidRPr="000250AB">
        <w:rPr>
          <w:rFonts w:ascii="David" w:hAnsi="David" w:cs="David" w:hint="cs"/>
          <w:szCs w:val="24"/>
          <w:rtl/>
        </w:rPr>
        <w:t>ואילך</w:t>
      </w:r>
      <w:r w:rsidRPr="000250AB">
        <w:rPr>
          <w:rFonts w:ascii="David" w:hAnsi="David" w:cs="David"/>
          <w:szCs w:val="24"/>
          <w:rtl/>
        </w:rPr>
        <w:t>.</w:t>
      </w:r>
    </w:p>
    <w:p w:rsidR="00654B7D" w:rsidRPr="000250AB" w:rsidRDefault="00654B7D" w:rsidP="00654B7D">
      <w:pPr>
        <w:pStyle w:val="ListParagraph"/>
        <w:widowControl w:val="0"/>
        <w:numPr>
          <w:ilvl w:val="3"/>
          <w:numId w:val="19"/>
        </w:numPr>
        <w:spacing w:line="360" w:lineRule="auto"/>
        <w:ind w:left="2248" w:hanging="900"/>
        <w:contextualSpacing w:val="0"/>
        <w:jc w:val="both"/>
        <w:rPr>
          <w:rFonts w:ascii="David" w:hAnsi="David" w:cs="David"/>
          <w:szCs w:val="24"/>
        </w:rPr>
      </w:pPr>
      <w:r w:rsidRPr="000250AB">
        <w:rPr>
          <w:rFonts w:ascii="David" w:hAnsi="David" w:cs="David"/>
          <w:szCs w:val="24"/>
          <w:rtl/>
        </w:rPr>
        <w:t>המציע</w:t>
      </w:r>
      <w:r w:rsidRPr="000250AB">
        <w:rPr>
          <w:rFonts w:ascii="David" w:hAnsi="David" w:cs="David" w:hint="cs"/>
          <w:szCs w:val="24"/>
          <w:rtl/>
        </w:rPr>
        <w:t xml:space="preserve"> </w:t>
      </w:r>
      <w:r w:rsidRPr="000250AB">
        <w:rPr>
          <w:rFonts w:ascii="David" w:hAnsi="David" w:cs="David"/>
          <w:szCs w:val="24"/>
          <w:rtl/>
        </w:rPr>
        <w:t xml:space="preserve">עומד בדרישות התקן הבינלאומי לקיום מערכת איכות מאושרת </w:t>
      </w:r>
      <w:r w:rsidRPr="000250AB">
        <w:rPr>
          <w:rFonts w:ascii="David" w:hAnsi="David" w:cs="David"/>
          <w:szCs w:val="24"/>
        </w:rPr>
        <w:t>ISO 9001:2008</w:t>
      </w:r>
      <w:r w:rsidRPr="000250AB">
        <w:rPr>
          <w:rFonts w:ascii="David" w:hAnsi="David" w:cs="David"/>
          <w:szCs w:val="24"/>
          <w:rtl/>
        </w:rPr>
        <w:t xml:space="preserve"> או לחלופין בגרסתו העדכנית -</w:t>
      </w:r>
      <w:r w:rsidRPr="000250AB">
        <w:rPr>
          <w:rFonts w:ascii="David" w:hAnsi="David" w:cs="David"/>
          <w:szCs w:val="24"/>
        </w:rPr>
        <w:t xml:space="preserve">ISO/IEC 9001:2015 </w:t>
      </w:r>
      <w:r w:rsidRPr="000250AB">
        <w:rPr>
          <w:rFonts w:ascii="David" w:hAnsi="David" w:cs="David" w:hint="cs"/>
          <w:szCs w:val="24"/>
          <w:rtl/>
        </w:rPr>
        <w:t xml:space="preserve">, </w:t>
      </w:r>
      <w:r w:rsidRPr="000250AB">
        <w:rPr>
          <w:rFonts w:ascii="David" w:hAnsi="David" w:cs="David"/>
          <w:szCs w:val="24"/>
          <w:rtl/>
        </w:rPr>
        <w:t>בהתאם לתחום פעילותו בהצעה למכרז זה</w:t>
      </w:r>
      <w:r w:rsidRPr="000250AB">
        <w:rPr>
          <w:rFonts w:ascii="David" w:hAnsi="David" w:cs="David" w:hint="cs"/>
          <w:szCs w:val="24"/>
          <w:rtl/>
        </w:rPr>
        <w:t>.</w:t>
      </w:r>
    </w:p>
    <w:p w:rsidR="00C77006" w:rsidRPr="000250AB" w:rsidRDefault="00654B7D" w:rsidP="00886BE7">
      <w:pPr>
        <w:pStyle w:val="ListParagraph"/>
        <w:widowControl w:val="0"/>
        <w:numPr>
          <w:ilvl w:val="3"/>
          <w:numId w:val="19"/>
        </w:numPr>
        <w:spacing w:line="360" w:lineRule="auto"/>
        <w:ind w:left="2248" w:hanging="900"/>
        <w:contextualSpacing w:val="0"/>
        <w:jc w:val="both"/>
        <w:rPr>
          <w:rFonts w:ascii="David" w:hAnsi="David" w:cs="David"/>
          <w:szCs w:val="24"/>
        </w:rPr>
      </w:pPr>
      <w:r w:rsidRPr="000250AB">
        <w:rPr>
          <w:rFonts w:ascii="David" w:hAnsi="David" w:cs="David"/>
          <w:szCs w:val="24"/>
          <w:rtl/>
        </w:rPr>
        <w:t xml:space="preserve">יצרן התוכנה הבסיסית, עומד בדרישות התקן הבינלאומי לקיום מערכת איכות מאושרת </w:t>
      </w:r>
      <w:r w:rsidRPr="000250AB">
        <w:rPr>
          <w:rFonts w:ascii="David" w:hAnsi="David" w:cs="David"/>
          <w:szCs w:val="24"/>
        </w:rPr>
        <w:t>ISO 9001:2008</w:t>
      </w:r>
      <w:r w:rsidRPr="000250AB">
        <w:rPr>
          <w:rFonts w:ascii="David" w:hAnsi="David" w:cs="David"/>
          <w:szCs w:val="24"/>
          <w:rtl/>
        </w:rPr>
        <w:t xml:space="preserve"> או לחלופין בגרסתו העדכנית -</w:t>
      </w:r>
      <w:r w:rsidRPr="000250AB">
        <w:rPr>
          <w:rFonts w:ascii="David" w:hAnsi="David" w:cs="David"/>
          <w:szCs w:val="24"/>
        </w:rPr>
        <w:t xml:space="preserve">ISO/IEC 9001:2015 </w:t>
      </w:r>
      <w:r w:rsidRPr="000250AB">
        <w:rPr>
          <w:rFonts w:ascii="David" w:hAnsi="David" w:cs="David" w:hint="cs"/>
          <w:szCs w:val="24"/>
          <w:rtl/>
        </w:rPr>
        <w:t xml:space="preserve"> </w:t>
      </w:r>
      <w:r w:rsidRPr="000250AB">
        <w:rPr>
          <w:rFonts w:ascii="David" w:hAnsi="David" w:cs="David"/>
          <w:szCs w:val="24"/>
          <w:rtl/>
        </w:rPr>
        <w:t>בהתאם לתחום פעילותו בהצעה למכרז זה</w:t>
      </w:r>
      <w:r w:rsidRPr="000250AB">
        <w:rPr>
          <w:rFonts w:ascii="David" w:hAnsi="David" w:cs="David" w:hint="cs"/>
          <w:szCs w:val="24"/>
          <w:rtl/>
        </w:rPr>
        <w:t xml:space="preserve">; </w:t>
      </w:r>
      <w:r w:rsidRPr="000250AB">
        <w:rPr>
          <w:rFonts w:ascii="David" w:hAnsi="David" w:cs="David"/>
          <w:szCs w:val="24"/>
          <w:rtl/>
        </w:rPr>
        <w:t xml:space="preserve"> </w:t>
      </w:r>
      <w:r w:rsidRPr="000250AB">
        <w:rPr>
          <w:rFonts w:ascii="David" w:hAnsi="David" w:cs="David" w:hint="cs"/>
          <w:szCs w:val="24"/>
          <w:rtl/>
        </w:rPr>
        <w:t xml:space="preserve">או לחלופין </w:t>
      </w:r>
      <w:r w:rsidRPr="000250AB">
        <w:rPr>
          <w:rFonts w:ascii="David" w:hAnsi="David" w:cs="David"/>
          <w:szCs w:val="24"/>
          <w:rtl/>
        </w:rPr>
        <w:t>–</w:t>
      </w:r>
      <w:r w:rsidRPr="000250AB">
        <w:rPr>
          <w:rFonts w:ascii="David" w:hAnsi="David" w:cs="David" w:hint="cs"/>
          <w:szCs w:val="24"/>
          <w:rtl/>
        </w:rPr>
        <w:t xml:space="preserve"> לתוכנה הבסיסית המוצעת יש אישור לפי תקן</w:t>
      </w:r>
      <w:r w:rsidRPr="000250AB">
        <w:rPr>
          <w:rFonts w:ascii="David" w:hAnsi="David" w:cs="David" w:hint="cs"/>
          <w:szCs w:val="24"/>
        </w:rPr>
        <w:t xml:space="preserve">ISO/IEC 15408 </w:t>
      </w:r>
      <w:r w:rsidRPr="000250AB">
        <w:rPr>
          <w:rFonts w:ascii="David" w:hAnsi="David" w:cs="David" w:hint="cs"/>
          <w:szCs w:val="24"/>
          <w:rtl/>
        </w:rPr>
        <w:t xml:space="preserve"> (</w:t>
      </w:r>
      <w:r w:rsidRPr="000250AB">
        <w:rPr>
          <w:rFonts w:ascii="David" w:hAnsi="David" w:cs="David" w:hint="cs"/>
          <w:szCs w:val="24"/>
        </w:rPr>
        <w:t>C</w:t>
      </w:r>
      <w:r w:rsidRPr="000250AB">
        <w:rPr>
          <w:rFonts w:ascii="David" w:hAnsi="David" w:cs="David"/>
          <w:szCs w:val="24"/>
        </w:rPr>
        <w:t>ommon</w:t>
      </w:r>
      <w:r w:rsidRPr="000250AB">
        <w:rPr>
          <w:rFonts w:ascii="David" w:hAnsi="David" w:cs="David" w:hint="cs"/>
          <w:szCs w:val="24"/>
        </w:rPr>
        <w:t xml:space="preserve"> C</w:t>
      </w:r>
      <w:r w:rsidRPr="000250AB">
        <w:rPr>
          <w:rFonts w:ascii="David" w:hAnsi="David" w:cs="David"/>
          <w:szCs w:val="24"/>
        </w:rPr>
        <w:t>riteria</w:t>
      </w:r>
      <w:r w:rsidRPr="000250AB">
        <w:rPr>
          <w:rFonts w:ascii="David" w:hAnsi="David" w:cs="David" w:hint="cs"/>
          <w:szCs w:val="24"/>
          <w:rtl/>
        </w:rPr>
        <w:t xml:space="preserve">), או לחלופין </w:t>
      </w:r>
      <w:r w:rsidRPr="000250AB">
        <w:rPr>
          <w:rFonts w:ascii="David" w:hAnsi="David" w:cs="David"/>
          <w:szCs w:val="24"/>
          <w:rtl/>
        </w:rPr>
        <w:t>–</w:t>
      </w:r>
      <w:r w:rsidRPr="000250AB">
        <w:rPr>
          <w:rFonts w:ascii="David" w:hAnsi="David" w:cs="David" w:hint="cs"/>
          <w:szCs w:val="24"/>
          <w:rtl/>
        </w:rPr>
        <w:t xml:space="preserve"> לתוכנה הבסיסית המוצעת יש אישור לפי תקן </w:t>
      </w:r>
      <w:r w:rsidR="00F4672D" w:rsidRPr="000250AB">
        <w:rPr>
          <w:rStyle w:val="FootnoteReference"/>
          <w:rFonts w:ascii="David" w:hAnsi="David" w:cs="David"/>
          <w:szCs w:val="24"/>
        </w:rPr>
        <w:footnoteReference w:id="1"/>
      </w:r>
      <w:r w:rsidRPr="000250AB">
        <w:rPr>
          <w:rFonts w:ascii="David" w:hAnsi="David" w:cs="David" w:hint="cs"/>
          <w:szCs w:val="24"/>
        </w:rPr>
        <w:t>FIPS</w:t>
      </w:r>
      <w:r w:rsidRPr="000250AB">
        <w:rPr>
          <w:rFonts w:ascii="David" w:hAnsi="David" w:cs="David" w:hint="cs"/>
          <w:szCs w:val="24"/>
          <w:rtl/>
        </w:rPr>
        <w:t xml:space="preserve"> של הממשל הפדרלי בארה"ב</w:t>
      </w:r>
      <w:r w:rsidRPr="000250AB">
        <w:rPr>
          <w:rFonts w:ascii="David" w:hAnsi="David" w:cs="David"/>
          <w:szCs w:val="24"/>
          <w:rtl/>
        </w:rPr>
        <w:t xml:space="preserve">. </w:t>
      </w:r>
    </w:p>
    <w:p w:rsidR="00BE5E26" w:rsidRPr="00CC0375" w:rsidRDefault="00BE5E26" w:rsidP="00BE5E26">
      <w:pPr>
        <w:pStyle w:val="ListParagraph"/>
        <w:widowControl w:val="0"/>
        <w:numPr>
          <w:ilvl w:val="2"/>
          <w:numId w:val="19"/>
        </w:numPr>
        <w:spacing w:line="360" w:lineRule="auto"/>
        <w:ind w:left="1348" w:hanging="630"/>
        <w:contextualSpacing w:val="0"/>
        <w:jc w:val="both"/>
        <w:rPr>
          <w:rFonts w:ascii="David" w:hAnsi="David" w:cs="David"/>
          <w:b/>
          <w:bCs/>
          <w:rtl/>
        </w:rPr>
      </w:pPr>
      <w:bookmarkStart w:id="137" w:name="_Ref472525567"/>
      <w:r w:rsidRPr="00CC0375">
        <w:rPr>
          <w:rFonts w:ascii="David" w:hAnsi="David" w:cs="David"/>
          <w:b/>
          <w:bCs/>
          <w:szCs w:val="24"/>
          <w:u w:val="single"/>
          <w:rtl/>
        </w:rPr>
        <w:t>ערבות בגין הגשת הצעה</w:t>
      </w:r>
      <w:bookmarkEnd w:id="137"/>
      <w:r w:rsidRPr="00CC0375">
        <w:rPr>
          <w:rFonts w:ascii="David" w:hAnsi="David" w:cs="David"/>
          <w:rtl/>
        </w:rPr>
        <w:t>:</w:t>
      </w:r>
    </w:p>
    <w:p w:rsidR="00BE5E26" w:rsidRPr="006B7519" w:rsidRDefault="00BE5E26" w:rsidP="003D5377">
      <w:pPr>
        <w:pStyle w:val="ListParagraph"/>
        <w:widowControl w:val="0"/>
        <w:numPr>
          <w:ilvl w:val="3"/>
          <w:numId w:val="19"/>
        </w:numPr>
        <w:spacing w:line="360" w:lineRule="auto"/>
        <w:ind w:left="2248" w:hanging="900"/>
        <w:contextualSpacing w:val="0"/>
        <w:jc w:val="both"/>
        <w:rPr>
          <w:rFonts w:ascii="David" w:hAnsi="David" w:cs="David"/>
          <w:szCs w:val="24"/>
        </w:rPr>
      </w:pPr>
      <w:bookmarkStart w:id="138" w:name="_Ref474167022"/>
      <w:r w:rsidRPr="006B7519">
        <w:rPr>
          <w:rFonts w:ascii="David" w:hAnsi="David" w:cs="David"/>
          <w:szCs w:val="24"/>
          <w:rtl/>
        </w:rPr>
        <w:t>ההשתתפות במכרז מותנית בהמצאת ערבות לפקודת המזמין (להלן: "</w:t>
      </w:r>
      <w:r w:rsidRPr="006B7519">
        <w:rPr>
          <w:rFonts w:ascii="David" w:hAnsi="David" w:cs="David"/>
          <w:b/>
          <w:bCs/>
          <w:szCs w:val="24"/>
          <w:rtl/>
        </w:rPr>
        <w:t>ערבות ההצעה</w:t>
      </w:r>
      <w:r w:rsidRPr="006B7519">
        <w:rPr>
          <w:rFonts w:ascii="David" w:hAnsi="David" w:cs="David"/>
          <w:szCs w:val="24"/>
          <w:rtl/>
        </w:rPr>
        <w:t>"). סכום ערבות ההצעה הנדרשת להשתתפות במכרז זה הוא לכל הפחו</w:t>
      </w:r>
      <w:r w:rsidRPr="00643F33">
        <w:rPr>
          <w:rFonts w:ascii="David" w:hAnsi="David" w:cs="David"/>
          <w:szCs w:val="24"/>
          <w:rtl/>
        </w:rPr>
        <w:t xml:space="preserve">ת  </w:t>
      </w:r>
      <w:r w:rsidR="003D5377" w:rsidRPr="00643F33">
        <w:rPr>
          <w:rFonts w:ascii="David" w:hAnsi="David" w:cs="David" w:hint="cs"/>
          <w:b/>
          <w:bCs/>
          <w:szCs w:val="24"/>
          <w:rtl/>
        </w:rPr>
        <w:t>400,000</w:t>
      </w:r>
      <w:r w:rsidRPr="006B7519">
        <w:rPr>
          <w:rFonts w:ascii="David" w:hAnsi="David" w:cs="David"/>
          <w:b/>
          <w:bCs/>
          <w:szCs w:val="24"/>
          <w:rtl/>
        </w:rPr>
        <w:t xml:space="preserve"> ₪ </w:t>
      </w:r>
      <w:r w:rsidRPr="006B7519">
        <w:rPr>
          <w:rFonts w:ascii="David" w:hAnsi="David" w:cs="David"/>
          <w:szCs w:val="24"/>
          <w:rtl/>
        </w:rPr>
        <w:t>(להלן:</w:t>
      </w:r>
      <w:r w:rsidRPr="006B7519">
        <w:rPr>
          <w:rFonts w:ascii="David" w:hAnsi="David" w:cs="David"/>
          <w:b/>
          <w:bCs/>
          <w:szCs w:val="24"/>
          <w:rtl/>
        </w:rPr>
        <w:t xml:space="preserve"> </w:t>
      </w:r>
      <w:r w:rsidRPr="006B7519">
        <w:rPr>
          <w:rFonts w:ascii="David" w:hAnsi="David" w:cs="David"/>
          <w:szCs w:val="24"/>
          <w:rtl/>
        </w:rPr>
        <w:t>"</w:t>
      </w:r>
      <w:r w:rsidRPr="006B7519">
        <w:rPr>
          <w:rFonts w:ascii="David" w:hAnsi="David" w:cs="David"/>
          <w:b/>
          <w:bCs/>
          <w:szCs w:val="24"/>
          <w:rtl/>
        </w:rPr>
        <w:t>סכום הערבות המינימאלי</w:t>
      </w:r>
      <w:r w:rsidRPr="006B7519">
        <w:rPr>
          <w:rFonts w:ascii="David" w:hAnsi="David" w:cs="David"/>
          <w:szCs w:val="24"/>
          <w:rtl/>
        </w:rPr>
        <w:t>")</w:t>
      </w:r>
      <w:r w:rsidRPr="006B7519">
        <w:rPr>
          <w:rFonts w:ascii="David" w:hAnsi="David" w:cs="David"/>
          <w:b/>
          <w:bCs/>
          <w:szCs w:val="24"/>
          <w:rtl/>
        </w:rPr>
        <w:t>.</w:t>
      </w:r>
      <w:r w:rsidRPr="006B7519">
        <w:rPr>
          <w:rFonts w:ascii="David" w:hAnsi="David" w:cs="David"/>
          <w:szCs w:val="24"/>
          <w:rtl/>
        </w:rPr>
        <w:t xml:space="preserve"> ערבות ההצעה תהיה בלתי מותנית ואוטונומית וניתנת לגבייה על פי דרישה חד-צדדית של המזמין וללא צורך לנמק את דרישתו, כמפורט בנוסח המחייב </w:t>
      </w:r>
      <w:r w:rsidRPr="006B7519">
        <w:rPr>
          <w:rFonts w:ascii="David" w:hAnsi="David" w:cs="David"/>
          <w:b/>
          <w:bCs/>
          <w:szCs w:val="24"/>
          <w:rtl/>
        </w:rPr>
        <w:t xml:space="preserve">שבנספח </w:t>
      </w:r>
      <w:r w:rsidR="0077039E">
        <w:fldChar w:fldCharType="begin" w:fldLock="1"/>
      </w:r>
      <w:r w:rsidR="0077039E">
        <w:instrText xml:space="preserve"> REF _Ref472525567 \r \h  \* MERGEFORMAT </w:instrText>
      </w:r>
      <w:r w:rsidR="0077039E">
        <w:fldChar w:fldCharType="separate"/>
      </w:r>
      <w:r w:rsidR="00C023D3" w:rsidRPr="00C023D3">
        <w:rPr>
          <w:rFonts w:ascii="David" w:hAnsi="David" w:cs="David"/>
          <w:b/>
          <w:bCs/>
          <w:szCs w:val="24"/>
          <w:rtl/>
        </w:rPr>
        <w:t>‏0.6.3</w:t>
      </w:r>
      <w:r w:rsidR="0077039E">
        <w:fldChar w:fldCharType="end"/>
      </w:r>
      <w:r w:rsidRPr="006B7519">
        <w:rPr>
          <w:rFonts w:ascii="David" w:hAnsi="David" w:cs="David"/>
          <w:szCs w:val="24"/>
          <w:rtl/>
        </w:rPr>
        <w:t xml:space="preserve">. ערבות ההצעה תהיה בתוקף מהמועד האחרון הקבוע להגשת ההצעות ועד למועד שנקבע לתוקף ערבות ההצעה, כמפורט בסעיף </w:t>
      </w:r>
      <w:r w:rsidR="0077039E">
        <w:fldChar w:fldCharType="begin" w:fldLock="1"/>
      </w:r>
      <w:r w:rsidR="0077039E">
        <w:instrText xml:space="preserve"> REF _Ref472237254 \r \h  \* MERGEFORMAT </w:instrText>
      </w:r>
      <w:r w:rsidR="0077039E">
        <w:fldChar w:fldCharType="separate"/>
      </w:r>
      <w:r w:rsidR="00C023D3" w:rsidRPr="00C023D3">
        <w:rPr>
          <w:rFonts w:ascii="David" w:hAnsi="David" w:cs="David"/>
          <w:b/>
          <w:bCs/>
          <w:szCs w:val="24"/>
          <w:rtl/>
        </w:rPr>
        <w:t>‏0.1.2</w:t>
      </w:r>
      <w:r w:rsidR="0077039E">
        <w:fldChar w:fldCharType="end"/>
      </w:r>
      <w:r w:rsidRPr="006B7519">
        <w:rPr>
          <w:rFonts w:ascii="David" w:hAnsi="David" w:cs="David"/>
          <w:b/>
          <w:bCs/>
          <w:szCs w:val="24"/>
          <w:rtl/>
        </w:rPr>
        <w:t xml:space="preserve"> </w:t>
      </w:r>
      <w:r w:rsidRPr="006B7519">
        <w:rPr>
          <w:rFonts w:ascii="David" w:hAnsi="David" w:cs="David"/>
          <w:szCs w:val="24"/>
          <w:rtl/>
        </w:rPr>
        <w:t>לעיל.</w:t>
      </w:r>
      <w:bookmarkEnd w:id="138"/>
      <w:r w:rsidRPr="006B7519">
        <w:rPr>
          <w:rFonts w:ascii="David" w:hAnsi="David" w:cs="David"/>
          <w:szCs w:val="24"/>
          <w:rtl/>
        </w:rPr>
        <w:t xml:space="preserve"> </w:t>
      </w:r>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r w:rsidRPr="006B7519">
        <w:rPr>
          <w:rFonts w:ascii="David" w:hAnsi="David" w:cs="David"/>
          <w:szCs w:val="24"/>
          <w:rtl/>
        </w:rPr>
        <w:t>הצעה שבה ערבות ההצעה שתוגש לא תהיה תואמת במדויק את נוסח הערבות ש</w:t>
      </w:r>
      <w:r w:rsidRPr="006B7519">
        <w:rPr>
          <w:rFonts w:ascii="David" w:hAnsi="David" w:cs="David"/>
          <w:b/>
          <w:bCs/>
          <w:szCs w:val="24"/>
          <w:rtl/>
        </w:rPr>
        <w:t>בנספח</w:t>
      </w:r>
      <w:r w:rsidRPr="006B7519">
        <w:rPr>
          <w:rFonts w:ascii="David" w:hAnsi="David" w:cs="David"/>
          <w:szCs w:val="24"/>
          <w:rtl/>
        </w:rPr>
        <w:t xml:space="preserve"> </w:t>
      </w:r>
      <w:r w:rsidR="0077039E">
        <w:fldChar w:fldCharType="begin" w:fldLock="1"/>
      </w:r>
      <w:r w:rsidR="0077039E">
        <w:instrText xml:space="preserve"> REF _Ref472525567 \r \h  \* MERGEFORMAT </w:instrText>
      </w:r>
      <w:r w:rsidR="0077039E">
        <w:fldChar w:fldCharType="separate"/>
      </w:r>
      <w:r w:rsidR="00C023D3" w:rsidRPr="00C023D3">
        <w:rPr>
          <w:rFonts w:ascii="David" w:hAnsi="David" w:cs="David"/>
          <w:szCs w:val="24"/>
          <w:rtl/>
        </w:rPr>
        <w:t>‏</w:t>
      </w:r>
      <w:r w:rsidR="00C023D3" w:rsidRPr="00C023D3">
        <w:rPr>
          <w:rFonts w:ascii="David" w:hAnsi="David" w:cs="David"/>
          <w:b/>
          <w:bCs/>
          <w:szCs w:val="24"/>
          <w:rtl/>
        </w:rPr>
        <w:t>0.6.3</w:t>
      </w:r>
      <w:r w:rsidR="0077039E">
        <w:fldChar w:fldCharType="end"/>
      </w:r>
      <w:r w:rsidRPr="006B7519">
        <w:rPr>
          <w:rFonts w:ascii="David" w:hAnsi="David" w:cs="David"/>
          <w:szCs w:val="24"/>
          <w:rtl/>
        </w:rPr>
        <w:t xml:space="preserve">, עלולה להיפסל על הסף. </w:t>
      </w:r>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tl/>
        </w:rPr>
      </w:pPr>
      <w:r w:rsidRPr="006B7519">
        <w:rPr>
          <w:rFonts w:ascii="David" w:hAnsi="David" w:cs="David"/>
          <w:szCs w:val="24"/>
          <w:rtl/>
        </w:rPr>
        <w:t xml:space="preserve">המזמין יהיה רשאי לחלט את ערבות ההצעה, על פי שיקול דעתו הבלעדי, במקרה שהמציע יחזור בו מהצעתו, יסתייג מתנאי המכרז, לא יעמוד באיזה מהתחייבויותיו ו/או ינהג שלא בתום לב בהתאם להצעתו ולתנאי המכרז. </w:t>
      </w:r>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tl/>
        </w:rPr>
      </w:pPr>
      <w:bookmarkStart w:id="139" w:name="_Ref472840321"/>
      <w:bookmarkStart w:id="140" w:name="_Ref472525753"/>
      <w:r w:rsidRPr="006B7519">
        <w:rPr>
          <w:rFonts w:ascii="David" w:hAnsi="David" w:cs="David"/>
          <w:szCs w:val="24"/>
          <w:rtl/>
        </w:rPr>
        <w:t>ערבות ההצעה תהיה של מוסד בנקאי או של אחת מחברות הביטוח המנויות להלן:</w:t>
      </w:r>
      <w:bookmarkEnd w:id="139"/>
      <w:bookmarkEnd w:id="140"/>
      <w:r w:rsidRPr="006B7519">
        <w:rPr>
          <w:rFonts w:ascii="David" w:hAnsi="David" w:cs="David"/>
          <w:szCs w:val="24"/>
          <w:rtl/>
        </w:rPr>
        <w:t xml:space="preserve"> </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 xml:space="preserve">איילון חברה לביטוח בע"מ </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אליהו חברה לביטוח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אריה חברה לביטוח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ביטוח חקלאי אגודה שיתופית מרכזית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הדר חברה לביטוח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הכשרת היישוב חברה לביטוח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כלל ביטוח אשראי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המגן חברה לביטוח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הפניקס הישראלי חברה לביטוח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כלל חברה לביטוח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מגדל חברה לביטוח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מנורה חברה לביטוח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tl/>
        </w:rPr>
      </w:pPr>
      <w:r w:rsidRPr="006B7519">
        <w:rPr>
          <w:rFonts w:ascii="David" w:hAnsi="David" w:cs="David"/>
          <w:szCs w:val="24"/>
          <w:rtl/>
        </w:rPr>
        <w:t>הראל חברה לביטוח בע"מ</w:t>
      </w:r>
    </w:p>
    <w:p w:rsidR="00BE5E26" w:rsidRPr="006B7519" w:rsidRDefault="00BE5E26" w:rsidP="00BE5E26">
      <w:pPr>
        <w:pStyle w:val="ListParagraph"/>
        <w:widowControl w:val="0"/>
        <w:numPr>
          <w:ilvl w:val="4"/>
          <w:numId w:val="23"/>
        </w:numPr>
        <w:ind w:left="2788" w:hanging="540"/>
        <w:contextualSpacing w:val="0"/>
        <w:jc w:val="both"/>
        <w:rPr>
          <w:rFonts w:ascii="David" w:hAnsi="David" w:cs="David"/>
          <w:szCs w:val="24"/>
        </w:rPr>
      </w:pPr>
      <w:proofErr w:type="spellStart"/>
      <w:r w:rsidRPr="006B7519">
        <w:rPr>
          <w:rFonts w:ascii="David" w:hAnsi="David" w:cs="David"/>
          <w:szCs w:val="24"/>
          <w:rtl/>
        </w:rPr>
        <w:t>ב.ס.ס.ח</w:t>
      </w:r>
      <w:proofErr w:type="spellEnd"/>
      <w:r w:rsidRPr="006B7519">
        <w:rPr>
          <w:rFonts w:ascii="David" w:hAnsi="David" w:cs="David"/>
          <w:szCs w:val="24"/>
          <w:rtl/>
        </w:rPr>
        <w:t>. - החברה הישראלית לביטוח אשראי בע"מ</w:t>
      </w:r>
    </w:p>
    <w:p w:rsidR="00BE5E26" w:rsidRPr="006B7519" w:rsidRDefault="00BE5E26" w:rsidP="00BE5E26">
      <w:pPr>
        <w:pStyle w:val="ListParagraph"/>
        <w:widowControl w:val="0"/>
        <w:ind w:left="3069"/>
        <w:jc w:val="both"/>
        <w:rPr>
          <w:rFonts w:ascii="David" w:hAnsi="David" w:cs="David"/>
          <w:szCs w:val="24"/>
        </w:rPr>
      </w:pPr>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r w:rsidRPr="006B7519">
        <w:rPr>
          <w:rFonts w:ascii="David" w:hAnsi="David" w:cs="David"/>
          <w:szCs w:val="24"/>
          <w:rtl/>
        </w:rPr>
        <w:t>סכום ערבות ההצעה ישמש כבטוחה לעמידת המציע בהתחייבויותיו במסגרת מכרז זה ולחתימה על ההסכם על ידי המציע שיזכה. במקרה של חזרת המציע מהצעתו ו/או אי מילוי התחייבויות המציע לפי מכרז זה, יהיה המזמין רשאי לחלט את ערבות ההצעה, כפיצוי מוסכם ומוערך מראש, וזאת מבלי לגרוע מזכותו של המזמין לתבוע כל סעד ו/או פיצוי נוסף על פי כל דין.</w:t>
      </w:r>
    </w:p>
    <w:p w:rsidR="00BE5E26"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r w:rsidRPr="006B7519">
        <w:rPr>
          <w:rFonts w:ascii="David" w:hAnsi="David" w:cs="David"/>
          <w:szCs w:val="24"/>
          <w:rtl/>
        </w:rPr>
        <w:t>ערבות ההצעה תהווה חלק בלתי נפרד מן ההצעה ותוגש יחד עמה. במקרה שתקבע ועדת המכרזים שערבות ההצעה של המציע אינה עומדת בתנאי הערבות המפורטים לעיל, תהיה ועדת המכרזים רשאית לפסול את הצעת המציע.</w:t>
      </w:r>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bookmarkStart w:id="141" w:name="_Ref472847427"/>
      <w:r w:rsidRPr="006B7519">
        <w:rPr>
          <w:rFonts w:ascii="David" w:hAnsi="David" w:cs="David"/>
          <w:szCs w:val="24"/>
          <w:rtl/>
        </w:rPr>
        <w:t xml:space="preserve">מבלי לגרוע מזכויות המזמין, סטייה מנוסח הערבות </w:t>
      </w:r>
      <w:r w:rsidRPr="006B7519">
        <w:rPr>
          <w:rFonts w:ascii="David" w:hAnsi="David" w:cs="David"/>
          <w:b/>
          <w:bCs/>
          <w:szCs w:val="24"/>
          <w:rtl/>
        </w:rPr>
        <w:t xml:space="preserve">שבנספח </w:t>
      </w:r>
      <w:r w:rsidR="0077039E">
        <w:fldChar w:fldCharType="begin" w:fldLock="1"/>
      </w:r>
      <w:r w:rsidR="0077039E">
        <w:instrText xml:space="preserve"> REF _Ref472525567 \r \h  \* MERGEFORMAT </w:instrText>
      </w:r>
      <w:r w:rsidR="0077039E">
        <w:fldChar w:fldCharType="separate"/>
      </w:r>
      <w:r w:rsidR="00C023D3" w:rsidRPr="00C023D3">
        <w:rPr>
          <w:rFonts w:ascii="David" w:hAnsi="David" w:cs="David"/>
          <w:b/>
          <w:bCs/>
          <w:szCs w:val="24"/>
          <w:rtl/>
        </w:rPr>
        <w:t>‏0.6.3</w:t>
      </w:r>
      <w:r w:rsidR="0077039E">
        <w:fldChar w:fldCharType="end"/>
      </w:r>
      <w:r w:rsidRPr="006B7519">
        <w:rPr>
          <w:rFonts w:ascii="David" w:hAnsi="David" w:cs="David"/>
          <w:szCs w:val="24"/>
          <w:rtl/>
        </w:rPr>
        <w:t xml:space="preserve">, לא תהווה עילה לפסילת ההצעה, ובלבד שערבות ההצעה שהוגשה מקיימת, לפי קביעת ועדת המכרזים, את התנאים כאמור בסעיפים </w:t>
      </w:r>
      <w:r w:rsidR="0077039E">
        <w:fldChar w:fldCharType="begin" w:fldLock="1"/>
      </w:r>
      <w:r w:rsidR="0077039E">
        <w:instrText xml:space="preserve"> REF _Ref474167022 \r \h  \* MERGEFORMAT </w:instrText>
      </w:r>
      <w:r w:rsidR="0077039E">
        <w:fldChar w:fldCharType="separate"/>
      </w:r>
      <w:r w:rsidR="00C023D3" w:rsidRPr="00C023D3">
        <w:rPr>
          <w:rFonts w:ascii="David" w:hAnsi="David" w:cs="David"/>
          <w:b/>
          <w:bCs/>
          <w:szCs w:val="24"/>
          <w:rtl/>
        </w:rPr>
        <w:t>‏0.6.3.1</w:t>
      </w:r>
      <w:r w:rsidR="0077039E">
        <w:fldChar w:fldCharType="end"/>
      </w:r>
      <w:r w:rsidRPr="006B7519">
        <w:rPr>
          <w:rFonts w:ascii="David" w:hAnsi="David" w:cs="David"/>
          <w:szCs w:val="24"/>
          <w:rtl/>
        </w:rPr>
        <w:t xml:space="preserve"> ו- </w:t>
      </w:r>
      <w:r w:rsidR="0077039E">
        <w:fldChar w:fldCharType="begin" w:fldLock="1"/>
      </w:r>
      <w:r w:rsidR="0077039E">
        <w:instrText xml:space="preserve"> REF _Ref472840321 \r \h  \* MERGEFORMAT </w:instrText>
      </w:r>
      <w:r w:rsidR="0077039E">
        <w:fldChar w:fldCharType="separate"/>
      </w:r>
      <w:r w:rsidR="00C023D3" w:rsidRPr="00C023D3">
        <w:rPr>
          <w:rFonts w:ascii="David" w:hAnsi="David" w:cs="David"/>
          <w:szCs w:val="24"/>
          <w:rtl/>
        </w:rPr>
        <w:t>‏</w:t>
      </w:r>
      <w:r w:rsidR="00C023D3" w:rsidRPr="00C023D3">
        <w:rPr>
          <w:rFonts w:ascii="David" w:hAnsi="David" w:cs="David"/>
          <w:b/>
          <w:bCs/>
          <w:szCs w:val="24"/>
          <w:rtl/>
        </w:rPr>
        <w:t>0.6.3.4</w:t>
      </w:r>
      <w:r w:rsidR="0077039E">
        <w:fldChar w:fldCharType="end"/>
      </w:r>
      <w:r w:rsidRPr="006B7519">
        <w:rPr>
          <w:rFonts w:ascii="David" w:hAnsi="David" w:cs="David"/>
          <w:szCs w:val="24"/>
          <w:rtl/>
        </w:rPr>
        <w:t xml:space="preserve"> לעיל ולהלן. ועדת המכרזים תהיה רשאית להתיר למציע לתקן תיקונים שאינם מהותיים בערבות ההצעה, תוך 5 ימי עבודה מיום הודעת ועדת המכרזים, ובלבד שלא מצאה כי הפגמים שנמצאו בערבות ההצעה מהווים פגמים מהותיים, פגמים שנגרמו בחוסר תום לב או עקב תכסיסנות או כוונה לשמור על מרווח תמרון פסול.</w:t>
      </w:r>
      <w:bookmarkEnd w:id="141"/>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tl/>
        </w:rPr>
      </w:pPr>
      <w:bookmarkStart w:id="142" w:name="_Ref472847435"/>
      <w:r w:rsidRPr="006B7519">
        <w:rPr>
          <w:rFonts w:ascii="David" w:hAnsi="David" w:cs="David"/>
          <w:szCs w:val="24"/>
          <w:rtl/>
        </w:rPr>
        <w:t>לעניין זה, פגמים מהותיים בערבות ההצעה ייחשבו הפגמים שלהלן:</w:t>
      </w:r>
      <w:bookmarkEnd w:id="142"/>
    </w:p>
    <w:p w:rsidR="00BE5E26" w:rsidRPr="006B7519" w:rsidRDefault="00BE5E26" w:rsidP="00BE5E26">
      <w:pPr>
        <w:pStyle w:val="ListParagraph"/>
        <w:widowControl w:val="0"/>
        <w:numPr>
          <w:ilvl w:val="4"/>
          <w:numId w:val="19"/>
        </w:numPr>
        <w:spacing w:line="360" w:lineRule="auto"/>
        <w:ind w:left="3598" w:hanging="1260"/>
        <w:contextualSpacing w:val="0"/>
        <w:jc w:val="both"/>
        <w:rPr>
          <w:rFonts w:ascii="David" w:hAnsi="David" w:cs="David"/>
          <w:szCs w:val="24"/>
        </w:rPr>
      </w:pPr>
      <w:r w:rsidRPr="006B7519">
        <w:rPr>
          <w:rFonts w:ascii="David" w:hAnsi="David" w:cs="David"/>
          <w:szCs w:val="24"/>
          <w:rtl/>
        </w:rPr>
        <w:t xml:space="preserve">ערבות אשר לא עמדה על סכום הערבות המינימאלי כמפורט בסעיף ‏ </w:t>
      </w:r>
      <w:r w:rsidR="0077039E">
        <w:fldChar w:fldCharType="begin" w:fldLock="1"/>
      </w:r>
      <w:r w:rsidR="0077039E">
        <w:instrText xml:space="preserve"> REF _Ref474167022 \r \h  \* MERGEFORMAT </w:instrText>
      </w:r>
      <w:r w:rsidR="0077039E">
        <w:fldChar w:fldCharType="separate"/>
      </w:r>
      <w:r w:rsidR="00C023D3" w:rsidRPr="00C023D3">
        <w:rPr>
          <w:rFonts w:ascii="David" w:hAnsi="David" w:cs="David"/>
          <w:szCs w:val="24"/>
          <w:rtl/>
        </w:rPr>
        <w:t>‏</w:t>
      </w:r>
      <w:r w:rsidR="00C023D3" w:rsidRPr="00C023D3">
        <w:rPr>
          <w:rFonts w:ascii="David" w:hAnsi="David" w:cs="David"/>
          <w:b/>
          <w:bCs/>
          <w:szCs w:val="24"/>
          <w:rtl/>
        </w:rPr>
        <w:t>0.6.3.1</w:t>
      </w:r>
      <w:r w:rsidR="0077039E">
        <w:fldChar w:fldCharType="end"/>
      </w:r>
      <w:r w:rsidRPr="006B7519">
        <w:rPr>
          <w:rFonts w:ascii="David" w:hAnsi="David" w:cs="David"/>
          <w:szCs w:val="24"/>
          <w:rtl/>
        </w:rPr>
        <w:t xml:space="preserve"> לעיל.</w:t>
      </w:r>
    </w:p>
    <w:p w:rsidR="00BE5E26" w:rsidRPr="006B7519" w:rsidRDefault="00BE5E26" w:rsidP="00BE5E26">
      <w:pPr>
        <w:pStyle w:val="ListParagraph"/>
        <w:widowControl w:val="0"/>
        <w:numPr>
          <w:ilvl w:val="4"/>
          <w:numId w:val="19"/>
        </w:numPr>
        <w:spacing w:line="360" w:lineRule="auto"/>
        <w:ind w:left="3598" w:hanging="1260"/>
        <w:contextualSpacing w:val="0"/>
        <w:jc w:val="both"/>
        <w:rPr>
          <w:rFonts w:ascii="David" w:hAnsi="David" w:cs="David"/>
          <w:szCs w:val="24"/>
        </w:rPr>
      </w:pPr>
      <w:r w:rsidRPr="006B7519">
        <w:rPr>
          <w:rFonts w:ascii="David" w:hAnsi="David" w:cs="David"/>
          <w:szCs w:val="24"/>
          <w:rtl/>
        </w:rPr>
        <w:t xml:space="preserve">ערבות אשר לא עמדה בתוקפה לפחות עד ליום הקבוע בסעיף </w:t>
      </w:r>
      <w:r w:rsidR="0077039E">
        <w:fldChar w:fldCharType="begin" w:fldLock="1"/>
      </w:r>
      <w:r w:rsidR="0077039E">
        <w:instrText xml:space="preserve"> REF _Ref472240524 \r \h  \* MERGEFORMAT </w:instrText>
      </w:r>
      <w:r w:rsidR="0077039E">
        <w:fldChar w:fldCharType="separate"/>
      </w:r>
      <w:r w:rsidR="00C023D3" w:rsidRPr="00C023D3">
        <w:rPr>
          <w:rFonts w:ascii="David" w:hAnsi="David" w:cs="David"/>
          <w:b/>
          <w:bCs/>
          <w:szCs w:val="24"/>
          <w:rtl/>
        </w:rPr>
        <w:t>‏0.1.2.6</w:t>
      </w:r>
      <w:r w:rsidR="0077039E">
        <w:fldChar w:fldCharType="end"/>
      </w:r>
      <w:r w:rsidRPr="006B7519">
        <w:rPr>
          <w:rFonts w:ascii="David" w:hAnsi="David" w:cs="David"/>
          <w:b/>
          <w:bCs/>
          <w:szCs w:val="24"/>
          <w:rtl/>
        </w:rPr>
        <w:t xml:space="preserve"> </w:t>
      </w:r>
      <w:r w:rsidRPr="006B7519">
        <w:rPr>
          <w:rFonts w:ascii="David" w:hAnsi="David" w:cs="David"/>
          <w:szCs w:val="24"/>
          <w:rtl/>
        </w:rPr>
        <w:t>(כולל).</w:t>
      </w:r>
    </w:p>
    <w:p w:rsidR="00BE5E26" w:rsidRPr="006B7519" w:rsidRDefault="00BE5E26" w:rsidP="00BE5E26">
      <w:pPr>
        <w:pStyle w:val="ListParagraph"/>
        <w:widowControl w:val="0"/>
        <w:numPr>
          <w:ilvl w:val="4"/>
          <w:numId w:val="19"/>
        </w:numPr>
        <w:spacing w:line="360" w:lineRule="auto"/>
        <w:ind w:left="3598" w:hanging="1260"/>
        <w:contextualSpacing w:val="0"/>
        <w:jc w:val="both"/>
        <w:rPr>
          <w:rFonts w:ascii="David" w:hAnsi="David" w:cs="David"/>
          <w:szCs w:val="24"/>
        </w:rPr>
      </w:pPr>
      <w:r w:rsidRPr="006B7519">
        <w:rPr>
          <w:rFonts w:ascii="David" w:hAnsi="David" w:cs="David"/>
          <w:szCs w:val="24"/>
          <w:rtl/>
        </w:rPr>
        <w:t>ערבות אשר לא תינתן בגין הצעת המציע או שלא תעמוד בתנאים בדבר היותה בלתי מותנית ואוטונומית וניתנת לגביה על פי דרישה חד צדדית של המזמין וללא צורך לנמק את דרישתו.</w:t>
      </w:r>
    </w:p>
    <w:p w:rsidR="00BE5E26" w:rsidRPr="006B7519" w:rsidRDefault="00BE5E26" w:rsidP="00BE5E26">
      <w:pPr>
        <w:pStyle w:val="ListParagraph"/>
        <w:widowControl w:val="0"/>
        <w:numPr>
          <w:ilvl w:val="4"/>
          <w:numId w:val="19"/>
        </w:numPr>
        <w:spacing w:line="360" w:lineRule="auto"/>
        <w:ind w:left="3598" w:hanging="1260"/>
        <w:contextualSpacing w:val="0"/>
        <w:jc w:val="both"/>
        <w:rPr>
          <w:rFonts w:ascii="David" w:hAnsi="David" w:cs="David"/>
          <w:szCs w:val="24"/>
        </w:rPr>
      </w:pPr>
      <w:r w:rsidRPr="006B7519">
        <w:rPr>
          <w:rFonts w:ascii="David" w:hAnsi="David" w:cs="David"/>
          <w:szCs w:val="24"/>
          <w:rtl/>
        </w:rPr>
        <w:t xml:space="preserve">ערבות אשר לא תונפק על ידי גורם מורשה כאמור בסעיף </w:t>
      </w:r>
      <w:r w:rsidR="0077039E">
        <w:fldChar w:fldCharType="begin" w:fldLock="1"/>
      </w:r>
      <w:r w:rsidR="0077039E">
        <w:instrText xml:space="preserve"> REF _Ref472840321 \r \h  \* MERGEFORMAT </w:instrText>
      </w:r>
      <w:r w:rsidR="0077039E">
        <w:fldChar w:fldCharType="separate"/>
      </w:r>
      <w:r w:rsidR="00C023D3" w:rsidRPr="00C023D3">
        <w:rPr>
          <w:rFonts w:ascii="David" w:hAnsi="David" w:cs="David"/>
          <w:b/>
          <w:bCs/>
          <w:szCs w:val="24"/>
          <w:rtl/>
        </w:rPr>
        <w:t>‏0.6.3.4</w:t>
      </w:r>
      <w:r w:rsidR="0077039E">
        <w:fldChar w:fldCharType="end"/>
      </w:r>
      <w:r w:rsidRPr="006B7519">
        <w:rPr>
          <w:rFonts w:ascii="David" w:hAnsi="David" w:cs="David"/>
          <w:szCs w:val="24"/>
          <w:rtl/>
        </w:rPr>
        <w:t xml:space="preserve"> לעיל.</w:t>
      </w:r>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tl/>
        </w:rPr>
      </w:pPr>
      <w:r w:rsidRPr="006B7519">
        <w:rPr>
          <w:rFonts w:ascii="David" w:hAnsi="David" w:cs="David"/>
          <w:szCs w:val="24"/>
          <w:rtl/>
        </w:rPr>
        <w:t>המזמין יהיה רשאי לדרוש מן המציעים להאריך את תוקף ערבות ההצעה, לתקופה של 90 ימים נוספים, על ידי מתן הודעה בכתב למציעים. במקרה זה יגישו המציעים ערבות הצעה חדשה, או יאריכו את תוקף ערבות ההצעה המקורית שמסרו, בתוך 5 ימי עבודה ממועד קבלת הודעת המזמין.</w:t>
      </w:r>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r w:rsidRPr="006B7519">
        <w:rPr>
          <w:rFonts w:ascii="David" w:hAnsi="David" w:cs="David"/>
          <w:szCs w:val="24"/>
          <w:rtl/>
        </w:rPr>
        <w:t xml:space="preserve">הוכרז הזוכה במכרז, תוארך תוקף ערבות ההצעה של הזוכה בהתאם להנחיות המזמין. </w:t>
      </w:r>
    </w:p>
    <w:p w:rsidR="00BE5E26"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r w:rsidRPr="006B7519">
        <w:rPr>
          <w:rFonts w:ascii="David" w:hAnsi="David" w:cs="David"/>
          <w:szCs w:val="24"/>
          <w:rtl/>
        </w:rPr>
        <w:t xml:space="preserve">לאחר שהזוכה במכרז יחתום על ההסכם, ימציא את ערבות הביצוע ואת אישורי הביטוח, כאמור בסעיף </w:t>
      </w:r>
      <w:r w:rsidR="0077039E">
        <w:fldChar w:fldCharType="begin" w:fldLock="1"/>
      </w:r>
      <w:r w:rsidR="0077039E">
        <w:instrText xml:space="preserve"> REF _Ref474219746 \r \h  \* MERGEFORMAT </w:instrText>
      </w:r>
      <w:r w:rsidR="0077039E">
        <w:fldChar w:fldCharType="separate"/>
      </w:r>
      <w:r w:rsidR="00C023D3" w:rsidRPr="00C023D3">
        <w:rPr>
          <w:rFonts w:ascii="David" w:hAnsi="David" w:cs="David"/>
          <w:b/>
          <w:bCs/>
          <w:szCs w:val="24"/>
          <w:rtl/>
        </w:rPr>
        <w:t>‏0.8.1.3</w:t>
      </w:r>
      <w:r w:rsidR="0077039E">
        <w:fldChar w:fldCharType="end"/>
      </w:r>
      <w:r w:rsidRPr="006B7519">
        <w:rPr>
          <w:rFonts w:ascii="David" w:hAnsi="David" w:cs="David"/>
          <w:szCs w:val="24"/>
          <w:rtl/>
        </w:rPr>
        <w:t xml:space="preserve"> להלן, תוחזר לו ערבות ההצעה.</w:t>
      </w:r>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r w:rsidRPr="006B7519">
        <w:rPr>
          <w:rFonts w:ascii="David" w:hAnsi="David" w:cs="David"/>
          <w:szCs w:val="24"/>
          <w:rtl/>
        </w:rPr>
        <w:t>לא זכה המציע במכרז, או במקרה שההצעה נפסלה על ידי המזמין, או במקרה של ביטול המכרז, ומבלי לגרוע מכל זכות אחרת של המזמין, תוחזר למציע ערבות ההצעה, תוך 60 יום מהמועד בו התקבלה החלטתו של המזמין בנדון.</w:t>
      </w:r>
    </w:p>
    <w:p w:rsidR="00BE5E26"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r w:rsidRPr="006B7519">
        <w:rPr>
          <w:rFonts w:ascii="David" w:hAnsi="David" w:cs="David"/>
          <w:b/>
          <w:bCs/>
          <w:szCs w:val="24"/>
          <w:u w:val="single"/>
          <w:rtl/>
        </w:rPr>
        <w:t>בחינה מוקדמת של נוסח ערבות ההצעה</w:t>
      </w:r>
      <w:r w:rsidRPr="006B7519">
        <w:rPr>
          <w:rFonts w:ascii="David" w:hAnsi="David" w:cs="David"/>
          <w:szCs w:val="24"/>
          <w:rtl/>
        </w:rPr>
        <w:t xml:space="preserve">: המציעים יהיו רשאים להגיש לאישור ועדת המכרזים את נוסח ערבות ההצעה שבדעתם להגיש, וזאת עד למועד האחרון לשאלת שאלות הבהרה כאמור בסעיף </w:t>
      </w:r>
      <w:r w:rsidR="0077039E">
        <w:fldChar w:fldCharType="begin" w:fldLock="1"/>
      </w:r>
      <w:r w:rsidR="0077039E">
        <w:instrText xml:space="preserve"> REF _Ref472240695 \r \h  \* MERGEFORMAT </w:instrText>
      </w:r>
      <w:r w:rsidR="0077039E">
        <w:fldChar w:fldCharType="separate"/>
      </w:r>
      <w:r w:rsidR="00C023D3" w:rsidRPr="00C023D3">
        <w:rPr>
          <w:rFonts w:ascii="David" w:hAnsi="David" w:cs="David"/>
          <w:b/>
          <w:bCs/>
          <w:szCs w:val="24"/>
          <w:rtl/>
        </w:rPr>
        <w:t>‏0.1.2.4</w:t>
      </w:r>
      <w:r w:rsidR="0077039E">
        <w:fldChar w:fldCharType="end"/>
      </w:r>
      <w:r w:rsidRPr="006B7519">
        <w:rPr>
          <w:rFonts w:ascii="David" w:hAnsi="David" w:cs="David"/>
          <w:szCs w:val="24"/>
          <w:rtl/>
        </w:rPr>
        <w:t xml:space="preserve"> לעיל.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ערבות ההצעה כאמור. אין בכל האמור לעיל כדי לגרוע מאחריות המציעים לתקינות ושלמות ערבות ההצעה שתוגש, ומובהר כי למציע לא תהיה כל טענה או דרישה כנגד ועדת המכרזים בנסיבות בהן פסלה ערבות הצעה שאושרה קודם לכן ובלבד שהפסילה תואמת את הוראות הדין והפסיקה.</w:t>
      </w:r>
    </w:p>
    <w:p w:rsidR="00C77006" w:rsidRPr="006B7519" w:rsidRDefault="00C77006" w:rsidP="00C77006">
      <w:pPr>
        <w:pStyle w:val="ListParagraph"/>
        <w:widowControl w:val="0"/>
        <w:spacing w:line="360" w:lineRule="auto"/>
        <w:ind w:left="2248"/>
        <w:contextualSpacing w:val="0"/>
        <w:jc w:val="both"/>
        <w:rPr>
          <w:rFonts w:ascii="David" w:hAnsi="David" w:cs="David"/>
          <w:szCs w:val="24"/>
        </w:rPr>
      </w:pPr>
    </w:p>
    <w:p w:rsidR="00BE5E26" w:rsidRDefault="00BE5E26" w:rsidP="00BE5E26">
      <w:pPr>
        <w:pStyle w:val="ListParagraph"/>
        <w:widowControl w:val="0"/>
        <w:numPr>
          <w:ilvl w:val="2"/>
          <w:numId w:val="19"/>
        </w:numPr>
        <w:spacing w:line="360" w:lineRule="auto"/>
        <w:ind w:left="1348" w:hanging="630"/>
        <w:contextualSpacing w:val="0"/>
        <w:jc w:val="both"/>
        <w:rPr>
          <w:rFonts w:ascii="David" w:hAnsi="David" w:cs="David"/>
          <w:b/>
          <w:bCs/>
          <w:szCs w:val="24"/>
        </w:rPr>
      </w:pPr>
      <w:r w:rsidRPr="006B7519">
        <w:rPr>
          <w:rFonts w:ascii="David" w:hAnsi="David" w:cs="David"/>
          <w:b/>
          <w:bCs/>
          <w:szCs w:val="24"/>
          <w:rtl/>
        </w:rPr>
        <w:t>התנאים המפורטים לעיל הינם תנאי סף ומציע שלא יעמוד בכל אחד מהם, הצעתו תהא פסולה ולא תידון כלל. למעט אם נאמר מפורשות אחרת, על כל התנאים להתקיים במציע במועד האחרון להגשת ההצעות במכרז. למעט אם נאמר מפורשות אחרת, על כל תנאי הסף להתקיים במציע עצמו בלבד, ובמקרה שתנאי סף מסוים מתייחס מפורשות לכך שהוא צריך להתקיים בקבלן משנה מסוים – בקבלן המשנה המוגדר במפורש בתנאי, ביצרן – ביצרן המוגדר במפורש בתנאי, או באדם מסוים - באותו האדם עצמו בלבד. מובהר כי תנאי הסף לא יוכלו להתקיים בכל גורם אחר.</w:t>
      </w:r>
    </w:p>
    <w:p w:rsidR="00BE5E26" w:rsidRPr="00C77006" w:rsidRDefault="00BE5E26" w:rsidP="00C77006">
      <w:pPr>
        <w:pStyle w:val="Heading2"/>
        <w:keepNext w:val="0"/>
        <w:keepLines w:val="0"/>
        <w:widowControl w:val="0"/>
        <w:numPr>
          <w:ilvl w:val="1"/>
          <w:numId w:val="19"/>
        </w:numPr>
        <w:spacing w:line="360" w:lineRule="auto"/>
        <w:jc w:val="both"/>
        <w:rPr>
          <w:rFonts w:ascii="David" w:hAnsi="David" w:cs="David"/>
          <w:rtl/>
        </w:rPr>
      </w:pPr>
      <w:bookmarkStart w:id="143" w:name="_Toc491706694"/>
      <w:bookmarkStart w:id="144" w:name="_Toc64691795"/>
      <w:bookmarkStart w:id="145" w:name="_Toc78122940"/>
      <w:bookmarkStart w:id="146" w:name="_Toc78167870"/>
      <w:bookmarkEnd w:id="120"/>
      <w:bookmarkEnd w:id="121"/>
      <w:bookmarkEnd w:id="122"/>
      <w:bookmarkEnd w:id="123"/>
      <w:bookmarkEnd w:id="124"/>
      <w:r w:rsidRPr="00C77006">
        <w:rPr>
          <w:rFonts w:ascii="David" w:hAnsi="David" w:cs="David"/>
          <w:rtl/>
        </w:rPr>
        <w:t>התחייבויות ואישורים נדרשים עם הגשת ההצעה</w:t>
      </w:r>
      <w:bookmarkEnd w:id="143"/>
    </w:p>
    <w:p w:rsidR="00BE5E26" w:rsidRPr="006B7519" w:rsidRDefault="00BE5E26" w:rsidP="00BE5E26">
      <w:pPr>
        <w:pStyle w:val="210"/>
        <w:ind w:left="708" w:firstLine="0"/>
        <w:jc w:val="both"/>
        <w:rPr>
          <w:rFonts w:ascii="David" w:hAnsi="David"/>
          <w:b w:val="0"/>
          <w:bCs w:val="0"/>
          <w:sz w:val="24"/>
          <w:szCs w:val="24"/>
          <w:u w:val="none"/>
          <w:rtl/>
        </w:rPr>
      </w:pPr>
      <w:r w:rsidRPr="006B7519">
        <w:rPr>
          <w:rFonts w:ascii="David" w:hAnsi="David"/>
          <w:b w:val="0"/>
          <w:bCs w:val="0"/>
          <w:sz w:val="24"/>
          <w:szCs w:val="24"/>
          <w:u w:val="none"/>
          <w:rtl/>
        </w:rPr>
        <w:t>על המציע להגיש את הצעתו באמצעות טופס ההצעה על כל נספחיו ובהתאם להוראותיהם, ובין היתר לצרף את המסמכים, הנתונים והמידע הבאים:</w:t>
      </w:r>
    </w:p>
    <w:p w:rsidR="00BE5E26" w:rsidRPr="006B7519" w:rsidRDefault="00BE5E26" w:rsidP="00BE5E26">
      <w:pPr>
        <w:pStyle w:val="Level3"/>
        <w:numPr>
          <w:ilvl w:val="2"/>
          <w:numId w:val="19"/>
        </w:numPr>
        <w:ind w:left="1438"/>
        <w:rPr>
          <w:rFonts w:ascii="David" w:hAnsi="David"/>
        </w:rPr>
      </w:pPr>
      <w:bookmarkStart w:id="147" w:name="_Ref474836015"/>
      <w:bookmarkStart w:id="148" w:name="_Ref474836251"/>
      <w:bookmarkStart w:id="149" w:name="_Ref396329324"/>
      <w:bookmarkStart w:id="150" w:name="_Ref474337733"/>
      <w:bookmarkStart w:id="151" w:name="_Ref474337861"/>
      <w:bookmarkStart w:id="152" w:name="_Ref474419585"/>
      <w:r w:rsidRPr="006B7519">
        <w:rPr>
          <w:rFonts w:ascii="David" w:hAnsi="David"/>
          <w:rtl/>
        </w:rPr>
        <w:t xml:space="preserve">טופס הצעת המציע והסכמתו והתחייבותו לעמוד בכל תנאי המכרז במקרה של זכייה, בנוסח המחייב, חתום על ידי </w:t>
      </w:r>
      <w:proofErr w:type="spellStart"/>
      <w:r w:rsidRPr="006B7519">
        <w:rPr>
          <w:rFonts w:ascii="David" w:hAnsi="David"/>
          <w:rtl/>
        </w:rPr>
        <w:t>מורשי</w:t>
      </w:r>
      <w:proofErr w:type="spellEnd"/>
      <w:r w:rsidRPr="006B7519">
        <w:rPr>
          <w:rFonts w:ascii="David" w:hAnsi="David"/>
          <w:rtl/>
        </w:rPr>
        <w:t xml:space="preserve"> החתימה של המציע המוסמכים לחייב אותו לצרכי מכרז זה, כאשר חתימת המציע מאומתת על ידי עו"ד/רו"ח, </w:t>
      </w:r>
      <w:r w:rsidRPr="006B7519">
        <w:rPr>
          <w:rFonts w:ascii="David" w:hAnsi="David"/>
          <w:b/>
          <w:bCs/>
          <w:rtl/>
        </w:rPr>
        <w:t>בנספח</w:t>
      </w:r>
      <w:bookmarkEnd w:id="147"/>
      <w:r w:rsidRPr="006B7519">
        <w:rPr>
          <w:rFonts w:ascii="David" w:hAnsi="David"/>
          <w:b/>
          <w:bCs/>
          <w:rtl/>
        </w:rPr>
        <w:t xml:space="preserve"> </w:t>
      </w:r>
      <w:r w:rsidR="0077039E">
        <w:fldChar w:fldCharType="begin" w:fldLock="1"/>
      </w:r>
      <w:r w:rsidR="0077039E">
        <w:instrText xml:space="preserve"> REF _Ref474836015 \r \h  \* MERGEFORMAT </w:instrText>
      </w:r>
      <w:r w:rsidR="0077039E">
        <w:fldChar w:fldCharType="separate"/>
      </w:r>
      <w:r w:rsidR="00C023D3" w:rsidRPr="00C023D3">
        <w:rPr>
          <w:rFonts w:ascii="David" w:hAnsi="David"/>
          <w:b/>
          <w:bCs/>
          <w:rtl/>
        </w:rPr>
        <w:t>‏0.7.1</w:t>
      </w:r>
      <w:r w:rsidR="0077039E">
        <w:fldChar w:fldCharType="end"/>
      </w:r>
      <w:r w:rsidRPr="006B7519">
        <w:rPr>
          <w:rFonts w:ascii="David" w:hAnsi="David"/>
          <w:b/>
          <w:bCs/>
          <w:rtl/>
        </w:rPr>
        <w:t>.</w:t>
      </w:r>
      <w:bookmarkEnd w:id="148"/>
    </w:p>
    <w:p w:rsidR="00BE5E26" w:rsidRPr="006B7519" w:rsidRDefault="00BE5E26" w:rsidP="00BE5E26">
      <w:pPr>
        <w:pStyle w:val="Level3"/>
        <w:numPr>
          <w:ilvl w:val="2"/>
          <w:numId w:val="19"/>
        </w:numPr>
        <w:ind w:left="1438"/>
        <w:rPr>
          <w:rFonts w:ascii="David" w:hAnsi="David"/>
        </w:rPr>
      </w:pPr>
      <w:bookmarkStart w:id="153" w:name="_Ref474836042"/>
      <w:bookmarkStart w:id="154" w:name="_Ref474836428"/>
      <w:r w:rsidRPr="006B7519">
        <w:rPr>
          <w:rFonts w:ascii="David" w:hAnsi="David"/>
          <w:rtl/>
        </w:rPr>
        <w:t xml:space="preserve">תצהיר של מורשה/י החתימה במציע מאומת בפני עורך דין בדבר  פרטי המציע, נתונים והצהרות נוספות, בנוסח המחייב הכל כנדרש </w:t>
      </w:r>
      <w:bookmarkEnd w:id="149"/>
      <w:r w:rsidRPr="006B7519">
        <w:rPr>
          <w:rFonts w:ascii="David" w:hAnsi="David"/>
          <w:b/>
          <w:bCs/>
          <w:rtl/>
        </w:rPr>
        <w:t>בנספח</w:t>
      </w:r>
      <w:bookmarkEnd w:id="150"/>
      <w:bookmarkEnd w:id="153"/>
      <w:r w:rsidRPr="006B7519">
        <w:rPr>
          <w:rFonts w:ascii="David" w:hAnsi="David"/>
          <w:b/>
          <w:bCs/>
          <w:rtl/>
        </w:rPr>
        <w:t xml:space="preserve"> </w:t>
      </w:r>
      <w:r w:rsidR="0077039E">
        <w:fldChar w:fldCharType="begin" w:fldLock="1"/>
      </w:r>
      <w:r w:rsidR="0077039E">
        <w:instrText xml:space="preserve"> REF _Ref474836042 \r \h  \* MERGEFORMAT </w:instrText>
      </w:r>
      <w:r w:rsidR="0077039E">
        <w:fldChar w:fldCharType="separate"/>
      </w:r>
      <w:r w:rsidR="00C023D3" w:rsidRPr="00C023D3">
        <w:rPr>
          <w:rFonts w:ascii="David" w:hAnsi="David"/>
          <w:b/>
          <w:bCs/>
          <w:rtl/>
        </w:rPr>
        <w:t>‏0.7.2</w:t>
      </w:r>
      <w:r w:rsidR="0077039E">
        <w:fldChar w:fldCharType="end"/>
      </w:r>
      <w:r w:rsidRPr="006B7519">
        <w:rPr>
          <w:rFonts w:ascii="David" w:hAnsi="David"/>
          <w:b/>
          <w:bCs/>
          <w:rtl/>
        </w:rPr>
        <w:t>.</w:t>
      </w:r>
      <w:bookmarkEnd w:id="151"/>
      <w:bookmarkEnd w:id="152"/>
      <w:bookmarkEnd w:id="154"/>
    </w:p>
    <w:p w:rsidR="00BE5E26" w:rsidRPr="006B7519" w:rsidRDefault="00BE5E26" w:rsidP="00BE5E26">
      <w:pPr>
        <w:pStyle w:val="Level3"/>
        <w:numPr>
          <w:ilvl w:val="2"/>
          <w:numId w:val="19"/>
        </w:numPr>
        <w:ind w:left="1438"/>
        <w:rPr>
          <w:rFonts w:ascii="David" w:hAnsi="David"/>
          <w:b/>
          <w:bCs/>
          <w:u w:val="single"/>
          <w:rtl/>
        </w:rPr>
      </w:pPr>
      <w:r w:rsidRPr="006B7519">
        <w:rPr>
          <w:rFonts w:ascii="David" w:hAnsi="David"/>
          <w:b/>
          <w:bCs/>
          <w:u w:val="single"/>
          <w:rtl/>
        </w:rPr>
        <w:t xml:space="preserve">לצורך הוכחת עמידתו בתנאי הסף שהוגדרו בסעיף </w:t>
      </w:r>
      <w:r w:rsidR="0077039E">
        <w:fldChar w:fldCharType="begin" w:fldLock="1"/>
      </w:r>
      <w:r w:rsidR="0077039E">
        <w:instrText xml:space="preserve"> REF _Ref468202002 \r \h  \* MERGEFORMAT </w:instrText>
      </w:r>
      <w:r w:rsidR="0077039E">
        <w:fldChar w:fldCharType="separate"/>
      </w:r>
      <w:r w:rsidR="00C023D3" w:rsidRPr="00C023D3">
        <w:rPr>
          <w:rFonts w:ascii="David" w:hAnsi="David"/>
          <w:b/>
          <w:bCs/>
          <w:u w:val="single"/>
          <w:rtl/>
        </w:rPr>
        <w:t>‏0.6.1</w:t>
      </w:r>
      <w:r w:rsidR="0077039E">
        <w:fldChar w:fldCharType="end"/>
      </w:r>
      <w:r w:rsidRPr="006B7519">
        <w:rPr>
          <w:rFonts w:ascii="David" w:hAnsi="David"/>
          <w:b/>
          <w:bCs/>
          <w:u w:val="single"/>
          <w:rtl/>
        </w:rPr>
        <w:t xml:space="preserve"> לעיל, על המציע לצרף את האישורים והמסמכים הבאים: </w:t>
      </w:r>
    </w:p>
    <w:p w:rsidR="00BE5E26" w:rsidRPr="006B7519"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rtl/>
        </w:rPr>
      </w:pPr>
      <w:r w:rsidRPr="006B7519">
        <w:rPr>
          <w:rFonts w:ascii="David" w:hAnsi="David" w:cs="David"/>
          <w:szCs w:val="24"/>
          <w:rtl/>
        </w:rPr>
        <w:t>לצורך הוכחת עמידתו בתנאי הסף שבסעיף</w:t>
      </w:r>
      <w:r w:rsidRPr="006B7519">
        <w:rPr>
          <w:rFonts w:ascii="David" w:hAnsi="David" w:cs="David"/>
          <w:b/>
          <w:bCs/>
          <w:szCs w:val="24"/>
          <w:rtl/>
        </w:rPr>
        <w:t xml:space="preserve"> </w:t>
      </w:r>
      <w:r w:rsidR="0077039E">
        <w:fldChar w:fldCharType="begin" w:fldLock="1"/>
      </w:r>
      <w:r w:rsidR="0077039E">
        <w:instrText xml:space="preserve"> REF _Ref442806465 \r \h  \* MERGEFORMAT </w:instrText>
      </w:r>
      <w:r w:rsidR="0077039E">
        <w:fldChar w:fldCharType="separate"/>
      </w:r>
      <w:r w:rsidR="00C023D3" w:rsidRPr="00C023D3">
        <w:rPr>
          <w:rFonts w:ascii="David" w:hAnsi="David" w:cs="David"/>
          <w:b/>
          <w:bCs/>
          <w:szCs w:val="24"/>
          <w:rtl/>
        </w:rPr>
        <w:t>‏0.6.1.2</w:t>
      </w:r>
      <w:r w:rsidR="0077039E">
        <w:fldChar w:fldCharType="end"/>
      </w:r>
      <w:r w:rsidRPr="006B7519">
        <w:rPr>
          <w:rFonts w:ascii="David" w:hAnsi="David" w:cs="David"/>
          <w:szCs w:val="24"/>
          <w:rtl/>
        </w:rPr>
        <w:t xml:space="preserve"> לעיל, על המציע להמציא כלל האישורים הנדרשים לפי חוק עסקאות גופים ציבוריים, התשל"ו-1976</w:t>
      </w:r>
      <w:r w:rsidRPr="006B7519">
        <w:rPr>
          <w:rFonts w:ascii="David" w:hAnsi="David" w:cs="David"/>
          <w:szCs w:val="24"/>
        </w:rPr>
        <w:t xml:space="preserve"> </w:t>
      </w:r>
      <w:r w:rsidRPr="006B7519">
        <w:rPr>
          <w:rFonts w:ascii="David" w:hAnsi="David" w:cs="David"/>
          <w:szCs w:val="24"/>
          <w:rtl/>
        </w:rPr>
        <w:t>(להלן: "</w:t>
      </w:r>
      <w:r w:rsidRPr="006B7519">
        <w:rPr>
          <w:rFonts w:ascii="David" w:hAnsi="David" w:cs="David"/>
          <w:b/>
          <w:bCs/>
          <w:szCs w:val="24"/>
          <w:rtl/>
        </w:rPr>
        <w:t>חוק עסקאות גופים ציבוריים</w:t>
      </w:r>
      <w:r w:rsidRPr="006B7519">
        <w:rPr>
          <w:rFonts w:ascii="David" w:hAnsi="David" w:cs="David"/>
          <w:szCs w:val="24"/>
          <w:rtl/>
        </w:rPr>
        <w:t xml:space="preserve">"), לרבות כל האישורים הבאים: </w:t>
      </w:r>
    </w:p>
    <w:p w:rsidR="0040614A" w:rsidRPr="006B7519" w:rsidRDefault="00BE5E26" w:rsidP="0040614A">
      <w:pPr>
        <w:pStyle w:val="ListParagraph"/>
        <w:widowControl w:val="0"/>
        <w:numPr>
          <w:ilvl w:val="4"/>
          <w:numId w:val="19"/>
        </w:numPr>
        <w:spacing w:line="360" w:lineRule="auto"/>
        <w:ind w:left="3328"/>
        <w:contextualSpacing w:val="0"/>
        <w:jc w:val="both"/>
        <w:rPr>
          <w:rFonts w:ascii="David" w:hAnsi="David" w:cs="David"/>
          <w:szCs w:val="24"/>
        </w:rPr>
      </w:pPr>
      <w:bookmarkStart w:id="155" w:name="_Ref472525506"/>
      <w:r w:rsidRPr="006B7519">
        <w:rPr>
          <w:rFonts w:ascii="David" w:hAnsi="David" w:cs="David"/>
          <w:szCs w:val="24"/>
          <w:rtl/>
        </w:rPr>
        <w:t xml:space="preserve">אישור </w:t>
      </w:r>
      <w:r w:rsidR="0040614A" w:rsidRPr="0040614A">
        <w:rPr>
          <w:rFonts w:ascii="David" w:hAnsi="David" w:cs="David"/>
          <w:szCs w:val="24"/>
          <w:rtl/>
        </w:rPr>
        <w:t>לפי חוק עסקאות גופים ציבוריים (אכיפת ניהול חשבונות ותשלום חובות מס) תשל"ו-1976 והתיקונים לו</w:t>
      </w:r>
      <w:r w:rsidR="0040614A" w:rsidRPr="0040614A">
        <w:rPr>
          <w:rFonts w:ascii="David" w:hAnsi="David" w:cs="David" w:hint="cs"/>
          <w:szCs w:val="24"/>
          <w:rtl/>
        </w:rPr>
        <w:t>,</w:t>
      </w:r>
      <w:r w:rsidR="0040614A" w:rsidRPr="0040614A">
        <w:rPr>
          <w:rFonts w:ascii="David" w:hAnsi="David" w:cs="David"/>
          <w:szCs w:val="24"/>
          <w:rtl/>
        </w:rPr>
        <w:t xml:space="preserve"> של</w:t>
      </w:r>
      <w:r w:rsidR="0040614A" w:rsidRPr="000B6A8E">
        <w:rPr>
          <w:rtl/>
        </w:rPr>
        <w:t xml:space="preserve"> </w:t>
      </w:r>
      <w:r w:rsidRPr="006B7519">
        <w:rPr>
          <w:rFonts w:ascii="David" w:hAnsi="David" w:cs="David"/>
          <w:szCs w:val="24"/>
          <w:rtl/>
        </w:rPr>
        <w:t>פקיד מורשה, רואה חשבון או יועץ מס, המעיד שהמציע מנהל פנקסי חשבונות על פי פקודת מס הכנסה [נוסח חדש] וחוק מס ערך מוסף, התשל"ו-1975 (להלן: "</w:t>
      </w:r>
      <w:r w:rsidRPr="006B7519">
        <w:rPr>
          <w:rFonts w:ascii="David" w:hAnsi="David" w:cs="David"/>
          <w:b/>
          <w:bCs/>
          <w:szCs w:val="24"/>
          <w:rtl/>
        </w:rPr>
        <w:t>חוק מס ערך מוסף</w:t>
      </w:r>
      <w:r w:rsidRPr="006B7519">
        <w:rPr>
          <w:rFonts w:ascii="David" w:hAnsi="David" w:cs="David"/>
          <w:szCs w:val="24"/>
          <w:rtl/>
        </w:rPr>
        <w:t xml:space="preserve">") או שהוא פטור </w:t>
      </w:r>
      <w:proofErr w:type="spellStart"/>
      <w:r w:rsidRPr="006B7519">
        <w:rPr>
          <w:rFonts w:ascii="David" w:hAnsi="David" w:cs="David"/>
          <w:szCs w:val="24"/>
          <w:rtl/>
        </w:rPr>
        <w:t>מלנהלם</w:t>
      </w:r>
      <w:proofErr w:type="spellEnd"/>
      <w:r w:rsidRPr="006B7519">
        <w:rPr>
          <w:rFonts w:ascii="David" w:hAnsi="David" w:cs="David"/>
          <w:szCs w:val="24"/>
          <w:rtl/>
        </w:rPr>
        <w:t xml:space="preserve"> ושהוא נוהג לדווח לפקיד שומה על הכנסותיו וכן מדווח למנהל מס ערך מוסף על עסקאות שמוטל עליהן מס לפי חוק מס ערך מוסף. האישור יצורף </w:t>
      </w:r>
      <w:r w:rsidRPr="006B7519">
        <w:rPr>
          <w:rFonts w:ascii="David" w:hAnsi="David" w:cs="David"/>
          <w:b/>
          <w:bCs/>
          <w:szCs w:val="24"/>
          <w:rtl/>
        </w:rPr>
        <w:t xml:space="preserve">כנספח </w:t>
      </w:r>
      <w:r w:rsidRPr="006B7519">
        <w:rPr>
          <w:rFonts w:ascii="David" w:hAnsi="David" w:cs="David"/>
          <w:szCs w:val="24"/>
          <w:rtl/>
        </w:rPr>
        <w:t xml:space="preserve"> </w:t>
      </w:r>
      <w:r w:rsidR="0077039E">
        <w:fldChar w:fldCharType="begin" w:fldLock="1"/>
      </w:r>
      <w:r w:rsidR="0077039E">
        <w:instrText xml:space="preserve"> REF _Ref472525506 \r \h  \* MERGEFORMAT </w:instrText>
      </w:r>
      <w:r w:rsidR="0077039E">
        <w:fldChar w:fldCharType="separate"/>
      </w:r>
      <w:r w:rsidR="00C023D3" w:rsidRPr="00C023D3">
        <w:rPr>
          <w:rFonts w:ascii="David" w:hAnsi="David" w:cs="David"/>
          <w:szCs w:val="24"/>
          <w:rtl/>
        </w:rPr>
        <w:t>‏</w:t>
      </w:r>
      <w:r w:rsidR="00C023D3" w:rsidRPr="00C023D3">
        <w:rPr>
          <w:rFonts w:ascii="David" w:hAnsi="David" w:cs="David"/>
          <w:b/>
          <w:bCs/>
          <w:szCs w:val="24"/>
          <w:rtl/>
        </w:rPr>
        <w:t>0.7.3.1.1</w:t>
      </w:r>
      <w:r w:rsidR="0077039E">
        <w:fldChar w:fldCharType="end"/>
      </w:r>
      <w:r w:rsidRPr="006B7519">
        <w:rPr>
          <w:rFonts w:ascii="David" w:hAnsi="David" w:cs="David"/>
          <w:szCs w:val="24"/>
          <w:rtl/>
        </w:rPr>
        <w:t xml:space="preserve">  ויסומן בהתאם.</w:t>
      </w:r>
      <w:bookmarkEnd w:id="155"/>
    </w:p>
    <w:p w:rsidR="00BE5E26" w:rsidRPr="006B7519" w:rsidRDefault="00BE5E26" w:rsidP="00BE5E26">
      <w:pPr>
        <w:pStyle w:val="ListParagraph"/>
        <w:widowControl w:val="0"/>
        <w:numPr>
          <w:ilvl w:val="4"/>
          <w:numId w:val="19"/>
        </w:numPr>
        <w:spacing w:line="360" w:lineRule="auto"/>
        <w:ind w:left="3328"/>
        <w:contextualSpacing w:val="0"/>
        <w:jc w:val="both"/>
        <w:rPr>
          <w:rFonts w:ascii="David" w:hAnsi="David" w:cs="David"/>
          <w:szCs w:val="24"/>
          <w:rtl/>
        </w:rPr>
      </w:pPr>
      <w:bookmarkStart w:id="156" w:name="_Ref474333774"/>
      <w:bookmarkStart w:id="157" w:name="_Ref475626431"/>
      <w:bookmarkStart w:id="158" w:name="_Ref472841183"/>
      <w:r w:rsidRPr="006B7519">
        <w:rPr>
          <w:rFonts w:ascii="David" w:hAnsi="David" w:cs="David"/>
          <w:szCs w:val="24"/>
          <w:rtl/>
        </w:rPr>
        <w:t xml:space="preserve">תצהיר לפי חוק עסקאות גופים ציבוריים, </w:t>
      </w:r>
      <w:proofErr w:type="spellStart"/>
      <w:r w:rsidRPr="006B7519">
        <w:rPr>
          <w:rFonts w:ascii="David" w:hAnsi="David" w:cs="David"/>
          <w:szCs w:val="24"/>
          <w:rtl/>
        </w:rPr>
        <w:t>התשל"ו</w:t>
      </w:r>
      <w:proofErr w:type="spellEnd"/>
      <w:r w:rsidRPr="006B7519">
        <w:rPr>
          <w:rFonts w:ascii="David" w:hAnsi="David" w:cs="David"/>
          <w:szCs w:val="24"/>
          <w:rtl/>
        </w:rPr>
        <w:t xml:space="preserve"> – 1976, ולפי חוק שוויון זכויות לאנשים עם מוגבלות, התשנ"ח-1998. התצהיר יוגש בהתאם לנוסח המחייב</w:t>
      </w:r>
      <w:r>
        <w:rPr>
          <w:rFonts w:ascii="David" w:hAnsi="David" w:cs="David" w:hint="cs"/>
          <w:szCs w:val="24"/>
          <w:rtl/>
        </w:rPr>
        <w:t xml:space="preserve"> </w:t>
      </w:r>
      <w:r w:rsidRPr="008A03F6">
        <w:rPr>
          <w:rFonts w:ascii="David" w:hAnsi="David" w:cs="David" w:hint="cs"/>
          <w:b/>
          <w:bCs/>
          <w:szCs w:val="24"/>
          <w:rtl/>
        </w:rPr>
        <w:t xml:space="preserve">שבנספח </w:t>
      </w:r>
      <w:r w:rsidR="0077039E">
        <w:fldChar w:fldCharType="begin" w:fldLock="1"/>
      </w:r>
      <w:r w:rsidR="0077039E">
        <w:instrText xml:space="preserve"> REF _Ref475626431 \r \h  \* MERGEFORMAT </w:instrText>
      </w:r>
      <w:r w:rsidR="0077039E">
        <w:fldChar w:fldCharType="separate"/>
      </w:r>
      <w:r w:rsidR="00C023D3" w:rsidRPr="00C023D3">
        <w:rPr>
          <w:rFonts w:ascii="David" w:hAnsi="David" w:cs="David"/>
          <w:b/>
          <w:bCs/>
          <w:szCs w:val="24"/>
          <w:rtl/>
        </w:rPr>
        <w:t>‏0.7.3.1.2</w:t>
      </w:r>
      <w:r w:rsidR="0077039E">
        <w:fldChar w:fldCharType="end"/>
      </w:r>
      <w:r w:rsidRPr="006B7519">
        <w:rPr>
          <w:rFonts w:ascii="David" w:hAnsi="David" w:cs="David"/>
          <w:b/>
          <w:bCs/>
          <w:szCs w:val="24"/>
          <w:rtl/>
        </w:rPr>
        <w:t xml:space="preserve">, </w:t>
      </w:r>
      <w:r w:rsidRPr="006B7519">
        <w:rPr>
          <w:rFonts w:ascii="David" w:hAnsi="David" w:cs="David"/>
          <w:szCs w:val="24"/>
          <w:rtl/>
        </w:rPr>
        <w:t>ייחתם על ידי מורשה/י חתימה מטעם המציע ויאומת על ידי עורך דין.</w:t>
      </w:r>
      <w:bookmarkEnd w:id="156"/>
      <w:bookmarkEnd w:id="157"/>
      <w:r w:rsidRPr="006B7519">
        <w:rPr>
          <w:rFonts w:ascii="David" w:hAnsi="David" w:cs="David"/>
          <w:b/>
          <w:bCs/>
          <w:szCs w:val="24"/>
          <w:rtl/>
        </w:rPr>
        <w:t xml:space="preserve"> </w:t>
      </w:r>
      <w:bookmarkEnd w:id="158"/>
    </w:p>
    <w:p w:rsidR="00BE5E26" w:rsidRPr="006B7519"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rPr>
      </w:pPr>
      <w:bookmarkStart w:id="159" w:name="_Ref472240641"/>
      <w:r w:rsidRPr="006B7519">
        <w:rPr>
          <w:rFonts w:ascii="David" w:hAnsi="David" w:cs="David"/>
          <w:szCs w:val="24"/>
          <w:rtl/>
        </w:rPr>
        <w:t>לצורך הוכחת עמידתו בתנאי הסף שבסעיף</w:t>
      </w:r>
      <w:r w:rsidRPr="006B7519">
        <w:rPr>
          <w:rFonts w:ascii="David" w:hAnsi="David" w:cs="David"/>
          <w:b/>
          <w:bCs/>
          <w:szCs w:val="24"/>
          <w:rtl/>
        </w:rPr>
        <w:t xml:space="preserve"> </w:t>
      </w:r>
      <w:r w:rsidR="0077039E">
        <w:fldChar w:fldCharType="begin" w:fldLock="1"/>
      </w:r>
      <w:r w:rsidR="0077039E">
        <w:instrText xml:space="preserve"> REF _Ref442806523 \r \h  \* MERGEFORMAT </w:instrText>
      </w:r>
      <w:r w:rsidR="0077039E">
        <w:fldChar w:fldCharType="separate"/>
      </w:r>
      <w:r w:rsidR="00C023D3" w:rsidRPr="00C023D3">
        <w:rPr>
          <w:rFonts w:ascii="David" w:hAnsi="David" w:cs="David"/>
          <w:b/>
          <w:bCs/>
          <w:szCs w:val="24"/>
          <w:rtl/>
        </w:rPr>
        <w:t>‏0.6.1.3</w:t>
      </w:r>
      <w:r w:rsidR="0077039E">
        <w:fldChar w:fldCharType="end"/>
      </w:r>
      <w:r w:rsidRPr="006B7519">
        <w:rPr>
          <w:rFonts w:ascii="David" w:hAnsi="David" w:cs="David"/>
          <w:b/>
          <w:bCs/>
          <w:szCs w:val="24"/>
          <w:rtl/>
        </w:rPr>
        <w:t xml:space="preserve"> </w:t>
      </w:r>
      <w:r w:rsidRPr="006B7519">
        <w:rPr>
          <w:rFonts w:ascii="David" w:hAnsi="David" w:cs="David"/>
          <w:szCs w:val="24"/>
          <w:rtl/>
        </w:rPr>
        <w:t xml:space="preserve">לעיל, על המציע להמציא: </w:t>
      </w:r>
    </w:p>
    <w:p w:rsidR="00BE5E26" w:rsidRPr="006B7519" w:rsidRDefault="00BE5E26" w:rsidP="00BE5E26">
      <w:pPr>
        <w:pStyle w:val="ListParagraph"/>
        <w:widowControl w:val="0"/>
        <w:numPr>
          <w:ilvl w:val="4"/>
          <w:numId w:val="19"/>
        </w:numPr>
        <w:spacing w:line="360" w:lineRule="auto"/>
        <w:ind w:left="3328"/>
        <w:contextualSpacing w:val="0"/>
        <w:jc w:val="both"/>
        <w:rPr>
          <w:rFonts w:ascii="David" w:hAnsi="David" w:cs="David"/>
          <w:szCs w:val="24"/>
        </w:rPr>
      </w:pPr>
      <w:bookmarkStart w:id="160" w:name="_Ref474681828"/>
      <w:r w:rsidRPr="006B7519">
        <w:rPr>
          <w:rFonts w:ascii="David" w:hAnsi="David" w:cs="David"/>
          <w:szCs w:val="24"/>
          <w:rtl/>
        </w:rPr>
        <w:t xml:space="preserve">העתק תעודת רישום המציע כתאגיד בישראל במרשם לפי הוראת הדין הנוגעת לעניין, התקפה על פי הוראת הדין הנוגעת לעניין. העתק תעודת רישום יצורף להצעה </w:t>
      </w:r>
      <w:r w:rsidRPr="006B7519">
        <w:rPr>
          <w:rFonts w:ascii="David" w:hAnsi="David" w:cs="David"/>
          <w:b/>
          <w:bCs/>
          <w:szCs w:val="24"/>
          <w:rtl/>
        </w:rPr>
        <w:t xml:space="preserve">כנספח </w:t>
      </w:r>
      <w:r w:rsidR="0077039E">
        <w:fldChar w:fldCharType="begin" w:fldLock="1"/>
      </w:r>
      <w:r w:rsidR="0077039E">
        <w:instrText xml:space="preserve"> REF _Ref474681828 \r \h  \* MERGEFORMAT </w:instrText>
      </w:r>
      <w:r w:rsidR="0077039E">
        <w:fldChar w:fldCharType="separate"/>
      </w:r>
      <w:r w:rsidR="00C023D3" w:rsidRPr="00C023D3">
        <w:rPr>
          <w:rFonts w:ascii="David" w:hAnsi="David" w:cs="David"/>
          <w:b/>
          <w:bCs/>
          <w:szCs w:val="24"/>
          <w:rtl/>
        </w:rPr>
        <w:t>‏0.7.3.2.1</w:t>
      </w:r>
      <w:r w:rsidR="0077039E">
        <w:fldChar w:fldCharType="end"/>
      </w:r>
      <w:r w:rsidRPr="006B7519">
        <w:rPr>
          <w:rFonts w:ascii="David" w:hAnsi="David" w:cs="David"/>
          <w:b/>
          <w:bCs/>
          <w:szCs w:val="24"/>
          <w:rtl/>
        </w:rPr>
        <w:t xml:space="preserve"> </w:t>
      </w:r>
      <w:r w:rsidRPr="006B7519">
        <w:rPr>
          <w:rFonts w:ascii="David" w:hAnsi="David" w:cs="David"/>
          <w:szCs w:val="24"/>
          <w:rtl/>
        </w:rPr>
        <w:t>ויסומן בהתאם.</w:t>
      </w:r>
      <w:bookmarkEnd w:id="159"/>
      <w:bookmarkEnd w:id="160"/>
    </w:p>
    <w:p w:rsidR="00BE5E26" w:rsidRPr="006B7519" w:rsidRDefault="00BE5E26" w:rsidP="00BE5E26">
      <w:pPr>
        <w:pStyle w:val="ListParagraph"/>
        <w:widowControl w:val="0"/>
        <w:numPr>
          <w:ilvl w:val="4"/>
          <w:numId w:val="19"/>
        </w:numPr>
        <w:spacing w:line="360" w:lineRule="auto"/>
        <w:ind w:left="3328"/>
        <w:contextualSpacing w:val="0"/>
        <w:jc w:val="both"/>
        <w:rPr>
          <w:rFonts w:ascii="David" w:hAnsi="David" w:cs="David"/>
          <w:szCs w:val="24"/>
          <w:lang w:eastAsia="en-US"/>
        </w:rPr>
      </w:pPr>
      <w:bookmarkStart w:id="161" w:name="_Ref472841208"/>
      <w:r w:rsidRPr="006B7519">
        <w:rPr>
          <w:rFonts w:ascii="David" w:hAnsi="David" w:cs="David"/>
          <w:szCs w:val="24"/>
          <w:rtl/>
          <w:lang w:eastAsia="en-US"/>
        </w:rPr>
        <w:t>נסח</w:t>
      </w:r>
      <w:r w:rsidRPr="006B7519">
        <w:rPr>
          <w:rFonts w:ascii="David" w:hAnsi="David" w:cs="David"/>
          <w:noProof/>
          <w:rtl/>
        </w:rPr>
        <w:t xml:space="preserve"> </w:t>
      </w:r>
      <w:r w:rsidRPr="006B7519">
        <w:rPr>
          <w:rFonts w:ascii="David" w:hAnsi="David" w:cs="David"/>
          <w:szCs w:val="24"/>
          <w:rtl/>
          <w:lang w:eastAsia="en-US"/>
        </w:rPr>
        <w:t>חברה / שותפות עדכני של רשם התאגידים הניתן להפקה דרך אתר האינטרנט של רשות התאגידים, שכתובתו:</w:t>
      </w:r>
      <w:r w:rsidRPr="006B7519">
        <w:rPr>
          <w:rFonts w:ascii="David" w:hAnsi="David" w:cs="David"/>
          <w:szCs w:val="24"/>
          <w:rtl/>
          <w:lang w:eastAsia="en-US"/>
        </w:rPr>
        <w:tab/>
        <w:t xml:space="preserve">  </w:t>
      </w:r>
      <w:r w:rsidRPr="006B7519">
        <w:rPr>
          <w:rFonts w:ascii="David" w:hAnsi="David" w:cs="David"/>
          <w:szCs w:val="24"/>
          <w:lang w:eastAsia="en-US"/>
        </w:rPr>
        <w:t xml:space="preserve"> </w:t>
      </w:r>
      <w:hyperlink r:id="rId17" w:history="1">
        <w:r w:rsidRPr="006B7519">
          <w:rPr>
            <w:rFonts w:ascii="David" w:hAnsi="David" w:cs="David"/>
            <w:color w:val="0070C0"/>
            <w:szCs w:val="24"/>
            <w:u w:val="single"/>
            <w:lang w:eastAsia="en-US"/>
          </w:rPr>
          <w:t>www.justice.gov.il/MOJHeb/RashamHachvarot</w:t>
        </w:r>
      </w:hyperlink>
      <w:bookmarkEnd w:id="161"/>
      <w:r w:rsidRPr="006B7519">
        <w:rPr>
          <w:rFonts w:ascii="David" w:hAnsi="David" w:cs="David"/>
          <w:szCs w:val="24"/>
          <w:rtl/>
          <w:lang w:eastAsia="en-US"/>
        </w:rPr>
        <w:t xml:space="preserve"> </w:t>
      </w:r>
    </w:p>
    <w:p w:rsidR="00BE5E26" w:rsidRPr="006B7519" w:rsidRDefault="00BE5E26" w:rsidP="00BE5E26">
      <w:pPr>
        <w:widowControl w:val="0"/>
        <w:spacing w:line="360" w:lineRule="auto"/>
        <w:ind w:left="3328"/>
        <w:jc w:val="both"/>
        <w:rPr>
          <w:rFonts w:ascii="David" w:hAnsi="David" w:cs="David"/>
          <w:szCs w:val="24"/>
          <w:rtl/>
          <w:lang w:eastAsia="en-US"/>
        </w:rPr>
      </w:pPr>
      <w:r w:rsidRPr="006B7519">
        <w:rPr>
          <w:rFonts w:ascii="David" w:hAnsi="David" w:cs="David"/>
          <w:szCs w:val="24"/>
          <w:rtl/>
          <w:lang w:eastAsia="en-US"/>
        </w:rPr>
        <w:t xml:space="preserve">ככל שהמציע הוא חברה - על נסח הרישום להעיד כי החברה אינה חברה מפרת חוק ואינה בהתראה לפני רישום כחברה מפרת חוק. הנסח יצורף </w:t>
      </w:r>
      <w:r w:rsidRPr="006B7519">
        <w:rPr>
          <w:rFonts w:ascii="David" w:hAnsi="David" w:cs="David"/>
          <w:b/>
          <w:bCs/>
          <w:szCs w:val="24"/>
          <w:rtl/>
          <w:lang w:eastAsia="en-US"/>
        </w:rPr>
        <w:t xml:space="preserve">כנספח </w:t>
      </w:r>
      <w:r w:rsidR="0077039E">
        <w:fldChar w:fldCharType="begin" w:fldLock="1"/>
      </w:r>
      <w:r w:rsidR="0077039E">
        <w:instrText xml:space="preserve"> REF _Ref472841208 \r \h  \* MERGEFORMAT </w:instrText>
      </w:r>
      <w:r w:rsidR="0077039E">
        <w:fldChar w:fldCharType="separate"/>
      </w:r>
      <w:r w:rsidR="00C023D3" w:rsidRPr="00C023D3">
        <w:rPr>
          <w:rFonts w:ascii="David" w:hAnsi="David" w:cs="David"/>
          <w:b/>
          <w:bCs/>
          <w:szCs w:val="24"/>
          <w:rtl/>
          <w:lang w:eastAsia="en-US"/>
        </w:rPr>
        <w:t>‏0.7.3.2.2</w:t>
      </w:r>
      <w:r w:rsidR="0077039E">
        <w:fldChar w:fldCharType="end"/>
      </w:r>
      <w:r w:rsidRPr="006B7519">
        <w:rPr>
          <w:rFonts w:ascii="David" w:hAnsi="David" w:cs="David"/>
          <w:b/>
          <w:bCs/>
          <w:szCs w:val="24"/>
          <w:rtl/>
          <w:lang w:eastAsia="en-US"/>
        </w:rPr>
        <w:t xml:space="preserve"> </w:t>
      </w:r>
      <w:r w:rsidRPr="006B7519">
        <w:rPr>
          <w:rFonts w:ascii="David" w:hAnsi="David" w:cs="David"/>
          <w:szCs w:val="24"/>
          <w:rtl/>
          <w:lang w:eastAsia="en-US"/>
        </w:rPr>
        <w:t>ויסומן בהתאם.</w:t>
      </w:r>
    </w:p>
    <w:p w:rsidR="00BE5E26"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lang w:eastAsia="en-US"/>
        </w:rPr>
      </w:pPr>
      <w:bookmarkStart w:id="162" w:name="_Ref472841224"/>
      <w:r w:rsidRPr="006B7519">
        <w:rPr>
          <w:rFonts w:ascii="David" w:hAnsi="David" w:cs="David"/>
          <w:sz w:val="22"/>
          <w:szCs w:val="24"/>
          <w:rtl/>
        </w:rPr>
        <w:t>לצורך הוכחת עמידתו בתנאי הסף שבסעיף ‏</w:t>
      </w:r>
      <w:r w:rsidR="0077039E">
        <w:fldChar w:fldCharType="begin" w:fldLock="1"/>
      </w:r>
      <w:r w:rsidR="0077039E">
        <w:instrText xml:space="preserve"> REF _Ref387250530 \r \h  \* MERGEFORMAT </w:instrText>
      </w:r>
      <w:r w:rsidR="0077039E">
        <w:fldChar w:fldCharType="separate"/>
      </w:r>
      <w:r w:rsidR="00C023D3" w:rsidRPr="00C023D3">
        <w:rPr>
          <w:rFonts w:ascii="David" w:hAnsi="David" w:cs="David"/>
          <w:b/>
          <w:bCs/>
          <w:sz w:val="22"/>
          <w:szCs w:val="24"/>
          <w:rtl/>
        </w:rPr>
        <w:t>‏0.6.1.4</w:t>
      </w:r>
      <w:r w:rsidR="0077039E">
        <w:fldChar w:fldCharType="end"/>
      </w:r>
      <w:r w:rsidRPr="006B7519">
        <w:rPr>
          <w:rFonts w:ascii="David" w:hAnsi="David" w:cs="David"/>
          <w:sz w:val="22"/>
          <w:szCs w:val="24"/>
          <w:rtl/>
        </w:rPr>
        <w:t xml:space="preserve"> לעיל, יצרף המציע להצעתו תצהיר </w:t>
      </w:r>
      <w:r w:rsidRPr="006B7519">
        <w:rPr>
          <w:rFonts w:ascii="David" w:hAnsi="David" w:cs="David"/>
          <w:szCs w:val="24"/>
          <w:rtl/>
        </w:rPr>
        <w:t>של מורשה/י החתימה במציע</w:t>
      </w:r>
      <w:r w:rsidRPr="006B7519">
        <w:rPr>
          <w:rFonts w:ascii="David" w:hAnsi="David" w:cs="David"/>
          <w:sz w:val="22"/>
          <w:szCs w:val="24"/>
          <w:rtl/>
        </w:rPr>
        <w:t xml:space="preserve"> מאומת בידי עורך-דין, בדבר העדר הרשעות קודמות למציע, למנהל הכללי במציע ולבעלי השליטה בו, בנוסח המחייב </w:t>
      </w:r>
      <w:r w:rsidRPr="006B7519">
        <w:rPr>
          <w:rFonts w:ascii="David" w:hAnsi="David" w:cs="David"/>
          <w:b/>
          <w:bCs/>
          <w:sz w:val="22"/>
          <w:szCs w:val="24"/>
          <w:rtl/>
        </w:rPr>
        <w:t>בנספח</w:t>
      </w:r>
      <w:r w:rsidRPr="006B7519">
        <w:rPr>
          <w:rFonts w:ascii="David" w:hAnsi="David" w:cs="David"/>
          <w:sz w:val="22"/>
          <w:szCs w:val="24"/>
          <w:rtl/>
        </w:rPr>
        <w:t xml:space="preserve"> </w:t>
      </w:r>
      <w:r w:rsidR="0077039E">
        <w:fldChar w:fldCharType="begin" w:fldLock="1"/>
      </w:r>
      <w:r w:rsidR="0077039E">
        <w:instrText xml:space="preserve"> REF _Ref472841224 \r \h  \* MERGEFORMAT </w:instrText>
      </w:r>
      <w:r w:rsidR="0077039E">
        <w:fldChar w:fldCharType="separate"/>
      </w:r>
      <w:r w:rsidR="00C023D3" w:rsidRPr="00C023D3">
        <w:rPr>
          <w:rFonts w:ascii="David" w:hAnsi="David" w:cs="David"/>
          <w:b/>
          <w:bCs/>
          <w:sz w:val="22"/>
          <w:szCs w:val="24"/>
          <w:rtl/>
        </w:rPr>
        <w:t>‏0.7.3.3</w:t>
      </w:r>
      <w:r w:rsidR="0077039E">
        <w:fldChar w:fldCharType="end"/>
      </w:r>
      <w:r w:rsidRPr="006B7519">
        <w:rPr>
          <w:rFonts w:ascii="David" w:hAnsi="David" w:cs="David"/>
          <w:b/>
          <w:bCs/>
          <w:sz w:val="22"/>
          <w:szCs w:val="24"/>
          <w:rtl/>
        </w:rPr>
        <w:t>.</w:t>
      </w:r>
      <w:bookmarkEnd w:id="162"/>
    </w:p>
    <w:p w:rsidR="00BE5E26"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rPr>
      </w:pPr>
      <w:bookmarkStart w:id="163" w:name="_Ref474403322"/>
      <w:r w:rsidRPr="006B7519">
        <w:rPr>
          <w:rFonts w:ascii="David" w:hAnsi="David" w:cs="David"/>
          <w:sz w:val="22"/>
          <w:szCs w:val="24"/>
          <w:rtl/>
        </w:rPr>
        <w:t xml:space="preserve">לצורך הוכחת עמידתו בתנאי הסף שבסעיף </w:t>
      </w:r>
      <w:r w:rsidR="0077039E">
        <w:fldChar w:fldCharType="begin" w:fldLock="1"/>
      </w:r>
      <w:r w:rsidR="0077039E">
        <w:instrText xml:space="preserve"> REF _Ref472240539 \r \h  \* MERGEFORMAT </w:instrText>
      </w:r>
      <w:r w:rsidR="0077039E">
        <w:fldChar w:fldCharType="separate"/>
      </w:r>
      <w:r w:rsidR="00C023D3" w:rsidRPr="00C023D3">
        <w:rPr>
          <w:rFonts w:ascii="David" w:hAnsi="David" w:cs="David"/>
          <w:szCs w:val="24"/>
          <w:rtl/>
        </w:rPr>
        <w:t>‏</w:t>
      </w:r>
      <w:r w:rsidR="00C023D3" w:rsidRPr="00C023D3">
        <w:rPr>
          <w:rFonts w:ascii="David" w:hAnsi="David" w:cs="David"/>
          <w:b/>
          <w:bCs/>
          <w:szCs w:val="24"/>
          <w:rtl/>
        </w:rPr>
        <w:t>0.6.1.5</w:t>
      </w:r>
      <w:r w:rsidR="0077039E">
        <w:fldChar w:fldCharType="end"/>
      </w:r>
      <w:r w:rsidRPr="006B7519">
        <w:rPr>
          <w:rFonts w:ascii="David" w:hAnsi="David" w:cs="David"/>
          <w:szCs w:val="24"/>
          <w:rtl/>
        </w:rPr>
        <w:t xml:space="preserve"> לעיל, </w:t>
      </w:r>
      <w:r w:rsidRPr="006B7519">
        <w:rPr>
          <w:rFonts w:ascii="David" w:hAnsi="David" w:cs="David"/>
          <w:sz w:val="22"/>
          <w:szCs w:val="24"/>
          <w:rtl/>
        </w:rPr>
        <w:t xml:space="preserve">יצרף המציע להצעתו </w:t>
      </w:r>
      <w:r w:rsidRPr="006B7519">
        <w:rPr>
          <w:rFonts w:ascii="David" w:hAnsi="David" w:cs="David"/>
          <w:szCs w:val="24"/>
          <w:rtl/>
        </w:rPr>
        <w:t xml:space="preserve">אישור רו"ח לגבי המחזור הכספי של המציע, בהתאם לנוסח המחייב </w:t>
      </w:r>
      <w:r w:rsidRPr="006B7519">
        <w:rPr>
          <w:rFonts w:ascii="David" w:hAnsi="David" w:cs="David"/>
          <w:b/>
          <w:bCs/>
          <w:szCs w:val="24"/>
          <w:rtl/>
        </w:rPr>
        <w:t xml:space="preserve">שבנספח </w:t>
      </w:r>
      <w:r w:rsidR="0077039E">
        <w:fldChar w:fldCharType="begin" w:fldLock="1"/>
      </w:r>
      <w:r w:rsidR="0077039E">
        <w:instrText xml:space="preserve"> REF _Ref474403322 \r \h  \* MERGEFORMAT </w:instrText>
      </w:r>
      <w:r w:rsidR="0077039E">
        <w:fldChar w:fldCharType="separate"/>
      </w:r>
      <w:r w:rsidR="00C023D3" w:rsidRPr="00C023D3">
        <w:rPr>
          <w:rFonts w:ascii="David" w:hAnsi="David" w:cs="David"/>
          <w:b/>
          <w:bCs/>
          <w:szCs w:val="24"/>
          <w:rtl/>
        </w:rPr>
        <w:t>‏0.7.3.4</w:t>
      </w:r>
      <w:r w:rsidR="0077039E">
        <w:fldChar w:fldCharType="end"/>
      </w:r>
      <w:r w:rsidRPr="006B7519">
        <w:rPr>
          <w:rFonts w:ascii="David" w:hAnsi="David" w:cs="David"/>
          <w:b/>
          <w:bCs/>
          <w:szCs w:val="24"/>
          <w:rtl/>
        </w:rPr>
        <w:t>.</w:t>
      </w:r>
      <w:bookmarkEnd w:id="163"/>
    </w:p>
    <w:p w:rsidR="00BE5E26" w:rsidRPr="00C77006"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rPr>
      </w:pPr>
      <w:bookmarkStart w:id="164" w:name="_Ref474423660"/>
      <w:bookmarkStart w:id="165" w:name="_Ref474421664"/>
      <w:r w:rsidRPr="006B7519">
        <w:rPr>
          <w:rFonts w:ascii="David" w:hAnsi="David" w:cs="David"/>
          <w:sz w:val="22"/>
          <w:szCs w:val="24"/>
          <w:rtl/>
        </w:rPr>
        <w:t xml:space="preserve">לצורך הוכחת עמידתו בתנאי הסף שבסעיף </w:t>
      </w:r>
      <w:r w:rsidR="0077039E">
        <w:fldChar w:fldCharType="begin" w:fldLock="1"/>
      </w:r>
      <w:r w:rsidR="0077039E">
        <w:instrText xml:space="preserve"> REF _Ref474421714 \r \h  \* MERGEFORMAT </w:instrText>
      </w:r>
      <w:r w:rsidR="0077039E">
        <w:fldChar w:fldCharType="separate"/>
      </w:r>
      <w:r w:rsidR="00C023D3" w:rsidRPr="00C023D3">
        <w:rPr>
          <w:rFonts w:ascii="David" w:hAnsi="David" w:cs="David"/>
          <w:b/>
          <w:bCs/>
          <w:sz w:val="22"/>
          <w:szCs w:val="24"/>
          <w:rtl/>
        </w:rPr>
        <w:t>‏0.6.1.6</w:t>
      </w:r>
      <w:r w:rsidR="0077039E">
        <w:fldChar w:fldCharType="end"/>
      </w:r>
      <w:r w:rsidRPr="006B7519">
        <w:rPr>
          <w:rFonts w:ascii="David" w:hAnsi="David" w:cs="David"/>
          <w:sz w:val="22"/>
          <w:szCs w:val="24"/>
          <w:rtl/>
        </w:rPr>
        <w:t xml:space="preserve"> </w:t>
      </w:r>
      <w:r w:rsidRPr="006B7519">
        <w:rPr>
          <w:rFonts w:ascii="David" w:hAnsi="David" w:cs="David"/>
          <w:szCs w:val="24"/>
          <w:rtl/>
        </w:rPr>
        <w:t xml:space="preserve">לעיל, </w:t>
      </w:r>
      <w:r w:rsidRPr="006B7519">
        <w:rPr>
          <w:rFonts w:ascii="David" w:hAnsi="David" w:cs="David"/>
          <w:sz w:val="22"/>
          <w:szCs w:val="24"/>
          <w:rtl/>
        </w:rPr>
        <w:t xml:space="preserve">יצרף המציע להצעתו </w:t>
      </w:r>
      <w:r w:rsidRPr="006B7519">
        <w:rPr>
          <w:rFonts w:ascii="David" w:hAnsi="David" w:cs="David"/>
          <w:szCs w:val="24"/>
          <w:rtl/>
        </w:rPr>
        <w:t xml:space="preserve">חוות דעת רו"ח אודות "עסק חי", בהתאם לנוסח המחייב </w:t>
      </w:r>
      <w:r w:rsidRPr="006B7519">
        <w:rPr>
          <w:rFonts w:ascii="David" w:hAnsi="David" w:cs="David"/>
          <w:b/>
          <w:bCs/>
          <w:szCs w:val="24"/>
          <w:rtl/>
        </w:rPr>
        <w:t>שבנספח</w:t>
      </w:r>
      <w:bookmarkEnd w:id="164"/>
      <w:r w:rsidRPr="006B7519">
        <w:rPr>
          <w:rFonts w:ascii="David" w:hAnsi="David" w:cs="David"/>
          <w:b/>
          <w:bCs/>
          <w:szCs w:val="24"/>
          <w:rtl/>
        </w:rPr>
        <w:t xml:space="preserve"> </w:t>
      </w:r>
      <w:bookmarkEnd w:id="165"/>
      <w:r w:rsidR="003B5D53" w:rsidRPr="006B7519">
        <w:rPr>
          <w:rFonts w:ascii="David" w:hAnsi="David" w:cs="David"/>
          <w:b/>
          <w:bCs/>
          <w:szCs w:val="24"/>
          <w:rtl/>
        </w:rPr>
        <w:fldChar w:fldCharType="begin" w:fldLock="1"/>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Ref474423660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003B5D53" w:rsidRPr="006B7519">
        <w:rPr>
          <w:rFonts w:ascii="David" w:hAnsi="David" w:cs="David"/>
          <w:b/>
          <w:bCs/>
          <w:szCs w:val="24"/>
          <w:rtl/>
        </w:rPr>
      </w:r>
      <w:r w:rsidR="003B5D53" w:rsidRPr="006B7519">
        <w:rPr>
          <w:rFonts w:ascii="David" w:hAnsi="David" w:cs="David"/>
          <w:b/>
          <w:bCs/>
          <w:szCs w:val="24"/>
          <w:rtl/>
        </w:rPr>
        <w:fldChar w:fldCharType="separate"/>
      </w:r>
      <w:r w:rsidR="00C023D3">
        <w:rPr>
          <w:rFonts w:ascii="David" w:hAnsi="David" w:cs="David"/>
          <w:b/>
          <w:bCs/>
          <w:szCs w:val="24"/>
          <w:rtl/>
        </w:rPr>
        <w:t>‏0.7.3.5</w:t>
      </w:r>
      <w:r w:rsidR="003B5D53" w:rsidRPr="006B7519">
        <w:rPr>
          <w:rFonts w:ascii="David" w:hAnsi="David" w:cs="David"/>
          <w:b/>
          <w:bCs/>
          <w:szCs w:val="24"/>
          <w:rtl/>
        </w:rPr>
        <w:fldChar w:fldCharType="end"/>
      </w:r>
      <w:r w:rsidRPr="006B7519">
        <w:rPr>
          <w:rFonts w:ascii="David" w:hAnsi="David" w:cs="David"/>
          <w:b/>
          <w:bCs/>
          <w:szCs w:val="24"/>
          <w:rtl/>
        </w:rPr>
        <w:t>.</w:t>
      </w:r>
    </w:p>
    <w:p w:rsidR="00C77006" w:rsidRPr="006B7519" w:rsidRDefault="00C77006" w:rsidP="00C77006">
      <w:pPr>
        <w:pStyle w:val="ListParagraph"/>
        <w:widowControl w:val="0"/>
        <w:spacing w:line="360" w:lineRule="auto"/>
        <w:ind w:left="2248"/>
        <w:contextualSpacing w:val="0"/>
        <w:jc w:val="both"/>
        <w:rPr>
          <w:rFonts w:ascii="David" w:hAnsi="David" w:cs="David"/>
          <w:szCs w:val="24"/>
        </w:rPr>
      </w:pPr>
    </w:p>
    <w:p w:rsidR="00BE5E26" w:rsidRPr="006B7519" w:rsidRDefault="00BE5E26" w:rsidP="00BE5E26">
      <w:pPr>
        <w:pStyle w:val="Level3"/>
        <w:numPr>
          <w:ilvl w:val="2"/>
          <w:numId w:val="19"/>
        </w:numPr>
        <w:ind w:left="1438"/>
        <w:rPr>
          <w:rFonts w:ascii="David" w:hAnsi="David"/>
          <w:b/>
          <w:bCs/>
          <w:u w:val="single"/>
          <w:rtl/>
        </w:rPr>
      </w:pPr>
      <w:r w:rsidRPr="006B7519">
        <w:rPr>
          <w:rFonts w:ascii="David" w:hAnsi="David"/>
          <w:b/>
          <w:bCs/>
          <w:u w:val="single"/>
          <w:rtl/>
        </w:rPr>
        <w:t xml:space="preserve">לצורך הוכחת עמידתו בתנאי הסף שהוגדרו בסעיף </w:t>
      </w:r>
      <w:r w:rsidR="0077039E">
        <w:fldChar w:fldCharType="begin" w:fldLock="1"/>
      </w:r>
      <w:r w:rsidR="0077039E">
        <w:instrText xml:space="preserve"> REF _Ref472240758 \r \h  \* MERGEFORMAT </w:instrText>
      </w:r>
      <w:r w:rsidR="0077039E">
        <w:fldChar w:fldCharType="separate"/>
      </w:r>
      <w:r w:rsidR="00C023D3" w:rsidRPr="00C023D3">
        <w:rPr>
          <w:rFonts w:ascii="David" w:hAnsi="David"/>
          <w:b/>
          <w:bCs/>
          <w:u w:val="single"/>
          <w:rtl/>
        </w:rPr>
        <w:t>‏0.6.2</w:t>
      </w:r>
      <w:r w:rsidR="0077039E">
        <w:fldChar w:fldCharType="end"/>
      </w:r>
      <w:r w:rsidRPr="006B7519">
        <w:rPr>
          <w:rFonts w:ascii="David" w:hAnsi="David"/>
          <w:b/>
          <w:bCs/>
          <w:u w:val="single"/>
          <w:rtl/>
        </w:rPr>
        <w:t xml:space="preserve"> לעיל, על המציע לצרף את האישורים והמסמכים הבאים:</w:t>
      </w:r>
    </w:p>
    <w:p w:rsidR="00BE5E26" w:rsidRPr="006B7519"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rtl/>
        </w:rPr>
      </w:pPr>
      <w:bookmarkStart w:id="166" w:name="_Ref474514617"/>
      <w:bookmarkStart w:id="167" w:name="_Ref474338101"/>
      <w:r w:rsidRPr="006B7519">
        <w:rPr>
          <w:rFonts w:ascii="David" w:hAnsi="David" w:cs="David"/>
          <w:szCs w:val="24"/>
          <w:rtl/>
        </w:rPr>
        <w:t xml:space="preserve">על המציע לצרף תצהיר של מורשה/י החתימה במציע מאומת בפני עורך דין לצורך הוכחת עמידתו בתנאי הסף המקצועיים ולמלא פרטים על אודות ניסיונו כאמור בסעיף </w:t>
      </w:r>
      <w:r w:rsidR="0077039E">
        <w:fldChar w:fldCharType="begin" w:fldLock="1"/>
      </w:r>
      <w:r w:rsidR="0077039E">
        <w:instrText xml:space="preserve"> REF _Ref472240758 \r \h  \* MERGEFORMAT </w:instrText>
      </w:r>
      <w:r w:rsidR="0077039E">
        <w:fldChar w:fldCharType="separate"/>
      </w:r>
      <w:r w:rsidR="00C023D3" w:rsidRPr="00C023D3">
        <w:rPr>
          <w:rFonts w:ascii="David" w:hAnsi="David" w:cs="David"/>
          <w:b/>
          <w:bCs/>
          <w:szCs w:val="24"/>
          <w:rtl/>
        </w:rPr>
        <w:t>‏0.6.2</w:t>
      </w:r>
      <w:r w:rsidR="0077039E">
        <w:fldChar w:fldCharType="end"/>
      </w:r>
      <w:r w:rsidRPr="006B7519">
        <w:rPr>
          <w:rFonts w:ascii="David" w:hAnsi="David" w:cs="David"/>
          <w:b/>
          <w:bCs/>
          <w:szCs w:val="24"/>
          <w:rtl/>
        </w:rPr>
        <w:t xml:space="preserve"> </w:t>
      </w:r>
      <w:r w:rsidRPr="006B7519">
        <w:rPr>
          <w:rFonts w:ascii="David" w:hAnsi="David" w:cs="David"/>
          <w:szCs w:val="24"/>
          <w:rtl/>
        </w:rPr>
        <w:t xml:space="preserve">הנ"ל וזאת על גבי </w:t>
      </w:r>
      <w:r w:rsidRPr="006B7519">
        <w:rPr>
          <w:rFonts w:ascii="David" w:hAnsi="David" w:cs="David"/>
          <w:b/>
          <w:bCs/>
          <w:szCs w:val="24"/>
          <w:rtl/>
        </w:rPr>
        <w:t xml:space="preserve">נספח </w:t>
      </w:r>
      <w:r w:rsidR="0077039E">
        <w:fldChar w:fldCharType="begin" w:fldLock="1"/>
      </w:r>
      <w:r w:rsidR="0077039E">
        <w:instrText xml:space="preserve"> REF _Ref474514617 \r \h  \* MERGEFORMAT </w:instrText>
      </w:r>
      <w:r w:rsidR="0077039E">
        <w:fldChar w:fldCharType="separate"/>
      </w:r>
      <w:r w:rsidR="00C023D3" w:rsidRPr="00C023D3">
        <w:rPr>
          <w:rFonts w:ascii="David" w:hAnsi="David" w:cs="David"/>
          <w:b/>
          <w:bCs/>
          <w:szCs w:val="24"/>
          <w:rtl/>
        </w:rPr>
        <w:t>‏0.7.4.1</w:t>
      </w:r>
      <w:r w:rsidR="0077039E">
        <w:fldChar w:fldCharType="end"/>
      </w:r>
      <w:bookmarkEnd w:id="166"/>
      <w:r w:rsidRPr="006B7519">
        <w:rPr>
          <w:rFonts w:ascii="David" w:hAnsi="David" w:cs="David"/>
          <w:b/>
          <w:bCs/>
          <w:szCs w:val="24"/>
          <w:rtl/>
        </w:rPr>
        <w:t>.</w:t>
      </w:r>
    </w:p>
    <w:p w:rsidR="00BE5E26" w:rsidRPr="00643F33"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rPr>
      </w:pPr>
      <w:bookmarkStart w:id="168" w:name="_Ref474514638"/>
      <w:r w:rsidRPr="006B7519">
        <w:rPr>
          <w:rFonts w:ascii="David" w:hAnsi="David" w:cs="David"/>
          <w:szCs w:val="24"/>
          <w:rtl/>
        </w:rPr>
        <w:t xml:space="preserve">על המציע לצרף אישור של יצרן התוכנה הבסיסית, חתום על ידי מורשה/י חתימה מטעם היצרן, הכל </w:t>
      </w:r>
      <w:r w:rsidRPr="00643F33">
        <w:rPr>
          <w:rFonts w:ascii="David" w:hAnsi="David" w:cs="David"/>
          <w:szCs w:val="24"/>
          <w:rtl/>
        </w:rPr>
        <w:t xml:space="preserve">בהתאם לנוסח המחייב </w:t>
      </w:r>
      <w:r w:rsidRPr="00643F33">
        <w:rPr>
          <w:rFonts w:ascii="David" w:hAnsi="David" w:cs="David"/>
          <w:b/>
          <w:bCs/>
          <w:szCs w:val="24"/>
          <w:rtl/>
        </w:rPr>
        <w:t>בנספח</w:t>
      </w:r>
      <w:r w:rsidRPr="00643F33">
        <w:rPr>
          <w:rFonts w:ascii="David" w:hAnsi="David" w:cs="David" w:hint="cs"/>
          <w:b/>
          <w:bCs/>
          <w:szCs w:val="24"/>
          <w:rtl/>
        </w:rPr>
        <w:t xml:space="preserve"> </w:t>
      </w:r>
      <w:r w:rsidRPr="00643F33">
        <w:rPr>
          <w:rFonts w:ascii="David" w:hAnsi="David" w:cs="David"/>
          <w:b/>
          <w:bCs/>
          <w:szCs w:val="24"/>
        </w:rPr>
        <w:t xml:space="preserve"> </w:t>
      </w:r>
      <w:r w:rsidR="0077039E" w:rsidRPr="00643F33">
        <w:fldChar w:fldCharType="begin" w:fldLock="1"/>
      </w:r>
      <w:r w:rsidR="0077039E" w:rsidRPr="00643F33">
        <w:instrText xml:space="preserve"> REF _Ref474514638 \r \h  \* MERGEFORMAT </w:instrText>
      </w:r>
      <w:r w:rsidR="0077039E" w:rsidRPr="00643F33">
        <w:fldChar w:fldCharType="separate"/>
      </w:r>
      <w:r w:rsidR="00C023D3" w:rsidRPr="00C023D3">
        <w:rPr>
          <w:rFonts w:ascii="David" w:hAnsi="David" w:cs="David"/>
          <w:b/>
          <w:bCs/>
          <w:szCs w:val="24"/>
          <w:rtl/>
        </w:rPr>
        <w:t>‏0.7.4.2</w:t>
      </w:r>
      <w:r w:rsidR="0077039E" w:rsidRPr="00643F33">
        <w:fldChar w:fldCharType="end"/>
      </w:r>
      <w:r w:rsidRPr="00643F33">
        <w:rPr>
          <w:rFonts w:ascii="David" w:hAnsi="David" w:cs="David"/>
          <w:szCs w:val="24"/>
          <w:rtl/>
        </w:rPr>
        <w:t>.</w:t>
      </w:r>
      <w:bookmarkEnd w:id="167"/>
      <w:bookmarkEnd w:id="168"/>
      <w:r w:rsidRPr="00643F33">
        <w:rPr>
          <w:rFonts w:ascii="David" w:hAnsi="David" w:cs="David"/>
          <w:szCs w:val="24"/>
          <w:rtl/>
        </w:rPr>
        <w:t xml:space="preserve"> </w:t>
      </w:r>
    </w:p>
    <w:p w:rsidR="00BE5E26" w:rsidRDefault="00BE5E26" w:rsidP="000947EE">
      <w:pPr>
        <w:pStyle w:val="ListParagraph"/>
        <w:widowControl w:val="0"/>
        <w:numPr>
          <w:ilvl w:val="3"/>
          <w:numId w:val="19"/>
        </w:numPr>
        <w:spacing w:line="360" w:lineRule="auto"/>
        <w:ind w:left="2248" w:hanging="810"/>
        <w:contextualSpacing w:val="0"/>
        <w:jc w:val="both"/>
        <w:rPr>
          <w:rFonts w:ascii="David" w:hAnsi="David" w:cs="David"/>
          <w:b/>
          <w:bCs/>
          <w:szCs w:val="24"/>
        </w:rPr>
      </w:pPr>
      <w:bookmarkStart w:id="169" w:name="_Ref474338049"/>
      <w:r w:rsidRPr="00643F33">
        <w:rPr>
          <w:rFonts w:ascii="David" w:hAnsi="David" w:cs="David"/>
          <w:szCs w:val="24"/>
          <w:rtl/>
        </w:rPr>
        <w:t xml:space="preserve">על המציע לצרף </w:t>
      </w:r>
      <w:r w:rsidRPr="00643F33">
        <w:rPr>
          <w:rFonts w:ascii="David" w:hAnsi="David" w:cs="David"/>
          <w:b/>
          <w:bCs/>
          <w:szCs w:val="24"/>
          <w:rtl/>
        </w:rPr>
        <w:t>אישור או תעודה מגורם מוסמך</w:t>
      </w:r>
      <w:r w:rsidRPr="00643F33">
        <w:rPr>
          <w:rFonts w:ascii="David" w:hAnsi="David" w:cs="David"/>
          <w:szCs w:val="24"/>
          <w:rtl/>
        </w:rPr>
        <w:t xml:space="preserve"> המעידים על כך שיצרן </w:t>
      </w:r>
      <w:r w:rsidRPr="00643F33">
        <w:rPr>
          <w:rFonts w:ascii="David" w:hAnsi="David" w:cs="David" w:hint="cs"/>
          <w:szCs w:val="24"/>
          <w:rtl/>
        </w:rPr>
        <w:t>התוכנה הבסיסית</w:t>
      </w:r>
      <w:r w:rsidRPr="00643F33">
        <w:rPr>
          <w:rFonts w:ascii="David" w:hAnsi="David" w:cs="David"/>
          <w:szCs w:val="24"/>
          <w:rtl/>
        </w:rPr>
        <w:t xml:space="preserve"> עומד בדרישות התקן הבינלאומי לקיום מערכת</w:t>
      </w:r>
      <w:r w:rsidRPr="00E47D7E">
        <w:rPr>
          <w:rFonts w:ascii="David" w:hAnsi="David" w:cs="David"/>
          <w:szCs w:val="24"/>
          <w:rtl/>
        </w:rPr>
        <w:t xml:space="preserve"> איכות מאושרת </w:t>
      </w:r>
      <w:r w:rsidRPr="00E47D7E">
        <w:rPr>
          <w:rFonts w:ascii="David" w:hAnsi="David" w:cs="David"/>
          <w:szCs w:val="24"/>
        </w:rPr>
        <w:t>ISO 9001:2008</w:t>
      </w:r>
      <w:r w:rsidRPr="00E47D7E">
        <w:rPr>
          <w:rFonts w:ascii="David" w:hAnsi="David" w:cs="David"/>
          <w:szCs w:val="24"/>
          <w:rtl/>
        </w:rPr>
        <w:t xml:space="preserve"> או התקן בגרסתו העדכנית </w:t>
      </w:r>
      <w:r w:rsidRPr="00E47D7E">
        <w:rPr>
          <w:rFonts w:ascii="David" w:hAnsi="David" w:cs="David"/>
          <w:szCs w:val="24"/>
        </w:rPr>
        <w:t>ISO 9001:2015</w:t>
      </w:r>
      <w:r w:rsidRPr="00E47D7E">
        <w:rPr>
          <w:rFonts w:ascii="David" w:hAnsi="David" w:cs="David"/>
          <w:szCs w:val="24"/>
          <w:rtl/>
        </w:rPr>
        <w:t xml:space="preserve"> בהתאם לתחום פעילות היצרן נשוא המכרז התואם לרכיבים ולמוצרים שאותם יספק במסגרת המכרז</w:t>
      </w:r>
      <w:r w:rsidR="000947EE" w:rsidRPr="00E47D7E">
        <w:rPr>
          <w:rFonts w:ascii="David" w:hAnsi="David" w:cs="David" w:hint="cs"/>
          <w:szCs w:val="24"/>
          <w:rtl/>
        </w:rPr>
        <w:t xml:space="preserve">; </w:t>
      </w:r>
      <w:r w:rsidR="000947EE" w:rsidRPr="00E47D7E">
        <w:rPr>
          <w:rFonts w:ascii="David" w:hAnsi="David" w:cs="David"/>
          <w:szCs w:val="24"/>
          <w:rtl/>
        </w:rPr>
        <w:t xml:space="preserve"> </w:t>
      </w:r>
      <w:r w:rsidR="000947EE" w:rsidRPr="00E47D7E">
        <w:rPr>
          <w:rFonts w:ascii="David" w:hAnsi="David" w:cs="David" w:hint="cs"/>
          <w:szCs w:val="24"/>
          <w:rtl/>
        </w:rPr>
        <w:t xml:space="preserve">או לחלופין </w:t>
      </w:r>
      <w:r w:rsidR="000947EE" w:rsidRPr="00E47D7E">
        <w:rPr>
          <w:rFonts w:ascii="David" w:hAnsi="David" w:cs="David"/>
          <w:szCs w:val="24"/>
          <w:rtl/>
        </w:rPr>
        <w:t>–</w:t>
      </w:r>
      <w:r w:rsidR="000947EE" w:rsidRPr="00E47D7E">
        <w:rPr>
          <w:rFonts w:ascii="David" w:hAnsi="David" w:cs="David" w:hint="cs"/>
          <w:szCs w:val="24"/>
          <w:rtl/>
        </w:rPr>
        <w:t xml:space="preserve"> לתוכנה הבסיסית המוצעת יש אישור לפי תקן</w:t>
      </w:r>
      <w:r w:rsidR="000947EE" w:rsidRPr="00E47D7E">
        <w:rPr>
          <w:rFonts w:ascii="David" w:hAnsi="David" w:cs="David" w:hint="cs"/>
          <w:szCs w:val="24"/>
        </w:rPr>
        <w:t xml:space="preserve">ISO/IEC 15408 </w:t>
      </w:r>
      <w:r w:rsidR="000947EE" w:rsidRPr="00E47D7E">
        <w:rPr>
          <w:rFonts w:ascii="David" w:hAnsi="David" w:cs="David" w:hint="cs"/>
          <w:szCs w:val="24"/>
          <w:rtl/>
        </w:rPr>
        <w:t xml:space="preserve"> (</w:t>
      </w:r>
      <w:r w:rsidR="000947EE" w:rsidRPr="00E47D7E">
        <w:rPr>
          <w:rFonts w:ascii="David" w:hAnsi="David" w:cs="David" w:hint="cs"/>
          <w:szCs w:val="24"/>
        </w:rPr>
        <w:t>C</w:t>
      </w:r>
      <w:r w:rsidR="000947EE" w:rsidRPr="00E47D7E">
        <w:rPr>
          <w:rFonts w:ascii="David" w:hAnsi="David" w:cs="David"/>
          <w:szCs w:val="24"/>
        </w:rPr>
        <w:t>ommon</w:t>
      </w:r>
      <w:r w:rsidR="000947EE" w:rsidRPr="00E47D7E">
        <w:rPr>
          <w:rFonts w:ascii="David" w:hAnsi="David" w:cs="David" w:hint="cs"/>
          <w:szCs w:val="24"/>
        </w:rPr>
        <w:t xml:space="preserve"> C</w:t>
      </w:r>
      <w:r w:rsidR="000947EE" w:rsidRPr="00E47D7E">
        <w:rPr>
          <w:rFonts w:ascii="David" w:hAnsi="David" w:cs="David"/>
          <w:szCs w:val="24"/>
        </w:rPr>
        <w:t>riteria</w:t>
      </w:r>
      <w:r w:rsidR="000947EE" w:rsidRPr="00E47D7E">
        <w:rPr>
          <w:rFonts w:ascii="David" w:hAnsi="David" w:cs="David" w:hint="cs"/>
          <w:szCs w:val="24"/>
          <w:rtl/>
        </w:rPr>
        <w:t xml:space="preserve">),  או לחלופין </w:t>
      </w:r>
      <w:r w:rsidR="000947EE" w:rsidRPr="00E47D7E">
        <w:rPr>
          <w:rFonts w:ascii="David" w:hAnsi="David" w:cs="David"/>
          <w:szCs w:val="24"/>
          <w:rtl/>
        </w:rPr>
        <w:t>–</w:t>
      </w:r>
      <w:r w:rsidR="000947EE" w:rsidRPr="00E47D7E">
        <w:rPr>
          <w:rFonts w:ascii="David" w:hAnsi="David" w:cs="David" w:hint="cs"/>
          <w:szCs w:val="24"/>
          <w:rtl/>
        </w:rPr>
        <w:t xml:space="preserve"> לתוכנה הבסיסית המוצעת יש אישור לפי תקן </w:t>
      </w:r>
      <w:r w:rsidR="000947EE" w:rsidRPr="00E47D7E">
        <w:rPr>
          <w:rFonts w:ascii="David" w:hAnsi="David" w:cs="David" w:hint="cs"/>
          <w:szCs w:val="24"/>
        </w:rPr>
        <w:t>FIPS</w:t>
      </w:r>
      <w:r w:rsidR="000947EE" w:rsidRPr="00E47D7E">
        <w:rPr>
          <w:rFonts w:ascii="David" w:hAnsi="David" w:cs="David" w:hint="cs"/>
          <w:szCs w:val="24"/>
          <w:rtl/>
        </w:rPr>
        <w:t xml:space="preserve"> של הממשל הפדרלי בארה"ב, </w:t>
      </w:r>
      <w:r w:rsidRPr="00E47D7E">
        <w:rPr>
          <w:rFonts w:ascii="David" w:hAnsi="David" w:cs="David"/>
          <w:szCs w:val="24"/>
          <w:rtl/>
        </w:rPr>
        <w:t>וזאת</w:t>
      </w:r>
      <w:r w:rsidRPr="000947EE">
        <w:rPr>
          <w:rFonts w:ascii="David" w:hAnsi="David" w:cs="David"/>
          <w:szCs w:val="24"/>
          <w:rtl/>
        </w:rPr>
        <w:t xml:space="preserve"> </w:t>
      </w:r>
      <w:r w:rsidRPr="000947EE">
        <w:rPr>
          <w:rFonts w:ascii="David" w:hAnsi="David" w:cs="David"/>
          <w:b/>
          <w:bCs/>
          <w:szCs w:val="24"/>
          <w:rtl/>
        </w:rPr>
        <w:t xml:space="preserve">כנספח </w:t>
      </w:r>
      <w:r w:rsidR="0077039E">
        <w:fldChar w:fldCharType="begin" w:fldLock="1"/>
      </w:r>
      <w:r w:rsidR="0077039E">
        <w:instrText xml:space="preserve"> REF _Ref474338049 \r \h  \* MERGEFORMAT </w:instrText>
      </w:r>
      <w:r w:rsidR="0077039E">
        <w:fldChar w:fldCharType="separate"/>
      </w:r>
      <w:r w:rsidR="00C023D3" w:rsidRPr="00C023D3">
        <w:rPr>
          <w:rFonts w:ascii="David" w:hAnsi="David" w:cs="David"/>
          <w:b/>
          <w:bCs/>
          <w:szCs w:val="24"/>
          <w:rtl/>
        </w:rPr>
        <w:t>‏0.7.4.3</w:t>
      </w:r>
      <w:r w:rsidR="0077039E">
        <w:fldChar w:fldCharType="end"/>
      </w:r>
      <w:r w:rsidRPr="000947EE">
        <w:rPr>
          <w:rFonts w:ascii="David" w:hAnsi="David" w:cs="David"/>
          <w:b/>
          <w:bCs/>
          <w:szCs w:val="24"/>
          <w:rtl/>
        </w:rPr>
        <w:t>.</w:t>
      </w:r>
      <w:bookmarkEnd w:id="169"/>
      <w:r w:rsidR="00BE0AE9">
        <w:rPr>
          <w:rFonts w:ascii="David" w:hAnsi="David" w:cs="David" w:hint="cs"/>
          <w:b/>
          <w:bCs/>
          <w:szCs w:val="24"/>
          <w:rtl/>
        </w:rPr>
        <w:t xml:space="preserve"> </w:t>
      </w:r>
    </w:p>
    <w:p w:rsidR="00C77006" w:rsidRPr="000947EE" w:rsidRDefault="00C77006" w:rsidP="00C77006">
      <w:pPr>
        <w:pStyle w:val="ListParagraph"/>
        <w:widowControl w:val="0"/>
        <w:spacing w:line="360" w:lineRule="auto"/>
        <w:ind w:left="2248"/>
        <w:contextualSpacing w:val="0"/>
        <w:jc w:val="both"/>
        <w:rPr>
          <w:rFonts w:ascii="David" w:hAnsi="David" w:cs="David"/>
          <w:b/>
          <w:bCs/>
          <w:szCs w:val="24"/>
        </w:rPr>
      </w:pPr>
    </w:p>
    <w:p w:rsidR="00BE5E26" w:rsidRPr="006B7519" w:rsidRDefault="00BE5E26" w:rsidP="00BE5E26">
      <w:pPr>
        <w:pStyle w:val="Level3"/>
        <w:numPr>
          <w:ilvl w:val="2"/>
          <w:numId w:val="19"/>
        </w:numPr>
        <w:ind w:left="1438"/>
        <w:rPr>
          <w:rFonts w:ascii="David" w:hAnsi="David"/>
          <w:b/>
          <w:bCs/>
          <w:u w:val="single"/>
        </w:rPr>
      </w:pPr>
      <w:r w:rsidRPr="006B7519">
        <w:rPr>
          <w:rFonts w:ascii="David" w:hAnsi="David"/>
          <w:b/>
          <w:bCs/>
          <w:u w:val="single"/>
          <w:rtl/>
        </w:rPr>
        <w:t>התחייבות לשמירת סודיות</w:t>
      </w:r>
      <w:r w:rsidRPr="006B7519">
        <w:rPr>
          <w:rFonts w:ascii="David" w:hAnsi="David"/>
          <w:rtl/>
        </w:rPr>
        <w:t>:</w:t>
      </w:r>
    </w:p>
    <w:p w:rsidR="00BE5E26" w:rsidRPr="006B7519"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rPr>
      </w:pPr>
      <w:bookmarkStart w:id="170" w:name="מיקום_אחרון"/>
      <w:bookmarkStart w:id="171" w:name="_Toc467662855"/>
      <w:bookmarkStart w:id="172" w:name="_Toc467663180"/>
      <w:bookmarkStart w:id="173" w:name="_Toc467670257"/>
      <w:bookmarkStart w:id="174" w:name="_Toc467674155"/>
      <w:bookmarkStart w:id="175" w:name="_Toc467677114"/>
      <w:bookmarkStart w:id="176" w:name="_Toc467677218"/>
      <w:bookmarkStart w:id="177" w:name="_Toc467677442"/>
      <w:bookmarkStart w:id="178" w:name="_Toc467678303"/>
      <w:bookmarkStart w:id="179" w:name="_Toc467678423"/>
      <w:bookmarkStart w:id="180" w:name="_Toc467678542"/>
      <w:bookmarkStart w:id="181" w:name="_Toc467690822"/>
      <w:bookmarkStart w:id="182" w:name="_Toc467691218"/>
      <w:bookmarkStart w:id="183" w:name="_Toc467691703"/>
      <w:bookmarkStart w:id="184" w:name="_Toc467694639"/>
      <w:bookmarkStart w:id="185" w:name="_Toc467964034"/>
      <w:bookmarkStart w:id="186" w:name="_Toc468272282"/>
      <w:bookmarkStart w:id="187" w:name="_Toc468272316"/>
      <w:bookmarkStart w:id="188" w:name="_Toc468355540"/>
      <w:bookmarkStart w:id="189" w:name="_Toc471981816"/>
      <w:bookmarkStart w:id="190" w:name="_Toc471981852"/>
      <w:bookmarkStart w:id="191" w:name="_Toc471981891"/>
      <w:bookmarkStart w:id="192" w:name="_Toc473635930"/>
      <w:bookmarkStart w:id="193" w:name="_Toc473635966"/>
      <w:bookmarkStart w:id="194" w:name="_Toc473637353"/>
      <w:bookmarkStart w:id="195" w:name="_Toc474248979"/>
      <w:bookmarkStart w:id="196" w:name="_Toc467662856"/>
      <w:bookmarkStart w:id="197" w:name="_Toc467663181"/>
      <w:bookmarkStart w:id="198" w:name="_Toc467670258"/>
      <w:bookmarkStart w:id="199" w:name="_Toc467674156"/>
      <w:bookmarkStart w:id="200" w:name="_Toc467677115"/>
      <w:bookmarkStart w:id="201" w:name="_Toc467677219"/>
      <w:bookmarkStart w:id="202" w:name="_Toc467677443"/>
      <w:bookmarkStart w:id="203" w:name="_Toc467678304"/>
      <w:bookmarkStart w:id="204" w:name="_Toc467678424"/>
      <w:bookmarkStart w:id="205" w:name="_Toc467678543"/>
      <w:bookmarkStart w:id="206" w:name="_Toc467690823"/>
      <w:bookmarkStart w:id="207" w:name="_Toc467691219"/>
      <w:bookmarkStart w:id="208" w:name="_Toc467691704"/>
      <w:bookmarkStart w:id="209" w:name="_Toc467694640"/>
      <w:bookmarkStart w:id="210" w:name="_Toc467964035"/>
      <w:bookmarkStart w:id="211" w:name="_Toc468272283"/>
      <w:bookmarkStart w:id="212" w:name="_Toc468272317"/>
      <w:bookmarkStart w:id="213" w:name="_Toc468355541"/>
      <w:bookmarkStart w:id="214" w:name="_Toc471981817"/>
      <w:bookmarkStart w:id="215" w:name="_Toc471981853"/>
      <w:bookmarkStart w:id="216" w:name="_Toc471981892"/>
      <w:bookmarkStart w:id="217" w:name="_Toc473635931"/>
      <w:bookmarkStart w:id="218" w:name="_Toc473635967"/>
      <w:bookmarkStart w:id="219" w:name="_Toc473637354"/>
      <w:bookmarkStart w:id="220" w:name="_Toc474248980"/>
      <w:bookmarkStart w:id="221" w:name="_Toc467662857"/>
      <w:bookmarkStart w:id="222" w:name="_Toc467663182"/>
      <w:bookmarkStart w:id="223" w:name="_Toc467670259"/>
      <w:bookmarkStart w:id="224" w:name="_Toc467674157"/>
      <w:bookmarkStart w:id="225" w:name="_Toc467677116"/>
      <w:bookmarkStart w:id="226" w:name="_Toc467677220"/>
      <w:bookmarkStart w:id="227" w:name="_Toc467677444"/>
      <w:bookmarkStart w:id="228" w:name="_Toc467678305"/>
      <w:bookmarkStart w:id="229" w:name="_Toc467678425"/>
      <w:bookmarkStart w:id="230" w:name="_Toc467678544"/>
      <w:bookmarkStart w:id="231" w:name="_Toc467690824"/>
      <w:bookmarkStart w:id="232" w:name="_Toc467691220"/>
      <w:bookmarkStart w:id="233" w:name="_Toc467691705"/>
      <w:bookmarkStart w:id="234" w:name="_Toc467694641"/>
      <w:bookmarkStart w:id="235" w:name="_Toc467964036"/>
      <w:bookmarkStart w:id="236" w:name="_Toc468272284"/>
      <w:bookmarkStart w:id="237" w:name="_Toc468272318"/>
      <w:bookmarkStart w:id="238" w:name="_Toc468355542"/>
      <w:bookmarkStart w:id="239" w:name="_Toc471981818"/>
      <w:bookmarkStart w:id="240" w:name="_Toc471981854"/>
      <w:bookmarkStart w:id="241" w:name="_Toc471981893"/>
      <w:bookmarkStart w:id="242" w:name="_Toc473635932"/>
      <w:bookmarkStart w:id="243" w:name="_Toc473635968"/>
      <w:bookmarkStart w:id="244" w:name="_Toc473637355"/>
      <w:bookmarkStart w:id="245" w:name="_Toc474248981"/>
      <w:bookmarkStart w:id="246" w:name="_Toc467662858"/>
      <w:bookmarkStart w:id="247" w:name="_Toc467663183"/>
      <w:bookmarkStart w:id="248" w:name="_Toc467670260"/>
      <w:bookmarkStart w:id="249" w:name="_Toc467674158"/>
      <w:bookmarkStart w:id="250" w:name="_Toc467677117"/>
      <w:bookmarkStart w:id="251" w:name="_Toc467677221"/>
      <w:bookmarkStart w:id="252" w:name="_Toc467677445"/>
      <w:bookmarkStart w:id="253" w:name="_Toc467678306"/>
      <w:bookmarkStart w:id="254" w:name="_Toc467678426"/>
      <w:bookmarkStart w:id="255" w:name="_Toc467678545"/>
      <w:bookmarkStart w:id="256" w:name="_Toc467690825"/>
      <w:bookmarkStart w:id="257" w:name="_Toc467691221"/>
      <w:bookmarkStart w:id="258" w:name="_Toc467691706"/>
      <w:bookmarkStart w:id="259" w:name="_Toc467694642"/>
      <w:bookmarkStart w:id="260" w:name="_Toc467964037"/>
      <w:bookmarkStart w:id="261" w:name="_Toc468272285"/>
      <w:bookmarkStart w:id="262" w:name="_Toc468272319"/>
      <w:bookmarkStart w:id="263" w:name="_Toc468355543"/>
      <w:bookmarkStart w:id="264" w:name="_Toc471981819"/>
      <w:bookmarkStart w:id="265" w:name="_Toc471981855"/>
      <w:bookmarkStart w:id="266" w:name="_Toc471981894"/>
      <w:bookmarkStart w:id="267" w:name="_Toc473635933"/>
      <w:bookmarkStart w:id="268" w:name="_Toc473635969"/>
      <w:bookmarkStart w:id="269" w:name="_Toc473637356"/>
      <w:bookmarkStart w:id="270" w:name="_Toc474248982"/>
      <w:bookmarkStart w:id="271" w:name="_Ref472843219"/>
      <w:bookmarkStart w:id="272" w:name="_Ref474419132"/>
      <w:bookmarkStart w:id="273" w:name="_Toc33172790"/>
      <w:bookmarkStart w:id="274" w:name="_Toc33254578"/>
      <w:bookmarkStart w:id="275" w:name="_Toc78122938"/>
      <w:bookmarkStart w:id="276" w:name="_Toc78167868"/>
      <w:bookmarkStart w:id="277" w:name="_Toc164568552"/>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r w:rsidRPr="006B7519">
        <w:rPr>
          <w:rFonts w:ascii="David" w:hAnsi="David" w:cs="David"/>
          <w:szCs w:val="24"/>
          <w:rtl/>
        </w:rPr>
        <w:t xml:space="preserve">על המציע לצרף להצעתו התחייבות לשמירת סודיות של כל מידע שיימסר ו/או שייוודע לו במהלך ביצוע התחייבויותיו על פי המכרז. </w:t>
      </w:r>
    </w:p>
    <w:p w:rsidR="00BE5E26" w:rsidRPr="006B7519"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rPr>
      </w:pPr>
      <w:bookmarkStart w:id="278" w:name="_Ref475428900"/>
      <w:r w:rsidRPr="006B7519">
        <w:rPr>
          <w:rFonts w:ascii="David" w:hAnsi="David" w:cs="David"/>
          <w:szCs w:val="24"/>
          <w:rtl/>
        </w:rPr>
        <w:t xml:space="preserve">נוסח מחייב של התחייבות לשמירת סודיות מצורף בזאת </w:t>
      </w:r>
      <w:r w:rsidRPr="006B7519">
        <w:rPr>
          <w:rFonts w:ascii="David" w:hAnsi="David" w:cs="David"/>
          <w:b/>
          <w:bCs/>
          <w:szCs w:val="24"/>
          <w:rtl/>
        </w:rPr>
        <w:t xml:space="preserve">בנספח </w:t>
      </w:r>
      <w:r w:rsidR="0077039E">
        <w:fldChar w:fldCharType="begin" w:fldLock="1"/>
      </w:r>
      <w:r w:rsidR="0077039E">
        <w:instrText xml:space="preserve"> REF _Ref472843219 \r \h  \* MERGEFORMAT </w:instrText>
      </w:r>
      <w:r w:rsidR="0077039E">
        <w:fldChar w:fldCharType="separate"/>
      </w:r>
      <w:r w:rsidR="00C023D3" w:rsidRPr="00C023D3">
        <w:rPr>
          <w:rFonts w:ascii="David" w:hAnsi="David" w:cs="David"/>
          <w:b/>
          <w:bCs/>
          <w:szCs w:val="24"/>
          <w:rtl/>
        </w:rPr>
        <w:t>‏0.7.5.1</w:t>
      </w:r>
      <w:r w:rsidR="0077039E">
        <w:fldChar w:fldCharType="end"/>
      </w:r>
      <w:r w:rsidRPr="006B7519">
        <w:rPr>
          <w:rFonts w:ascii="David" w:hAnsi="David" w:cs="David"/>
          <w:szCs w:val="24"/>
          <w:rtl/>
        </w:rPr>
        <w:t>.</w:t>
      </w:r>
      <w:bookmarkEnd w:id="278"/>
      <w:r w:rsidRPr="006B7519">
        <w:rPr>
          <w:rFonts w:ascii="David" w:hAnsi="David" w:cs="David"/>
          <w:szCs w:val="24"/>
          <w:rtl/>
        </w:rPr>
        <w:t xml:space="preserve"> </w:t>
      </w:r>
    </w:p>
    <w:p w:rsidR="00BE5E26" w:rsidRDefault="00BE5E26" w:rsidP="00125A0E">
      <w:pPr>
        <w:pStyle w:val="ListParagraph"/>
        <w:widowControl w:val="0"/>
        <w:numPr>
          <w:ilvl w:val="3"/>
          <w:numId w:val="19"/>
        </w:numPr>
        <w:spacing w:line="360" w:lineRule="auto"/>
        <w:ind w:left="2248" w:hanging="810"/>
        <w:contextualSpacing w:val="0"/>
        <w:jc w:val="both"/>
        <w:rPr>
          <w:rFonts w:ascii="David" w:hAnsi="David" w:cs="David"/>
          <w:szCs w:val="24"/>
        </w:rPr>
      </w:pPr>
      <w:r w:rsidRPr="006B7519">
        <w:rPr>
          <w:rFonts w:ascii="David" w:hAnsi="David" w:cs="David"/>
          <w:szCs w:val="24"/>
          <w:rtl/>
        </w:rPr>
        <w:t xml:space="preserve">המציע יצרף את הנספח להצעתו כשהוא חתום על ידי מורשה/י החתימה של המציע. </w:t>
      </w:r>
    </w:p>
    <w:p w:rsidR="00125A0E" w:rsidRDefault="00125A0E" w:rsidP="00125A0E">
      <w:pPr>
        <w:pStyle w:val="ListParagraph"/>
        <w:widowControl w:val="0"/>
        <w:numPr>
          <w:ilvl w:val="3"/>
          <w:numId w:val="19"/>
        </w:numPr>
        <w:spacing w:line="360" w:lineRule="auto"/>
        <w:ind w:left="2248" w:hanging="810"/>
        <w:contextualSpacing w:val="0"/>
        <w:jc w:val="both"/>
        <w:rPr>
          <w:rFonts w:ascii="David" w:hAnsi="David" w:cs="David"/>
          <w:szCs w:val="24"/>
        </w:rPr>
      </w:pPr>
      <w:bookmarkStart w:id="279" w:name="_Ref489882880"/>
      <w:r w:rsidRPr="003D5377">
        <w:rPr>
          <w:rFonts w:ascii="David" w:hAnsi="David" w:cs="David" w:hint="cs"/>
          <w:szCs w:val="24"/>
          <w:rtl/>
        </w:rPr>
        <w:t xml:space="preserve">על המציע לצרף להצעתו התחייבות לשמירת סודיות כשהוא חתום על ידי מורשה/י חתימה של קבלני המשנה. </w:t>
      </w:r>
      <w:r w:rsidRPr="003D5377">
        <w:rPr>
          <w:rFonts w:ascii="David" w:hAnsi="David" w:cs="David"/>
          <w:szCs w:val="24"/>
          <w:rtl/>
        </w:rPr>
        <w:t xml:space="preserve">נוסח מחייב של התחייבות לשמירת סודיות </w:t>
      </w:r>
      <w:r w:rsidRPr="003D5377">
        <w:rPr>
          <w:rFonts w:ascii="David" w:hAnsi="David" w:cs="David" w:hint="cs"/>
          <w:szCs w:val="24"/>
          <w:rtl/>
        </w:rPr>
        <w:t xml:space="preserve">של קבלן משנה </w:t>
      </w:r>
      <w:r w:rsidRPr="003D5377">
        <w:rPr>
          <w:rFonts w:ascii="David" w:hAnsi="David" w:cs="David"/>
          <w:szCs w:val="24"/>
          <w:rtl/>
        </w:rPr>
        <w:t xml:space="preserve">מצורף בזאת </w:t>
      </w:r>
      <w:r w:rsidRPr="003D5377">
        <w:rPr>
          <w:rFonts w:ascii="David" w:hAnsi="David" w:cs="David"/>
          <w:b/>
          <w:bCs/>
          <w:szCs w:val="24"/>
          <w:rtl/>
        </w:rPr>
        <w:t>בנספח ‏</w:t>
      </w:r>
      <w:r w:rsidRPr="003D5377">
        <w:rPr>
          <w:rFonts w:ascii="David" w:hAnsi="David" w:cs="David"/>
          <w:b/>
          <w:bCs/>
          <w:szCs w:val="24"/>
          <w:rtl/>
        </w:rPr>
        <w:fldChar w:fldCharType="begin" w:fldLock="1"/>
      </w:r>
      <w:r w:rsidRPr="003D5377">
        <w:rPr>
          <w:rFonts w:ascii="David" w:hAnsi="David" w:cs="David"/>
          <w:b/>
          <w:bCs/>
          <w:szCs w:val="24"/>
          <w:rtl/>
        </w:rPr>
        <w:instrText xml:space="preserve"> </w:instrText>
      </w:r>
      <w:r w:rsidRPr="003D5377">
        <w:rPr>
          <w:rFonts w:ascii="David" w:hAnsi="David" w:cs="David"/>
          <w:b/>
          <w:bCs/>
          <w:szCs w:val="24"/>
        </w:rPr>
        <w:instrText>REF</w:instrText>
      </w:r>
      <w:r w:rsidRPr="003D5377">
        <w:rPr>
          <w:rFonts w:ascii="David" w:hAnsi="David" w:cs="David"/>
          <w:b/>
          <w:bCs/>
          <w:szCs w:val="24"/>
          <w:rtl/>
        </w:rPr>
        <w:instrText xml:space="preserve"> _</w:instrText>
      </w:r>
      <w:r w:rsidRPr="003D5377">
        <w:rPr>
          <w:rFonts w:ascii="David" w:hAnsi="David" w:cs="David"/>
          <w:b/>
          <w:bCs/>
          <w:szCs w:val="24"/>
        </w:rPr>
        <w:instrText>Ref489882880 \r \h</w:instrText>
      </w:r>
      <w:r w:rsidRPr="003D5377">
        <w:rPr>
          <w:rFonts w:ascii="David" w:hAnsi="David" w:cs="David"/>
          <w:b/>
          <w:bCs/>
          <w:szCs w:val="24"/>
          <w:rtl/>
        </w:rPr>
        <w:instrText xml:space="preserve">  \* </w:instrText>
      </w:r>
      <w:r w:rsidRPr="003D5377">
        <w:rPr>
          <w:rFonts w:ascii="David" w:hAnsi="David" w:cs="David"/>
          <w:b/>
          <w:bCs/>
          <w:szCs w:val="24"/>
        </w:rPr>
        <w:instrText>MERGEFORMAT</w:instrText>
      </w:r>
      <w:r w:rsidRPr="003D5377">
        <w:rPr>
          <w:rFonts w:ascii="David" w:hAnsi="David" w:cs="David"/>
          <w:b/>
          <w:bCs/>
          <w:szCs w:val="24"/>
          <w:rtl/>
        </w:rPr>
        <w:instrText xml:space="preserve"> </w:instrText>
      </w:r>
      <w:r w:rsidRPr="003D5377">
        <w:rPr>
          <w:rFonts w:ascii="David" w:hAnsi="David" w:cs="David"/>
          <w:b/>
          <w:bCs/>
          <w:szCs w:val="24"/>
          <w:rtl/>
        </w:rPr>
      </w:r>
      <w:r w:rsidRPr="003D5377">
        <w:rPr>
          <w:rFonts w:ascii="David" w:hAnsi="David" w:cs="David"/>
          <w:b/>
          <w:bCs/>
          <w:szCs w:val="24"/>
          <w:rtl/>
        </w:rPr>
        <w:fldChar w:fldCharType="separate"/>
      </w:r>
      <w:r w:rsidR="00C023D3">
        <w:rPr>
          <w:rFonts w:ascii="David" w:hAnsi="David" w:cs="David"/>
          <w:b/>
          <w:bCs/>
          <w:szCs w:val="24"/>
          <w:rtl/>
        </w:rPr>
        <w:t>‏0.7.5.4</w:t>
      </w:r>
      <w:r w:rsidRPr="003D5377">
        <w:rPr>
          <w:rFonts w:ascii="David" w:hAnsi="David" w:cs="David"/>
          <w:b/>
          <w:bCs/>
          <w:szCs w:val="24"/>
          <w:rtl/>
        </w:rPr>
        <w:fldChar w:fldCharType="end"/>
      </w:r>
      <w:r w:rsidRPr="003D5377">
        <w:rPr>
          <w:rFonts w:ascii="David" w:hAnsi="David" w:cs="David"/>
          <w:szCs w:val="24"/>
          <w:rtl/>
        </w:rPr>
        <w:t>.</w:t>
      </w:r>
      <w:bookmarkEnd w:id="279"/>
      <w:r w:rsidRPr="003D5377">
        <w:rPr>
          <w:rFonts w:ascii="David" w:hAnsi="David" w:cs="David"/>
          <w:szCs w:val="24"/>
          <w:rtl/>
        </w:rPr>
        <w:t xml:space="preserve"> </w:t>
      </w:r>
    </w:p>
    <w:p w:rsidR="00C77006" w:rsidRPr="003D5377" w:rsidRDefault="00C77006" w:rsidP="00C77006">
      <w:pPr>
        <w:pStyle w:val="ListParagraph"/>
        <w:widowControl w:val="0"/>
        <w:spacing w:line="360" w:lineRule="auto"/>
        <w:ind w:left="2248"/>
        <w:contextualSpacing w:val="0"/>
        <w:jc w:val="both"/>
        <w:rPr>
          <w:rFonts w:ascii="David" w:hAnsi="David" w:cs="David"/>
          <w:szCs w:val="24"/>
        </w:rPr>
      </w:pPr>
    </w:p>
    <w:p w:rsidR="00BE5E26" w:rsidRPr="006B7519" w:rsidRDefault="00BE5E26" w:rsidP="00BE5E26">
      <w:pPr>
        <w:pStyle w:val="Level3"/>
        <w:numPr>
          <w:ilvl w:val="2"/>
          <w:numId w:val="19"/>
        </w:numPr>
        <w:ind w:left="1438"/>
        <w:rPr>
          <w:rFonts w:ascii="David" w:hAnsi="David"/>
          <w:b/>
          <w:bCs/>
          <w:u w:val="single"/>
          <w:rtl/>
        </w:rPr>
      </w:pPr>
      <w:bookmarkStart w:id="280" w:name="_Toc33172791"/>
      <w:bookmarkStart w:id="281" w:name="_Toc33254579"/>
      <w:bookmarkStart w:id="282" w:name="_Toc78122939"/>
      <w:bookmarkStart w:id="283" w:name="_Toc78167869"/>
      <w:bookmarkStart w:id="284" w:name="_Toc164568553"/>
      <w:bookmarkEnd w:id="271"/>
      <w:bookmarkEnd w:id="272"/>
      <w:bookmarkEnd w:id="273"/>
      <w:bookmarkEnd w:id="274"/>
      <w:bookmarkEnd w:id="275"/>
      <w:bookmarkEnd w:id="276"/>
      <w:bookmarkEnd w:id="277"/>
      <w:r w:rsidRPr="006B7519">
        <w:rPr>
          <w:rFonts w:ascii="David" w:hAnsi="David"/>
          <w:b/>
          <w:bCs/>
          <w:u w:val="single"/>
          <w:rtl/>
        </w:rPr>
        <w:t>שלמות ההצעה ואחריות כוללת של הספק</w:t>
      </w:r>
      <w:r w:rsidRPr="006B7519">
        <w:rPr>
          <w:rFonts w:ascii="David" w:hAnsi="David"/>
          <w:rtl/>
        </w:rPr>
        <w:t>:</w:t>
      </w:r>
      <w:r w:rsidRPr="006B7519">
        <w:rPr>
          <w:rFonts w:ascii="David" w:hAnsi="David"/>
          <w:u w:val="single"/>
          <w:rtl/>
        </w:rPr>
        <w:t xml:space="preserve"> </w:t>
      </w:r>
    </w:p>
    <w:p w:rsidR="00BE5E26" w:rsidRPr="004C3CF0" w:rsidRDefault="00BE5E26" w:rsidP="004C3CF0">
      <w:pPr>
        <w:pStyle w:val="ListParagraph"/>
        <w:widowControl w:val="0"/>
        <w:numPr>
          <w:ilvl w:val="3"/>
          <w:numId w:val="19"/>
        </w:numPr>
        <w:spacing w:line="360" w:lineRule="auto"/>
        <w:ind w:left="2248" w:hanging="810"/>
        <w:contextualSpacing w:val="0"/>
        <w:jc w:val="both"/>
        <w:rPr>
          <w:rFonts w:ascii="David" w:hAnsi="David" w:cs="David"/>
          <w:szCs w:val="24"/>
          <w:rtl/>
          <w:lang w:eastAsia="en-US"/>
        </w:rPr>
      </w:pPr>
      <w:r w:rsidRPr="006B7519">
        <w:rPr>
          <w:rFonts w:ascii="David" w:hAnsi="David" w:cs="David"/>
          <w:szCs w:val="24"/>
          <w:rtl/>
          <w:lang w:eastAsia="en-US"/>
        </w:rPr>
        <w:t>יובהר כי אין להגיש הצעות במשותף, דהיינו הצעה אחת המוגשת על-ידי שני מציעים במשותף, או יותר. יחד עם זאת, ניתן להגיש הצעה אשר תסתמך על ביצוע באמצעות קבלן/קבלני משנה קבועים, אשר ייכללו במסגרת ההצעה.</w:t>
      </w:r>
      <w:r w:rsidR="004C3CF0">
        <w:rPr>
          <w:rFonts w:ascii="David" w:hAnsi="David" w:cs="David" w:hint="cs"/>
          <w:szCs w:val="24"/>
          <w:rtl/>
          <w:lang w:eastAsia="en-US"/>
        </w:rPr>
        <w:t xml:space="preserve"> המציע יפרט</w:t>
      </w:r>
      <w:r w:rsidR="004C3CF0" w:rsidRPr="004C3CF0">
        <w:rPr>
          <w:rFonts w:ascii="David" w:hAnsi="David"/>
          <w:b/>
          <w:bCs/>
          <w:rtl/>
        </w:rPr>
        <w:t xml:space="preserve"> </w:t>
      </w:r>
      <w:r w:rsidR="004C3CF0" w:rsidRPr="004C3CF0">
        <w:rPr>
          <w:rFonts w:ascii="David" w:hAnsi="David" w:cs="David"/>
          <w:b/>
          <w:bCs/>
          <w:szCs w:val="24"/>
          <w:rtl/>
        </w:rPr>
        <w:t xml:space="preserve">בנספח </w:t>
      </w:r>
      <w:r w:rsidR="004C3CF0" w:rsidRPr="004C3CF0">
        <w:rPr>
          <w:rFonts w:cs="David"/>
          <w:b/>
          <w:bCs/>
          <w:szCs w:val="24"/>
        </w:rPr>
        <w:fldChar w:fldCharType="begin" w:fldLock="1"/>
      </w:r>
      <w:r w:rsidR="004C3CF0" w:rsidRPr="004C3CF0">
        <w:rPr>
          <w:rFonts w:cs="David"/>
          <w:b/>
          <w:bCs/>
          <w:szCs w:val="24"/>
        </w:rPr>
        <w:instrText xml:space="preserve"> REF _Ref474836042 \r \h  \* MERGEFORMAT </w:instrText>
      </w:r>
      <w:r w:rsidR="004C3CF0" w:rsidRPr="004C3CF0">
        <w:rPr>
          <w:rFonts w:cs="David"/>
          <w:b/>
          <w:bCs/>
          <w:szCs w:val="24"/>
        </w:rPr>
      </w:r>
      <w:r w:rsidR="004C3CF0" w:rsidRPr="004C3CF0">
        <w:rPr>
          <w:rFonts w:cs="David"/>
          <w:b/>
          <w:bCs/>
          <w:szCs w:val="24"/>
        </w:rPr>
        <w:fldChar w:fldCharType="separate"/>
      </w:r>
      <w:r w:rsidR="00C023D3" w:rsidRPr="00C023D3">
        <w:rPr>
          <w:rFonts w:ascii="David" w:hAnsi="David" w:cs="David"/>
          <w:b/>
          <w:bCs/>
          <w:szCs w:val="24"/>
          <w:rtl/>
        </w:rPr>
        <w:t>‏0.7.2</w:t>
      </w:r>
      <w:r w:rsidR="004C3CF0" w:rsidRPr="004C3CF0">
        <w:rPr>
          <w:rFonts w:cs="David"/>
          <w:b/>
          <w:bCs/>
          <w:szCs w:val="24"/>
        </w:rPr>
        <w:fldChar w:fldCharType="end"/>
      </w:r>
      <w:r w:rsidR="004C3CF0">
        <w:rPr>
          <w:rFonts w:hint="cs"/>
          <w:rtl/>
        </w:rPr>
        <w:t xml:space="preserve"> </w:t>
      </w:r>
      <w:r w:rsidR="004C3CF0" w:rsidRPr="004C3CF0">
        <w:rPr>
          <w:rFonts w:cs="David" w:hint="cs"/>
          <w:szCs w:val="24"/>
          <w:rtl/>
        </w:rPr>
        <w:t>את קבלני המשנה הכלולים בהצעתו.</w:t>
      </w:r>
    </w:p>
    <w:p w:rsidR="00BE5E26" w:rsidRPr="006B7519"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lang w:eastAsia="en-US"/>
        </w:rPr>
      </w:pPr>
      <w:r w:rsidRPr="006B7519">
        <w:rPr>
          <w:rFonts w:ascii="David" w:hAnsi="David" w:cs="David"/>
          <w:szCs w:val="24"/>
          <w:rtl/>
          <w:lang w:eastAsia="en-US"/>
        </w:rPr>
        <w:t xml:space="preserve">מובהר בזאת כי האחריות הכוללת לביצוע התחייבויות הספק על פי מכרז זה תוטל על הספק הזוכה. </w:t>
      </w:r>
    </w:p>
    <w:p w:rsidR="00BE5E26" w:rsidRPr="006B7519"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lang w:eastAsia="en-US"/>
        </w:rPr>
      </w:pPr>
      <w:r w:rsidRPr="006B7519">
        <w:rPr>
          <w:rFonts w:ascii="David" w:hAnsi="David" w:cs="David"/>
          <w:szCs w:val="24"/>
          <w:rtl/>
          <w:lang w:eastAsia="en-US"/>
        </w:rPr>
        <w:t xml:space="preserve">כל הצהרותיו, מצגיו והתחייבויותיו של המציע, יראו אותם כפי שניתנו בשם קבלן המשנה במקומות הנדרשים. </w:t>
      </w:r>
    </w:p>
    <w:p w:rsidR="00BE5E26"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lang w:eastAsia="en-US"/>
        </w:rPr>
      </w:pPr>
      <w:r w:rsidRPr="006B7519">
        <w:rPr>
          <w:rFonts w:ascii="David" w:hAnsi="David" w:cs="David"/>
          <w:szCs w:val="24"/>
          <w:rtl/>
          <w:lang w:eastAsia="en-US"/>
        </w:rPr>
        <w:t xml:space="preserve">כל הצהרותיו, מצגיו והתחייבויותיו של קבלן המשנה המוצע בהצעת המציע, יראו אותם כפי שניתנו בשם המציע במקומות הנדרשים. </w:t>
      </w:r>
    </w:p>
    <w:p w:rsidR="00BE5E26" w:rsidRPr="006B7519"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lang w:eastAsia="en-US"/>
        </w:rPr>
      </w:pPr>
      <w:r w:rsidRPr="006B7519">
        <w:rPr>
          <w:rFonts w:ascii="David" w:hAnsi="David" w:cs="David"/>
          <w:szCs w:val="24"/>
          <w:rtl/>
          <w:lang w:eastAsia="en-US"/>
        </w:rPr>
        <w:t xml:space="preserve">ברור ומוסכם על הספק המציע ועל קבלני המשנה הכלולים בהצעת המציע, כי ההצעה המוגשת היא שלמה ומוצעת כיחידה אינטגרטיבית ותפעולית אחת. במקרה של בחירה בהצעת המציע כהצעה הזוכה, אזי הספק הזוכה ייחשב לקבלן הראשי ויהיה אחראי לכל הפעילויות והתוצרים של קבלני-המשנה או סוכניו, והוא בלבד יחתום על ההסכם. </w:t>
      </w:r>
    </w:p>
    <w:p w:rsidR="00BE5E26" w:rsidRDefault="00BE5E26" w:rsidP="00664B68">
      <w:pPr>
        <w:pStyle w:val="ListParagraph"/>
        <w:widowControl w:val="0"/>
        <w:numPr>
          <w:ilvl w:val="3"/>
          <w:numId w:val="19"/>
        </w:numPr>
        <w:spacing w:line="360" w:lineRule="auto"/>
        <w:ind w:left="2248" w:hanging="810"/>
        <w:contextualSpacing w:val="0"/>
        <w:jc w:val="both"/>
        <w:rPr>
          <w:rFonts w:ascii="David" w:hAnsi="David" w:cs="David"/>
          <w:szCs w:val="24"/>
          <w:lang w:eastAsia="en-US"/>
        </w:rPr>
      </w:pPr>
      <w:r w:rsidRPr="006B7519">
        <w:rPr>
          <w:rFonts w:ascii="David" w:hAnsi="David" w:cs="David"/>
          <w:szCs w:val="24"/>
          <w:rtl/>
          <w:lang w:eastAsia="en-US"/>
        </w:rPr>
        <w:t xml:space="preserve">הצעת הספק המציע </w:t>
      </w:r>
      <w:r w:rsidR="00664B68">
        <w:rPr>
          <w:rFonts w:ascii="David" w:hAnsi="David" w:cs="David" w:hint="cs"/>
          <w:szCs w:val="24"/>
          <w:rtl/>
          <w:lang w:eastAsia="en-US"/>
        </w:rPr>
        <w:t>תכלול</w:t>
      </w:r>
      <w:r w:rsidR="00664B68" w:rsidRPr="006B7519">
        <w:rPr>
          <w:rFonts w:ascii="David" w:hAnsi="David" w:cs="David"/>
          <w:szCs w:val="24"/>
          <w:rtl/>
          <w:lang w:eastAsia="en-US"/>
        </w:rPr>
        <w:t xml:space="preserve"> </w:t>
      </w:r>
      <w:r w:rsidRPr="006B7519">
        <w:rPr>
          <w:rFonts w:ascii="David" w:hAnsi="David" w:cs="David"/>
          <w:szCs w:val="24"/>
          <w:rtl/>
          <w:lang w:eastAsia="en-US"/>
        </w:rPr>
        <w:t>את כל הפריטים והרכיבים הנלווים הנדרשים על מנת להפעיל את המוצרים המוצעים על ידו.</w:t>
      </w:r>
    </w:p>
    <w:p w:rsidR="00BE5E26" w:rsidRPr="006B7519"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lang w:eastAsia="en-US"/>
        </w:rPr>
      </w:pPr>
      <w:r w:rsidRPr="006B7519">
        <w:rPr>
          <w:rFonts w:ascii="David" w:hAnsi="David" w:cs="David"/>
          <w:szCs w:val="24"/>
          <w:rtl/>
          <w:lang w:eastAsia="en-US"/>
        </w:rPr>
        <w:t xml:space="preserve">יובהר כי על הספק לקבל את אישורו של המזמין מראש ובכתב להשתתפות קבלן משנה בביצוע כל חלק מהפרויקט. כמו כן יובהר, כי על הספק לקבל את אישורו של המזמין מראש ובכתב,  לכל שינוי ו/או הוספה של קבלן משנה בתקופת ההתקשרות. </w:t>
      </w:r>
    </w:p>
    <w:p w:rsidR="00BE5E26" w:rsidRDefault="00BE5E26" w:rsidP="00BE5E26">
      <w:pPr>
        <w:pStyle w:val="ListParagraph"/>
        <w:widowControl w:val="0"/>
        <w:numPr>
          <w:ilvl w:val="3"/>
          <w:numId w:val="19"/>
        </w:numPr>
        <w:spacing w:line="360" w:lineRule="auto"/>
        <w:ind w:left="2248" w:hanging="810"/>
        <w:contextualSpacing w:val="0"/>
        <w:jc w:val="both"/>
        <w:rPr>
          <w:rFonts w:ascii="David" w:hAnsi="David" w:cs="David"/>
          <w:szCs w:val="24"/>
          <w:lang w:eastAsia="en-US"/>
        </w:rPr>
      </w:pPr>
      <w:r w:rsidRPr="006B7519">
        <w:rPr>
          <w:rFonts w:ascii="David" w:hAnsi="David" w:cs="David"/>
          <w:szCs w:val="24"/>
          <w:rtl/>
          <w:lang w:eastAsia="en-US"/>
        </w:rPr>
        <w:t>המזמין יהיה רשאי לדרוש מהספק החלפת קבלן משנה בכל עת, מכל סיבה שהיא ואף ללא כל סיבה מוצהרת, והספק יפעל להחליף אותו, על חשבונו ותוך פרק הזמן שנדרש על ידי המזמין.</w:t>
      </w:r>
    </w:p>
    <w:p w:rsidR="00C77006" w:rsidRPr="00C77006" w:rsidRDefault="00C77006" w:rsidP="00C77006">
      <w:pPr>
        <w:widowControl w:val="0"/>
        <w:tabs>
          <w:tab w:val="left" w:pos="1379"/>
        </w:tabs>
        <w:spacing w:line="360" w:lineRule="auto"/>
        <w:jc w:val="both"/>
        <w:rPr>
          <w:rFonts w:ascii="David" w:hAnsi="David" w:cs="David"/>
          <w:szCs w:val="24"/>
          <w:lang w:eastAsia="en-US"/>
        </w:rPr>
      </w:pPr>
    </w:p>
    <w:p w:rsidR="00BE5E26" w:rsidRPr="006B7519" w:rsidRDefault="00BE5E26" w:rsidP="00BE5E26">
      <w:pPr>
        <w:pStyle w:val="Level3"/>
        <w:numPr>
          <w:ilvl w:val="2"/>
          <w:numId w:val="19"/>
        </w:numPr>
        <w:ind w:left="1438"/>
        <w:rPr>
          <w:rFonts w:ascii="David" w:hAnsi="David"/>
          <w:b/>
          <w:bCs/>
          <w:u w:val="single"/>
          <w:rtl/>
        </w:rPr>
      </w:pPr>
      <w:bookmarkStart w:id="285" w:name="_Ref474338926"/>
      <w:r w:rsidRPr="006B7519">
        <w:rPr>
          <w:rFonts w:ascii="David" w:hAnsi="David"/>
          <w:b/>
          <w:bCs/>
          <w:u w:val="single"/>
          <w:rtl/>
        </w:rPr>
        <w:t>תצהיר קבלני משנה</w:t>
      </w:r>
      <w:bookmarkEnd w:id="285"/>
      <w:r w:rsidRPr="006B7519">
        <w:rPr>
          <w:rFonts w:ascii="David" w:hAnsi="David"/>
          <w:rtl/>
        </w:rPr>
        <w:t>:</w:t>
      </w:r>
    </w:p>
    <w:p w:rsidR="00BE5E26" w:rsidRPr="006B7519" w:rsidRDefault="00BE5E26" w:rsidP="00BE5E26">
      <w:pPr>
        <w:pStyle w:val="ListParagraph"/>
        <w:widowControl w:val="0"/>
        <w:numPr>
          <w:ilvl w:val="3"/>
          <w:numId w:val="19"/>
        </w:numPr>
        <w:spacing w:line="360" w:lineRule="auto"/>
        <w:ind w:left="2338" w:hanging="990"/>
        <w:contextualSpacing w:val="0"/>
        <w:jc w:val="both"/>
        <w:rPr>
          <w:rFonts w:ascii="David" w:hAnsi="David" w:cs="David"/>
          <w:rtl/>
        </w:rPr>
      </w:pPr>
      <w:r w:rsidRPr="006B7519">
        <w:rPr>
          <w:rFonts w:ascii="David" w:hAnsi="David" w:cs="David"/>
          <w:szCs w:val="24"/>
          <w:rtl/>
          <w:lang w:eastAsia="en-US"/>
        </w:rPr>
        <w:t xml:space="preserve">המציע יצרף להצעתו תצהיר של כל אחד מקבלני המשנה, בה מצהיר קבלן המשנה על נכונותו ויכולתו לספק את השירותים/הטובין להם התחייב, תוך תיאור השירות/הטובין המוצע, וכן כי אין כל מניעה לספק את שירותיו באופן ישיר למשרד בכל מקרה ומועד של הפסקת ההתקשרות בין המשרד למציע, וזאת בתנאים זהים לתנאי ההתקשרות שלו עם המציע. </w:t>
      </w:r>
    </w:p>
    <w:p w:rsidR="00BE5E26" w:rsidRPr="006B7519" w:rsidRDefault="00BE5E26" w:rsidP="00BE5E26">
      <w:pPr>
        <w:pStyle w:val="ListParagraph"/>
        <w:widowControl w:val="0"/>
        <w:numPr>
          <w:ilvl w:val="3"/>
          <w:numId w:val="19"/>
        </w:numPr>
        <w:spacing w:line="360" w:lineRule="auto"/>
        <w:ind w:left="2338" w:hanging="990"/>
        <w:contextualSpacing w:val="0"/>
        <w:jc w:val="both"/>
        <w:rPr>
          <w:rFonts w:ascii="David" w:hAnsi="David" w:cs="David"/>
          <w:szCs w:val="24"/>
          <w:rtl/>
          <w:lang w:eastAsia="en-US"/>
        </w:rPr>
      </w:pPr>
      <w:r w:rsidRPr="006B7519">
        <w:rPr>
          <w:rFonts w:ascii="David" w:hAnsi="David" w:cs="David"/>
          <w:szCs w:val="24"/>
          <w:rtl/>
          <w:lang w:eastAsia="en-US"/>
        </w:rPr>
        <w:t xml:space="preserve">בנוסף, הסכם ההתקשרות בין קבלן המשנה למציע יכלול התחייבות של קבלן המשנה להסבת הסכם ההתקשרות בינו לבין המציע אל מול המשרד בכל מקרה ומועד של הפסקת ההתקשרות בין המשרד למציע, אם יתבקש לכך על ידי המשרד. </w:t>
      </w:r>
    </w:p>
    <w:p w:rsidR="00CC0375" w:rsidRDefault="00BE5E26" w:rsidP="00C77006">
      <w:pPr>
        <w:pStyle w:val="ListParagraph"/>
        <w:widowControl w:val="0"/>
        <w:numPr>
          <w:ilvl w:val="3"/>
          <w:numId w:val="19"/>
        </w:numPr>
        <w:spacing w:line="360" w:lineRule="auto"/>
        <w:ind w:left="2338" w:hanging="990"/>
        <w:contextualSpacing w:val="0"/>
        <w:jc w:val="both"/>
        <w:rPr>
          <w:rFonts w:ascii="David" w:hAnsi="David" w:cs="David"/>
          <w:szCs w:val="24"/>
          <w:rtl/>
        </w:rPr>
      </w:pPr>
      <w:bookmarkStart w:id="286" w:name="_Ref474338394"/>
      <w:r w:rsidRPr="006B7519">
        <w:rPr>
          <w:rFonts w:ascii="David" w:hAnsi="David" w:cs="David"/>
          <w:szCs w:val="24"/>
          <w:rtl/>
        </w:rPr>
        <w:t xml:space="preserve">נוסח מחייב של תצהיר קבלני משנה כאמור לעיל </w:t>
      </w:r>
      <w:r w:rsidRPr="006B7519">
        <w:rPr>
          <w:rFonts w:ascii="David" w:hAnsi="David" w:cs="David"/>
          <w:b/>
          <w:bCs/>
          <w:szCs w:val="24"/>
          <w:rtl/>
        </w:rPr>
        <w:t xml:space="preserve">מצורף בזאת בנספח </w:t>
      </w:r>
      <w:r w:rsidR="0077039E">
        <w:fldChar w:fldCharType="begin" w:fldLock="1"/>
      </w:r>
      <w:r w:rsidR="0077039E">
        <w:instrText xml:space="preserve"> REF _Ref474338394 \r \h  \* MERGEFORMAT </w:instrText>
      </w:r>
      <w:r w:rsidR="0077039E">
        <w:fldChar w:fldCharType="separate"/>
      </w:r>
      <w:r w:rsidR="00C023D3" w:rsidRPr="00C023D3">
        <w:rPr>
          <w:rFonts w:ascii="David" w:hAnsi="David" w:cs="David"/>
          <w:b/>
          <w:bCs/>
          <w:szCs w:val="24"/>
          <w:rtl/>
        </w:rPr>
        <w:t>‏0.7.7.3</w:t>
      </w:r>
      <w:r w:rsidR="0077039E">
        <w:fldChar w:fldCharType="end"/>
      </w:r>
      <w:r w:rsidRPr="006B7519">
        <w:rPr>
          <w:rFonts w:ascii="David" w:hAnsi="David" w:cs="David"/>
          <w:b/>
          <w:bCs/>
          <w:szCs w:val="24"/>
          <w:rtl/>
        </w:rPr>
        <w:t xml:space="preserve"> </w:t>
      </w:r>
      <w:r w:rsidRPr="006B7519">
        <w:rPr>
          <w:rFonts w:ascii="David" w:hAnsi="David" w:cs="David"/>
          <w:szCs w:val="24"/>
          <w:rtl/>
        </w:rPr>
        <w:t>למכרז זה.</w:t>
      </w:r>
      <w:bookmarkEnd w:id="286"/>
      <w:r w:rsidRPr="006B7519">
        <w:rPr>
          <w:rFonts w:ascii="David" w:hAnsi="David" w:cs="David"/>
          <w:b/>
          <w:bCs/>
          <w:szCs w:val="24"/>
          <w:rtl/>
        </w:rPr>
        <w:t xml:space="preserve"> </w:t>
      </w:r>
      <w:r w:rsidRPr="006B7519">
        <w:rPr>
          <w:rFonts w:ascii="David" w:hAnsi="David" w:cs="David"/>
          <w:szCs w:val="24"/>
          <w:rtl/>
        </w:rPr>
        <w:t>המציע יצרף את הנספח להצעתו כשהוא חתום על ידי מורשה/י החתימה של קבלני המשנה ומאומת על ידי עו"ד.</w:t>
      </w:r>
    </w:p>
    <w:p w:rsidR="00C77006" w:rsidRPr="00CC0375" w:rsidRDefault="00CC0375" w:rsidP="00CC0375">
      <w:pPr>
        <w:bidi w:val="0"/>
        <w:spacing w:after="160" w:line="259" w:lineRule="auto"/>
        <w:rPr>
          <w:rFonts w:ascii="David" w:hAnsi="David" w:cs="David"/>
          <w:szCs w:val="24"/>
        </w:rPr>
      </w:pPr>
      <w:r>
        <w:rPr>
          <w:rFonts w:ascii="David" w:hAnsi="David" w:cs="David"/>
          <w:szCs w:val="24"/>
          <w:rtl/>
        </w:rPr>
        <w:br w:type="page"/>
      </w:r>
    </w:p>
    <w:p w:rsidR="00BE5E26" w:rsidRPr="006B7519" w:rsidRDefault="00BE5E26" w:rsidP="00BE5E26">
      <w:pPr>
        <w:pStyle w:val="Level3"/>
        <w:numPr>
          <w:ilvl w:val="2"/>
          <w:numId w:val="19"/>
        </w:numPr>
        <w:ind w:left="1084" w:hanging="708"/>
        <w:rPr>
          <w:rFonts w:ascii="David" w:hAnsi="David"/>
          <w:b/>
          <w:bCs/>
          <w:u w:val="single"/>
          <w:rtl/>
        </w:rPr>
      </w:pPr>
      <w:bookmarkStart w:id="287" w:name="_Ref474338462"/>
      <w:bookmarkEnd w:id="280"/>
      <w:bookmarkEnd w:id="281"/>
      <w:bookmarkEnd w:id="282"/>
      <w:bookmarkEnd w:id="283"/>
      <w:bookmarkEnd w:id="284"/>
      <w:r w:rsidRPr="006B7519">
        <w:rPr>
          <w:rFonts w:ascii="David" w:hAnsi="David"/>
          <w:b/>
          <w:bCs/>
          <w:u w:val="single"/>
          <w:rtl/>
        </w:rPr>
        <w:t>עסק בשליטת אישה</w:t>
      </w:r>
      <w:bookmarkEnd w:id="287"/>
      <w:r w:rsidRPr="006B7519">
        <w:rPr>
          <w:rFonts w:ascii="David" w:hAnsi="David"/>
          <w:rtl/>
        </w:rPr>
        <w:t>:</w:t>
      </w:r>
    </w:p>
    <w:p w:rsidR="00BE5E26" w:rsidRPr="006B7519" w:rsidRDefault="00BE5E26" w:rsidP="00BE5E26">
      <w:pPr>
        <w:pStyle w:val="ListParagraph"/>
        <w:widowControl w:val="0"/>
        <w:numPr>
          <w:ilvl w:val="3"/>
          <w:numId w:val="19"/>
        </w:numPr>
        <w:spacing w:line="360" w:lineRule="auto"/>
        <w:ind w:left="2338" w:hanging="990"/>
        <w:contextualSpacing w:val="0"/>
        <w:jc w:val="both"/>
        <w:rPr>
          <w:rFonts w:ascii="David" w:hAnsi="David" w:cs="David"/>
          <w:szCs w:val="24"/>
          <w:lang w:eastAsia="en-US"/>
        </w:rPr>
      </w:pPr>
      <w:r w:rsidRPr="006B7519">
        <w:rPr>
          <w:rFonts w:ascii="David" w:hAnsi="David" w:cs="David"/>
          <w:szCs w:val="24"/>
          <w:rtl/>
          <w:lang w:eastAsia="en-US"/>
        </w:rPr>
        <w:t>מציע העונה על הדרישות לתיקון מספר 15 ל</w:t>
      </w:r>
      <w:hyperlink r:id="rId18" w:history="1">
        <w:r w:rsidRPr="006B7519">
          <w:rPr>
            <w:rFonts w:ascii="David" w:hAnsi="David" w:cs="David"/>
            <w:szCs w:val="24"/>
            <w:rtl/>
            <w:lang w:eastAsia="en-US"/>
          </w:rPr>
          <w:t>חוק חובת המכרזים, תשנ"ב-1992</w:t>
        </w:r>
      </w:hyperlink>
      <w:r w:rsidRPr="006B7519">
        <w:rPr>
          <w:rFonts w:ascii="David" w:hAnsi="David" w:cs="David"/>
          <w:szCs w:val="24"/>
          <w:rtl/>
          <w:lang w:eastAsia="en-US"/>
        </w:rPr>
        <w:t xml:space="preserve"> (עידוד נשים בעסקים), רשאי להגיש אישור ותצהיר לעניין עסק שהוא בשליטת אישה. </w:t>
      </w:r>
    </w:p>
    <w:p w:rsidR="00BE5E26" w:rsidRDefault="00BE5E26" w:rsidP="00BE5E26">
      <w:pPr>
        <w:pStyle w:val="ListParagraph"/>
        <w:widowControl w:val="0"/>
        <w:numPr>
          <w:ilvl w:val="3"/>
          <w:numId w:val="19"/>
        </w:numPr>
        <w:spacing w:line="360" w:lineRule="auto"/>
        <w:ind w:left="2248" w:hanging="900"/>
        <w:contextualSpacing w:val="0"/>
        <w:jc w:val="both"/>
        <w:rPr>
          <w:rFonts w:ascii="David" w:hAnsi="David" w:cs="David"/>
          <w:smallCaps/>
          <w:szCs w:val="24"/>
        </w:rPr>
      </w:pPr>
      <w:r w:rsidRPr="006B7519">
        <w:rPr>
          <w:rFonts w:ascii="David" w:hAnsi="David" w:cs="David"/>
          <w:szCs w:val="24"/>
          <w:rtl/>
          <w:lang w:eastAsia="en-US"/>
        </w:rPr>
        <w:t xml:space="preserve">אישור זה יצורף על פי העניין </w:t>
      </w:r>
      <w:r w:rsidRPr="006B7519">
        <w:rPr>
          <w:rFonts w:ascii="David" w:hAnsi="David" w:cs="David"/>
          <w:b/>
          <w:bCs/>
          <w:szCs w:val="24"/>
          <w:rtl/>
          <w:lang w:eastAsia="en-US"/>
        </w:rPr>
        <w:t xml:space="preserve">כנספח </w:t>
      </w:r>
      <w:r w:rsidR="0077039E">
        <w:fldChar w:fldCharType="begin" w:fldLock="1"/>
      </w:r>
      <w:r w:rsidR="0077039E">
        <w:instrText xml:space="preserve"> REF _Ref474338462 \r \h  \* MERGEFORMAT </w:instrText>
      </w:r>
      <w:r w:rsidR="0077039E">
        <w:fldChar w:fldCharType="separate"/>
      </w:r>
      <w:r w:rsidR="00C023D3" w:rsidRPr="00C023D3">
        <w:rPr>
          <w:rFonts w:ascii="David" w:hAnsi="David" w:cs="David"/>
          <w:b/>
          <w:bCs/>
          <w:szCs w:val="24"/>
          <w:rtl/>
          <w:lang w:eastAsia="en-US"/>
        </w:rPr>
        <w:t>‏0.7.8</w:t>
      </w:r>
      <w:r w:rsidR="0077039E">
        <w:fldChar w:fldCharType="end"/>
      </w:r>
      <w:r w:rsidRPr="006B7519">
        <w:rPr>
          <w:rFonts w:ascii="David" w:hAnsi="David" w:cs="David"/>
          <w:b/>
          <w:bCs/>
          <w:szCs w:val="24"/>
          <w:rtl/>
          <w:lang w:eastAsia="en-US"/>
        </w:rPr>
        <w:t>.</w:t>
      </w:r>
      <w:r w:rsidRPr="006B7519">
        <w:rPr>
          <w:rFonts w:ascii="David" w:hAnsi="David" w:cs="David"/>
          <w:szCs w:val="24"/>
          <w:rtl/>
          <w:lang w:eastAsia="en-US"/>
        </w:rPr>
        <w:t xml:space="preserve"> </w:t>
      </w:r>
      <w:r w:rsidRPr="006B7519">
        <w:rPr>
          <w:rFonts w:ascii="David" w:hAnsi="David" w:cs="David"/>
          <w:smallCaps/>
          <w:szCs w:val="24"/>
          <w:rtl/>
        </w:rPr>
        <w:t>ככל שהדבר אינו רלבנטי, יש לציין במענה "לא רלבנטי".</w:t>
      </w:r>
    </w:p>
    <w:p w:rsidR="00C77006" w:rsidRPr="006B7519" w:rsidRDefault="00C77006" w:rsidP="00C77006">
      <w:pPr>
        <w:pStyle w:val="ListParagraph"/>
        <w:widowControl w:val="0"/>
        <w:spacing w:line="360" w:lineRule="auto"/>
        <w:ind w:left="2248"/>
        <w:contextualSpacing w:val="0"/>
        <w:jc w:val="both"/>
        <w:rPr>
          <w:rFonts w:ascii="David" w:hAnsi="David" w:cs="David"/>
          <w:smallCaps/>
          <w:szCs w:val="24"/>
        </w:rPr>
      </w:pPr>
    </w:p>
    <w:p w:rsidR="00BE5E26" w:rsidRPr="006B7519" w:rsidRDefault="00BE5E26" w:rsidP="00BE5E26">
      <w:pPr>
        <w:pStyle w:val="Level3"/>
        <w:numPr>
          <w:ilvl w:val="2"/>
          <w:numId w:val="19"/>
        </w:numPr>
        <w:ind w:left="1084" w:hanging="708"/>
        <w:rPr>
          <w:rFonts w:ascii="David" w:hAnsi="David"/>
          <w:b/>
          <w:bCs/>
          <w:u w:val="single"/>
        </w:rPr>
      </w:pPr>
      <w:bookmarkStart w:id="288" w:name="_Ref474338484"/>
      <w:r w:rsidRPr="006B7519">
        <w:rPr>
          <w:rFonts w:ascii="David" w:hAnsi="David"/>
          <w:b/>
          <w:bCs/>
          <w:u w:val="single"/>
          <w:rtl/>
        </w:rPr>
        <w:t>העדפת תוצרת הארץ</w:t>
      </w:r>
      <w:bookmarkEnd w:id="288"/>
      <w:r w:rsidRPr="006B7519">
        <w:rPr>
          <w:rFonts w:ascii="David" w:hAnsi="David"/>
          <w:rtl/>
        </w:rPr>
        <w:t>:</w:t>
      </w:r>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r w:rsidRPr="006B7519">
        <w:rPr>
          <w:rFonts w:ascii="David" w:hAnsi="David" w:cs="David"/>
          <w:szCs w:val="24"/>
          <w:rtl/>
        </w:rPr>
        <w:t>ככל שהדבר רלבנטי לגבי המציע, יש לצרף אישור מאת רואה חשבון בדבר שיעור מחיר המרכיב הישראלי במחיר ההצעה, כאמור בתקנות חובת המכרזים (העדפת תוצרת הארץ), התשנ"ה-1995.</w:t>
      </w:r>
    </w:p>
    <w:p w:rsidR="00BE5E26" w:rsidRDefault="00BE5E26" w:rsidP="00BE5E26">
      <w:pPr>
        <w:pStyle w:val="ListParagraph"/>
        <w:widowControl w:val="0"/>
        <w:numPr>
          <w:ilvl w:val="3"/>
          <w:numId w:val="19"/>
        </w:numPr>
        <w:spacing w:line="360" w:lineRule="auto"/>
        <w:ind w:left="2248" w:hanging="900"/>
        <w:contextualSpacing w:val="0"/>
        <w:jc w:val="both"/>
        <w:rPr>
          <w:rFonts w:ascii="David" w:hAnsi="David" w:cs="David"/>
          <w:smallCaps/>
          <w:szCs w:val="24"/>
        </w:rPr>
      </w:pPr>
      <w:r w:rsidRPr="006B7519">
        <w:rPr>
          <w:rFonts w:ascii="David" w:hAnsi="David" w:cs="David"/>
          <w:szCs w:val="24"/>
          <w:rtl/>
        </w:rPr>
        <w:t xml:space="preserve">אישור זה יצורף </w:t>
      </w:r>
      <w:r w:rsidRPr="006B7519">
        <w:rPr>
          <w:rFonts w:ascii="David" w:hAnsi="David" w:cs="David"/>
          <w:b/>
          <w:bCs/>
          <w:szCs w:val="24"/>
          <w:rtl/>
        </w:rPr>
        <w:t xml:space="preserve">כנספח  </w:t>
      </w:r>
      <w:r w:rsidR="0077039E">
        <w:fldChar w:fldCharType="begin" w:fldLock="1"/>
      </w:r>
      <w:r w:rsidR="0077039E">
        <w:instrText xml:space="preserve"> REF _Ref474338484 \r \h  \* MERGEFORMAT </w:instrText>
      </w:r>
      <w:r w:rsidR="0077039E">
        <w:fldChar w:fldCharType="separate"/>
      </w:r>
      <w:r w:rsidR="00C023D3" w:rsidRPr="00C023D3">
        <w:rPr>
          <w:rFonts w:ascii="David" w:hAnsi="David" w:cs="David"/>
          <w:b/>
          <w:bCs/>
          <w:szCs w:val="24"/>
          <w:rtl/>
        </w:rPr>
        <w:t>‏0.7.9</w:t>
      </w:r>
      <w:r w:rsidR="0077039E">
        <w:fldChar w:fldCharType="end"/>
      </w:r>
      <w:r w:rsidRPr="006B7519">
        <w:rPr>
          <w:rFonts w:ascii="David" w:hAnsi="David" w:cs="David"/>
          <w:b/>
          <w:bCs/>
          <w:szCs w:val="24"/>
          <w:rtl/>
        </w:rPr>
        <w:t xml:space="preserve"> </w:t>
      </w:r>
      <w:r w:rsidRPr="006B7519">
        <w:rPr>
          <w:rFonts w:ascii="David" w:hAnsi="David" w:cs="David"/>
          <w:smallCaps/>
          <w:szCs w:val="24"/>
          <w:rtl/>
        </w:rPr>
        <w:t>ככל שהדבר אינו רלבנטי, יש לציין במענה "לא רלבנטי".</w:t>
      </w:r>
    </w:p>
    <w:p w:rsidR="00B3709F" w:rsidRDefault="00B3709F" w:rsidP="00B3709F">
      <w:pPr>
        <w:pStyle w:val="ListParagraph"/>
        <w:widowControl w:val="0"/>
        <w:spacing w:line="360" w:lineRule="auto"/>
        <w:ind w:left="2248"/>
        <w:contextualSpacing w:val="0"/>
        <w:jc w:val="both"/>
        <w:rPr>
          <w:rFonts w:ascii="David" w:hAnsi="David" w:cs="David"/>
          <w:smallCaps/>
          <w:szCs w:val="24"/>
          <w:rtl/>
        </w:rPr>
      </w:pPr>
    </w:p>
    <w:p w:rsidR="00BE5E26" w:rsidRPr="006B7519" w:rsidRDefault="00BE5E26" w:rsidP="00BE5E26">
      <w:pPr>
        <w:pStyle w:val="Level3"/>
        <w:numPr>
          <w:ilvl w:val="2"/>
          <w:numId w:val="19"/>
        </w:numPr>
        <w:ind w:left="1084" w:hanging="708"/>
        <w:rPr>
          <w:rFonts w:ascii="David" w:hAnsi="David"/>
          <w:b/>
          <w:bCs/>
          <w:u w:val="single"/>
          <w:rtl/>
        </w:rPr>
      </w:pPr>
      <w:bookmarkStart w:id="289" w:name="_Ref472845710"/>
      <w:r w:rsidRPr="006B7519">
        <w:rPr>
          <w:rFonts w:ascii="David" w:hAnsi="David"/>
          <w:b/>
          <w:bCs/>
          <w:u w:val="single"/>
          <w:rtl/>
        </w:rPr>
        <w:t>צירוף מסמכי המכרז להצעה</w:t>
      </w:r>
      <w:bookmarkEnd w:id="289"/>
      <w:r w:rsidRPr="006B7519">
        <w:rPr>
          <w:rFonts w:ascii="David" w:hAnsi="David"/>
          <w:rtl/>
        </w:rPr>
        <w:t>:</w:t>
      </w:r>
    </w:p>
    <w:p w:rsidR="00BE5E26" w:rsidRPr="006B7519" w:rsidRDefault="00BE5E26" w:rsidP="00BE5E26">
      <w:pPr>
        <w:pStyle w:val="ListParagraph"/>
        <w:widowControl w:val="0"/>
        <w:numPr>
          <w:ilvl w:val="3"/>
          <w:numId w:val="19"/>
        </w:numPr>
        <w:spacing w:line="360" w:lineRule="auto"/>
        <w:ind w:left="2248" w:hanging="900"/>
        <w:contextualSpacing w:val="0"/>
        <w:jc w:val="both"/>
        <w:rPr>
          <w:rFonts w:ascii="David" w:hAnsi="David" w:cs="David"/>
          <w:szCs w:val="24"/>
        </w:rPr>
      </w:pPr>
      <w:r w:rsidRPr="006B7519">
        <w:rPr>
          <w:rFonts w:ascii="David" w:hAnsi="David" w:cs="David"/>
          <w:szCs w:val="24"/>
          <w:rtl/>
        </w:rPr>
        <w:t xml:space="preserve">על המציע לצרף את כל מסמכי המכרז (על כל חלקיו ונספחיו), לרבות הבהרות ותשובות לשאלות שפרסם המשרד בהתאם לאמור בסעיף </w:t>
      </w:r>
      <w:r w:rsidR="0077039E">
        <w:fldChar w:fldCharType="begin" w:fldLock="1"/>
      </w:r>
      <w:r w:rsidR="0077039E">
        <w:instrText xml:space="preserve"> REF _Ref472236633 \r \h  \* MERGEFORMAT </w:instrText>
      </w:r>
      <w:r w:rsidR="0077039E">
        <w:fldChar w:fldCharType="separate"/>
      </w:r>
      <w:r w:rsidR="00C023D3" w:rsidRPr="00C023D3">
        <w:rPr>
          <w:rFonts w:ascii="David" w:hAnsi="David" w:cs="David"/>
          <w:b/>
          <w:bCs/>
          <w:szCs w:val="24"/>
          <w:rtl/>
        </w:rPr>
        <w:t>‏0.3.4</w:t>
      </w:r>
      <w:r w:rsidR="0077039E">
        <w:fldChar w:fldCharType="end"/>
      </w:r>
      <w:r w:rsidRPr="006B7519">
        <w:rPr>
          <w:rFonts w:ascii="David" w:hAnsi="David" w:cs="David"/>
          <w:szCs w:val="24"/>
          <w:rtl/>
        </w:rPr>
        <w:t xml:space="preserve"> לעיל, כשהם חתומים במקומות המתאימים כראיה לעמידת מציע בכל אחד מסעיפי המכרז ובכל האמור בהם, הבנת וקבלת כל תנאי המכרז.</w:t>
      </w:r>
    </w:p>
    <w:p w:rsidR="00BE5E26" w:rsidRDefault="00BE5E26" w:rsidP="00BE5E26">
      <w:pPr>
        <w:pStyle w:val="ListParagraph"/>
        <w:widowControl w:val="0"/>
        <w:numPr>
          <w:ilvl w:val="3"/>
          <w:numId w:val="19"/>
        </w:numPr>
        <w:spacing w:line="360" w:lineRule="auto"/>
        <w:ind w:left="2248" w:hanging="900"/>
        <w:contextualSpacing w:val="0"/>
        <w:jc w:val="both"/>
        <w:rPr>
          <w:rFonts w:ascii="David" w:hAnsi="David" w:cs="David"/>
          <w:b/>
          <w:bCs/>
          <w:szCs w:val="24"/>
        </w:rPr>
      </w:pPr>
      <w:r w:rsidRPr="006B7519">
        <w:rPr>
          <w:rFonts w:ascii="David" w:hAnsi="David" w:cs="David"/>
          <w:szCs w:val="24"/>
          <w:rtl/>
        </w:rPr>
        <w:t xml:space="preserve">מסמכי המכרז, לרבות תשובות לשאלות שפרסם המשרד בהתאם לאמור בסעיף </w:t>
      </w:r>
      <w:r w:rsidR="0077039E">
        <w:fldChar w:fldCharType="begin" w:fldLock="1"/>
      </w:r>
      <w:r w:rsidR="0077039E">
        <w:instrText xml:space="preserve"> REF _Ref472236633 \r \h  \* MERGEFORMAT </w:instrText>
      </w:r>
      <w:r w:rsidR="0077039E">
        <w:fldChar w:fldCharType="separate"/>
      </w:r>
      <w:r w:rsidR="00C023D3" w:rsidRPr="00C023D3">
        <w:rPr>
          <w:rFonts w:ascii="David" w:hAnsi="David" w:cs="David"/>
          <w:b/>
          <w:bCs/>
          <w:szCs w:val="24"/>
          <w:rtl/>
        </w:rPr>
        <w:t>‏0.3.4</w:t>
      </w:r>
      <w:r w:rsidR="0077039E">
        <w:fldChar w:fldCharType="end"/>
      </w:r>
      <w:r w:rsidRPr="006B7519">
        <w:rPr>
          <w:rFonts w:ascii="David" w:hAnsi="David" w:cs="David"/>
          <w:szCs w:val="24"/>
          <w:rtl/>
        </w:rPr>
        <w:t xml:space="preserve"> לעיל, יצורפו לטופס ההצעה </w:t>
      </w:r>
      <w:r w:rsidRPr="006B7519">
        <w:rPr>
          <w:rFonts w:ascii="David" w:hAnsi="David" w:cs="David"/>
          <w:b/>
          <w:bCs/>
          <w:szCs w:val="24"/>
          <w:rtl/>
        </w:rPr>
        <w:t xml:space="preserve">כנספח </w:t>
      </w:r>
      <w:r w:rsidR="0077039E">
        <w:fldChar w:fldCharType="begin" w:fldLock="1"/>
      </w:r>
      <w:r w:rsidR="0077039E">
        <w:instrText xml:space="preserve"> REF _Ref472845710 \r \h  \* MERGEFORMAT </w:instrText>
      </w:r>
      <w:r w:rsidR="0077039E">
        <w:fldChar w:fldCharType="separate"/>
      </w:r>
      <w:r w:rsidR="00C023D3" w:rsidRPr="00C023D3">
        <w:rPr>
          <w:rFonts w:ascii="David" w:hAnsi="David" w:cs="David"/>
          <w:b/>
          <w:bCs/>
          <w:szCs w:val="24"/>
          <w:rtl/>
        </w:rPr>
        <w:t>‏0.7.10</w:t>
      </w:r>
      <w:r w:rsidR="0077039E">
        <w:fldChar w:fldCharType="end"/>
      </w:r>
      <w:r w:rsidRPr="006B7519">
        <w:rPr>
          <w:rFonts w:ascii="David" w:hAnsi="David" w:cs="David"/>
          <w:b/>
          <w:bCs/>
          <w:szCs w:val="24"/>
          <w:rtl/>
        </w:rPr>
        <w:t>.</w:t>
      </w:r>
    </w:p>
    <w:p w:rsidR="00BE5E26" w:rsidRPr="006B7519" w:rsidRDefault="00BE5E26" w:rsidP="00C77006">
      <w:pPr>
        <w:pStyle w:val="Heading2"/>
        <w:keepNext w:val="0"/>
        <w:keepLines w:val="0"/>
        <w:widowControl w:val="0"/>
        <w:numPr>
          <w:ilvl w:val="1"/>
          <w:numId w:val="19"/>
        </w:numPr>
        <w:spacing w:line="360" w:lineRule="auto"/>
        <w:jc w:val="both"/>
        <w:rPr>
          <w:rFonts w:ascii="David" w:hAnsi="David" w:cs="David"/>
          <w:rtl/>
        </w:rPr>
      </w:pPr>
      <w:bookmarkStart w:id="290" w:name="_Toc164568555"/>
      <w:bookmarkStart w:id="291" w:name="_Ref475372652"/>
      <w:bookmarkStart w:id="292" w:name="_Ref491705201"/>
      <w:bookmarkStart w:id="293" w:name="_Toc491706695"/>
      <w:r w:rsidRPr="006B7519">
        <w:rPr>
          <w:rFonts w:ascii="David" w:hAnsi="David" w:cs="David"/>
          <w:rtl/>
        </w:rPr>
        <w:t>התחייבויות ואישורים נדרשים בגין זכייה</w:t>
      </w:r>
      <w:bookmarkEnd w:id="144"/>
      <w:bookmarkEnd w:id="145"/>
      <w:bookmarkEnd w:id="146"/>
      <w:bookmarkEnd w:id="290"/>
      <w:r w:rsidRPr="006B7519">
        <w:rPr>
          <w:rFonts w:ascii="David" w:hAnsi="David" w:cs="David"/>
          <w:rtl/>
        </w:rPr>
        <w:t xml:space="preserve"> (</w:t>
      </w:r>
      <w:r w:rsidRPr="006B7519">
        <w:rPr>
          <w:rFonts w:ascii="David" w:hAnsi="David" w:cs="David"/>
        </w:rPr>
        <w:t>I</w:t>
      </w:r>
      <w:r w:rsidRPr="006B7519">
        <w:rPr>
          <w:rFonts w:ascii="David" w:hAnsi="David" w:cs="David"/>
          <w:rtl/>
        </w:rPr>
        <w:t>)</w:t>
      </w:r>
      <w:bookmarkEnd w:id="291"/>
      <w:bookmarkEnd w:id="292"/>
      <w:bookmarkEnd w:id="293"/>
    </w:p>
    <w:p w:rsidR="00BE5E26" w:rsidRPr="006B7519" w:rsidRDefault="00BE5E26" w:rsidP="00BE5E26">
      <w:pPr>
        <w:pStyle w:val="1"/>
        <w:numPr>
          <w:ilvl w:val="2"/>
          <w:numId w:val="19"/>
        </w:numPr>
        <w:tabs>
          <w:tab w:val="left" w:pos="1510"/>
        </w:tabs>
        <w:spacing w:line="240" w:lineRule="auto"/>
        <w:ind w:left="1510" w:hanging="851"/>
        <w:outlineLvl w:val="9"/>
        <w:rPr>
          <w:rFonts w:ascii="David" w:hAnsi="David" w:cs="David"/>
          <w:rtl/>
        </w:rPr>
      </w:pPr>
      <w:bookmarkStart w:id="294" w:name="_Ref474835407"/>
      <w:r w:rsidRPr="006B7519">
        <w:rPr>
          <w:rFonts w:ascii="David" w:hAnsi="David" w:cs="David"/>
          <w:rtl/>
        </w:rPr>
        <w:t>הודעת זכייה</w:t>
      </w:r>
      <w:r w:rsidRPr="006B7519">
        <w:rPr>
          <w:rFonts w:ascii="David" w:hAnsi="David" w:cs="David"/>
          <w:u w:val="none"/>
          <w:rtl/>
        </w:rPr>
        <w:t>:</w:t>
      </w:r>
      <w:bookmarkEnd w:id="294"/>
    </w:p>
    <w:p w:rsidR="00BE5E26" w:rsidRPr="006B7519" w:rsidRDefault="00BE5E26" w:rsidP="00BE5E26">
      <w:pPr>
        <w:pStyle w:val="1"/>
        <w:numPr>
          <w:ilvl w:val="3"/>
          <w:numId w:val="19"/>
        </w:numPr>
        <w:tabs>
          <w:tab w:val="left" w:pos="2360"/>
        </w:tabs>
        <w:spacing w:line="360" w:lineRule="auto"/>
        <w:ind w:left="2360" w:hanging="850"/>
        <w:outlineLvl w:val="9"/>
        <w:rPr>
          <w:rFonts w:ascii="David" w:hAnsi="David" w:cs="David"/>
          <w:u w:val="none"/>
          <w:rtl/>
        </w:rPr>
      </w:pPr>
      <w:r w:rsidRPr="006B7519">
        <w:rPr>
          <w:rFonts w:ascii="David" w:hAnsi="David" w:cs="David"/>
          <w:u w:val="none"/>
          <w:rtl/>
        </w:rPr>
        <w:t>הודעה למציע בדבר זכייתו במכרז (להלן: "</w:t>
      </w:r>
      <w:r w:rsidRPr="006B7519">
        <w:rPr>
          <w:rFonts w:ascii="David" w:hAnsi="David" w:cs="David"/>
          <w:b/>
          <w:bCs/>
          <w:u w:val="none"/>
          <w:rtl/>
        </w:rPr>
        <w:t>הודעת הזכייה</w:t>
      </w:r>
      <w:r w:rsidRPr="006B7519">
        <w:rPr>
          <w:rFonts w:ascii="David" w:hAnsi="David" w:cs="David"/>
          <w:u w:val="none"/>
          <w:rtl/>
        </w:rPr>
        <w:t xml:space="preserve">") תישלח בדואר אלקטרוני לאיש הקשר שצויין על ידו. </w:t>
      </w:r>
    </w:p>
    <w:p w:rsidR="00BE5E26" w:rsidRPr="006B7519" w:rsidRDefault="00BE5E26" w:rsidP="00BE5E26">
      <w:pPr>
        <w:pStyle w:val="1"/>
        <w:numPr>
          <w:ilvl w:val="3"/>
          <w:numId w:val="19"/>
        </w:numPr>
        <w:tabs>
          <w:tab w:val="left" w:pos="2360"/>
        </w:tabs>
        <w:spacing w:line="360" w:lineRule="auto"/>
        <w:ind w:left="2360" w:hanging="850"/>
        <w:outlineLvl w:val="9"/>
        <w:rPr>
          <w:rFonts w:ascii="David" w:hAnsi="David" w:cs="David"/>
          <w:u w:val="none"/>
        </w:rPr>
      </w:pPr>
      <w:bookmarkStart w:id="295" w:name="_Ref474835504"/>
      <w:bookmarkStart w:id="296" w:name="_Ref474167524"/>
      <w:r w:rsidRPr="006B7519">
        <w:rPr>
          <w:rFonts w:ascii="David" w:hAnsi="David" w:cs="David"/>
          <w:u w:val="none"/>
          <w:rtl/>
        </w:rPr>
        <w:t>לאחר הודעת הזכייה, יועבר ההסכם לחתימתו של המציע הזוכה. במקרה ובמהלך המכרז יתחייבו שינויים בהסכם שיועבר לחתימת המציע (מכוח הבהרות שפרסם המזמין, מכוח הוראה אחרת במסמכי המכרז וכיו"ב שינוי המתחייב על פי כל דין), הוא יותאם בשינויים המחויבים, אולם מובהר כי שינויים אלו יהיו תקפים, גם אם בפועל לא תופק הדפסה מתוקנת של נוסח הסכם חדש.</w:t>
      </w:r>
      <w:bookmarkEnd w:id="295"/>
    </w:p>
    <w:p w:rsidR="00BE5E26" w:rsidRPr="006B7519" w:rsidRDefault="00BE5E26" w:rsidP="00C24319">
      <w:pPr>
        <w:pStyle w:val="1"/>
        <w:numPr>
          <w:ilvl w:val="3"/>
          <w:numId w:val="19"/>
        </w:numPr>
        <w:tabs>
          <w:tab w:val="left" w:pos="2360"/>
        </w:tabs>
        <w:spacing w:line="360" w:lineRule="auto"/>
        <w:ind w:left="2360" w:hanging="850"/>
        <w:outlineLvl w:val="9"/>
        <w:rPr>
          <w:rFonts w:ascii="David" w:hAnsi="David" w:cs="David"/>
          <w:u w:val="none"/>
        </w:rPr>
      </w:pPr>
      <w:bookmarkStart w:id="297" w:name="_Ref474219746"/>
      <w:r w:rsidRPr="006B7519">
        <w:rPr>
          <w:rFonts w:ascii="David" w:hAnsi="David" w:cs="David"/>
          <w:u w:val="none"/>
          <w:rtl/>
        </w:rPr>
        <w:t xml:space="preserve">מציע שקיבל הודעת זכייה, חייב למלא אחר האמור במסמכי המכרז וזאת תוך התקופות המפורטות, ובכלל זה השבת ההסכם כשהוא חתום בצירוף ערבות ביצוע ואישור בדבר עריכת ביטוחים, כמפורט בסעיפים </w:t>
      </w:r>
      <w:r w:rsidR="00C24319">
        <w:rPr>
          <w:rFonts w:ascii="David" w:hAnsi="David" w:cs="David" w:hint="cs"/>
          <w:b/>
          <w:bCs/>
          <w:u w:val="none"/>
          <w:rtl/>
        </w:rPr>
        <w:t>11</w:t>
      </w:r>
      <w:r w:rsidR="00C24319" w:rsidRPr="006B7519">
        <w:rPr>
          <w:rFonts w:ascii="David" w:hAnsi="David" w:cs="David"/>
          <w:b/>
          <w:bCs/>
          <w:u w:val="none"/>
          <w:rtl/>
        </w:rPr>
        <w:t xml:space="preserve"> </w:t>
      </w:r>
      <w:r w:rsidRPr="006B7519">
        <w:rPr>
          <w:rFonts w:ascii="David" w:hAnsi="David" w:cs="David"/>
          <w:b/>
          <w:bCs/>
          <w:u w:val="none"/>
          <w:rtl/>
        </w:rPr>
        <w:t xml:space="preserve">ו- </w:t>
      </w:r>
      <w:r w:rsidR="00C24319" w:rsidRPr="006B7519">
        <w:rPr>
          <w:rFonts w:ascii="David" w:hAnsi="David" w:cs="David"/>
          <w:b/>
          <w:bCs/>
          <w:u w:val="none"/>
          <w:rtl/>
        </w:rPr>
        <w:t>1</w:t>
      </w:r>
      <w:r w:rsidR="00C24319">
        <w:rPr>
          <w:rFonts w:ascii="David" w:hAnsi="David" w:cs="David" w:hint="cs"/>
          <w:b/>
          <w:bCs/>
          <w:u w:val="none"/>
          <w:rtl/>
        </w:rPr>
        <w:t>3</w:t>
      </w:r>
      <w:r w:rsidR="00C24319" w:rsidRPr="006B7519">
        <w:rPr>
          <w:rFonts w:ascii="David" w:hAnsi="David" w:cs="David"/>
          <w:u w:val="none"/>
          <w:rtl/>
        </w:rPr>
        <w:t xml:space="preserve"> </w:t>
      </w:r>
      <w:r w:rsidRPr="006B7519">
        <w:rPr>
          <w:rFonts w:ascii="David" w:hAnsi="David" w:cs="David"/>
          <w:u w:val="none"/>
          <w:rtl/>
        </w:rPr>
        <w:t>להסכם, תוך חמשה (5) ימי עבודה מיום קבלת הודעת הזכייה.</w:t>
      </w:r>
      <w:bookmarkEnd w:id="296"/>
      <w:bookmarkEnd w:id="297"/>
    </w:p>
    <w:p w:rsidR="00BE5E26" w:rsidRPr="006B7519" w:rsidRDefault="00BE5E26" w:rsidP="00BE5E26">
      <w:pPr>
        <w:pStyle w:val="1"/>
        <w:numPr>
          <w:ilvl w:val="3"/>
          <w:numId w:val="19"/>
        </w:numPr>
        <w:tabs>
          <w:tab w:val="left" w:pos="2360"/>
        </w:tabs>
        <w:spacing w:line="360" w:lineRule="auto"/>
        <w:ind w:left="2360" w:hanging="850"/>
        <w:outlineLvl w:val="9"/>
        <w:rPr>
          <w:rFonts w:ascii="David" w:hAnsi="David" w:cs="David"/>
          <w:u w:val="none"/>
        </w:rPr>
      </w:pPr>
      <w:bookmarkStart w:id="298" w:name="_Ref474219778"/>
      <w:r w:rsidRPr="006B7519">
        <w:rPr>
          <w:rFonts w:ascii="David" w:hAnsi="David" w:cs="David"/>
          <w:u w:val="none"/>
          <w:rtl/>
        </w:rPr>
        <w:t xml:space="preserve">ביצוע ההתקשרות מותנה בחתימת ההסכם המצורף </w:t>
      </w:r>
      <w:r w:rsidRPr="006B7519">
        <w:rPr>
          <w:rFonts w:ascii="David" w:hAnsi="David" w:cs="David"/>
          <w:b/>
          <w:bCs/>
          <w:u w:val="none"/>
          <w:rtl/>
        </w:rPr>
        <w:t xml:space="preserve">כנספח </w:t>
      </w:r>
      <w:r w:rsidR="0077039E">
        <w:fldChar w:fldCharType="begin" w:fldLock="1"/>
      </w:r>
      <w:r w:rsidR="0077039E">
        <w:instrText xml:space="preserve"> REF _Ref474219778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0.8.1.4</w:t>
      </w:r>
      <w:r w:rsidR="0077039E">
        <w:fldChar w:fldCharType="end"/>
      </w:r>
      <w:r w:rsidRPr="006B7519">
        <w:rPr>
          <w:rFonts w:ascii="David" w:hAnsi="David" w:cs="David"/>
          <w:b/>
          <w:bCs/>
          <w:u w:val="none"/>
          <w:rtl/>
        </w:rPr>
        <w:t xml:space="preserve"> </w:t>
      </w:r>
      <w:r w:rsidRPr="006B7519">
        <w:rPr>
          <w:rFonts w:ascii="David" w:hAnsi="David" w:cs="David"/>
          <w:u w:val="none"/>
          <w:rtl/>
        </w:rPr>
        <w:t>למכרז זה על ידי מורשי החתימה של המשרד, חתימתו על ידי הספק הזוכה, והגשת אישור בדבר קיום ביטוחים וערבות לביצוע, כנדרש במסמכי המכרז ובהסכם.</w:t>
      </w:r>
      <w:bookmarkEnd w:id="298"/>
    </w:p>
    <w:p w:rsidR="00BE5E26" w:rsidRPr="006B7519" w:rsidRDefault="00BE5E26" w:rsidP="00BE5E26">
      <w:pPr>
        <w:pStyle w:val="1"/>
        <w:numPr>
          <w:ilvl w:val="3"/>
          <w:numId w:val="19"/>
        </w:numPr>
        <w:tabs>
          <w:tab w:val="left" w:pos="2360"/>
        </w:tabs>
        <w:spacing w:line="360" w:lineRule="auto"/>
        <w:ind w:left="2360" w:hanging="850"/>
        <w:outlineLvl w:val="9"/>
        <w:rPr>
          <w:rFonts w:ascii="David" w:hAnsi="David" w:cs="David"/>
          <w:u w:val="none"/>
        </w:rPr>
      </w:pPr>
      <w:bookmarkStart w:id="299" w:name="_Ref474219748"/>
      <w:r w:rsidRPr="006B7519">
        <w:rPr>
          <w:rFonts w:ascii="David" w:hAnsi="David" w:cs="David"/>
          <w:u w:val="none"/>
          <w:rtl/>
        </w:rPr>
        <w:t>הזוכה יידרש, במידת הצורך, לחתום על הסדר מתאים למניעת ניגוד עניינים, ולפעול בהתאם לכל הנחיות היועצת המשפטית של המשרד למניעת קיומו של חשש לניגוד עניינים.</w:t>
      </w:r>
      <w:bookmarkEnd w:id="299"/>
    </w:p>
    <w:p w:rsidR="00BE5E26" w:rsidRPr="006B7519" w:rsidRDefault="00BE5E26" w:rsidP="003D5377">
      <w:pPr>
        <w:pStyle w:val="1"/>
        <w:numPr>
          <w:ilvl w:val="3"/>
          <w:numId w:val="19"/>
        </w:numPr>
        <w:tabs>
          <w:tab w:val="left" w:pos="2360"/>
        </w:tabs>
        <w:spacing w:line="360" w:lineRule="auto"/>
        <w:ind w:left="2360" w:hanging="850"/>
        <w:outlineLvl w:val="9"/>
        <w:rPr>
          <w:rFonts w:ascii="David" w:hAnsi="David" w:cs="David"/>
          <w:u w:val="none"/>
        </w:rPr>
      </w:pPr>
      <w:bookmarkStart w:id="300" w:name="_Toc467674166"/>
      <w:bookmarkStart w:id="301" w:name="_Toc467677125"/>
      <w:bookmarkStart w:id="302" w:name="_Toc467677228"/>
      <w:bookmarkStart w:id="303" w:name="_Toc467677452"/>
      <w:bookmarkEnd w:id="300"/>
      <w:bookmarkEnd w:id="301"/>
      <w:bookmarkEnd w:id="302"/>
      <w:bookmarkEnd w:id="303"/>
      <w:r w:rsidRPr="006B7519">
        <w:rPr>
          <w:rFonts w:ascii="David" w:hAnsi="David" w:cs="David"/>
          <w:u w:val="none"/>
          <w:rtl/>
        </w:rPr>
        <w:t xml:space="preserve">מילוי דרישות סעיפים </w:t>
      </w:r>
      <w:r w:rsidR="0077039E">
        <w:fldChar w:fldCharType="begin" w:fldLock="1"/>
      </w:r>
      <w:r w:rsidR="0077039E">
        <w:instrText xml:space="preserve"> REF _Ref474219746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0.8.1.3</w:t>
      </w:r>
      <w:r w:rsidR="0077039E">
        <w:fldChar w:fldCharType="end"/>
      </w:r>
      <w:r w:rsidRPr="006B7519">
        <w:rPr>
          <w:rFonts w:ascii="David" w:hAnsi="David" w:cs="David"/>
          <w:b/>
          <w:bCs/>
          <w:u w:val="none"/>
          <w:rtl/>
        </w:rPr>
        <w:t xml:space="preserve"> </w:t>
      </w:r>
      <w:r w:rsidR="003D5377">
        <w:rPr>
          <w:rFonts w:ascii="David" w:hAnsi="David" w:cs="David" w:hint="cs"/>
          <w:b/>
          <w:bCs/>
          <w:u w:val="none"/>
          <w:rtl/>
        </w:rPr>
        <w:t xml:space="preserve"> - </w:t>
      </w:r>
      <w:r w:rsidR="001E0558">
        <w:rPr>
          <w:rFonts w:ascii="David" w:hAnsi="David" w:cs="David"/>
          <w:u w:val="none"/>
          <w:rtl/>
        </w:rPr>
        <w:fldChar w:fldCharType="begin" w:fldLock="1"/>
      </w:r>
      <w:r w:rsidR="001E0558">
        <w:rPr>
          <w:rFonts w:ascii="David" w:hAnsi="David" w:cs="David"/>
          <w:u w:val="none"/>
          <w:rtl/>
        </w:rPr>
        <w:instrText xml:space="preserve"> </w:instrText>
      </w:r>
      <w:r w:rsidR="001E0558">
        <w:rPr>
          <w:rFonts w:ascii="David" w:hAnsi="David" w:cs="David"/>
          <w:u w:val="none"/>
        </w:rPr>
        <w:instrText>REF</w:instrText>
      </w:r>
      <w:r w:rsidR="001E0558">
        <w:rPr>
          <w:rFonts w:ascii="David" w:hAnsi="David" w:cs="David"/>
          <w:u w:val="none"/>
          <w:rtl/>
        </w:rPr>
        <w:instrText xml:space="preserve"> _</w:instrText>
      </w:r>
      <w:r w:rsidR="001E0558">
        <w:rPr>
          <w:rFonts w:ascii="David" w:hAnsi="David" w:cs="David"/>
          <w:u w:val="none"/>
        </w:rPr>
        <w:instrText>Ref474219748 \r \h</w:instrText>
      </w:r>
      <w:r w:rsidR="001E0558">
        <w:rPr>
          <w:rFonts w:ascii="David" w:hAnsi="David" w:cs="David"/>
          <w:u w:val="none"/>
          <w:rtl/>
        </w:rPr>
        <w:instrText xml:space="preserve">  \* </w:instrText>
      </w:r>
      <w:r w:rsidR="001E0558">
        <w:rPr>
          <w:rFonts w:ascii="David" w:hAnsi="David" w:cs="David"/>
          <w:u w:val="none"/>
        </w:rPr>
        <w:instrText>MERGEFORMAT</w:instrText>
      </w:r>
      <w:r w:rsidR="001E0558">
        <w:rPr>
          <w:rFonts w:ascii="David" w:hAnsi="David" w:cs="David"/>
          <w:u w:val="none"/>
          <w:rtl/>
        </w:rPr>
        <w:instrText xml:space="preserve"> </w:instrText>
      </w:r>
      <w:r w:rsidR="001E0558">
        <w:rPr>
          <w:rFonts w:ascii="David" w:hAnsi="David" w:cs="David"/>
          <w:u w:val="none"/>
          <w:rtl/>
        </w:rPr>
      </w:r>
      <w:r w:rsidR="001E0558">
        <w:rPr>
          <w:rFonts w:ascii="David" w:hAnsi="David" w:cs="David"/>
          <w:u w:val="none"/>
          <w:rtl/>
        </w:rPr>
        <w:fldChar w:fldCharType="separate"/>
      </w:r>
      <w:r w:rsidR="00C023D3">
        <w:rPr>
          <w:rFonts w:ascii="David" w:hAnsi="David" w:cs="David"/>
          <w:u w:val="none"/>
          <w:rtl/>
        </w:rPr>
        <w:t>‏</w:t>
      </w:r>
      <w:r w:rsidR="00C023D3" w:rsidRPr="00C023D3">
        <w:rPr>
          <w:rFonts w:ascii="David" w:hAnsi="David" w:cs="David"/>
          <w:b/>
          <w:bCs/>
          <w:u w:val="none"/>
          <w:rtl/>
        </w:rPr>
        <w:t>0.8.1.5</w:t>
      </w:r>
      <w:r w:rsidR="001E0558">
        <w:rPr>
          <w:rFonts w:ascii="David" w:hAnsi="David" w:cs="David"/>
          <w:u w:val="none"/>
          <w:rtl/>
        </w:rPr>
        <w:fldChar w:fldCharType="end"/>
      </w:r>
      <w:r w:rsidRPr="006B7519">
        <w:rPr>
          <w:rFonts w:ascii="David" w:hAnsi="David" w:cs="David"/>
          <w:u w:val="none"/>
          <w:rtl/>
        </w:rPr>
        <w:t xml:space="preserve"> לעיל מהווה תנאי מוקדם להשלמת הליכי ההתקשרות, ומובהר בזאת כי הודעת הזכייה (כשלעצמה)  אינה מהווה התקשרות בין המשרד לבין הזוכה.</w:t>
      </w:r>
    </w:p>
    <w:p w:rsidR="00BE5E26" w:rsidRDefault="00BE5E26" w:rsidP="00BE5E26">
      <w:pPr>
        <w:pStyle w:val="1"/>
        <w:numPr>
          <w:ilvl w:val="3"/>
          <w:numId w:val="19"/>
        </w:numPr>
        <w:tabs>
          <w:tab w:val="left" w:pos="2360"/>
        </w:tabs>
        <w:spacing w:line="360" w:lineRule="auto"/>
        <w:ind w:left="2360" w:hanging="850"/>
        <w:outlineLvl w:val="9"/>
        <w:rPr>
          <w:rFonts w:ascii="David" w:hAnsi="David" w:cs="David"/>
          <w:u w:val="none"/>
        </w:rPr>
      </w:pPr>
      <w:r w:rsidRPr="006B7519">
        <w:rPr>
          <w:rFonts w:ascii="David" w:hAnsi="David" w:cs="David"/>
          <w:u w:val="none"/>
          <w:rtl/>
        </w:rPr>
        <w:t xml:space="preserve">במקרה שהמציע הזוכה לא ימלא את האמור לעיל, יהא המשרד רשאי – בין היתר – לראות בו כמציע שחזר בו מהצעתו (כאמור בסעיף </w:t>
      </w:r>
      <w:r w:rsidR="0077039E">
        <w:fldChar w:fldCharType="begin" w:fldLock="1"/>
      </w:r>
      <w:r w:rsidR="0077039E">
        <w:instrText xml:space="preserve"> REF _Ref474835448 \r \h  \* MERGEFORMAT </w:instrText>
      </w:r>
      <w:r w:rsidR="0077039E">
        <w:fldChar w:fldCharType="separate"/>
      </w:r>
      <w:r w:rsidR="00C023D3" w:rsidRPr="00C023D3">
        <w:rPr>
          <w:rFonts w:ascii="David" w:hAnsi="David" w:cs="David" w:hint="cs"/>
          <w:u w:val="none"/>
          <w:rtl/>
        </w:rPr>
        <w:t>‏</w:t>
      </w:r>
      <w:r w:rsidR="00C023D3" w:rsidRPr="00C023D3">
        <w:rPr>
          <w:rFonts w:ascii="David" w:hAnsi="David" w:cs="David"/>
          <w:b/>
          <w:bCs/>
          <w:u w:val="none"/>
          <w:rtl/>
        </w:rPr>
        <w:t>0.8.2</w:t>
      </w:r>
      <w:r w:rsidR="0077039E">
        <w:fldChar w:fldCharType="end"/>
      </w:r>
      <w:r w:rsidRPr="006B7519">
        <w:rPr>
          <w:rFonts w:ascii="David" w:hAnsi="David" w:cs="David"/>
          <w:u w:val="none"/>
          <w:rtl/>
        </w:rPr>
        <w:t xml:space="preserve"> להלן) ו/או לבטל את זכייתו במכרז. </w:t>
      </w:r>
    </w:p>
    <w:p w:rsidR="00BE5E26" w:rsidRPr="006B7519" w:rsidRDefault="00BE5E26" w:rsidP="00BE5E26">
      <w:pPr>
        <w:pStyle w:val="1"/>
        <w:numPr>
          <w:ilvl w:val="2"/>
          <w:numId w:val="19"/>
        </w:numPr>
        <w:tabs>
          <w:tab w:val="left" w:pos="1510"/>
        </w:tabs>
        <w:spacing w:line="240" w:lineRule="auto"/>
        <w:ind w:left="1510" w:hanging="851"/>
        <w:outlineLvl w:val="9"/>
        <w:rPr>
          <w:rFonts w:ascii="David" w:hAnsi="David" w:cs="David"/>
          <w:u w:val="none"/>
        </w:rPr>
      </w:pPr>
      <w:bookmarkStart w:id="304" w:name="_Ref474835448"/>
      <w:r w:rsidRPr="006B7519">
        <w:rPr>
          <w:rFonts w:ascii="David" w:hAnsi="David" w:cs="David"/>
          <w:rtl/>
        </w:rPr>
        <w:t>ביטול זכייה</w:t>
      </w:r>
      <w:r w:rsidRPr="006B7519">
        <w:rPr>
          <w:rFonts w:ascii="David" w:hAnsi="David" w:cs="David"/>
          <w:u w:val="none"/>
          <w:rtl/>
        </w:rPr>
        <w:t>:</w:t>
      </w:r>
      <w:bookmarkEnd w:id="304"/>
    </w:p>
    <w:p w:rsidR="00BE5E26" w:rsidRPr="006B7519" w:rsidRDefault="00BE5E26" w:rsidP="00BE5E26">
      <w:pPr>
        <w:pStyle w:val="1"/>
        <w:numPr>
          <w:ilvl w:val="3"/>
          <w:numId w:val="19"/>
        </w:numPr>
        <w:tabs>
          <w:tab w:val="left" w:pos="2360"/>
        </w:tabs>
        <w:spacing w:line="360" w:lineRule="auto"/>
        <w:ind w:left="2360" w:hanging="850"/>
        <w:outlineLvl w:val="9"/>
        <w:rPr>
          <w:rFonts w:ascii="David" w:hAnsi="David" w:cs="David"/>
          <w:u w:val="none"/>
        </w:rPr>
      </w:pPr>
      <w:bookmarkStart w:id="305" w:name="_Ref474219846"/>
      <w:r w:rsidRPr="006B7519">
        <w:rPr>
          <w:rFonts w:ascii="David" w:hAnsi="David" w:cs="David"/>
          <w:u w:val="none"/>
          <w:rtl/>
        </w:rPr>
        <w:t xml:space="preserve">היה והמציע שהצעתו זכתה יחזור בו מהצעתו ו/או לא יעמוד בהתחייבות הנובעת ממנה לרבות כל האמור בסעיפים </w:t>
      </w:r>
      <w:r w:rsidR="0077039E">
        <w:fldChar w:fldCharType="begin" w:fldLock="1"/>
      </w:r>
      <w:r w:rsidR="0077039E">
        <w:instrText xml:space="preserve"> REF _Ref474835504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0.8.1.2</w:t>
      </w:r>
      <w:r w:rsidR="0077039E">
        <w:fldChar w:fldCharType="end"/>
      </w:r>
      <w:r w:rsidRPr="006B7519">
        <w:rPr>
          <w:rFonts w:ascii="David" w:hAnsi="David" w:cs="David"/>
          <w:b/>
          <w:bCs/>
          <w:u w:val="none"/>
          <w:rtl/>
        </w:rPr>
        <w:t xml:space="preserve"> – </w:t>
      </w:r>
      <w:r w:rsidR="0077039E">
        <w:fldChar w:fldCharType="begin" w:fldLock="1"/>
      </w:r>
      <w:r w:rsidR="0077039E">
        <w:instrText xml:space="preserve"> REF _Ref474219748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0.8.1.5</w:t>
      </w:r>
      <w:r w:rsidR="0077039E">
        <w:fldChar w:fldCharType="end"/>
      </w:r>
      <w:r w:rsidRPr="006B7519">
        <w:rPr>
          <w:rFonts w:ascii="David" w:hAnsi="David" w:cs="David"/>
          <w:b/>
          <w:bCs/>
          <w:u w:val="none"/>
          <w:rtl/>
        </w:rPr>
        <w:t xml:space="preserve"> </w:t>
      </w:r>
      <w:r w:rsidRPr="006B7519">
        <w:rPr>
          <w:rFonts w:ascii="David" w:hAnsi="David" w:cs="David"/>
          <w:u w:val="none"/>
          <w:rtl/>
        </w:rPr>
        <w:t>לעיל, יהא המשרד רשאי לראות את ההצעה כבטלה מעיקרה ולבטל את הודעת הזכייה למציע (להלן: "</w:t>
      </w:r>
      <w:r w:rsidRPr="006B7519">
        <w:rPr>
          <w:rFonts w:ascii="David" w:hAnsi="David" w:cs="David"/>
          <w:b/>
          <w:bCs/>
          <w:u w:val="none"/>
          <w:rtl/>
        </w:rPr>
        <w:t>הודעת הביטול"</w:t>
      </w:r>
      <w:r w:rsidRPr="006B7519">
        <w:rPr>
          <w:rFonts w:ascii="David" w:hAnsi="David" w:cs="David"/>
          <w:u w:val="none"/>
          <w:rtl/>
        </w:rPr>
        <w:t>), וזאת מבלי לפגוע בכל זכות ו/או טענה של המשרד.</w:t>
      </w:r>
      <w:bookmarkEnd w:id="305"/>
    </w:p>
    <w:p w:rsidR="00BE5E26" w:rsidRDefault="00BE5E26" w:rsidP="00BE5E26">
      <w:pPr>
        <w:pStyle w:val="1"/>
        <w:numPr>
          <w:ilvl w:val="3"/>
          <w:numId w:val="19"/>
        </w:numPr>
        <w:tabs>
          <w:tab w:val="left" w:pos="2360"/>
        </w:tabs>
        <w:spacing w:line="360" w:lineRule="auto"/>
        <w:ind w:left="2360" w:hanging="850"/>
        <w:outlineLvl w:val="9"/>
        <w:rPr>
          <w:rFonts w:ascii="David" w:hAnsi="David" w:cs="David"/>
          <w:u w:val="none"/>
        </w:rPr>
      </w:pPr>
      <w:r w:rsidRPr="006B7519">
        <w:rPr>
          <w:rFonts w:ascii="David" w:hAnsi="David" w:cs="David"/>
          <w:u w:val="none"/>
          <w:rtl/>
        </w:rPr>
        <w:t xml:space="preserve">מיום משלוח הודעת הביטול כאמור בסעיף </w:t>
      </w:r>
      <w:r w:rsidR="0077039E">
        <w:fldChar w:fldCharType="begin" w:fldLock="1"/>
      </w:r>
      <w:r w:rsidR="0077039E">
        <w:instrText xml:space="preserve"> REF _Ref474219846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0.8.2.1</w:t>
      </w:r>
      <w:r w:rsidR="0077039E">
        <w:fldChar w:fldCharType="end"/>
      </w:r>
      <w:r w:rsidRPr="006B7519">
        <w:rPr>
          <w:rFonts w:ascii="David" w:hAnsi="David" w:cs="David"/>
          <w:b/>
          <w:bCs/>
          <w:u w:val="none"/>
          <w:rtl/>
        </w:rPr>
        <w:t xml:space="preserve"> </w:t>
      </w:r>
      <w:r w:rsidRPr="006B7519">
        <w:rPr>
          <w:rFonts w:ascii="David" w:hAnsi="David" w:cs="David"/>
          <w:u w:val="none"/>
          <w:rtl/>
        </w:rPr>
        <w:t>לעיל,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rsidR="00BE5E26" w:rsidRPr="006B7519" w:rsidRDefault="00BE5E26" w:rsidP="00C77006">
      <w:pPr>
        <w:pStyle w:val="Heading2"/>
        <w:keepNext w:val="0"/>
        <w:keepLines w:val="0"/>
        <w:widowControl w:val="0"/>
        <w:numPr>
          <w:ilvl w:val="1"/>
          <w:numId w:val="19"/>
        </w:numPr>
        <w:spacing w:line="360" w:lineRule="auto"/>
        <w:jc w:val="both"/>
        <w:rPr>
          <w:rFonts w:ascii="David" w:hAnsi="David" w:cs="David"/>
          <w:rtl/>
        </w:rPr>
      </w:pPr>
      <w:bookmarkStart w:id="306" w:name="_Toc491706696"/>
      <w:r w:rsidRPr="006B7519">
        <w:rPr>
          <w:rFonts w:ascii="David" w:hAnsi="David" w:cs="David"/>
          <w:rtl/>
        </w:rPr>
        <w:t>זכויות המזמין (</w:t>
      </w:r>
      <w:r w:rsidRPr="006B7519">
        <w:rPr>
          <w:rFonts w:ascii="David" w:hAnsi="David" w:cs="David"/>
        </w:rPr>
        <w:t>I</w:t>
      </w:r>
      <w:r w:rsidRPr="006B7519">
        <w:rPr>
          <w:rFonts w:ascii="David" w:hAnsi="David" w:cs="David"/>
          <w:rtl/>
        </w:rPr>
        <w:t>)</w:t>
      </w:r>
      <w:bookmarkEnd w:id="306"/>
    </w:p>
    <w:p w:rsidR="00BE5E26" w:rsidRPr="006B7519" w:rsidRDefault="00BE5E26" w:rsidP="00BE5E26">
      <w:pPr>
        <w:pStyle w:val="1"/>
        <w:numPr>
          <w:ilvl w:val="2"/>
          <w:numId w:val="19"/>
        </w:numPr>
        <w:spacing w:line="360" w:lineRule="auto"/>
        <w:ind w:hanging="2"/>
        <w:outlineLvl w:val="9"/>
        <w:rPr>
          <w:rFonts w:ascii="David" w:hAnsi="David" w:cs="David"/>
          <w:rtl/>
        </w:rPr>
      </w:pPr>
      <w:bookmarkStart w:id="307" w:name="_Ref472241396"/>
      <w:r w:rsidRPr="006B7519">
        <w:rPr>
          <w:rFonts w:ascii="David" w:hAnsi="David" w:cs="David"/>
          <w:rtl/>
        </w:rPr>
        <w:t>פיצול ההתקשרות</w:t>
      </w:r>
      <w:r w:rsidRPr="006B7519">
        <w:rPr>
          <w:rFonts w:ascii="David" w:hAnsi="David" w:cs="David"/>
          <w:u w:val="none"/>
          <w:rtl/>
        </w:rPr>
        <w:t>:</w:t>
      </w:r>
      <w:bookmarkEnd w:id="307"/>
    </w:p>
    <w:p w:rsidR="00BE5E26" w:rsidRPr="006B7519" w:rsidRDefault="00BE5E26" w:rsidP="00BE5E26">
      <w:pPr>
        <w:pStyle w:val="1"/>
        <w:numPr>
          <w:ilvl w:val="3"/>
          <w:numId w:val="19"/>
        </w:numPr>
        <w:spacing w:line="360" w:lineRule="auto"/>
        <w:ind w:left="2248" w:hanging="810"/>
        <w:outlineLvl w:val="9"/>
        <w:rPr>
          <w:rFonts w:ascii="David" w:hAnsi="David" w:cs="David"/>
          <w:u w:val="none"/>
          <w:rtl/>
        </w:rPr>
      </w:pPr>
      <w:r w:rsidRPr="006B7519">
        <w:rPr>
          <w:rFonts w:ascii="David" w:hAnsi="David" w:cs="David"/>
          <w:u w:val="none"/>
          <w:rtl/>
        </w:rPr>
        <w:t>המזמין רשאי לפצל התקשרותו בין מספר מציעים בכל פיצול כפי שימצא לנכון ולפי שיקול דעתו הבלעדי. כן רשאי המזמין לקבל חלקים מההצעה ו/או לממשה בשלבים ו/או לשנות את הכמויות המפורטות בכתב הכמויות.</w:t>
      </w:r>
    </w:p>
    <w:p w:rsidR="00BE5E26" w:rsidRPr="006B7519" w:rsidRDefault="00BE5E26" w:rsidP="00BE5E26">
      <w:pPr>
        <w:pStyle w:val="1"/>
        <w:numPr>
          <w:ilvl w:val="3"/>
          <w:numId w:val="19"/>
        </w:numPr>
        <w:spacing w:line="360" w:lineRule="auto"/>
        <w:ind w:left="2248" w:hanging="810"/>
        <w:outlineLvl w:val="9"/>
        <w:rPr>
          <w:rFonts w:ascii="David" w:hAnsi="David" w:cs="David"/>
          <w:u w:val="none"/>
          <w:rtl/>
        </w:rPr>
      </w:pPr>
      <w:r w:rsidRPr="006B7519">
        <w:rPr>
          <w:rFonts w:ascii="David" w:hAnsi="David" w:cs="David"/>
          <w:u w:val="none"/>
          <w:rtl/>
        </w:rPr>
        <w:t>למען הסר ספק, יודגש כי רכישות טובין ו/או שירותים בהתאם למכרז בשלמות או בחלקים, מותנות בתקציב המאושר לפי חוק  התקציב לכל שנת תקציב רלוונטית.</w:t>
      </w:r>
    </w:p>
    <w:p w:rsidR="00BE5E26" w:rsidRPr="006B7519" w:rsidRDefault="00BE5E26" w:rsidP="00BE5E26">
      <w:pPr>
        <w:pStyle w:val="1"/>
        <w:numPr>
          <w:ilvl w:val="2"/>
          <w:numId w:val="19"/>
        </w:numPr>
        <w:spacing w:line="360" w:lineRule="auto"/>
        <w:ind w:hanging="2"/>
        <w:outlineLvl w:val="9"/>
        <w:rPr>
          <w:rFonts w:ascii="David" w:hAnsi="David" w:cs="David"/>
          <w:u w:val="none"/>
          <w:rtl/>
          <w:lang w:eastAsia="en-US"/>
        </w:rPr>
      </w:pPr>
      <w:r w:rsidRPr="006B7519">
        <w:rPr>
          <w:rFonts w:ascii="David" w:hAnsi="David" w:cs="David"/>
          <w:rtl/>
        </w:rPr>
        <w:t>אי-בחירה בהצעה</w:t>
      </w:r>
      <w:r w:rsidRPr="006B7519">
        <w:rPr>
          <w:rFonts w:ascii="David" w:hAnsi="David" w:cs="David"/>
          <w:u w:val="none"/>
          <w:rtl/>
        </w:rPr>
        <w:t>:</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המזמין אינו מתחייב לבחור את ההצעה בעלת הציון המשוקלל הגבוה</w:t>
      </w:r>
      <w:r w:rsidRPr="006B7519" w:rsidDel="004A6BEB">
        <w:rPr>
          <w:rFonts w:ascii="David" w:hAnsi="David" w:cs="David"/>
          <w:u w:val="none"/>
          <w:rtl/>
        </w:rPr>
        <w:t xml:space="preserve"> </w:t>
      </w:r>
      <w:r w:rsidRPr="006B7519">
        <w:rPr>
          <w:rFonts w:ascii="David" w:hAnsi="David" w:cs="David"/>
          <w:u w:val="none"/>
          <w:rtl/>
        </w:rPr>
        <w:t xml:space="preserve">ביותר או הצעה כלשהי. </w:t>
      </w:r>
    </w:p>
    <w:p w:rsidR="00BE5E26" w:rsidRPr="006B7519" w:rsidRDefault="00BE5E26" w:rsidP="00BE5E26">
      <w:pPr>
        <w:pStyle w:val="1"/>
        <w:numPr>
          <w:ilvl w:val="3"/>
          <w:numId w:val="19"/>
        </w:numPr>
        <w:spacing w:line="360" w:lineRule="auto"/>
        <w:ind w:left="2248" w:hanging="810"/>
        <w:outlineLvl w:val="9"/>
        <w:rPr>
          <w:rFonts w:ascii="David" w:hAnsi="David" w:cs="David"/>
          <w:u w:val="none"/>
          <w:rtl/>
        </w:rPr>
      </w:pPr>
      <w:r w:rsidRPr="006B7519">
        <w:rPr>
          <w:rFonts w:ascii="David" w:hAnsi="David" w:cs="David"/>
          <w:u w:val="none"/>
          <w:rtl/>
        </w:rPr>
        <w:t>בחירת ההצעה שאינה בעלת הציון המשוקלל הגבוה</w:t>
      </w:r>
      <w:r w:rsidRPr="006B7519" w:rsidDel="004A6BEB">
        <w:rPr>
          <w:rFonts w:ascii="David" w:hAnsi="David" w:cs="David"/>
          <w:u w:val="none"/>
          <w:rtl/>
        </w:rPr>
        <w:t xml:space="preserve"> </w:t>
      </w:r>
      <w:r w:rsidRPr="006B7519">
        <w:rPr>
          <w:rFonts w:ascii="David" w:hAnsi="David" w:cs="David"/>
          <w:u w:val="none"/>
          <w:rtl/>
        </w:rPr>
        <w:t>ביותר מותנית בהחלטה מנומקת בכתב של וועדת המכרזים, בהתבסס על נסיבות ונימוקים מיוחדים, כל זאת לאחר מתן זכות טיעון למציע בעל הציון המשוקלל הגבוה</w:t>
      </w:r>
      <w:r w:rsidRPr="006B7519" w:rsidDel="004A6BEB">
        <w:rPr>
          <w:rFonts w:ascii="David" w:hAnsi="David" w:cs="David"/>
          <w:u w:val="none"/>
          <w:rtl/>
        </w:rPr>
        <w:t xml:space="preserve"> </w:t>
      </w:r>
      <w:r w:rsidRPr="006B7519">
        <w:rPr>
          <w:rFonts w:ascii="David" w:hAnsi="David" w:cs="David"/>
          <w:u w:val="none"/>
          <w:rtl/>
        </w:rPr>
        <w:t>ביותר.</w:t>
      </w:r>
    </w:p>
    <w:p w:rsidR="00BE5E26" w:rsidRPr="006B7519" w:rsidRDefault="00BE5E26" w:rsidP="00BE5E26">
      <w:pPr>
        <w:pStyle w:val="1"/>
        <w:numPr>
          <w:ilvl w:val="2"/>
          <w:numId w:val="19"/>
        </w:numPr>
        <w:spacing w:line="360" w:lineRule="auto"/>
        <w:ind w:hanging="2"/>
        <w:outlineLvl w:val="9"/>
        <w:rPr>
          <w:rFonts w:ascii="David" w:hAnsi="David" w:cs="David"/>
          <w:rtl/>
          <w:lang w:eastAsia="en-US"/>
        </w:rPr>
      </w:pPr>
      <w:r w:rsidRPr="006B7519">
        <w:rPr>
          <w:rFonts w:ascii="David" w:hAnsi="David" w:cs="David"/>
          <w:rtl/>
        </w:rPr>
        <w:t>ביטול המכרז</w:t>
      </w:r>
      <w:r w:rsidRPr="006B7519">
        <w:rPr>
          <w:rFonts w:ascii="David" w:hAnsi="David" w:cs="David"/>
          <w:u w:val="none"/>
          <w:rtl/>
        </w:rPr>
        <w:t>:</w:t>
      </w:r>
    </w:p>
    <w:p w:rsidR="00BE5E26" w:rsidRPr="006B7519" w:rsidRDefault="00BE5E26" w:rsidP="00BE5E26">
      <w:pPr>
        <w:pStyle w:val="1"/>
        <w:numPr>
          <w:ilvl w:val="3"/>
          <w:numId w:val="19"/>
        </w:numPr>
        <w:spacing w:line="360" w:lineRule="auto"/>
        <w:ind w:left="2248" w:hanging="810"/>
        <w:outlineLvl w:val="9"/>
        <w:rPr>
          <w:rFonts w:ascii="David" w:hAnsi="David" w:cs="David"/>
          <w:u w:val="none"/>
          <w:lang w:eastAsia="en-US"/>
        </w:rPr>
      </w:pPr>
      <w:r w:rsidRPr="006B7519">
        <w:rPr>
          <w:rFonts w:ascii="David" w:hAnsi="David" w:cs="David"/>
          <w:u w:val="none"/>
          <w:rtl/>
          <w:lang w:eastAsia="en-US"/>
        </w:rPr>
        <w:t xml:space="preserve">המזמין רשאי, על פי שיקול דעתו הבלעדי, לבטל בכל עת את המכרז או לפרסם מכרז חדש וזאת מסיבות תקציביות, ארגוניות או מכל סיבה אחרת, על פי החלטתו הבלעדית, ללא מתן הסברים למציע או לכל גורם אחר וללא הודעה מוקדמת. </w:t>
      </w:r>
    </w:p>
    <w:p w:rsidR="00BE5E26" w:rsidRDefault="00BE5E26" w:rsidP="00BE5E26">
      <w:pPr>
        <w:pStyle w:val="1"/>
        <w:numPr>
          <w:ilvl w:val="3"/>
          <w:numId w:val="19"/>
        </w:numPr>
        <w:spacing w:line="360" w:lineRule="auto"/>
        <w:ind w:left="2248" w:hanging="810"/>
        <w:outlineLvl w:val="9"/>
        <w:rPr>
          <w:rFonts w:ascii="David" w:hAnsi="David" w:cs="David"/>
          <w:u w:val="none"/>
          <w:lang w:eastAsia="en-US"/>
        </w:rPr>
      </w:pPr>
      <w:r w:rsidRPr="006B7519">
        <w:rPr>
          <w:rFonts w:ascii="David" w:hAnsi="David" w:cs="David"/>
          <w:u w:val="none"/>
          <w:rtl/>
          <w:lang w:eastAsia="en-US"/>
        </w:rPr>
        <w:t>אם יבוטל המכרז לפני בחירת ספק זוכה, הודעה על ביטול המכרז תישלח לכל המציעים אשר הגישו הצעות למכרז. המזמין לא יהיה חייב לפצות את המציעים במקרה של ביטול, בכל צורה שהיא ולמציעים לא תהיה כל טענה ו/או תביעה ו/או דרישה במישרין ו/או בעקיפין, כנגד המזמין.</w:t>
      </w:r>
    </w:p>
    <w:p w:rsidR="00BE5E26" w:rsidRPr="006B7519" w:rsidRDefault="00BE5E26" w:rsidP="00BE5E26">
      <w:pPr>
        <w:pStyle w:val="1"/>
        <w:numPr>
          <w:ilvl w:val="2"/>
          <w:numId w:val="19"/>
        </w:numPr>
        <w:spacing w:line="360" w:lineRule="auto"/>
        <w:ind w:hanging="2"/>
        <w:outlineLvl w:val="9"/>
        <w:rPr>
          <w:rFonts w:ascii="David" w:hAnsi="David" w:cs="David"/>
        </w:rPr>
      </w:pPr>
      <w:bookmarkStart w:id="308" w:name="_Toc467677135"/>
      <w:bookmarkStart w:id="309" w:name="_Ref443388782"/>
      <w:bookmarkEnd w:id="308"/>
      <w:r w:rsidRPr="006B7519">
        <w:rPr>
          <w:rFonts w:ascii="David" w:hAnsi="David" w:cs="David"/>
          <w:rtl/>
        </w:rPr>
        <w:t>קבלת הבהרות והשלמות מהמציעים</w:t>
      </w:r>
      <w:bookmarkEnd w:id="309"/>
      <w:r w:rsidRPr="006B7519">
        <w:rPr>
          <w:rFonts w:ascii="David" w:hAnsi="David" w:cs="David"/>
          <w:u w:val="none"/>
          <w:rtl/>
        </w:rPr>
        <w:t>:</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בכל אחד משלבי בדיקת ההצעות הנ"ל, וביחס לכל הצעה שנעשתה שלא על פי הוראות מכרז זה או חלקן ו/או שתהיה חסרה, מוטעית או מבוססת על הנחות בלתי נכונות, המזמין יהיה רשאי - אך לא חייב ולפי שיקול דעתו הבלעדי - לפנות בכתב אל כל המציעים, או לחלקם ולבקש הבהרות ו/או השלמת מידע, נתונים ומסמכים שנדרשו במכרז או שנדרשים לצורך בחינת ההצעה וכן יהיה המזמין רשאי לפסול את ההצעה, הכול לפי שיקול דעתו המוחלט ובכפוף לתקנות חובת המכרזים, תשנ"ג-1993 (להלן: "</w:t>
      </w:r>
      <w:r w:rsidRPr="006B7519">
        <w:rPr>
          <w:rFonts w:ascii="David" w:hAnsi="David" w:cs="David"/>
          <w:b/>
          <w:bCs/>
          <w:u w:val="none"/>
          <w:rtl/>
        </w:rPr>
        <w:t>תקנות חובת המכרזים</w:t>
      </w:r>
      <w:r w:rsidRPr="006B7519">
        <w:rPr>
          <w:rFonts w:ascii="David" w:hAnsi="David" w:cs="David"/>
          <w:u w:val="none"/>
          <w:rtl/>
        </w:rPr>
        <w:t>").</w:t>
      </w:r>
    </w:p>
    <w:p w:rsidR="00BE5E26" w:rsidRPr="006B7519" w:rsidRDefault="00BE5E26" w:rsidP="00BE5E26">
      <w:pPr>
        <w:pStyle w:val="1"/>
        <w:numPr>
          <w:ilvl w:val="3"/>
          <w:numId w:val="19"/>
        </w:numPr>
        <w:spacing w:line="360" w:lineRule="auto"/>
        <w:ind w:left="2248" w:hanging="810"/>
        <w:outlineLvl w:val="9"/>
        <w:rPr>
          <w:rFonts w:ascii="David" w:hAnsi="David" w:cs="David"/>
        </w:rPr>
      </w:pPr>
      <w:r w:rsidRPr="006B7519">
        <w:rPr>
          <w:rFonts w:ascii="David" w:hAnsi="David" w:cs="David"/>
          <w:b/>
          <w:bCs/>
          <w:u w:val="none"/>
          <w:rtl/>
        </w:rPr>
        <w:t xml:space="preserve">האמור בפסקה זו לא יחול על ערבות ההצעה, אלא יחול האמור בסעיפים </w:t>
      </w:r>
      <w:r w:rsidR="0077039E">
        <w:fldChar w:fldCharType="begin" w:fldLock="1"/>
      </w:r>
      <w:r w:rsidR="0077039E">
        <w:instrText xml:space="preserve"> REF _Ref472847427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0.6.3.7</w:t>
      </w:r>
      <w:r w:rsidR="0077039E">
        <w:fldChar w:fldCharType="end"/>
      </w:r>
      <w:r w:rsidRPr="006B7519">
        <w:rPr>
          <w:rFonts w:ascii="David" w:hAnsi="David" w:cs="David"/>
          <w:b/>
          <w:bCs/>
          <w:u w:val="none"/>
          <w:rtl/>
        </w:rPr>
        <w:t xml:space="preserve"> - </w:t>
      </w:r>
      <w:r w:rsidR="0077039E">
        <w:fldChar w:fldCharType="begin" w:fldLock="1"/>
      </w:r>
      <w:r w:rsidR="0077039E">
        <w:instrText xml:space="preserve"> REF _Ref472847435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0.6.3.8</w:t>
      </w:r>
      <w:r w:rsidR="0077039E">
        <w:fldChar w:fldCharType="end"/>
      </w:r>
      <w:r w:rsidRPr="006B7519">
        <w:rPr>
          <w:rFonts w:ascii="David" w:hAnsi="David" w:cs="David"/>
          <w:b/>
          <w:bCs/>
          <w:u w:val="none"/>
          <w:rtl/>
        </w:rPr>
        <w:t xml:space="preserve"> לעיל.</w:t>
      </w:r>
      <w:r w:rsidRPr="006B7519">
        <w:rPr>
          <w:rFonts w:ascii="David" w:hAnsi="David" w:cs="David"/>
          <w:rtl/>
        </w:rPr>
        <w:t xml:space="preserve"> </w:t>
      </w:r>
    </w:p>
    <w:p w:rsidR="00BE5E26"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המציעים מתחייבים להשיב לפניות המזמין באופן מלא ובמועד שנקבע בפנייה אליהם. </w:t>
      </w:r>
    </w:p>
    <w:p w:rsidR="00BE5E26" w:rsidRPr="006B7519" w:rsidRDefault="00BE5E26" w:rsidP="00BE5E26">
      <w:pPr>
        <w:pStyle w:val="1"/>
        <w:numPr>
          <w:ilvl w:val="3"/>
          <w:numId w:val="19"/>
        </w:numPr>
        <w:spacing w:line="360" w:lineRule="auto"/>
        <w:ind w:left="2248" w:hanging="810"/>
        <w:outlineLvl w:val="9"/>
        <w:rPr>
          <w:rFonts w:ascii="David" w:hAnsi="David" w:cs="David"/>
          <w:b/>
          <w:bCs/>
          <w:u w:val="none"/>
          <w:rtl/>
        </w:rPr>
      </w:pPr>
      <w:r w:rsidRPr="006B7519">
        <w:rPr>
          <w:rFonts w:ascii="David" w:hAnsi="David" w:cs="David"/>
          <w:b/>
          <w:bCs/>
          <w:u w:val="none"/>
          <w:rtl/>
        </w:rPr>
        <w:t xml:space="preserve">לא יהא באמור בסעיף </w:t>
      </w:r>
      <w:r w:rsidR="0077039E">
        <w:fldChar w:fldCharType="begin" w:fldLock="1"/>
      </w:r>
      <w:r w:rsidR="0077039E">
        <w:instrText xml:space="preserve"> REF _Ref443388782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0.9.4</w:t>
      </w:r>
      <w:r w:rsidR="0077039E">
        <w:fldChar w:fldCharType="end"/>
      </w:r>
      <w:r w:rsidRPr="006B7519">
        <w:rPr>
          <w:rFonts w:ascii="David" w:hAnsi="David" w:cs="David"/>
          <w:b/>
          <w:bCs/>
          <w:u w:val="none"/>
          <w:rtl/>
        </w:rPr>
        <w:t xml:space="preserve"> זה לפגוע באיזה זכות אחרת / נוספת העומדת למזמין מכוח מסמכי המכרז ומכוח כל דין, לרבות בזכות המזמין שלא להתייחס להצעה שהיא בלתי סבירה ו/או אין בה התייחסות לאחד מסעיפי המכרז ו/או שהוגשה בלי כל המסמכים המבוקשים במסמך זה.</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בנוסף, נתגלו פגמים טכניים, השמטות, טעויות סופר או טעויות חשבוניות, רשאית ועדת המכרזים לתקן אותן תוך מתן הודעה למציע ולטפל בפגמים בהתאם לכל דין. ועדת המכרזים רשאית לפסול כל הצעה מכוח סמכויותיה לפי כל דין, לרבות הצעה שהוגשה שלא על פי הוראות מכרז זה או חלקן ו/או שתהיה חסרה, מוטעית או מבוססת על הנחות בלתי נכונות, זולת אם החליטה ועדת המכרזים אחרת מטעמים שירשמו. </w:t>
      </w:r>
    </w:p>
    <w:p w:rsidR="00BE5E26" w:rsidRPr="006B7519" w:rsidRDefault="00BE5E26" w:rsidP="00BE5E26">
      <w:pPr>
        <w:pStyle w:val="1"/>
        <w:numPr>
          <w:ilvl w:val="3"/>
          <w:numId w:val="19"/>
        </w:numPr>
        <w:spacing w:line="360" w:lineRule="auto"/>
        <w:ind w:left="2248" w:hanging="810"/>
        <w:outlineLvl w:val="9"/>
        <w:rPr>
          <w:rFonts w:ascii="David" w:hAnsi="David" w:cs="David"/>
          <w:u w:val="none"/>
          <w:rtl/>
        </w:rPr>
      </w:pPr>
      <w:r w:rsidRPr="006B7519">
        <w:rPr>
          <w:rFonts w:ascii="David" w:hAnsi="David" w:cs="David"/>
          <w:u w:val="none"/>
          <w:rtl/>
        </w:rPr>
        <w:t>המזמין רשאי, על פי שיקול דעתו, לדרוש מהמציע לגלות פרטים מלאים ומדויקים בדבר זהותו, עסקיו, מבנה ההון שלו, מקורות המימון שלו, או של בעלי עניין בו, שיטת התמחור / ניתוח המחירים שלפיהם תמחר את הצעתו, וכן כל מידע אחר שלדעתו יש עניין בגילויו. מציע שלא ימסור את המידע הדרוש במועד שקבע לכך המזמין, או מסר מידע לא נכון – רשאי המזמין שלא לדון עוד בהצעתו או לפסלה וזאת מבלי לפגוע בכל זכות ו/או טענה של המזמין</w:t>
      </w:r>
      <w:r w:rsidRPr="006B7519">
        <w:rPr>
          <w:rFonts w:ascii="David" w:hAnsi="David" w:cs="David"/>
          <w:u w:val="none"/>
        </w:rPr>
        <w:t>.</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מבלי לגרוע ממחויבות המציע בהצעתו, חייב המציע לעדכן את המזמין ללא דיחוי לגבי כל שינוי אשר יחול, אם יחול, במידע שמסר למזמין, בפרק הזמן שיחלוף מעת הגשת הצעתו למכרז ועד למועד פרסום החלטת ועדת המכרזים בדבר הזוכה במכרז, ואם נקבע כזוכה – עד לחתימה על הסכם ההתקשרות.</w:t>
      </w:r>
      <w:r w:rsidRPr="006B7519">
        <w:rPr>
          <w:rFonts w:ascii="David" w:hAnsi="David" w:cs="David"/>
          <w:u w:val="none"/>
        </w:rPr>
        <w:t xml:space="preserve"> </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בכל אחד משלבי בדיקת ההצעות הנ"ל – ובלי לגרוע מהאמור לעיל בקשר לזימון מציעים לריאיון ו/או לקבלת חוות דעת לקוחות – המזמין שומר לעצמו את הזכות: (א) לדרוש מהמציע להופיע בפני הוועדה ו/או בפני ועדת המשנה או כל מי מטעמה, יחד עם כל גורם האמור ליטול חלק מטעמו במימוש המכרז, אם יזכה, ולהציג את הצעתו ו/או את הפתרון המוּצע, כל מסמך שיידרש ולהשיב לשאלות הוועדה לַטעוּן הבהרה; (ב) לקיים ביקור של נציג המזמין במשרדי המציע ו/או באתרים שבהם ביצע עבודות דומות לעבודות נושא המכרז; וכן (ג) לפנות לממליצים ו/או ללקוחות אחרים של המציע לשם קבלת חוות דעת אודותיו. </w:t>
      </w:r>
    </w:p>
    <w:p w:rsidR="00BE5E26" w:rsidRPr="006B7519" w:rsidRDefault="00BE5E26" w:rsidP="00B0743F">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המציע יֵענה לדרישת נציגי המזמין לפגישה / סיור וכיו"ב כל האמור, יופיע בפני הוועדה או מי מטעמה/ יקיים את הסיור וכו', הכל תוך פרק זמן </w:t>
      </w:r>
      <w:r w:rsidR="00F905AD">
        <w:rPr>
          <w:rFonts w:ascii="David" w:hAnsi="David" w:cs="David" w:hint="cs"/>
          <w:u w:val="none"/>
          <w:rtl/>
        </w:rPr>
        <w:t>שייקבע על ידי המזמין</w:t>
      </w:r>
      <w:r w:rsidRPr="006B7519">
        <w:rPr>
          <w:rFonts w:ascii="David" w:hAnsi="David" w:cs="David"/>
          <w:u w:val="none"/>
          <w:rtl/>
        </w:rPr>
        <w:t>.</w:t>
      </w:r>
    </w:p>
    <w:p w:rsidR="00BE5E26" w:rsidRDefault="00BE5E26" w:rsidP="00BE5E26">
      <w:pPr>
        <w:pStyle w:val="1"/>
        <w:numPr>
          <w:ilvl w:val="2"/>
          <w:numId w:val="19"/>
        </w:numPr>
        <w:spacing w:line="360" w:lineRule="auto"/>
        <w:ind w:left="1438"/>
        <w:outlineLvl w:val="9"/>
        <w:rPr>
          <w:rFonts w:ascii="David" w:hAnsi="David" w:cs="David"/>
          <w:u w:val="none"/>
        </w:rPr>
      </w:pPr>
      <w:r w:rsidRPr="006B7519">
        <w:rPr>
          <w:rFonts w:ascii="David" w:hAnsi="David" w:cs="David"/>
          <w:rtl/>
        </w:rPr>
        <w:t>ביצוע מכרז נוסף</w:t>
      </w:r>
      <w:r w:rsidRPr="006B7519">
        <w:rPr>
          <w:rFonts w:ascii="David" w:hAnsi="David" w:cs="David"/>
          <w:u w:val="none"/>
          <w:rtl/>
        </w:rPr>
        <w:t>: המזמין שומר לעצמו את הזכות לבצע מכרז נוסף לפרויקט ו/או למוצר בעל תכונות דומות לאלה שבמכרז, אף אם המכרז הנוכחי עדיין בתוקף.</w:t>
      </w:r>
    </w:p>
    <w:p w:rsidR="00BE5E26" w:rsidRPr="006B7519" w:rsidRDefault="00BE5E26" w:rsidP="00BE5E26">
      <w:pPr>
        <w:pStyle w:val="1"/>
        <w:numPr>
          <w:ilvl w:val="2"/>
          <w:numId w:val="19"/>
        </w:numPr>
        <w:spacing w:line="360" w:lineRule="auto"/>
        <w:ind w:hanging="2"/>
        <w:outlineLvl w:val="9"/>
        <w:rPr>
          <w:rFonts w:ascii="David" w:hAnsi="David" w:cs="David"/>
          <w:rtl/>
          <w:lang w:eastAsia="en-US"/>
        </w:rPr>
      </w:pPr>
      <w:r w:rsidRPr="006B7519">
        <w:rPr>
          <w:rFonts w:ascii="David" w:hAnsi="David" w:cs="David"/>
          <w:rtl/>
        </w:rPr>
        <w:t>פסילה בעקבות חוות דעת שלילית</w:t>
      </w:r>
      <w:r w:rsidRPr="006B7519">
        <w:rPr>
          <w:rFonts w:ascii="David" w:hAnsi="David" w:cs="David"/>
          <w:u w:val="none"/>
          <w:rtl/>
        </w:rPr>
        <w:t>:</w:t>
      </w:r>
    </w:p>
    <w:p w:rsidR="00BE5E26" w:rsidRPr="006B7519" w:rsidRDefault="00BE5E26" w:rsidP="00BE5E26">
      <w:pPr>
        <w:pStyle w:val="1"/>
        <w:numPr>
          <w:ilvl w:val="3"/>
          <w:numId w:val="19"/>
        </w:numPr>
        <w:spacing w:line="360" w:lineRule="auto"/>
        <w:ind w:left="2248" w:hanging="810"/>
        <w:outlineLvl w:val="9"/>
        <w:rPr>
          <w:rFonts w:ascii="David" w:hAnsi="David" w:cs="David"/>
          <w:u w:val="none"/>
          <w:lang w:eastAsia="en-US"/>
        </w:rPr>
      </w:pPr>
      <w:r w:rsidRPr="006B7519">
        <w:rPr>
          <w:rFonts w:ascii="David" w:hAnsi="David" w:cs="David"/>
          <w:u w:val="none"/>
          <w:rtl/>
          <w:lang w:eastAsia="en-US"/>
        </w:rPr>
        <w:t xml:space="preserve">המזמין שומר לעצמו את הזכות לפסול על הסף מציע אשר עבד בעבר עם המזמין או עם גורם ממשלתי אחר, ונמצא כי לא עמד בסטנדרטים של אספקת המוצרים ו/או השירותים כנדרש, או שנמצא כי קיימת בעיה באמינותו, או שקיימת לגביו חוות דעת שלילית בכתב על טיב עבודתו, או לחלופין, מציע אשר הגיש הצעה למכרז קודם של המזמין או של גורם ממשלתי אחר ונמצא כי הגיש הצעה ו/או הצהרה שקרית. </w:t>
      </w:r>
    </w:p>
    <w:p w:rsidR="00BE5E26" w:rsidRPr="006B7519" w:rsidRDefault="00BE5E26" w:rsidP="00BE5E26">
      <w:pPr>
        <w:pStyle w:val="1"/>
        <w:numPr>
          <w:ilvl w:val="3"/>
          <w:numId w:val="19"/>
        </w:numPr>
        <w:spacing w:line="360" w:lineRule="auto"/>
        <w:ind w:left="2248" w:hanging="810"/>
        <w:outlineLvl w:val="9"/>
        <w:rPr>
          <w:rFonts w:ascii="David" w:hAnsi="David" w:cs="David"/>
          <w:u w:val="none"/>
          <w:rtl/>
          <w:lang w:eastAsia="en-US"/>
        </w:rPr>
      </w:pPr>
      <w:r w:rsidRPr="006B7519">
        <w:rPr>
          <w:rFonts w:ascii="David" w:hAnsi="David" w:cs="David"/>
          <w:u w:val="none"/>
          <w:rtl/>
          <w:lang w:eastAsia="en-US"/>
        </w:rPr>
        <w:t>במקרים אלה תינתן למציע זכות טיעון בכתב או בעל פה לפני מתן ההחלטה הסופית וזאת בכפוף לשיקול דעתה הבלעדי של ועדת המכרזים.</w:t>
      </w:r>
    </w:p>
    <w:p w:rsidR="00BE5E26" w:rsidRPr="006B7519" w:rsidRDefault="00BE5E26" w:rsidP="00BE5E26">
      <w:pPr>
        <w:pStyle w:val="1"/>
        <w:numPr>
          <w:ilvl w:val="2"/>
          <w:numId w:val="19"/>
        </w:numPr>
        <w:spacing w:line="360" w:lineRule="auto"/>
        <w:ind w:left="1438"/>
        <w:outlineLvl w:val="9"/>
        <w:rPr>
          <w:rFonts w:ascii="David" w:hAnsi="David" w:cs="David"/>
          <w:u w:val="none"/>
        </w:rPr>
      </w:pPr>
      <w:r w:rsidRPr="006B7519">
        <w:rPr>
          <w:rFonts w:ascii="David" w:hAnsi="David" w:cs="David"/>
          <w:b/>
          <w:bCs/>
          <w:u w:val="none"/>
          <w:rtl/>
        </w:rPr>
        <w:t xml:space="preserve">ההצעה תכיל מענה לכל סעיפי המכרז, לגביהם נדרש לתת מענה בהתאם לסיווג רכיבי המכרז כמפורט בסעיף </w:t>
      </w:r>
      <w:r w:rsidR="0077039E">
        <w:fldChar w:fldCharType="begin" w:fldLock="1"/>
      </w:r>
      <w:r w:rsidR="0077039E">
        <w:instrText xml:space="preserve"> REF _Ref472241303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0.5</w:t>
      </w:r>
      <w:r w:rsidR="0077039E">
        <w:fldChar w:fldCharType="end"/>
      </w:r>
      <w:r w:rsidRPr="006B7519">
        <w:rPr>
          <w:rFonts w:ascii="David" w:hAnsi="David" w:cs="David"/>
          <w:b/>
          <w:bCs/>
          <w:u w:val="none"/>
          <w:rtl/>
        </w:rPr>
        <w:t xml:space="preserve"> לעיל</w:t>
      </w:r>
      <w:r w:rsidRPr="006B7519">
        <w:rPr>
          <w:rFonts w:ascii="David" w:hAnsi="David" w:cs="David"/>
          <w:u w:val="none"/>
          <w:rtl/>
        </w:rPr>
        <w:t xml:space="preserve">. תוכן ומבנה התשובה בכל רכיב (ותת-רכיב) יתאים לסיווג הרכיב: </w:t>
      </w:r>
      <w:r w:rsidRPr="006B7519">
        <w:rPr>
          <w:rFonts w:ascii="David" w:hAnsi="David" w:cs="David"/>
          <w:u w:val="none"/>
        </w:rPr>
        <w:t>I, M</w:t>
      </w:r>
      <w:r w:rsidRPr="006B7519">
        <w:rPr>
          <w:rFonts w:ascii="David" w:hAnsi="David" w:cs="David"/>
          <w:u w:val="none"/>
          <w:rtl/>
        </w:rPr>
        <w:t xml:space="preserve"> או </w:t>
      </w:r>
      <w:r w:rsidRPr="006B7519">
        <w:rPr>
          <w:rFonts w:ascii="David" w:hAnsi="David" w:cs="David"/>
          <w:u w:val="none"/>
        </w:rPr>
        <w:t>S</w:t>
      </w:r>
      <w:r w:rsidRPr="006B7519">
        <w:rPr>
          <w:rFonts w:ascii="David" w:hAnsi="David" w:cs="David"/>
          <w:u w:val="none"/>
          <w:rtl/>
        </w:rPr>
        <w:t xml:space="preserve">, כמוגדר בסעיף </w:t>
      </w:r>
      <w:r w:rsidR="0077039E">
        <w:fldChar w:fldCharType="begin" w:fldLock="1"/>
      </w:r>
      <w:r w:rsidR="0077039E">
        <w:instrText xml:space="preserve"> REF _Ref472240138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0.5.1</w:t>
      </w:r>
      <w:r w:rsidR="0077039E">
        <w:fldChar w:fldCharType="end"/>
      </w:r>
      <w:r w:rsidRPr="006B7519">
        <w:rPr>
          <w:rFonts w:ascii="David" w:hAnsi="David" w:cs="David"/>
          <w:u w:val="none"/>
          <w:rtl/>
        </w:rPr>
        <w:t xml:space="preserve"> לעיל. </w:t>
      </w:r>
    </w:p>
    <w:p w:rsidR="00BE5E26" w:rsidRPr="006B7519" w:rsidRDefault="00BE5E26" w:rsidP="00BE5E26">
      <w:pPr>
        <w:pStyle w:val="1"/>
        <w:numPr>
          <w:ilvl w:val="2"/>
          <w:numId w:val="19"/>
        </w:numPr>
        <w:spacing w:line="360" w:lineRule="auto"/>
        <w:ind w:left="1438"/>
        <w:outlineLvl w:val="9"/>
        <w:rPr>
          <w:rFonts w:ascii="David" w:hAnsi="David" w:cs="David"/>
          <w:u w:val="none"/>
          <w:rtl/>
        </w:rPr>
      </w:pPr>
      <w:r w:rsidRPr="006B7519">
        <w:rPr>
          <w:rFonts w:ascii="David" w:hAnsi="David" w:cs="David"/>
          <w:u w:val="none"/>
          <w:rtl/>
        </w:rPr>
        <w:t>מבנה ההצעה יהיה תואם אחד לאחד 1:1 למבנה המכרז. לדוגמא: סעיף 2.1 בהצעה יכיל תשובה לרכיב 2.1 במכרז, סעיף 2.2 תשובה לרכיב 2.2 וכו'. רכיב לגביו אין תשובה ייכתב לידו "אין תשובה" והרכיב הבא אחריו ישמור על מספרו המקורי במכרז.</w:t>
      </w:r>
    </w:p>
    <w:p w:rsidR="00BE5E26" w:rsidRPr="006B7519" w:rsidRDefault="00BE5E26" w:rsidP="00BE5E26">
      <w:pPr>
        <w:pStyle w:val="1"/>
        <w:numPr>
          <w:ilvl w:val="2"/>
          <w:numId w:val="19"/>
        </w:numPr>
        <w:spacing w:line="360" w:lineRule="auto"/>
        <w:ind w:left="1438"/>
        <w:outlineLvl w:val="9"/>
        <w:rPr>
          <w:rFonts w:ascii="David" w:hAnsi="David" w:cs="David"/>
          <w:b/>
          <w:bCs/>
          <w:u w:val="none"/>
          <w:rtl/>
        </w:rPr>
      </w:pPr>
      <w:r w:rsidRPr="006B7519">
        <w:rPr>
          <w:rFonts w:ascii="David" w:hAnsi="David" w:cs="David"/>
          <w:b/>
          <w:bCs/>
          <w:u w:val="none"/>
          <w:rtl/>
        </w:rPr>
        <w:t>הצעה אשר תוגש שלא במבנה זה, עלולה להידחות על הסף, והכל על פי שיקול דעתה הבלעדי של ועדת המכרזים!</w:t>
      </w:r>
    </w:p>
    <w:p w:rsidR="00BE5E26" w:rsidRPr="006B7519" w:rsidRDefault="00BE5E26" w:rsidP="00BE5E26">
      <w:pPr>
        <w:pStyle w:val="1"/>
        <w:numPr>
          <w:ilvl w:val="2"/>
          <w:numId w:val="19"/>
        </w:numPr>
        <w:spacing w:line="360" w:lineRule="auto"/>
        <w:ind w:left="1438"/>
        <w:outlineLvl w:val="9"/>
        <w:rPr>
          <w:rFonts w:ascii="David" w:hAnsi="David" w:cs="David"/>
          <w:u w:val="none"/>
        </w:rPr>
      </w:pPr>
      <w:r w:rsidRPr="006B7519">
        <w:rPr>
          <w:rFonts w:ascii="David" w:hAnsi="David" w:cs="David"/>
          <w:b/>
          <w:bCs/>
          <w:u w:val="none"/>
          <w:rtl/>
        </w:rPr>
        <w:t xml:space="preserve">עצם התשובה היא חובה. חובה לענות על כל הסעיפים לפי המבנה והפירוט שבכל סעיף! </w:t>
      </w:r>
      <w:r w:rsidRPr="006B7519">
        <w:rPr>
          <w:rFonts w:ascii="David" w:hAnsi="David" w:cs="David"/>
          <w:u w:val="none"/>
          <w:rtl/>
        </w:rPr>
        <w:t xml:space="preserve">על אף האמור, אישור המענה על כלל סעיפי ה- </w:t>
      </w:r>
      <w:r w:rsidRPr="006B7519">
        <w:rPr>
          <w:rFonts w:ascii="David" w:hAnsi="David" w:cs="David"/>
          <w:b/>
          <w:bCs/>
          <w:u w:val="none"/>
        </w:rPr>
        <w:t>I</w:t>
      </w:r>
      <w:r w:rsidRPr="006B7519">
        <w:rPr>
          <w:rFonts w:ascii="David" w:hAnsi="David" w:cs="David"/>
          <w:u w:val="none"/>
          <w:rtl/>
        </w:rPr>
        <w:t xml:space="preserve">, יהיה באמצעות חתימה אחת על הטופס המצ"ב </w:t>
      </w:r>
      <w:r w:rsidRPr="006B7519">
        <w:rPr>
          <w:rFonts w:ascii="David" w:hAnsi="David" w:cs="David"/>
          <w:b/>
          <w:bCs/>
          <w:highlight w:val="lightGray"/>
          <w:u w:val="none"/>
          <w:rtl/>
        </w:rPr>
        <w:t xml:space="preserve">בנספח </w:t>
      </w:r>
      <w:r w:rsidR="0077039E">
        <w:fldChar w:fldCharType="begin" w:fldLock="1"/>
      </w:r>
      <w:r w:rsidR="0077039E">
        <w:instrText xml:space="preserve"> REF _Ref474419585 \r \h  \* MERGEFORMAT </w:instrText>
      </w:r>
      <w:r w:rsidR="0077039E">
        <w:fldChar w:fldCharType="separate"/>
      </w:r>
      <w:r w:rsidR="00C023D3" w:rsidRPr="00C023D3">
        <w:rPr>
          <w:rFonts w:ascii="David" w:hAnsi="David" w:cs="David" w:hint="cs"/>
          <w:b/>
          <w:bCs/>
          <w:highlight w:val="lightGray"/>
          <w:u w:val="none"/>
          <w:rtl/>
        </w:rPr>
        <w:t>‏</w:t>
      </w:r>
      <w:r w:rsidR="00C023D3" w:rsidRPr="00C023D3">
        <w:rPr>
          <w:rFonts w:ascii="David" w:hAnsi="David" w:cs="David"/>
          <w:b/>
          <w:bCs/>
          <w:highlight w:val="lightGray"/>
          <w:u w:val="none"/>
          <w:rtl/>
        </w:rPr>
        <w:t>0.7.1</w:t>
      </w:r>
      <w:r w:rsidR="0077039E">
        <w:fldChar w:fldCharType="end"/>
      </w:r>
      <w:r w:rsidRPr="006B7519">
        <w:rPr>
          <w:rFonts w:ascii="David" w:hAnsi="David" w:cs="David"/>
          <w:b/>
          <w:bCs/>
          <w:highlight w:val="lightGray"/>
          <w:u w:val="none"/>
          <w:rtl/>
        </w:rPr>
        <w:t xml:space="preserve"> טופס הצעת המציע והסכמה לתנאי המכרז</w:t>
      </w:r>
      <w:r w:rsidRPr="006B7519">
        <w:rPr>
          <w:rFonts w:ascii="David" w:hAnsi="David" w:cs="David"/>
          <w:b/>
          <w:bCs/>
          <w:u w:val="none"/>
          <w:rtl/>
        </w:rPr>
        <w:t xml:space="preserve">, כאמור </w:t>
      </w:r>
      <w:r w:rsidRPr="006B7519">
        <w:rPr>
          <w:rFonts w:ascii="David" w:hAnsi="David" w:cs="David"/>
          <w:u w:val="none"/>
          <w:rtl/>
        </w:rPr>
        <w:t xml:space="preserve">בסעיף </w:t>
      </w:r>
      <w:r w:rsidR="0077039E">
        <w:fldChar w:fldCharType="begin" w:fldLock="1"/>
      </w:r>
      <w:r w:rsidR="0077039E">
        <w:instrText xml:space="preserve"> REF _Ref472240138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0.5.1</w:t>
      </w:r>
      <w:r w:rsidR="0077039E">
        <w:fldChar w:fldCharType="end"/>
      </w:r>
      <w:r w:rsidRPr="006B7519">
        <w:rPr>
          <w:rFonts w:ascii="David" w:hAnsi="David" w:cs="David"/>
          <w:u w:val="none"/>
          <w:rtl/>
        </w:rPr>
        <w:t xml:space="preserve"> לעיל.</w:t>
      </w:r>
    </w:p>
    <w:p w:rsidR="00BE5E26" w:rsidRPr="006B7519" w:rsidRDefault="00BE5E26" w:rsidP="00BE5E26">
      <w:pPr>
        <w:pStyle w:val="1"/>
        <w:numPr>
          <w:ilvl w:val="2"/>
          <w:numId w:val="19"/>
        </w:numPr>
        <w:spacing w:line="360" w:lineRule="auto"/>
        <w:ind w:left="1438"/>
        <w:outlineLvl w:val="9"/>
        <w:rPr>
          <w:rFonts w:ascii="David" w:hAnsi="David" w:cs="David"/>
          <w:u w:val="none"/>
        </w:rPr>
      </w:pPr>
      <w:r w:rsidRPr="006B7519">
        <w:rPr>
          <w:rFonts w:ascii="David" w:hAnsi="David" w:cs="David"/>
          <w:u w:val="none"/>
          <w:rtl/>
        </w:rPr>
        <w:t xml:space="preserve">במקרה של תשובה ארוכה יש להפנות לנספח בסוף ההצעה. הנספח יסומן במספר הסעיף המפנה. מומלץ לעשות שימוש בנספחים, על מנת לפשט את גוף ההצעה ולהקל על קריאתה. </w:t>
      </w:r>
    </w:p>
    <w:p w:rsidR="00BE5E26" w:rsidRPr="006B7519" w:rsidRDefault="00BE5E26" w:rsidP="00BE5E26">
      <w:pPr>
        <w:pStyle w:val="1"/>
        <w:numPr>
          <w:ilvl w:val="2"/>
          <w:numId w:val="19"/>
        </w:numPr>
        <w:spacing w:line="360" w:lineRule="auto"/>
        <w:ind w:left="1438"/>
        <w:outlineLvl w:val="9"/>
        <w:rPr>
          <w:rFonts w:ascii="David" w:hAnsi="David" w:cs="David"/>
          <w:u w:val="none"/>
        </w:rPr>
      </w:pPr>
      <w:r w:rsidRPr="006B7519">
        <w:rPr>
          <w:rFonts w:ascii="David" w:hAnsi="David" w:cs="David"/>
          <w:u w:val="none"/>
          <w:rtl/>
        </w:rPr>
        <w:t>חומר מקצועי ופרסומי יצורף כנספח לסעיף הרלוונטי ויסומן כמפורט לעיל. ההצעה תוגש בשפה העברית, מלבד ספרות עזר המוגשת עם ההצעה, שניתנת להגשה בשפה האנגלית.</w:t>
      </w:r>
    </w:p>
    <w:p w:rsidR="00BE5E26" w:rsidRDefault="00BE5E26" w:rsidP="00BE5E26">
      <w:pPr>
        <w:pStyle w:val="1"/>
        <w:numPr>
          <w:ilvl w:val="2"/>
          <w:numId w:val="19"/>
        </w:numPr>
        <w:spacing w:line="360" w:lineRule="auto"/>
        <w:ind w:left="1438"/>
        <w:outlineLvl w:val="9"/>
        <w:rPr>
          <w:rFonts w:ascii="David" w:hAnsi="David" w:cs="David"/>
          <w:u w:val="none"/>
        </w:rPr>
      </w:pPr>
      <w:r w:rsidRPr="006B7519">
        <w:rPr>
          <w:rFonts w:ascii="David" w:hAnsi="David" w:cs="David"/>
          <w:u w:val="none"/>
          <w:rtl/>
        </w:rPr>
        <w:t>אסור למציע לשנות (לרבות לא בדרך של מחיקה, תוספת וכיו"ב) בכל דרך שהיא כל פרט ו/או תנאי המופיעים במסמכי המכרז, והוא חייב למלא את הצעתו ולהגישה אך ורק על פי המסמכים הכלולים במסמכי המכרז, אלא אם נאמר אחרת.</w:t>
      </w:r>
    </w:p>
    <w:p w:rsidR="00BE5E26" w:rsidRPr="006B7519" w:rsidRDefault="00BE5E26" w:rsidP="00BE5E26">
      <w:pPr>
        <w:pStyle w:val="1"/>
        <w:numPr>
          <w:ilvl w:val="2"/>
          <w:numId w:val="19"/>
        </w:numPr>
        <w:spacing w:line="360" w:lineRule="auto"/>
        <w:ind w:left="1438"/>
        <w:outlineLvl w:val="9"/>
        <w:rPr>
          <w:rFonts w:ascii="David" w:hAnsi="David" w:cs="David"/>
          <w:u w:val="none"/>
        </w:rPr>
      </w:pPr>
      <w:r w:rsidRPr="006B7519">
        <w:rPr>
          <w:rFonts w:ascii="David" w:hAnsi="David" w:cs="David"/>
          <w:u w:val="none"/>
          <w:rtl/>
        </w:rPr>
        <w:t>כל שינוי ו/או תוספת ו/או הסתייגות שיעשו על ידי המציע בהצעתו ו/או במסמכי המכרז, עלולים לגרום לפסילת ההצעה. עם זאת, המזמין יהיה רשאי להתעלם מכל שינוי או תוספת או הסתייגות כאמור, ולראותם כאילו לא נעשו, לפי שיקול דעתה הבלעדי. במקרה זה המזמין לא יהיה חייב להודיע למציע הודעה בנוסף על האמור בסעיף זה, ואם בחר המזמין לקבל את הצעת המציע, יראו את השינויים האמורים כאילו לא נעשו כלל.</w:t>
      </w:r>
    </w:p>
    <w:p w:rsidR="00BE5E26" w:rsidRPr="006B7519" w:rsidRDefault="00BE5E26" w:rsidP="00BE5E26">
      <w:pPr>
        <w:pStyle w:val="1"/>
        <w:numPr>
          <w:ilvl w:val="2"/>
          <w:numId w:val="19"/>
        </w:numPr>
        <w:spacing w:line="360" w:lineRule="auto"/>
        <w:ind w:left="1438"/>
        <w:outlineLvl w:val="9"/>
        <w:rPr>
          <w:rFonts w:ascii="David" w:hAnsi="David" w:cs="David"/>
          <w:b/>
          <w:bCs/>
          <w:u w:val="none"/>
          <w:rtl/>
        </w:rPr>
      </w:pPr>
      <w:r w:rsidRPr="006B7519">
        <w:rPr>
          <w:rFonts w:ascii="David" w:hAnsi="David" w:cs="David"/>
          <w:b/>
          <w:bCs/>
          <w:rtl/>
        </w:rPr>
        <w:t>תוקף ההצעה</w:t>
      </w:r>
      <w:r w:rsidRPr="006B7519">
        <w:rPr>
          <w:rFonts w:ascii="David" w:hAnsi="David" w:cs="David"/>
          <w:u w:val="none"/>
          <w:rtl/>
        </w:rPr>
        <w:t>:</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תוקף ההצעה רשום בטבלת התאריכים בסעיף </w:t>
      </w:r>
      <w:r w:rsidR="0077039E">
        <w:fldChar w:fldCharType="begin" w:fldLock="1"/>
      </w:r>
      <w:r w:rsidR="0077039E">
        <w:instrText xml:space="preserve"> REF _Ref472237254 \r \h  \* MERGEFORMAT </w:instrText>
      </w:r>
      <w:r w:rsidR="0077039E">
        <w:fldChar w:fldCharType="separate"/>
      </w:r>
      <w:r w:rsidR="00C023D3" w:rsidRPr="00C023D3">
        <w:rPr>
          <w:rFonts w:ascii="David" w:hAnsi="David" w:cs="David" w:hint="cs"/>
          <w:b/>
          <w:bCs/>
          <w:u w:val="none"/>
          <w:rtl/>
        </w:rPr>
        <w:t>‏</w:t>
      </w:r>
      <w:r w:rsidR="00C023D3" w:rsidRPr="00C023D3">
        <w:rPr>
          <w:rFonts w:ascii="David" w:hAnsi="David" w:cs="David"/>
          <w:b/>
          <w:bCs/>
          <w:u w:val="none"/>
          <w:rtl/>
        </w:rPr>
        <w:t>0.1.2</w:t>
      </w:r>
      <w:r w:rsidR="0077039E">
        <w:fldChar w:fldCharType="end"/>
      </w:r>
      <w:r w:rsidRPr="006B7519">
        <w:rPr>
          <w:rFonts w:ascii="David" w:hAnsi="David" w:cs="David"/>
          <w:u w:val="none"/>
          <w:rtl/>
        </w:rPr>
        <w:t xml:space="preserve"> לעיל, אולם המזמין רשאי להודיע על הארכת תוקף ההצעה לתקופה נוספת של עד 90 ימים עד לקבלת החלטה סופית ובחירת הספק הזוכה. </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במקרה כזה יאריכו המציעים בהתאם, באופן אוטומטי וללא כל חובת תזכורת מצד המזמין, את תוקף ערבות ההצעה שהגישו. </w:t>
      </w:r>
    </w:p>
    <w:p w:rsidR="00996B19" w:rsidRDefault="00BE5E26" w:rsidP="00996B19">
      <w:pPr>
        <w:pStyle w:val="1"/>
        <w:numPr>
          <w:ilvl w:val="0"/>
          <w:numId w:val="0"/>
        </w:numPr>
        <w:spacing w:line="360" w:lineRule="auto"/>
        <w:ind w:left="2248"/>
        <w:outlineLvl w:val="9"/>
        <w:rPr>
          <w:rFonts w:ascii="David" w:hAnsi="David" w:cs="David"/>
          <w:u w:val="none"/>
          <w:rtl/>
        </w:rPr>
      </w:pPr>
      <w:r w:rsidRPr="00CD266A">
        <w:rPr>
          <w:rFonts w:ascii="David" w:hAnsi="David" w:cs="David"/>
          <w:u w:val="none"/>
          <w:rtl/>
        </w:rPr>
        <w:t>אי הארכת תוקף ערבות ההצעה עלולה להביא לפסילת ההצעה ולחילוט הערבות שהוגשה. יובהר כי, מציע אינו רשאי לחזור בו מהצעתו בתקופה האמורה.</w:t>
      </w:r>
    </w:p>
    <w:p w:rsidR="00BE5E26" w:rsidRPr="006B7519" w:rsidRDefault="00BE5E26" w:rsidP="00C77006">
      <w:pPr>
        <w:pStyle w:val="Heading2"/>
        <w:keepNext w:val="0"/>
        <w:keepLines w:val="0"/>
        <w:widowControl w:val="0"/>
        <w:numPr>
          <w:ilvl w:val="1"/>
          <w:numId w:val="19"/>
        </w:numPr>
        <w:spacing w:line="360" w:lineRule="auto"/>
        <w:jc w:val="both"/>
        <w:rPr>
          <w:rFonts w:ascii="David" w:hAnsi="David" w:cs="David"/>
          <w:rtl/>
        </w:rPr>
      </w:pPr>
      <w:bookmarkStart w:id="310" w:name="_Toc491706697"/>
      <w:bookmarkStart w:id="311" w:name="_Toc33172815"/>
      <w:bookmarkStart w:id="312" w:name="_Toc33254603"/>
      <w:bookmarkStart w:id="313" w:name="_Toc78122959"/>
      <w:bookmarkStart w:id="314" w:name="_Toc78167888"/>
      <w:bookmarkStart w:id="315" w:name="_Toc164568566"/>
      <w:r w:rsidRPr="006B7519">
        <w:rPr>
          <w:rFonts w:ascii="David" w:hAnsi="David" w:cs="David"/>
          <w:rtl/>
        </w:rPr>
        <w:t>בעלות על מסמכי המכרז וההצעה (</w:t>
      </w:r>
      <w:r w:rsidRPr="006B7519">
        <w:rPr>
          <w:rFonts w:ascii="David" w:hAnsi="David" w:cs="David"/>
        </w:rPr>
        <w:t>I</w:t>
      </w:r>
      <w:r w:rsidRPr="006B7519">
        <w:rPr>
          <w:rFonts w:ascii="David" w:hAnsi="David" w:cs="David"/>
          <w:rtl/>
        </w:rPr>
        <w:t>)</w:t>
      </w:r>
      <w:bookmarkEnd w:id="310"/>
    </w:p>
    <w:p w:rsidR="00BE5E26" w:rsidRPr="006B7519" w:rsidRDefault="00BE5E26" w:rsidP="00BE5E26">
      <w:pPr>
        <w:pStyle w:val="1"/>
        <w:numPr>
          <w:ilvl w:val="2"/>
          <w:numId w:val="19"/>
        </w:numPr>
        <w:spacing w:line="360" w:lineRule="auto"/>
        <w:ind w:left="1427"/>
        <w:outlineLvl w:val="9"/>
        <w:rPr>
          <w:rFonts w:ascii="David" w:hAnsi="David" w:cs="David"/>
          <w:b/>
          <w:bCs/>
          <w:u w:val="none"/>
          <w:rtl/>
        </w:rPr>
      </w:pPr>
      <w:r w:rsidRPr="006B7519">
        <w:rPr>
          <w:rFonts w:ascii="David" w:hAnsi="David" w:cs="David"/>
          <w:b/>
          <w:bCs/>
          <w:rtl/>
        </w:rPr>
        <w:t>בעלות על מסמכי המכרז ושימוש בו</w:t>
      </w:r>
      <w:r w:rsidRPr="006B7519">
        <w:rPr>
          <w:rFonts w:ascii="David" w:hAnsi="David" w:cs="David"/>
          <w:b/>
          <w:bCs/>
          <w:u w:val="none"/>
          <w:rtl/>
        </w:rPr>
        <w:t>:</w:t>
      </w:r>
    </w:p>
    <w:bookmarkEnd w:id="311"/>
    <w:bookmarkEnd w:id="312"/>
    <w:bookmarkEnd w:id="313"/>
    <w:bookmarkEnd w:id="314"/>
    <w:bookmarkEnd w:id="315"/>
    <w:p w:rsidR="00BE5E26" w:rsidRPr="006B7519" w:rsidRDefault="00BE5E26" w:rsidP="00BE5E26">
      <w:pPr>
        <w:pStyle w:val="1"/>
        <w:numPr>
          <w:ilvl w:val="0"/>
          <w:numId w:val="0"/>
        </w:numPr>
        <w:spacing w:line="360" w:lineRule="auto"/>
        <w:ind w:left="1427"/>
        <w:outlineLvl w:val="9"/>
        <w:rPr>
          <w:rFonts w:ascii="David" w:hAnsi="David" w:cs="David"/>
          <w:u w:val="none"/>
          <w:rtl/>
        </w:rPr>
      </w:pPr>
      <w:r w:rsidRPr="006B7519">
        <w:rPr>
          <w:rFonts w:ascii="David" w:hAnsi="David" w:cs="David"/>
          <w:u w:val="none"/>
          <w:rtl/>
        </w:rPr>
        <w:t>מכרז זה הוא קנינו הרוחני של המזמין, אשר מועבר למציע לצורך הגשת הצעה בלבד. אין לעשות בו שימוש שאינו לצורך הכנת הצעת המציע.</w:t>
      </w:r>
    </w:p>
    <w:p w:rsidR="00BE5E26" w:rsidRPr="006B7519" w:rsidRDefault="00BE5E26" w:rsidP="00BE5E26">
      <w:pPr>
        <w:pStyle w:val="1"/>
        <w:numPr>
          <w:ilvl w:val="2"/>
          <w:numId w:val="19"/>
        </w:numPr>
        <w:spacing w:line="360" w:lineRule="auto"/>
        <w:ind w:left="1427"/>
        <w:outlineLvl w:val="9"/>
        <w:rPr>
          <w:rFonts w:ascii="David" w:hAnsi="David" w:cs="David"/>
          <w:b/>
          <w:bCs/>
          <w:u w:val="none"/>
          <w:rtl/>
        </w:rPr>
      </w:pPr>
      <w:bookmarkStart w:id="316" w:name="_Toc164568567"/>
      <w:r w:rsidRPr="006B7519">
        <w:rPr>
          <w:rFonts w:ascii="David" w:hAnsi="David" w:cs="David"/>
          <w:b/>
          <w:bCs/>
          <w:rtl/>
        </w:rPr>
        <w:t>בעלות על ההצעה ושימוש בה</w:t>
      </w:r>
      <w:bookmarkEnd w:id="316"/>
      <w:r w:rsidRPr="006B7519">
        <w:rPr>
          <w:rFonts w:ascii="David" w:hAnsi="David" w:cs="David"/>
          <w:b/>
          <w:bCs/>
          <w:u w:val="none"/>
          <w:rtl/>
        </w:rPr>
        <w:t>:</w:t>
      </w:r>
    </w:p>
    <w:p w:rsidR="00BE5E26" w:rsidRPr="006B7519" w:rsidRDefault="00BE5E26" w:rsidP="00BE5E26">
      <w:pPr>
        <w:pStyle w:val="1"/>
        <w:numPr>
          <w:ilvl w:val="0"/>
          <w:numId w:val="0"/>
        </w:numPr>
        <w:spacing w:line="360" w:lineRule="auto"/>
        <w:ind w:left="1427"/>
        <w:outlineLvl w:val="9"/>
        <w:rPr>
          <w:rFonts w:ascii="David" w:hAnsi="David" w:cs="David"/>
          <w:u w:val="none"/>
          <w:rtl/>
        </w:rPr>
      </w:pPr>
      <w:r w:rsidRPr="006B7519">
        <w:rPr>
          <w:rFonts w:ascii="David" w:hAnsi="David" w:cs="David"/>
          <w:u w:val="none"/>
          <w:rtl/>
        </w:rPr>
        <w:t>הצעת המציע והמידע שבה הם קנינו הרוחני של המציע. למזמין תהא האפשרות להשתמש בהצעה ובמידע שבה.</w:t>
      </w:r>
    </w:p>
    <w:p w:rsidR="00BE5E26" w:rsidRPr="006B7519" w:rsidRDefault="00BE5E26" w:rsidP="00BE5E26">
      <w:pPr>
        <w:pStyle w:val="1"/>
        <w:numPr>
          <w:ilvl w:val="2"/>
          <w:numId w:val="19"/>
        </w:numPr>
        <w:spacing w:line="360" w:lineRule="auto"/>
        <w:ind w:left="1427"/>
        <w:outlineLvl w:val="9"/>
        <w:rPr>
          <w:rFonts w:ascii="David" w:hAnsi="David" w:cs="David"/>
          <w:b/>
          <w:bCs/>
          <w:u w:val="none"/>
          <w:rtl/>
        </w:rPr>
      </w:pPr>
      <w:r w:rsidRPr="006B7519">
        <w:rPr>
          <w:rFonts w:ascii="David" w:hAnsi="David" w:cs="David"/>
          <w:b/>
          <w:bCs/>
          <w:rtl/>
        </w:rPr>
        <w:t>צד שלישי - עיון בהצעה זוכה</w:t>
      </w:r>
      <w:r w:rsidRPr="006B7519">
        <w:rPr>
          <w:rFonts w:ascii="David" w:hAnsi="David" w:cs="David"/>
          <w:b/>
          <w:bCs/>
          <w:u w:val="none"/>
          <w:rtl/>
        </w:rPr>
        <w:t>:</w:t>
      </w:r>
    </w:p>
    <w:p w:rsidR="00BE5E26" w:rsidRPr="006B7519" w:rsidRDefault="00BE5E26" w:rsidP="00BE5E26">
      <w:pPr>
        <w:pStyle w:val="1"/>
        <w:numPr>
          <w:ilvl w:val="3"/>
          <w:numId w:val="19"/>
        </w:numPr>
        <w:spacing w:line="360" w:lineRule="auto"/>
        <w:ind w:left="2327" w:hanging="900"/>
        <w:outlineLvl w:val="9"/>
        <w:rPr>
          <w:rFonts w:ascii="David" w:hAnsi="David" w:cs="David"/>
          <w:u w:val="none"/>
          <w:rtl/>
        </w:rPr>
      </w:pPr>
      <w:r w:rsidRPr="006B7519">
        <w:rPr>
          <w:rFonts w:ascii="David" w:hAnsi="David" w:cs="David"/>
          <w:u w:val="none"/>
          <w:rtl/>
        </w:rPr>
        <w:t>המזמין מתחייב לא לגלות את תוכן ההצעה לצד שלישי, זולת היועצים המועסקים על ידו, אשר עליהם תחול חובת הסודיות ואי שימוש בהצעת המציע אלא לצרכי המכרז.</w:t>
      </w:r>
    </w:p>
    <w:p w:rsidR="00BE5E26" w:rsidRDefault="00BE5E26" w:rsidP="00BE5E26">
      <w:pPr>
        <w:pStyle w:val="1"/>
        <w:numPr>
          <w:ilvl w:val="3"/>
          <w:numId w:val="19"/>
        </w:numPr>
        <w:spacing w:line="360" w:lineRule="auto"/>
        <w:ind w:left="2327" w:hanging="900"/>
        <w:outlineLvl w:val="9"/>
        <w:rPr>
          <w:rFonts w:ascii="David" w:hAnsi="David" w:cs="David"/>
          <w:u w:val="none"/>
        </w:rPr>
      </w:pPr>
      <w:r w:rsidRPr="006B7519">
        <w:rPr>
          <w:rFonts w:ascii="David" w:hAnsi="David" w:cs="David"/>
          <w:u w:val="none"/>
          <w:rtl/>
        </w:rPr>
        <w:t xml:space="preserve">בהתאם לתקנות חובת המכרזים, מציעים שלא זכו במכרז רשאים תוך 30 יום ממועד מסירת ההודעה, לבקש לעיין בהצעה הזוכה, בכל הפרוטוקולים של הוועדה, בחווֹת דעת מקצועיות, בטבלאות ההשוואה, בהתכתבויותיה עם המציעים, בהחלטה הסופית של הוועדה, בעמדת היועץ המשפטי בוועדה, בנימוקיה ובהצעה הזוכה במכרז, וכן לקבל עותקים ממסמכים אלה. הוועדה תהא רשאית, על פי שיקול דעתה, למנוע ממשתתפי המכרז לעיין בחלקים מההחלטה, המסמכים או מההצעה הזוכה המפורטים לעיל, אם מתקיים אחד מהתנאים הבאים: (א) אם לדעתה העיון בהם עלול לחשוף סוד מסחרי או סוד מקצועי, לפגוע בביטחון המדינה, ביחסי החוץ שלה, בכלכלתה או בביטחון הציבור; (ב) 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BE5E26" w:rsidRPr="006B7519" w:rsidRDefault="00BE5E26" w:rsidP="00BE5E26">
      <w:pPr>
        <w:pStyle w:val="1"/>
        <w:numPr>
          <w:ilvl w:val="3"/>
          <w:numId w:val="19"/>
        </w:numPr>
        <w:spacing w:line="360" w:lineRule="auto"/>
        <w:ind w:left="2327" w:hanging="900"/>
        <w:outlineLvl w:val="9"/>
        <w:rPr>
          <w:rFonts w:ascii="David" w:hAnsi="David" w:cs="David"/>
          <w:rtl/>
        </w:rPr>
      </w:pPr>
      <w:r w:rsidRPr="006B7519">
        <w:rPr>
          <w:rFonts w:ascii="David" w:hAnsi="David" w:cs="David"/>
          <w:u w:val="none"/>
          <w:rtl/>
        </w:rPr>
        <w:t xml:space="preserve">מציע הסבור שחלקים מסוימים מהצעתו מהווים סוד מסחרי או מקצועי יציין זאת בהצעתו למכרז. מציע כאמור ייחשב כמי שהסכים שסעיפים מקבילים בהצעות של מציעים אחרים הינם חסויים. על אף האמור, ההחלטה הסופית בעניין מסורה לוועדה, שתהיה רשאית על פי שיקול דעתה להתיר עיון במסמכים, בכפוף להוראות כל דין. </w:t>
      </w:r>
    </w:p>
    <w:p w:rsidR="00BE5E26" w:rsidRPr="006B7519" w:rsidRDefault="00BE5E26" w:rsidP="00C77006">
      <w:pPr>
        <w:pStyle w:val="Heading2"/>
        <w:keepNext w:val="0"/>
        <w:keepLines w:val="0"/>
        <w:widowControl w:val="0"/>
        <w:numPr>
          <w:ilvl w:val="1"/>
          <w:numId w:val="19"/>
        </w:numPr>
        <w:spacing w:line="360" w:lineRule="auto"/>
        <w:jc w:val="both"/>
        <w:rPr>
          <w:rFonts w:ascii="David" w:hAnsi="David" w:cs="David"/>
          <w:rtl/>
        </w:rPr>
      </w:pPr>
      <w:bookmarkStart w:id="317" w:name="_Toc12363409"/>
      <w:bookmarkStart w:id="318" w:name="_Toc64691800"/>
      <w:bookmarkStart w:id="319" w:name="_Toc78122963"/>
      <w:bookmarkStart w:id="320" w:name="_Toc78167892"/>
      <w:bookmarkStart w:id="321" w:name="_Toc164568573"/>
      <w:bookmarkStart w:id="322" w:name="_Ref472848954"/>
      <w:bookmarkStart w:id="323" w:name="_Ref490149597"/>
      <w:bookmarkStart w:id="324" w:name="_Toc491706698"/>
      <w:bookmarkStart w:id="325" w:name="_Toc164568575"/>
      <w:bookmarkStart w:id="326" w:name="_Toc12363410"/>
      <w:r w:rsidRPr="006B7519">
        <w:rPr>
          <w:rFonts w:ascii="David" w:hAnsi="David" w:cs="David"/>
          <w:rtl/>
        </w:rPr>
        <w:t>בדיקת ההצעות והערכתן</w:t>
      </w:r>
      <w:bookmarkEnd w:id="317"/>
      <w:bookmarkEnd w:id="318"/>
      <w:bookmarkEnd w:id="319"/>
      <w:bookmarkEnd w:id="320"/>
      <w:bookmarkEnd w:id="321"/>
      <w:r w:rsidRPr="006B7519">
        <w:rPr>
          <w:rFonts w:ascii="David" w:hAnsi="David" w:cs="David"/>
          <w:rtl/>
        </w:rPr>
        <w:t xml:space="preserve"> (</w:t>
      </w:r>
      <w:r w:rsidRPr="006B7519">
        <w:rPr>
          <w:rFonts w:ascii="David" w:hAnsi="David" w:cs="David"/>
        </w:rPr>
        <w:t>I</w:t>
      </w:r>
      <w:r w:rsidRPr="006B7519">
        <w:rPr>
          <w:rFonts w:ascii="David" w:hAnsi="David" w:cs="David"/>
          <w:rtl/>
        </w:rPr>
        <w:t>)</w:t>
      </w:r>
      <w:bookmarkEnd w:id="322"/>
      <w:bookmarkEnd w:id="323"/>
      <w:bookmarkEnd w:id="324"/>
    </w:p>
    <w:p w:rsidR="00BE5E26" w:rsidRPr="006B7519" w:rsidRDefault="00BE5E26" w:rsidP="00BE5E26">
      <w:pPr>
        <w:pStyle w:val="1"/>
        <w:numPr>
          <w:ilvl w:val="0"/>
          <w:numId w:val="0"/>
        </w:numPr>
        <w:spacing w:line="360" w:lineRule="auto"/>
        <w:ind w:left="718"/>
        <w:outlineLvl w:val="9"/>
        <w:rPr>
          <w:rFonts w:ascii="David" w:hAnsi="David" w:cs="David"/>
          <w:u w:val="none"/>
          <w:rtl/>
        </w:rPr>
      </w:pPr>
      <w:r w:rsidRPr="006B7519">
        <w:rPr>
          <w:rFonts w:ascii="David" w:hAnsi="David" w:cs="David"/>
          <w:u w:val="none"/>
          <w:rtl/>
        </w:rPr>
        <w:t>בדיקת ההצעות תיערך במספר שלבים כמפורט להלן:</w:t>
      </w:r>
    </w:p>
    <w:p w:rsidR="00BE5E26" w:rsidRPr="006B7519" w:rsidRDefault="00BE5E26" w:rsidP="00BE5E26">
      <w:pPr>
        <w:pStyle w:val="1"/>
        <w:numPr>
          <w:ilvl w:val="2"/>
          <w:numId w:val="19"/>
        </w:numPr>
        <w:spacing w:line="360" w:lineRule="auto"/>
        <w:ind w:hanging="2"/>
        <w:outlineLvl w:val="9"/>
        <w:rPr>
          <w:rFonts w:ascii="David" w:hAnsi="David" w:cs="David"/>
          <w:rtl/>
        </w:rPr>
      </w:pPr>
      <w:r w:rsidRPr="006B7519">
        <w:rPr>
          <w:rFonts w:ascii="David" w:hAnsi="David" w:cs="David"/>
          <w:rtl/>
        </w:rPr>
        <w:t>שלב א' - בדיקת פרק המנהלה ותנאי הסף להגשת ההצעות</w:t>
      </w:r>
      <w:r w:rsidRPr="006B7519">
        <w:rPr>
          <w:rFonts w:ascii="David" w:hAnsi="David" w:cs="David"/>
          <w:u w:val="none"/>
          <w:rtl/>
        </w:rPr>
        <w:t>:</w:t>
      </w:r>
    </w:p>
    <w:p w:rsidR="00BE5E26" w:rsidRPr="006B7519" w:rsidRDefault="00BE5E26" w:rsidP="00BE5E26">
      <w:pPr>
        <w:pStyle w:val="1"/>
        <w:numPr>
          <w:ilvl w:val="3"/>
          <w:numId w:val="19"/>
        </w:numPr>
        <w:spacing w:line="360" w:lineRule="auto"/>
        <w:ind w:left="2518" w:hanging="1080"/>
        <w:outlineLvl w:val="9"/>
        <w:rPr>
          <w:rFonts w:ascii="David" w:hAnsi="David" w:cs="David"/>
          <w:u w:val="none"/>
        </w:rPr>
      </w:pPr>
      <w:r w:rsidRPr="006B7519">
        <w:rPr>
          <w:rFonts w:ascii="David" w:hAnsi="David" w:cs="David"/>
          <w:u w:val="none"/>
          <w:rtl/>
        </w:rPr>
        <w:t>בשלב זה ייבדק המענה לפרק 0 – מנהלה.</w:t>
      </w:r>
    </w:p>
    <w:p w:rsidR="00BE5E26" w:rsidRPr="006B7519" w:rsidRDefault="00BE5E26" w:rsidP="00BE5E26">
      <w:pPr>
        <w:pStyle w:val="1"/>
        <w:numPr>
          <w:ilvl w:val="3"/>
          <w:numId w:val="19"/>
        </w:numPr>
        <w:spacing w:line="360" w:lineRule="auto"/>
        <w:ind w:left="2518" w:hanging="1080"/>
        <w:outlineLvl w:val="9"/>
        <w:rPr>
          <w:rFonts w:ascii="David" w:hAnsi="David" w:cs="David"/>
          <w:u w:val="none"/>
        </w:rPr>
      </w:pPr>
      <w:r w:rsidRPr="006B7519">
        <w:rPr>
          <w:rFonts w:ascii="David" w:hAnsi="David" w:cs="David"/>
          <w:u w:val="none"/>
          <w:rtl/>
        </w:rPr>
        <w:t>במסגרת זאת, תיבדק עמידתן של כל ההצעות בתנאי הסף וכן המצאת כל המסמכים והאישורים הנדרשים בהתאם לתנאי המכרז, ובפרט אלו הנדרשים לצורך הוכחת עמידה בתנאי הסף.</w:t>
      </w:r>
    </w:p>
    <w:p w:rsidR="00BE5E26" w:rsidRPr="006B7519" w:rsidRDefault="00BE5E26" w:rsidP="00BE5E26">
      <w:pPr>
        <w:pStyle w:val="1"/>
        <w:numPr>
          <w:ilvl w:val="3"/>
          <w:numId w:val="19"/>
        </w:numPr>
        <w:spacing w:line="360" w:lineRule="auto"/>
        <w:ind w:left="2518" w:hanging="1080"/>
        <w:outlineLvl w:val="9"/>
        <w:rPr>
          <w:rFonts w:ascii="David" w:hAnsi="David" w:cs="David"/>
          <w:u w:val="none"/>
          <w:rtl/>
        </w:rPr>
      </w:pPr>
      <w:r w:rsidRPr="006B7519">
        <w:rPr>
          <w:rFonts w:ascii="David" w:hAnsi="David" w:cs="David"/>
          <w:u w:val="none"/>
          <w:rtl/>
        </w:rPr>
        <w:t>ועדת המכרזים רשאית לפסול הצעה שאינה עומדת בתנאי הסף.</w:t>
      </w:r>
    </w:p>
    <w:p w:rsidR="00BE5E26" w:rsidRPr="006B7519" w:rsidRDefault="00BE5E26" w:rsidP="00BE5E26">
      <w:pPr>
        <w:pStyle w:val="1"/>
        <w:numPr>
          <w:ilvl w:val="3"/>
          <w:numId w:val="19"/>
        </w:numPr>
        <w:spacing w:line="360" w:lineRule="auto"/>
        <w:ind w:left="2518" w:hanging="1080"/>
        <w:outlineLvl w:val="9"/>
        <w:rPr>
          <w:rFonts w:ascii="David" w:hAnsi="David" w:cs="David"/>
          <w:u w:val="none"/>
        </w:rPr>
      </w:pPr>
      <w:r w:rsidRPr="006B7519">
        <w:rPr>
          <w:rFonts w:ascii="David" w:hAnsi="David" w:cs="David"/>
          <w:u w:val="none"/>
          <w:rtl/>
        </w:rPr>
        <w:t>הצעות שעמדו בתנאי הסף תועברנה לשלב ב' – בדיקת האיכות.</w:t>
      </w:r>
    </w:p>
    <w:p w:rsidR="00BE5E26" w:rsidRPr="006B7519" w:rsidRDefault="00BE5E26" w:rsidP="00BE5E26">
      <w:pPr>
        <w:pStyle w:val="1"/>
        <w:numPr>
          <w:ilvl w:val="2"/>
          <w:numId w:val="19"/>
        </w:numPr>
        <w:spacing w:line="360" w:lineRule="auto"/>
        <w:ind w:hanging="2"/>
        <w:outlineLvl w:val="9"/>
        <w:rPr>
          <w:rFonts w:ascii="David" w:hAnsi="David" w:cs="David"/>
          <w:rtl/>
        </w:rPr>
      </w:pPr>
      <w:r w:rsidRPr="006B7519">
        <w:rPr>
          <w:rFonts w:ascii="David" w:hAnsi="David" w:cs="David"/>
          <w:rtl/>
        </w:rPr>
        <w:t>שלב ב' – בדיקת האיכות</w:t>
      </w:r>
      <w:r w:rsidRPr="006B7519">
        <w:rPr>
          <w:rFonts w:ascii="David" w:hAnsi="David" w:cs="David"/>
          <w:u w:val="none"/>
          <w:rtl/>
        </w:rPr>
        <w:t>:</w:t>
      </w:r>
      <w:r w:rsidRPr="006B7519">
        <w:rPr>
          <w:rFonts w:ascii="David" w:hAnsi="David" w:cs="David"/>
          <w:rtl/>
        </w:rPr>
        <w:t xml:space="preserve"> </w:t>
      </w:r>
    </w:p>
    <w:p w:rsidR="00BE5E26" w:rsidRPr="006B7519" w:rsidRDefault="00BE5E26" w:rsidP="00BE5E26">
      <w:pPr>
        <w:pStyle w:val="1"/>
        <w:numPr>
          <w:ilvl w:val="3"/>
          <w:numId w:val="19"/>
        </w:numPr>
        <w:spacing w:line="360" w:lineRule="auto"/>
        <w:ind w:left="2248" w:hanging="810"/>
        <w:outlineLvl w:val="9"/>
        <w:rPr>
          <w:rFonts w:ascii="David" w:hAnsi="David" w:cs="David"/>
        </w:rPr>
      </w:pPr>
      <w:r w:rsidRPr="006B7519">
        <w:rPr>
          <w:rFonts w:ascii="David" w:hAnsi="David" w:cs="David"/>
          <w:u w:val="none"/>
          <w:rtl/>
        </w:rPr>
        <w:t>בשלב זה ייבדקו פרקים 1 – 4 (</w:t>
      </w:r>
      <w:r w:rsidRPr="006B7519">
        <w:rPr>
          <w:rFonts w:ascii="David" w:hAnsi="David" w:cs="David"/>
          <w:b/>
          <w:bCs/>
          <w:u w:val="none"/>
          <w:rtl/>
        </w:rPr>
        <w:t>יעדים</w:t>
      </w:r>
      <w:r w:rsidRPr="006B7519">
        <w:rPr>
          <w:rFonts w:ascii="David" w:hAnsi="David" w:cs="David"/>
          <w:u w:val="none"/>
          <w:rtl/>
        </w:rPr>
        <w:t xml:space="preserve">, </w:t>
      </w:r>
      <w:r w:rsidRPr="006B7519">
        <w:rPr>
          <w:rFonts w:ascii="David" w:hAnsi="David" w:cs="David"/>
          <w:b/>
          <w:bCs/>
          <w:u w:val="none"/>
          <w:rtl/>
        </w:rPr>
        <w:t>יישום</w:t>
      </w:r>
      <w:r w:rsidRPr="006B7519">
        <w:rPr>
          <w:rFonts w:ascii="David" w:hAnsi="David" w:cs="David"/>
          <w:u w:val="none"/>
          <w:rtl/>
        </w:rPr>
        <w:t xml:space="preserve">, </w:t>
      </w:r>
      <w:r w:rsidRPr="006B7519">
        <w:rPr>
          <w:rFonts w:ascii="David" w:hAnsi="David" w:cs="David"/>
          <w:b/>
          <w:bCs/>
          <w:u w:val="none"/>
          <w:rtl/>
        </w:rPr>
        <w:t>טכולוגיה</w:t>
      </w:r>
      <w:r w:rsidRPr="006B7519">
        <w:rPr>
          <w:rFonts w:ascii="David" w:hAnsi="David" w:cs="David"/>
          <w:u w:val="none"/>
          <w:rtl/>
        </w:rPr>
        <w:t xml:space="preserve"> </w:t>
      </w:r>
      <w:r w:rsidRPr="006B7519">
        <w:rPr>
          <w:rFonts w:ascii="David" w:hAnsi="David" w:cs="David"/>
          <w:b/>
          <w:bCs/>
          <w:u w:val="none"/>
          <w:rtl/>
        </w:rPr>
        <w:t>ומימוש</w:t>
      </w:r>
      <w:r w:rsidRPr="006B7519">
        <w:rPr>
          <w:rFonts w:ascii="David" w:hAnsi="David" w:cs="David"/>
          <w:u w:val="none"/>
          <w:rtl/>
        </w:rPr>
        <w:t>, בהתאמה).</w:t>
      </w:r>
    </w:p>
    <w:p w:rsidR="00BE5E26" w:rsidRPr="006B7519" w:rsidRDefault="00BE5E26" w:rsidP="00BE5E26">
      <w:pPr>
        <w:pStyle w:val="1"/>
        <w:numPr>
          <w:ilvl w:val="3"/>
          <w:numId w:val="19"/>
        </w:numPr>
        <w:spacing w:line="360" w:lineRule="auto"/>
        <w:ind w:left="2248" w:hanging="810"/>
        <w:outlineLvl w:val="9"/>
        <w:rPr>
          <w:rFonts w:ascii="David" w:hAnsi="David" w:cs="David"/>
        </w:rPr>
      </w:pPr>
      <w:r w:rsidRPr="006B7519">
        <w:rPr>
          <w:rFonts w:ascii="David" w:hAnsi="David" w:cs="David"/>
          <w:u w:val="none"/>
          <w:rtl/>
        </w:rPr>
        <w:t>כשלב ביניים מקדים, תתבצע בדיקת דרישות החובה (</w:t>
      </w:r>
      <w:r w:rsidRPr="006B7519">
        <w:rPr>
          <w:rFonts w:ascii="David" w:hAnsi="David" w:cs="David"/>
          <w:u w:val="none"/>
        </w:rPr>
        <w:t>M</w:t>
      </w:r>
      <w:r w:rsidRPr="006B7519">
        <w:rPr>
          <w:rFonts w:ascii="David" w:hAnsi="David" w:cs="David"/>
          <w:u w:val="none"/>
          <w:rtl/>
        </w:rPr>
        <w:t>) שמתייחסות למימוש המערכת, ואשר מופיעות בפרקים אלו.</w:t>
      </w:r>
    </w:p>
    <w:p w:rsidR="00BE5E26" w:rsidRPr="006B7519" w:rsidRDefault="00BE5E26" w:rsidP="00BE5E26">
      <w:pPr>
        <w:pStyle w:val="1"/>
        <w:numPr>
          <w:ilvl w:val="3"/>
          <w:numId w:val="19"/>
        </w:numPr>
        <w:spacing w:line="360" w:lineRule="auto"/>
        <w:ind w:left="2248" w:hanging="810"/>
        <w:outlineLvl w:val="9"/>
        <w:rPr>
          <w:rFonts w:ascii="David" w:hAnsi="David" w:cs="David"/>
        </w:rPr>
      </w:pPr>
      <w:r w:rsidRPr="006B7519">
        <w:rPr>
          <w:rFonts w:ascii="David" w:hAnsi="David" w:cs="David"/>
          <w:u w:val="none"/>
          <w:rtl/>
        </w:rPr>
        <w:t>המזמין רשאי לפסול הצעה שאינה עומדת בדרישות החובה (</w:t>
      </w:r>
      <w:r w:rsidRPr="006B7519">
        <w:rPr>
          <w:rFonts w:ascii="David" w:hAnsi="David" w:cs="David"/>
          <w:u w:val="none"/>
        </w:rPr>
        <w:t>M</w:t>
      </w:r>
      <w:r w:rsidRPr="006B7519">
        <w:rPr>
          <w:rFonts w:ascii="David" w:hAnsi="David" w:cs="David"/>
          <w:u w:val="none"/>
          <w:rtl/>
        </w:rPr>
        <w:t>).</w:t>
      </w:r>
    </w:p>
    <w:p w:rsidR="00BE5E26" w:rsidRPr="006B7519" w:rsidRDefault="00BE5E26" w:rsidP="003D520B">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הצעות שעמדו בדרישות החובה, תימשך בדיקת איכותן, בהתאם לאמות המידה לאיכות כמפורט </w:t>
      </w:r>
      <w:r w:rsidRPr="006B7519">
        <w:rPr>
          <w:rFonts w:ascii="David" w:hAnsi="David" w:cs="David"/>
          <w:b/>
          <w:bCs/>
          <w:u w:val="none"/>
          <w:rtl/>
        </w:rPr>
        <w:t>בנספח</w:t>
      </w:r>
      <w:r w:rsidR="003D520B">
        <w:rPr>
          <w:rFonts w:ascii="David" w:hAnsi="David" w:cs="David" w:hint="cs"/>
          <w:b/>
          <w:bCs/>
          <w:u w:val="none"/>
          <w:rtl/>
        </w:rPr>
        <w:t xml:space="preserve"> </w:t>
      </w:r>
      <w:r w:rsidR="003D520B">
        <w:rPr>
          <w:rFonts w:ascii="David" w:hAnsi="David" w:cs="David"/>
          <w:b/>
          <w:bCs/>
          <w:u w:val="none"/>
          <w:rtl/>
        </w:rPr>
        <w:fldChar w:fldCharType="begin" w:fldLock="1"/>
      </w:r>
      <w:r w:rsidR="003D520B">
        <w:rPr>
          <w:rFonts w:ascii="David" w:hAnsi="David" w:cs="David"/>
          <w:b/>
          <w:bCs/>
          <w:u w:val="none"/>
          <w:rtl/>
        </w:rPr>
        <w:instrText xml:space="preserve"> </w:instrText>
      </w:r>
      <w:r w:rsidR="003D520B">
        <w:rPr>
          <w:rFonts w:ascii="David" w:hAnsi="David" w:cs="David" w:hint="cs"/>
          <w:b/>
          <w:bCs/>
          <w:u w:val="none"/>
        </w:rPr>
        <w:instrText>REF</w:instrText>
      </w:r>
      <w:r w:rsidR="003D520B">
        <w:rPr>
          <w:rFonts w:ascii="David" w:hAnsi="David" w:cs="David" w:hint="cs"/>
          <w:b/>
          <w:bCs/>
          <w:u w:val="none"/>
          <w:rtl/>
        </w:rPr>
        <w:instrText xml:space="preserve"> _</w:instrText>
      </w:r>
      <w:r w:rsidR="003D520B">
        <w:rPr>
          <w:rFonts w:ascii="David" w:hAnsi="David" w:cs="David" w:hint="cs"/>
          <w:b/>
          <w:bCs/>
          <w:u w:val="none"/>
        </w:rPr>
        <w:instrText>Ref490149597 \r \h</w:instrText>
      </w:r>
      <w:r w:rsidR="003D520B">
        <w:rPr>
          <w:rFonts w:ascii="David" w:hAnsi="David" w:cs="David"/>
          <w:b/>
          <w:bCs/>
          <w:u w:val="none"/>
          <w:rtl/>
        </w:rPr>
        <w:instrText xml:space="preserve"> </w:instrText>
      </w:r>
      <w:r w:rsidR="003D520B">
        <w:rPr>
          <w:rFonts w:ascii="David" w:hAnsi="David" w:cs="David"/>
          <w:b/>
          <w:bCs/>
          <w:u w:val="none"/>
          <w:rtl/>
        </w:rPr>
      </w:r>
      <w:r w:rsidR="003D520B">
        <w:rPr>
          <w:rFonts w:ascii="David" w:hAnsi="David" w:cs="David"/>
          <w:b/>
          <w:bCs/>
          <w:u w:val="none"/>
          <w:rtl/>
        </w:rPr>
        <w:fldChar w:fldCharType="separate"/>
      </w:r>
      <w:r w:rsidR="00C023D3">
        <w:rPr>
          <w:rFonts w:ascii="David" w:hAnsi="David" w:cs="David"/>
          <w:b/>
          <w:bCs/>
          <w:u w:val="none"/>
          <w:rtl/>
        </w:rPr>
        <w:t>‏0.11</w:t>
      </w:r>
      <w:r w:rsidR="003D520B">
        <w:rPr>
          <w:rFonts w:ascii="David" w:hAnsi="David" w:cs="David"/>
          <w:b/>
          <w:bCs/>
          <w:u w:val="none"/>
          <w:rtl/>
        </w:rPr>
        <w:fldChar w:fldCharType="end"/>
      </w:r>
      <w:r w:rsidR="003D520B">
        <w:rPr>
          <w:rFonts w:ascii="David" w:hAnsi="David" w:cs="David" w:hint="cs"/>
          <w:b/>
          <w:bCs/>
          <w:u w:val="none"/>
          <w:rtl/>
        </w:rPr>
        <w:t xml:space="preserve"> </w:t>
      </w:r>
      <w:r w:rsidRPr="006B7519">
        <w:rPr>
          <w:rFonts w:ascii="David" w:hAnsi="David" w:cs="David"/>
          <w:u w:val="none"/>
          <w:rtl/>
        </w:rPr>
        <w:t xml:space="preserve">למכרז זה. </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שלב זה יכלול בדיקה מעשית של ההצעה, והוכחת ישימות של רכיבים מסוימים מתוך ההצעה, כמפורט </w:t>
      </w:r>
      <w:r w:rsidRPr="006B7519">
        <w:rPr>
          <w:rFonts w:ascii="David" w:hAnsi="David" w:cs="David"/>
          <w:b/>
          <w:bCs/>
          <w:u w:val="none"/>
          <w:rtl/>
        </w:rPr>
        <w:t xml:space="preserve">בנספח 0.12 </w:t>
      </w:r>
      <w:r w:rsidRPr="006B7519">
        <w:rPr>
          <w:rFonts w:ascii="David" w:hAnsi="David" w:cs="David"/>
          <w:u w:val="none"/>
          <w:rtl/>
        </w:rPr>
        <w:t>להלן.</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הצעה שתקבל ציון מזערי של </w:t>
      </w:r>
      <w:r w:rsidRPr="006B7519">
        <w:rPr>
          <w:rFonts w:ascii="David" w:hAnsi="David" w:cs="David"/>
          <w:b/>
          <w:bCs/>
          <w:u w:val="none"/>
          <w:rtl/>
        </w:rPr>
        <w:t>70%</w:t>
      </w:r>
      <w:r w:rsidRPr="006B7519">
        <w:rPr>
          <w:rFonts w:ascii="David" w:hAnsi="David" w:cs="David"/>
          <w:u w:val="none"/>
          <w:rtl/>
        </w:rPr>
        <w:t xml:space="preserve"> לכל הפחות בשלב בדיקת האיכות, תעבור לשלב ג' – בדיקת ההצעות הכספיות ושקלול איכות/עלות. הצעה שלא קיבלה ציון מזערי של 70% לכל הפחות בשלב בדיקת האיכות, תיפסל.</w:t>
      </w:r>
    </w:p>
    <w:p w:rsidR="00BE5E26" w:rsidRPr="006B7519" w:rsidRDefault="00BE5E26" w:rsidP="00BE5E26">
      <w:pPr>
        <w:pStyle w:val="1"/>
        <w:numPr>
          <w:ilvl w:val="2"/>
          <w:numId w:val="19"/>
        </w:numPr>
        <w:spacing w:line="360" w:lineRule="auto"/>
        <w:ind w:hanging="2"/>
        <w:outlineLvl w:val="9"/>
        <w:rPr>
          <w:rFonts w:ascii="David" w:hAnsi="David" w:cs="David"/>
          <w:rtl/>
        </w:rPr>
      </w:pPr>
      <w:r w:rsidRPr="006B7519">
        <w:rPr>
          <w:rFonts w:ascii="David" w:hAnsi="David" w:cs="David"/>
          <w:rtl/>
        </w:rPr>
        <w:t>שלב ג' – בדיקת ההצעות הכספיות ושקלול איכות/ עלות</w:t>
      </w:r>
      <w:r w:rsidRPr="006B7519">
        <w:rPr>
          <w:rFonts w:ascii="David" w:hAnsi="David" w:cs="David"/>
          <w:u w:val="none"/>
          <w:rtl/>
        </w:rPr>
        <w:t>:</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בשלב זה ייבדק פרק 5 – עלות.</w:t>
      </w:r>
    </w:p>
    <w:p w:rsidR="00BE5E26" w:rsidRPr="006B7519" w:rsidRDefault="00BE5E26" w:rsidP="00A3303F">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חישוב ציון העלות יהיה כמפורט </w:t>
      </w:r>
      <w:r w:rsidRPr="006B7519">
        <w:rPr>
          <w:rFonts w:ascii="David" w:hAnsi="David" w:cs="David"/>
          <w:b/>
          <w:bCs/>
          <w:u w:val="none"/>
          <w:rtl/>
        </w:rPr>
        <w:t>בנספח</w:t>
      </w:r>
      <w:r w:rsidRPr="006B7519">
        <w:rPr>
          <w:rFonts w:ascii="David" w:hAnsi="David" w:cs="David"/>
          <w:u w:val="none"/>
          <w:rtl/>
        </w:rPr>
        <w:t xml:space="preserve"> </w:t>
      </w:r>
      <w:r w:rsidRPr="006B7519">
        <w:rPr>
          <w:rFonts w:ascii="David" w:hAnsi="David" w:cs="David"/>
          <w:b/>
          <w:bCs/>
          <w:u w:val="none"/>
          <w:rtl/>
        </w:rPr>
        <w:t xml:space="preserve">0.12 </w:t>
      </w:r>
      <w:r w:rsidR="00A3303F">
        <w:rPr>
          <w:rFonts w:ascii="David" w:hAnsi="David" w:cs="David" w:hint="cs"/>
          <w:u w:val="none"/>
          <w:rtl/>
        </w:rPr>
        <w:t>להלן</w:t>
      </w:r>
      <w:r w:rsidRPr="006B7519">
        <w:rPr>
          <w:rFonts w:ascii="David" w:hAnsi="David" w:cs="David"/>
          <w:u w:val="none"/>
          <w:rtl/>
        </w:rPr>
        <w:t xml:space="preserve">. </w:t>
      </w:r>
    </w:p>
    <w:p w:rsidR="00BE5E26" w:rsidRPr="006B7519" w:rsidRDefault="00BE5E26" w:rsidP="00A3303F">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שקלול איכות ההצעה ועלותה, ייעשה על פי היחס הבא</w:t>
      </w:r>
      <w:r w:rsidRPr="00643F33">
        <w:rPr>
          <w:rFonts w:ascii="David" w:hAnsi="David" w:cs="David"/>
          <w:u w:val="none"/>
          <w:rtl/>
        </w:rPr>
        <w:t xml:space="preserve">: </w:t>
      </w:r>
      <w:r w:rsidRPr="00643F33">
        <w:rPr>
          <w:rFonts w:ascii="David" w:hAnsi="David" w:cs="David"/>
          <w:b/>
          <w:bCs/>
          <w:u w:val="none"/>
          <w:rtl/>
        </w:rPr>
        <w:t xml:space="preserve">איכות – </w:t>
      </w:r>
      <w:r w:rsidR="00B41253" w:rsidRPr="00643F33">
        <w:rPr>
          <w:rFonts w:ascii="David" w:hAnsi="David" w:cs="David" w:hint="cs"/>
          <w:b/>
          <w:bCs/>
          <w:u w:val="none"/>
          <w:rtl/>
        </w:rPr>
        <w:t>7</w:t>
      </w:r>
      <w:r w:rsidRPr="00643F33">
        <w:rPr>
          <w:rFonts w:ascii="David" w:hAnsi="David" w:cs="David"/>
          <w:b/>
          <w:bCs/>
          <w:u w:val="none"/>
          <w:rtl/>
        </w:rPr>
        <w:t xml:space="preserve">0%, עלות – </w:t>
      </w:r>
      <w:r w:rsidR="00B41253" w:rsidRPr="00643F33">
        <w:rPr>
          <w:rFonts w:ascii="David" w:hAnsi="David" w:cs="David" w:hint="cs"/>
          <w:b/>
          <w:bCs/>
          <w:u w:val="none"/>
          <w:rtl/>
        </w:rPr>
        <w:t>3</w:t>
      </w:r>
      <w:r w:rsidRPr="00643F33">
        <w:rPr>
          <w:rFonts w:ascii="David" w:hAnsi="David" w:cs="David"/>
          <w:b/>
          <w:bCs/>
          <w:u w:val="none"/>
          <w:rtl/>
        </w:rPr>
        <w:t>0%,</w:t>
      </w:r>
      <w:r w:rsidRPr="006B7519">
        <w:rPr>
          <w:rFonts w:ascii="David" w:hAnsi="David" w:cs="David"/>
          <w:u w:val="none"/>
          <w:rtl/>
        </w:rPr>
        <w:t xml:space="preserve"> </w:t>
      </w:r>
      <w:r w:rsidRPr="00643F33">
        <w:rPr>
          <w:rFonts w:ascii="David" w:hAnsi="David" w:cs="David"/>
          <w:u w:val="none"/>
          <w:rtl/>
        </w:rPr>
        <w:t>כמפורט</w:t>
      </w:r>
      <w:r w:rsidR="00E82775" w:rsidRPr="00643F33">
        <w:rPr>
          <w:rFonts w:ascii="David" w:hAnsi="David" w:cs="David" w:hint="cs"/>
          <w:u w:val="none"/>
          <w:rtl/>
        </w:rPr>
        <w:t xml:space="preserve"> </w:t>
      </w:r>
      <w:r w:rsidR="00A3303F" w:rsidRPr="006B7519">
        <w:rPr>
          <w:rFonts w:ascii="David" w:hAnsi="David" w:cs="David"/>
          <w:b/>
          <w:bCs/>
          <w:u w:val="none"/>
          <w:rtl/>
        </w:rPr>
        <w:t>נספח</w:t>
      </w:r>
      <w:r w:rsidR="00A3303F" w:rsidRPr="006B7519">
        <w:rPr>
          <w:rFonts w:ascii="David" w:hAnsi="David" w:cs="David"/>
          <w:u w:val="none"/>
          <w:rtl/>
        </w:rPr>
        <w:t xml:space="preserve"> </w:t>
      </w:r>
      <w:r w:rsidR="00A3303F" w:rsidRPr="006B7519">
        <w:rPr>
          <w:rFonts w:ascii="David" w:hAnsi="David" w:cs="David"/>
          <w:b/>
          <w:bCs/>
          <w:u w:val="none"/>
          <w:rtl/>
        </w:rPr>
        <w:t xml:space="preserve">0.12 </w:t>
      </w:r>
      <w:r w:rsidR="00A3303F">
        <w:rPr>
          <w:rFonts w:ascii="David" w:hAnsi="David" w:cs="David" w:hint="cs"/>
          <w:u w:val="none"/>
          <w:rtl/>
        </w:rPr>
        <w:t>להלן</w:t>
      </w:r>
      <w:r w:rsidR="00A3303F" w:rsidRPr="006B7519">
        <w:rPr>
          <w:rFonts w:ascii="David" w:hAnsi="David" w:cs="David"/>
          <w:u w:val="none"/>
          <w:rtl/>
        </w:rPr>
        <w:t>.</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ההצעות ימוינו בהתאם לשקלול איכות/עלות וידורגו מהציון המשוקלל הגבוה ביותר ועד לנמוך ביותר. </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ההצעה  שתקבל את הציון המשוקלל הגבוה ביותר, תיקבע כהצעה הזוכה. </w:t>
      </w:r>
    </w:p>
    <w:p w:rsidR="00BE5E26" w:rsidRPr="006B7519" w:rsidRDefault="00BE5E26" w:rsidP="00BE5E26">
      <w:pPr>
        <w:pStyle w:val="1"/>
        <w:numPr>
          <w:ilvl w:val="2"/>
          <w:numId w:val="19"/>
        </w:numPr>
        <w:spacing w:line="360" w:lineRule="auto"/>
        <w:ind w:hanging="2"/>
        <w:outlineLvl w:val="9"/>
        <w:rPr>
          <w:rFonts w:ascii="David" w:hAnsi="David" w:cs="David"/>
          <w:rtl/>
        </w:rPr>
      </w:pPr>
      <w:bookmarkStart w:id="327" w:name="_Ref474161513"/>
      <w:r w:rsidRPr="006B7519">
        <w:rPr>
          <w:rFonts w:ascii="David" w:hAnsi="David" w:cs="David"/>
          <w:rtl/>
        </w:rPr>
        <w:t>בחירת "כשיר שני"</w:t>
      </w:r>
      <w:r w:rsidRPr="006B7519">
        <w:rPr>
          <w:rFonts w:ascii="David" w:hAnsi="David" w:cs="David"/>
          <w:u w:val="none"/>
          <w:rtl/>
        </w:rPr>
        <w:t>:</w:t>
      </w:r>
      <w:bookmarkEnd w:id="327"/>
      <w:r w:rsidRPr="006B7519">
        <w:rPr>
          <w:rFonts w:ascii="David" w:hAnsi="David" w:cs="David"/>
          <w:rtl/>
        </w:rPr>
        <w:t xml:space="preserve"> </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הוועדה, על פי שיקול דעתה הבלעדי, תהא רשאית לבחור במציע אשר הצעתו דורגה במקום השני, כ"כשיר שני". </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הצעתו של מציע שנבחר ככשיר שני תעמוד בתוקפה ותחייב אותו לתקופה של 30 יום נוספים ממועד קבלת הודעה בדבר בחירתו כאמור. </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אם במהלך חצי השנה ממועד הכרזת זוכה במכרז, ההתקשרות עם הזוכה </w:t>
      </w:r>
      <w:r w:rsidRPr="006B7519">
        <w:rPr>
          <w:rFonts w:ascii="David" w:hAnsi="David" w:cs="David"/>
          <w:b/>
          <w:bCs/>
          <w:rtl/>
        </w:rPr>
        <w:t>לא</w:t>
      </w:r>
      <w:r w:rsidRPr="006B7519">
        <w:rPr>
          <w:rFonts w:ascii="David" w:hAnsi="David" w:cs="David"/>
          <w:u w:val="none"/>
          <w:rtl/>
        </w:rPr>
        <w:t xml:space="preserve"> תצא לפועל ו/או תבוטל לאחר שתיכנס לתוקף, וזאת מכל סיבה שהיא וכל עוד הצעת הכשיר השני בתוקף כאמור, רשאי המשרד, על פי שיקול דעתו הבלעדי, להכריז על הכשיר השני כזוכה במכרז ולהתקשר עמו בהתאם לתנאי המכרז. במקרה זה הכשיר השני יכנס לנעלי המציע הזוכה בכל הנוגע למכרז על כל תנאיו, דרישותיו וחלקיו.</w:t>
      </w:r>
    </w:p>
    <w:p w:rsidR="00BE5E26" w:rsidRPr="006B7519" w:rsidRDefault="00BE5E26" w:rsidP="00731B1E">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הכשיר השני יתבקש במקרה זה להאריך את תוקף ערבות ההצעה בשישה חודשים החל ממועד בחירתו ככשיר שני, וזו תשמש כערובה להתקשרות עמו בתנאי המכרז וההצעה שהגיש למקרה </w:t>
      </w:r>
      <w:r w:rsidR="00731B1E">
        <w:rPr>
          <w:rFonts w:ascii="David" w:hAnsi="David" w:cs="David" w:hint="cs"/>
          <w:u w:val="none"/>
          <w:rtl/>
        </w:rPr>
        <w:t>שהמזמין</w:t>
      </w:r>
      <w:r w:rsidRPr="006B7519">
        <w:rPr>
          <w:rFonts w:ascii="David" w:hAnsi="David" w:cs="David"/>
          <w:u w:val="none"/>
          <w:rtl/>
        </w:rPr>
        <w:t xml:space="preserve"> יחליט לחתום עמו הסכם במהלך התקופה האמורה.</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כמו כן, המזמין יהיה רשאי לחלט את הערבות הבנקאית של הספק הזוכה, לרבות לצורך כיסוי עלות אספקת המוצרים והשירותים המבוקשים על ידי הכשיר השני.</w:t>
      </w:r>
    </w:p>
    <w:p w:rsidR="00BE5E26" w:rsidRDefault="00BE5E26" w:rsidP="00BE5E26">
      <w:pPr>
        <w:pStyle w:val="1"/>
        <w:numPr>
          <w:ilvl w:val="3"/>
          <w:numId w:val="19"/>
        </w:numPr>
        <w:spacing w:line="360" w:lineRule="auto"/>
        <w:ind w:left="2248" w:hanging="810"/>
        <w:outlineLvl w:val="9"/>
        <w:rPr>
          <w:rFonts w:ascii="David" w:hAnsi="David" w:cs="David"/>
          <w:b/>
          <w:bCs/>
        </w:rPr>
      </w:pPr>
      <w:r w:rsidRPr="006B7519">
        <w:rPr>
          <w:rFonts w:ascii="David" w:hAnsi="David" w:cs="David"/>
          <w:b/>
          <w:bCs/>
          <w:rtl/>
        </w:rPr>
        <w:t>אין באמור לעיל כדי לגרוע מזכויות המשרד לפי מכרז זה, הסכם ההתקשרות וכל דין</w:t>
      </w:r>
      <w:r w:rsidRPr="00786A3C">
        <w:rPr>
          <w:rFonts w:ascii="David" w:hAnsi="David" w:cs="David"/>
          <w:b/>
          <w:bCs/>
          <w:u w:val="none"/>
          <w:rtl/>
        </w:rPr>
        <w:t>.</w:t>
      </w:r>
    </w:p>
    <w:p w:rsidR="00BE5E26" w:rsidRPr="006B7519" w:rsidRDefault="00BE5E26" w:rsidP="00C77006">
      <w:pPr>
        <w:pStyle w:val="Heading2"/>
        <w:keepNext w:val="0"/>
        <w:keepLines w:val="0"/>
        <w:widowControl w:val="0"/>
        <w:numPr>
          <w:ilvl w:val="1"/>
          <w:numId w:val="19"/>
        </w:numPr>
        <w:spacing w:line="360" w:lineRule="auto"/>
        <w:jc w:val="both"/>
        <w:rPr>
          <w:rFonts w:ascii="David" w:hAnsi="David" w:cs="David"/>
          <w:rtl/>
        </w:rPr>
      </w:pPr>
      <w:r w:rsidRPr="006B7519">
        <w:rPr>
          <w:rFonts w:ascii="David" w:hAnsi="David" w:cs="David"/>
          <w:rtl/>
        </w:rPr>
        <w:tab/>
      </w:r>
      <w:bookmarkStart w:id="328" w:name="_Toc473635940"/>
      <w:bookmarkStart w:id="329" w:name="_Toc473635976"/>
      <w:bookmarkStart w:id="330" w:name="_Toc473637363"/>
      <w:bookmarkStart w:id="331" w:name="_Toc473635941"/>
      <w:bookmarkStart w:id="332" w:name="_Toc473635977"/>
      <w:bookmarkStart w:id="333" w:name="_Toc473637364"/>
      <w:bookmarkStart w:id="334" w:name="_Toc64691801"/>
      <w:bookmarkStart w:id="335" w:name="_Toc78122969"/>
      <w:bookmarkStart w:id="336" w:name="_Toc78167898"/>
      <w:bookmarkStart w:id="337" w:name="_Toc164568576"/>
      <w:bookmarkStart w:id="338" w:name="_Toc491706699"/>
      <w:bookmarkEnd w:id="325"/>
      <w:bookmarkEnd w:id="328"/>
      <w:bookmarkEnd w:id="329"/>
      <w:bookmarkEnd w:id="330"/>
      <w:bookmarkEnd w:id="331"/>
      <w:bookmarkEnd w:id="332"/>
      <w:bookmarkEnd w:id="333"/>
      <w:r w:rsidRPr="006B7519">
        <w:rPr>
          <w:rFonts w:ascii="David" w:hAnsi="David" w:cs="David"/>
          <w:rtl/>
        </w:rPr>
        <w:t>סמכות השיפוט</w:t>
      </w:r>
      <w:bookmarkEnd w:id="326"/>
      <w:bookmarkEnd w:id="334"/>
      <w:bookmarkEnd w:id="335"/>
      <w:bookmarkEnd w:id="336"/>
      <w:bookmarkEnd w:id="337"/>
      <w:r w:rsidRPr="006B7519">
        <w:rPr>
          <w:rFonts w:ascii="David" w:hAnsi="David" w:cs="David"/>
          <w:rtl/>
        </w:rPr>
        <w:t xml:space="preserve"> (</w:t>
      </w:r>
      <w:r w:rsidRPr="006B7519">
        <w:rPr>
          <w:rFonts w:ascii="David" w:hAnsi="David" w:cs="David"/>
        </w:rPr>
        <w:t>I</w:t>
      </w:r>
      <w:r w:rsidRPr="006B7519">
        <w:rPr>
          <w:rFonts w:ascii="David" w:hAnsi="David" w:cs="David"/>
          <w:rtl/>
        </w:rPr>
        <w:t>)</w:t>
      </w:r>
      <w:bookmarkEnd w:id="338"/>
    </w:p>
    <w:p w:rsidR="00BE5E26" w:rsidRDefault="00BE5E26" w:rsidP="00BE5E26">
      <w:pPr>
        <w:pStyle w:val="1"/>
        <w:numPr>
          <w:ilvl w:val="0"/>
          <w:numId w:val="0"/>
        </w:numPr>
        <w:spacing w:line="360" w:lineRule="auto"/>
        <w:ind w:left="801"/>
        <w:outlineLvl w:val="9"/>
        <w:rPr>
          <w:rFonts w:ascii="David" w:hAnsi="David" w:cs="David"/>
          <w:u w:val="none"/>
          <w:rtl/>
        </w:rPr>
      </w:pPr>
      <w:r w:rsidRPr="006B7519">
        <w:rPr>
          <w:rFonts w:ascii="David" w:hAnsi="David" w:cs="David"/>
          <w:u w:val="none"/>
          <w:rtl/>
        </w:rPr>
        <w:t>סמכות השיפוט בכל הקשור לנושאים ולעניינים הנוגעים למכרז, או בכל תביעה הנובעת מהליך ניהולו, תהיה בבתי המשפט המוסמכים בירושלים.</w:t>
      </w:r>
    </w:p>
    <w:p w:rsidR="00BE5E26" w:rsidRPr="006B7519" w:rsidRDefault="00BE5E26" w:rsidP="00C77006">
      <w:pPr>
        <w:pStyle w:val="Heading2"/>
        <w:keepNext w:val="0"/>
        <w:keepLines w:val="0"/>
        <w:widowControl w:val="0"/>
        <w:numPr>
          <w:ilvl w:val="1"/>
          <w:numId w:val="19"/>
        </w:numPr>
        <w:spacing w:line="360" w:lineRule="auto"/>
        <w:jc w:val="both"/>
        <w:rPr>
          <w:rFonts w:ascii="David" w:hAnsi="David" w:cs="David"/>
        </w:rPr>
      </w:pPr>
      <w:bookmarkStart w:id="339" w:name="_Toc468355552"/>
      <w:bookmarkStart w:id="340" w:name="_Toc12363413"/>
      <w:bookmarkStart w:id="341" w:name="_Toc64691803"/>
      <w:bookmarkStart w:id="342" w:name="_Toc78122971"/>
      <w:bookmarkStart w:id="343" w:name="_Toc78167900"/>
      <w:bookmarkStart w:id="344" w:name="_Toc108830777"/>
      <w:bookmarkStart w:id="345" w:name="_Toc151964012"/>
      <w:bookmarkStart w:id="346" w:name="_Toc152036324"/>
      <w:bookmarkStart w:id="347" w:name="_Toc491706700"/>
      <w:bookmarkStart w:id="348" w:name="_Toc360620766"/>
      <w:bookmarkStart w:id="349" w:name="_Toc361210786"/>
      <w:bookmarkStart w:id="350" w:name="_Toc372891859"/>
      <w:bookmarkEnd w:id="5"/>
      <w:bookmarkEnd w:id="339"/>
      <w:r w:rsidRPr="006B7519">
        <w:rPr>
          <w:rFonts w:ascii="David" w:hAnsi="David" w:cs="David"/>
          <w:rtl/>
        </w:rPr>
        <w:t>סיווג ביטחוני</w:t>
      </w:r>
      <w:bookmarkEnd w:id="340"/>
      <w:r w:rsidRPr="006B7519">
        <w:rPr>
          <w:rFonts w:ascii="David" w:hAnsi="David" w:cs="David"/>
          <w:rtl/>
        </w:rPr>
        <w:t xml:space="preserve"> (</w:t>
      </w:r>
      <w:r w:rsidRPr="006B7519">
        <w:rPr>
          <w:rFonts w:ascii="David" w:hAnsi="David" w:cs="David"/>
        </w:rPr>
        <w:t>I</w:t>
      </w:r>
      <w:r w:rsidRPr="006B7519">
        <w:rPr>
          <w:rFonts w:ascii="David" w:hAnsi="David" w:cs="David"/>
          <w:rtl/>
        </w:rPr>
        <w:t>)</w:t>
      </w:r>
      <w:bookmarkEnd w:id="341"/>
      <w:bookmarkEnd w:id="342"/>
      <w:bookmarkEnd w:id="343"/>
      <w:bookmarkEnd w:id="344"/>
      <w:bookmarkEnd w:id="345"/>
      <w:bookmarkEnd w:id="346"/>
      <w:bookmarkEnd w:id="347"/>
    </w:p>
    <w:p w:rsidR="00BE5E26" w:rsidRPr="006B7519" w:rsidRDefault="00BE5E26" w:rsidP="00BE5E26">
      <w:pPr>
        <w:pStyle w:val="1"/>
        <w:numPr>
          <w:ilvl w:val="2"/>
          <w:numId w:val="19"/>
        </w:numPr>
        <w:spacing w:line="360" w:lineRule="auto"/>
        <w:ind w:hanging="2"/>
        <w:outlineLvl w:val="9"/>
        <w:rPr>
          <w:rFonts w:ascii="David" w:hAnsi="David" w:cs="David"/>
          <w:rtl/>
        </w:rPr>
      </w:pPr>
      <w:bookmarkStart w:id="351" w:name="_Toc33172826"/>
      <w:bookmarkStart w:id="352" w:name="_Toc33254614"/>
      <w:bookmarkStart w:id="353" w:name="_Toc78122972"/>
      <w:bookmarkStart w:id="354" w:name="_Toc78167901"/>
      <w:bookmarkStart w:id="355" w:name="_Toc108830778"/>
      <w:bookmarkStart w:id="356" w:name="_Toc151964013"/>
      <w:bookmarkStart w:id="357" w:name="_Toc152036325"/>
      <w:r w:rsidRPr="006B7519">
        <w:rPr>
          <w:rFonts w:ascii="David" w:hAnsi="David" w:cs="David"/>
          <w:rtl/>
        </w:rPr>
        <w:t>סיווג מסמכי המכרז</w:t>
      </w:r>
      <w:bookmarkEnd w:id="351"/>
      <w:bookmarkEnd w:id="352"/>
      <w:bookmarkEnd w:id="353"/>
      <w:bookmarkEnd w:id="354"/>
      <w:bookmarkEnd w:id="355"/>
      <w:bookmarkEnd w:id="356"/>
      <w:bookmarkEnd w:id="357"/>
      <w:r w:rsidRPr="006B7519">
        <w:rPr>
          <w:rFonts w:ascii="David" w:hAnsi="David" w:cs="David"/>
          <w:u w:val="none"/>
          <w:rtl/>
        </w:rPr>
        <w:t>:</w:t>
      </w:r>
    </w:p>
    <w:p w:rsidR="00BE5E26" w:rsidRPr="006B7519" w:rsidRDefault="00BE5E26" w:rsidP="00BE5E26">
      <w:pPr>
        <w:pStyle w:val="1"/>
        <w:numPr>
          <w:ilvl w:val="3"/>
          <w:numId w:val="19"/>
        </w:numPr>
        <w:spacing w:line="360" w:lineRule="auto"/>
        <w:ind w:left="2248" w:hanging="810"/>
        <w:outlineLvl w:val="9"/>
        <w:rPr>
          <w:rFonts w:ascii="David" w:hAnsi="David" w:cs="David"/>
        </w:rPr>
      </w:pPr>
      <w:r w:rsidRPr="006B7519">
        <w:rPr>
          <w:rFonts w:ascii="David" w:hAnsi="David" w:cs="David"/>
          <w:u w:val="none"/>
          <w:rtl/>
        </w:rPr>
        <w:t xml:space="preserve">מסמכי המכרז המפורסמים באופן פומבי אינם מסווגים. </w:t>
      </w:r>
    </w:p>
    <w:p w:rsidR="00BE5E26" w:rsidRPr="006B7519" w:rsidRDefault="00BE5E26" w:rsidP="00BE5E26">
      <w:pPr>
        <w:pStyle w:val="1"/>
        <w:numPr>
          <w:ilvl w:val="2"/>
          <w:numId w:val="19"/>
        </w:numPr>
        <w:spacing w:line="360" w:lineRule="auto"/>
        <w:ind w:hanging="2"/>
        <w:outlineLvl w:val="9"/>
        <w:rPr>
          <w:rFonts w:ascii="David" w:hAnsi="David" w:cs="David"/>
          <w:rtl/>
        </w:rPr>
      </w:pPr>
      <w:bookmarkStart w:id="358" w:name="_Toc33172827"/>
      <w:bookmarkStart w:id="359" w:name="_Toc33254615"/>
      <w:bookmarkStart w:id="360" w:name="_Toc78122973"/>
      <w:bookmarkStart w:id="361" w:name="_Toc78167902"/>
      <w:bookmarkStart w:id="362" w:name="_Toc108830779"/>
      <w:bookmarkStart w:id="363" w:name="_Toc151964014"/>
      <w:bookmarkStart w:id="364" w:name="_Toc152036326"/>
      <w:r w:rsidRPr="006B7519">
        <w:rPr>
          <w:rFonts w:ascii="David" w:hAnsi="David" w:cs="David"/>
          <w:rtl/>
        </w:rPr>
        <w:t>סיווג הפרויקט</w:t>
      </w:r>
      <w:bookmarkEnd w:id="358"/>
      <w:bookmarkEnd w:id="359"/>
      <w:bookmarkEnd w:id="360"/>
      <w:bookmarkEnd w:id="361"/>
      <w:bookmarkEnd w:id="362"/>
      <w:bookmarkEnd w:id="363"/>
      <w:bookmarkEnd w:id="364"/>
      <w:r w:rsidRPr="006B7519">
        <w:rPr>
          <w:rFonts w:ascii="David" w:hAnsi="David" w:cs="David"/>
          <w:u w:val="none"/>
          <w:rtl/>
        </w:rPr>
        <w:t>:</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יובהר כי קצין הביטחון במשרד ראש הממשלה הינו בעל הסמכות היחידה למתן הנחיות, לוח זמנים לביצוען ובקרה על יישומן, בתחום הביטחון.</w:t>
      </w:r>
    </w:p>
    <w:p w:rsidR="00BE5E26" w:rsidRPr="006B7519" w:rsidRDefault="00BE5E26" w:rsidP="00BE5E26">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הספק מתחייב בביצוע ויישום הדרישות הביטחוניות של המזמין בכל שלב משלבי ביצוע המכרז לכל אורך תקופת ההתקשרות.</w:t>
      </w:r>
      <w:bookmarkStart w:id="365" w:name="_Toc78122974"/>
      <w:bookmarkStart w:id="366" w:name="_Toc78167903"/>
      <w:bookmarkStart w:id="367" w:name="_Toc108830780"/>
      <w:bookmarkStart w:id="368" w:name="_Toc152036327"/>
    </w:p>
    <w:p w:rsidR="00BE5E26" w:rsidRPr="006B7519" w:rsidRDefault="00BE5E26" w:rsidP="00BE5E26">
      <w:pPr>
        <w:bidi w:val="0"/>
        <w:rPr>
          <w:rFonts w:ascii="David" w:hAnsi="David" w:cs="David"/>
          <w:sz w:val="48"/>
          <w:szCs w:val="48"/>
          <w:rtl/>
        </w:rPr>
      </w:pPr>
    </w:p>
    <w:p w:rsidR="00BE5E26" w:rsidRPr="006B7519" w:rsidRDefault="00BE5E26" w:rsidP="00BE5E26">
      <w:pPr>
        <w:widowControl w:val="0"/>
        <w:spacing w:line="360" w:lineRule="auto"/>
        <w:jc w:val="center"/>
        <w:rPr>
          <w:rFonts w:ascii="David" w:hAnsi="David" w:cs="David"/>
          <w:color w:val="1F497D"/>
          <w:rtl/>
        </w:rPr>
      </w:pPr>
    </w:p>
    <w:p w:rsidR="00CC0375" w:rsidRDefault="00CC0375">
      <w:pPr>
        <w:bidi w:val="0"/>
        <w:spacing w:after="160" w:line="259" w:lineRule="auto"/>
        <w:rPr>
          <w:rFonts w:ascii="David" w:hAnsi="David" w:cs="David"/>
          <w:b/>
          <w:bCs/>
          <w:sz w:val="80"/>
          <w:szCs w:val="80"/>
          <w:rtl/>
        </w:rPr>
      </w:pPr>
      <w:r>
        <w:rPr>
          <w:rFonts w:ascii="David" w:hAnsi="David" w:cs="David"/>
          <w:b/>
          <w:bCs/>
          <w:sz w:val="80"/>
          <w:szCs w:val="80"/>
          <w:rtl/>
        </w:rPr>
        <w:br w:type="page"/>
      </w:r>
    </w:p>
    <w:p w:rsidR="00BE5E26" w:rsidRPr="006B7519" w:rsidRDefault="00BE5E26" w:rsidP="00BE5E26">
      <w:pPr>
        <w:widowControl w:val="0"/>
        <w:spacing w:line="360" w:lineRule="auto"/>
        <w:jc w:val="center"/>
        <w:rPr>
          <w:rFonts w:ascii="David" w:hAnsi="David" w:cs="David"/>
          <w:b/>
          <w:bCs/>
          <w:sz w:val="80"/>
          <w:szCs w:val="80"/>
          <w:rtl/>
        </w:rPr>
      </w:pPr>
    </w:p>
    <w:p w:rsidR="00BE5E26" w:rsidRPr="006B7519" w:rsidRDefault="00BE5E26" w:rsidP="00BE5E26">
      <w:pPr>
        <w:widowControl w:val="0"/>
        <w:spacing w:line="360" w:lineRule="auto"/>
        <w:jc w:val="center"/>
        <w:rPr>
          <w:rFonts w:ascii="David" w:hAnsi="David" w:cs="David"/>
          <w:b/>
          <w:bCs/>
          <w:sz w:val="80"/>
          <w:szCs w:val="80"/>
          <w:rtl/>
        </w:rPr>
      </w:pPr>
      <w:r w:rsidRPr="006B7519">
        <w:rPr>
          <w:rFonts w:ascii="David" w:hAnsi="David" w:cs="David"/>
          <w:b/>
          <w:bCs/>
          <w:sz w:val="80"/>
          <w:szCs w:val="80"/>
          <w:rtl/>
        </w:rPr>
        <w:t>נספחים לפרק 0 - מנהלה</w:t>
      </w:r>
    </w:p>
    <w:p w:rsidR="00BE5E26" w:rsidRPr="006B7519" w:rsidRDefault="00BE5E26" w:rsidP="00BE5E26">
      <w:pPr>
        <w:widowControl w:val="0"/>
        <w:spacing w:line="360" w:lineRule="auto"/>
        <w:jc w:val="center"/>
        <w:rPr>
          <w:rFonts w:ascii="David" w:hAnsi="David" w:cs="David"/>
          <w:b/>
          <w:bCs/>
          <w:sz w:val="80"/>
          <w:szCs w:val="80"/>
          <w:rtl/>
        </w:rPr>
      </w:pPr>
    </w:p>
    <w:p w:rsidR="00BE5E26" w:rsidRPr="006B7519" w:rsidRDefault="00BE5E26" w:rsidP="00BE5E26">
      <w:pPr>
        <w:widowControl w:val="0"/>
        <w:spacing w:line="360" w:lineRule="auto"/>
        <w:jc w:val="center"/>
        <w:rPr>
          <w:rFonts w:ascii="David" w:hAnsi="David" w:cs="David"/>
          <w:b/>
          <w:bCs/>
          <w:sz w:val="80"/>
          <w:szCs w:val="80"/>
          <w:rtl/>
        </w:rPr>
      </w:pPr>
    </w:p>
    <w:p w:rsidR="0064007F"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lang w:eastAsia="he-IL"/>
        </w:rPr>
      </w:pPr>
      <w:r w:rsidRPr="006B7519">
        <w:rPr>
          <w:rFonts w:ascii="David" w:hAnsi="David" w:cs="David"/>
          <w:b w:val="0"/>
          <w:bCs/>
          <w:sz w:val="80"/>
          <w:szCs w:val="80"/>
          <w:rtl/>
        </w:rPr>
        <w:br w:type="page"/>
      </w:r>
      <w:bookmarkStart w:id="369" w:name="_Toc165077210"/>
      <w:bookmarkEnd w:id="348"/>
      <w:bookmarkEnd w:id="349"/>
      <w:bookmarkEnd w:id="350"/>
      <w:bookmarkEnd w:id="365"/>
      <w:bookmarkEnd w:id="366"/>
      <w:bookmarkEnd w:id="367"/>
      <w:bookmarkEnd w:id="368"/>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0" w:name="_Toc491706701"/>
      <w:r w:rsidRPr="006B7519">
        <w:rPr>
          <w:rFonts w:ascii="David" w:hAnsi="David" w:cs="David"/>
          <w:b w:val="0"/>
          <w:bCs/>
          <w:sz w:val="28"/>
          <w:szCs w:val="28"/>
          <w:u w:val="single"/>
          <w:rtl/>
        </w:rPr>
        <w:t>נ</w:t>
      </w:r>
      <w:r w:rsidRPr="00E82775">
        <w:rPr>
          <w:rFonts w:ascii="David" w:hAnsi="David" w:cs="David"/>
          <w:b w:val="0"/>
          <w:bCs/>
          <w:sz w:val="28"/>
          <w:szCs w:val="28"/>
          <w:u w:val="single"/>
          <w:rtl/>
        </w:rPr>
        <w:t xml:space="preserve">ספח </w:t>
      </w:r>
      <w:r w:rsidR="0077039E" w:rsidRPr="00E82775">
        <w:rPr>
          <w:b w:val="0"/>
          <w:bCs/>
        </w:rPr>
        <w:fldChar w:fldCharType="begin" w:fldLock="1"/>
      </w:r>
      <w:r w:rsidR="0077039E" w:rsidRPr="00E82775">
        <w:rPr>
          <w:b w:val="0"/>
          <w:bCs/>
        </w:rPr>
        <w:instrText xml:space="preserve"> REF _Ref474845991 \r \h  \* MERGEFORMAT </w:instrText>
      </w:r>
      <w:r w:rsidR="0077039E" w:rsidRPr="00E82775">
        <w:rPr>
          <w:b w:val="0"/>
          <w:bCs/>
        </w:rPr>
      </w:r>
      <w:r w:rsidR="0077039E" w:rsidRPr="00E82775">
        <w:rPr>
          <w:b w:val="0"/>
          <w:bCs/>
        </w:rPr>
        <w:fldChar w:fldCharType="separate"/>
      </w:r>
      <w:r w:rsidR="00C023D3" w:rsidRPr="00C023D3">
        <w:rPr>
          <w:rFonts w:ascii="David" w:hAnsi="David" w:cs="David"/>
          <w:b w:val="0"/>
          <w:bCs/>
          <w:sz w:val="28"/>
          <w:szCs w:val="28"/>
          <w:u w:val="single"/>
          <w:rtl/>
        </w:rPr>
        <w:t>‏0.3.6.4</w:t>
      </w:r>
      <w:bookmarkEnd w:id="370"/>
      <w:r w:rsidR="0077039E" w:rsidRPr="00E82775">
        <w:rPr>
          <w:b w:val="0"/>
          <w:bCs/>
        </w:rPr>
        <w:fldChar w:fldCharType="end"/>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1" w:name="_Toc491706702"/>
      <w:r w:rsidRPr="006B7519">
        <w:rPr>
          <w:rFonts w:ascii="David" w:hAnsi="David" w:cs="David"/>
          <w:b w:val="0"/>
          <w:bCs/>
          <w:sz w:val="28"/>
          <w:szCs w:val="28"/>
          <w:u w:val="single"/>
          <w:rtl/>
        </w:rPr>
        <w:t>אישור עו"ד</w:t>
      </w:r>
      <w:bookmarkEnd w:id="371"/>
    </w:p>
    <w:p w:rsidR="00BE5E26" w:rsidRPr="006B7519" w:rsidRDefault="00BE5E26" w:rsidP="00BE5E26">
      <w:pPr>
        <w:widowControl w:val="0"/>
        <w:spacing w:line="360" w:lineRule="auto"/>
        <w:jc w:val="both"/>
        <w:rPr>
          <w:rFonts w:ascii="David" w:hAnsi="David" w:cs="David"/>
          <w:b/>
          <w:bCs/>
          <w:szCs w:val="24"/>
          <w:rtl/>
        </w:rPr>
      </w:pPr>
      <w:r w:rsidRPr="006B7519">
        <w:rPr>
          <w:rFonts w:ascii="David" w:hAnsi="David" w:cs="David"/>
          <w:b/>
          <w:bCs/>
          <w:szCs w:val="24"/>
          <w:rtl/>
        </w:rPr>
        <w:t>לכבוד</w:t>
      </w:r>
    </w:p>
    <w:p w:rsidR="00BE5E26" w:rsidRPr="006B7519" w:rsidRDefault="00BE5E26" w:rsidP="00BE5E26">
      <w:pPr>
        <w:widowControl w:val="0"/>
        <w:spacing w:line="360" w:lineRule="auto"/>
        <w:jc w:val="both"/>
        <w:rPr>
          <w:rFonts w:ascii="David" w:hAnsi="David" w:cs="David"/>
          <w:b/>
          <w:bCs/>
          <w:szCs w:val="24"/>
          <w:rtl/>
        </w:rPr>
      </w:pPr>
      <w:r w:rsidRPr="006B7519">
        <w:rPr>
          <w:rFonts w:ascii="David" w:hAnsi="David" w:cs="David"/>
          <w:b/>
          <w:bCs/>
          <w:szCs w:val="24"/>
          <w:rtl/>
        </w:rPr>
        <w:t>רשות התקשוב הממשלתי</w:t>
      </w:r>
    </w:p>
    <w:p w:rsidR="00BE5E26" w:rsidRPr="006B7519" w:rsidRDefault="00BE5E26" w:rsidP="00BE5E26">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משרד ראש הממשלה</w:t>
      </w:r>
    </w:p>
    <w:p w:rsidR="00BE5E26" w:rsidRPr="006B7519" w:rsidRDefault="00BE5E26" w:rsidP="00BE5E26">
      <w:pPr>
        <w:pStyle w:val="a9"/>
        <w:keepLines w:val="0"/>
        <w:widowControl w:val="0"/>
        <w:spacing w:line="360" w:lineRule="auto"/>
        <w:contextualSpacing/>
        <w:jc w:val="both"/>
        <w:rPr>
          <w:rFonts w:ascii="David" w:hAnsi="David" w:cs="David"/>
          <w:b/>
          <w:bCs/>
          <w:sz w:val="24"/>
          <w:szCs w:val="24"/>
          <w:u w:val="single"/>
          <w:rtl/>
        </w:rPr>
      </w:pPr>
    </w:p>
    <w:p w:rsidR="00BE5E26" w:rsidRPr="006B7519" w:rsidRDefault="00BE5E26" w:rsidP="00BE5E26">
      <w:pPr>
        <w:pStyle w:val="a9"/>
        <w:keepLines w:val="0"/>
        <w:widowControl w:val="0"/>
        <w:spacing w:line="360" w:lineRule="auto"/>
        <w:contextualSpacing/>
        <w:jc w:val="center"/>
        <w:rPr>
          <w:rFonts w:ascii="David" w:hAnsi="David" w:cs="David"/>
          <w:b/>
          <w:bCs/>
          <w:sz w:val="24"/>
          <w:szCs w:val="24"/>
          <w:u w:val="single"/>
          <w:rtl/>
        </w:rPr>
      </w:pPr>
      <w:r w:rsidRPr="006B7519">
        <w:rPr>
          <w:rFonts w:ascii="David" w:hAnsi="David" w:cs="David"/>
          <w:b/>
          <w:bCs/>
          <w:sz w:val="24"/>
          <w:szCs w:val="24"/>
          <w:u w:val="single"/>
          <w:rtl/>
        </w:rPr>
        <w:t>הנדון: חב' ___________________________ (להלן: "המציע")</w:t>
      </w:r>
    </w:p>
    <w:p w:rsidR="00BE5E26" w:rsidRPr="006B7519" w:rsidRDefault="00BE5E26" w:rsidP="00BE5E26">
      <w:pPr>
        <w:widowControl w:val="0"/>
        <w:spacing w:before="60" w:after="60" w:line="360" w:lineRule="auto"/>
        <w:jc w:val="both"/>
        <w:rPr>
          <w:rFonts w:ascii="David" w:hAnsi="David" w:cs="David"/>
          <w:szCs w:val="24"/>
          <w:rtl/>
        </w:rPr>
      </w:pPr>
    </w:p>
    <w:p w:rsidR="00BE5E26" w:rsidRPr="006B7519" w:rsidRDefault="00BE5E26" w:rsidP="00BE5E26">
      <w:pPr>
        <w:widowControl w:val="0"/>
        <w:spacing w:before="60" w:after="60" w:line="360" w:lineRule="auto"/>
        <w:jc w:val="both"/>
        <w:rPr>
          <w:rFonts w:ascii="David" w:hAnsi="David" w:cs="David"/>
          <w:szCs w:val="24"/>
          <w:rtl/>
        </w:rPr>
      </w:pPr>
      <w:r w:rsidRPr="006B7519">
        <w:rPr>
          <w:rFonts w:ascii="David" w:hAnsi="David" w:cs="David"/>
          <w:szCs w:val="24"/>
          <w:rtl/>
        </w:rPr>
        <w:t xml:space="preserve">אני הח"מ ___________________{שם עורך הדין}, עו"ד, רישיון מס' _________ </w:t>
      </w:r>
      <w:r w:rsidRPr="006B7519">
        <w:rPr>
          <w:rFonts w:ascii="David" w:hAnsi="David" w:cs="David"/>
          <w:szCs w:val="24"/>
          <w:rtl/>
        </w:rPr>
        <w:br/>
        <w:t>מרח' ______________________ מאשר/ת בזאת כדלקמן:</w:t>
      </w:r>
    </w:p>
    <w:p w:rsidR="00BE5E26" w:rsidRPr="006B7519" w:rsidRDefault="00BE5E26" w:rsidP="00BE5E26">
      <w:pPr>
        <w:widowControl w:val="0"/>
        <w:numPr>
          <w:ilvl w:val="0"/>
          <w:numId w:val="37"/>
        </w:numPr>
        <w:spacing w:before="100" w:beforeAutospacing="1" w:after="100" w:afterAutospacing="1" w:line="360" w:lineRule="auto"/>
        <w:jc w:val="both"/>
        <w:rPr>
          <w:rFonts w:ascii="David" w:hAnsi="David" w:cs="David"/>
          <w:szCs w:val="24"/>
        </w:rPr>
      </w:pPr>
      <w:r w:rsidRPr="006B7519">
        <w:rPr>
          <w:rFonts w:ascii="David" w:hAnsi="David" w:cs="David"/>
          <w:szCs w:val="24"/>
          <w:rtl/>
        </w:rPr>
        <w:t>שמות המוסמכים לחתום ולהתחייב בשם המציע, תפקידיהם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275"/>
        <w:gridCol w:w="1276"/>
        <w:gridCol w:w="1418"/>
        <w:gridCol w:w="1559"/>
        <w:gridCol w:w="1610"/>
        <w:gridCol w:w="1475"/>
      </w:tblGrid>
      <w:tr w:rsidR="00BE5E26" w:rsidRPr="006B7519" w:rsidTr="00027214">
        <w:tc>
          <w:tcPr>
            <w:tcW w:w="426"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א.</w:t>
            </w: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 xml:space="preserve">שם פרטי:  </w:t>
            </w:r>
          </w:p>
        </w:tc>
        <w:tc>
          <w:tcPr>
            <w:tcW w:w="1276" w:type="dxa"/>
            <w:tcBorders>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שם משפחה:</w:t>
            </w:r>
          </w:p>
        </w:tc>
        <w:tc>
          <w:tcPr>
            <w:tcW w:w="1559" w:type="dxa"/>
            <w:tcBorders>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ת"ז</w:t>
            </w:r>
            <w:r w:rsidRPr="006B7519">
              <w:rPr>
                <w:rFonts w:ascii="David" w:hAnsi="David" w:cs="David"/>
                <w:szCs w:val="24"/>
              </w:rPr>
              <w:t>:</w:t>
            </w:r>
          </w:p>
        </w:tc>
        <w:tc>
          <w:tcPr>
            <w:tcW w:w="1475" w:type="dxa"/>
            <w:tcBorders>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r w:rsidR="00BE5E26" w:rsidRPr="006B7519" w:rsidTr="00027214">
        <w:tc>
          <w:tcPr>
            <w:tcW w:w="426" w:type="dxa"/>
          </w:tcPr>
          <w:p w:rsidR="00BE5E26" w:rsidRPr="006B7519" w:rsidRDefault="00BE5E26" w:rsidP="00027214">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תפקיד:</w:t>
            </w:r>
          </w:p>
        </w:tc>
        <w:tc>
          <w:tcPr>
            <w:tcW w:w="1276"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נייח:</w:t>
            </w:r>
          </w:p>
        </w:tc>
        <w:tc>
          <w:tcPr>
            <w:tcW w:w="1559"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נייד</w:t>
            </w:r>
            <w:r w:rsidRPr="006B7519">
              <w:rPr>
                <w:rFonts w:ascii="David" w:hAnsi="David" w:cs="David"/>
                <w:szCs w:val="24"/>
              </w:rPr>
              <w:t>:</w:t>
            </w:r>
          </w:p>
        </w:tc>
        <w:tc>
          <w:tcPr>
            <w:tcW w:w="1475" w:type="dxa"/>
            <w:tcBorders>
              <w:top w:val="single" w:sz="4" w:space="0" w:color="auto"/>
              <w:bottom w:val="single" w:sz="4" w:space="0" w:color="auto"/>
            </w:tcBorders>
            <w:shd w:val="clear" w:color="auto" w:fill="auto"/>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r w:rsidR="00BE5E26" w:rsidRPr="006B7519" w:rsidTr="00027214">
        <w:tc>
          <w:tcPr>
            <w:tcW w:w="426" w:type="dxa"/>
          </w:tcPr>
          <w:p w:rsidR="00BE5E26" w:rsidRPr="006B7519" w:rsidRDefault="00BE5E26" w:rsidP="00027214">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דוא"ל:</w:t>
            </w:r>
          </w:p>
        </w:tc>
        <w:tc>
          <w:tcPr>
            <w:tcW w:w="1276"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פקס':</w:t>
            </w:r>
          </w:p>
        </w:tc>
        <w:tc>
          <w:tcPr>
            <w:tcW w:w="1559"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דוגמת חתימה</w:t>
            </w:r>
            <w:r w:rsidRPr="006B7519">
              <w:rPr>
                <w:rFonts w:ascii="David" w:hAnsi="David" w:cs="David"/>
                <w:szCs w:val="24"/>
              </w:rPr>
              <w:t>:</w:t>
            </w:r>
          </w:p>
        </w:tc>
        <w:tc>
          <w:tcPr>
            <w:tcW w:w="1475"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r w:rsidR="00BE5E26" w:rsidRPr="006B7519" w:rsidTr="00027214">
        <w:tc>
          <w:tcPr>
            <w:tcW w:w="426" w:type="dxa"/>
          </w:tcPr>
          <w:p w:rsidR="00BE5E26" w:rsidRPr="006B7519" w:rsidRDefault="00BE5E26" w:rsidP="00027214">
            <w:pPr>
              <w:widowControl w:val="0"/>
              <w:spacing w:before="100" w:beforeAutospacing="1" w:after="100" w:afterAutospacing="1" w:line="360" w:lineRule="auto"/>
              <w:jc w:val="both"/>
              <w:rPr>
                <w:rFonts w:ascii="David" w:hAnsi="David" w:cs="David"/>
                <w:szCs w:val="24"/>
                <w:rtl/>
              </w:rPr>
            </w:pPr>
            <w:r w:rsidRPr="006B7519">
              <w:rPr>
                <w:rFonts w:ascii="David" w:hAnsi="David" w:cs="David"/>
                <w:szCs w:val="24"/>
                <w:rtl/>
              </w:rPr>
              <w:t>ב.</w:t>
            </w: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 xml:space="preserve">שם פרטי:  </w:t>
            </w:r>
          </w:p>
        </w:tc>
        <w:tc>
          <w:tcPr>
            <w:tcW w:w="1276"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שם משפחה:</w:t>
            </w:r>
          </w:p>
        </w:tc>
        <w:tc>
          <w:tcPr>
            <w:tcW w:w="1559"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20477C" w:rsidRDefault="00BE5E26" w:rsidP="00027214">
            <w:pPr>
              <w:widowControl w:val="0"/>
              <w:spacing w:before="100" w:beforeAutospacing="1" w:after="100" w:afterAutospacing="1" w:line="276" w:lineRule="auto"/>
              <w:rPr>
                <w:rFonts w:asciiTheme="minorHAnsi" w:hAnsiTheme="minorHAnsi" w:cs="David"/>
                <w:szCs w:val="24"/>
              </w:rPr>
            </w:pPr>
            <w:r w:rsidRPr="006B7519">
              <w:rPr>
                <w:rFonts w:ascii="David" w:hAnsi="David" w:cs="David"/>
                <w:szCs w:val="24"/>
                <w:rtl/>
              </w:rPr>
              <w:t>ת"ז</w:t>
            </w:r>
            <w:r w:rsidRPr="006B7519">
              <w:rPr>
                <w:rFonts w:ascii="David" w:hAnsi="David" w:cs="David"/>
                <w:szCs w:val="24"/>
              </w:rPr>
              <w:t>:</w:t>
            </w:r>
          </w:p>
        </w:tc>
        <w:tc>
          <w:tcPr>
            <w:tcW w:w="1475"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r w:rsidR="00BE5E26" w:rsidRPr="006B7519" w:rsidTr="00027214">
        <w:tc>
          <w:tcPr>
            <w:tcW w:w="426" w:type="dxa"/>
          </w:tcPr>
          <w:p w:rsidR="00BE5E26" w:rsidRPr="006B7519" w:rsidRDefault="00BE5E26" w:rsidP="00027214">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תפקיד:</w:t>
            </w:r>
          </w:p>
        </w:tc>
        <w:tc>
          <w:tcPr>
            <w:tcW w:w="1276"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נייח:</w:t>
            </w:r>
          </w:p>
        </w:tc>
        <w:tc>
          <w:tcPr>
            <w:tcW w:w="1559"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נייד</w:t>
            </w:r>
            <w:r w:rsidRPr="006B7519">
              <w:rPr>
                <w:rFonts w:ascii="David" w:hAnsi="David" w:cs="David"/>
                <w:szCs w:val="24"/>
              </w:rPr>
              <w:t>:</w:t>
            </w:r>
          </w:p>
        </w:tc>
        <w:tc>
          <w:tcPr>
            <w:tcW w:w="1475"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r w:rsidR="00BE5E26" w:rsidRPr="006B7519" w:rsidTr="00027214">
        <w:tc>
          <w:tcPr>
            <w:tcW w:w="426" w:type="dxa"/>
          </w:tcPr>
          <w:p w:rsidR="00BE5E26" w:rsidRPr="006B7519" w:rsidRDefault="00BE5E26" w:rsidP="00027214">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דוא"ל:</w:t>
            </w:r>
          </w:p>
        </w:tc>
        <w:tc>
          <w:tcPr>
            <w:tcW w:w="1276"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פקס':</w:t>
            </w:r>
          </w:p>
        </w:tc>
        <w:tc>
          <w:tcPr>
            <w:tcW w:w="1559"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דוגמת חתימה</w:t>
            </w:r>
            <w:r w:rsidRPr="006B7519">
              <w:rPr>
                <w:rFonts w:ascii="David" w:hAnsi="David" w:cs="David"/>
                <w:szCs w:val="24"/>
              </w:rPr>
              <w:t>:</w:t>
            </w:r>
          </w:p>
        </w:tc>
        <w:tc>
          <w:tcPr>
            <w:tcW w:w="1475"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bl>
    <w:p w:rsidR="00BE5E26" w:rsidRPr="006152D7" w:rsidRDefault="00BE5E26" w:rsidP="00BE5E26">
      <w:pPr>
        <w:widowControl w:val="0"/>
        <w:numPr>
          <w:ilvl w:val="0"/>
          <w:numId w:val="37"/>
        </w:numPr>
        <w:spacing w:before="100" w:beforeAutospacing="1" w:after="100" w:afterAutospacing="1" w:line="360" w:lineRule="auto"/>
        <w:jc w:val="both"/>
        <w:rPr>
          <w:rFonts w:ascii="David" w:hAnsi="David" w:cs="David"/>
          <w:szCs w:val="24"/>
        </w:rPr>
      </w:pPr>
      <w:r w:rsidRPr="006B7519">
        <w:rPr>
          <w:rFonts w:ascii="David" w:hAnsi="David" w:cs="David"/>
          <w:szCs w:val="24"/>
          <w:rtl/>
        </w:rPr>
        <w:t xml:space="preserve">הנ"ל מוסמכים להתחייב בשם המציע  וחתימותיהם </w:t>
      </w:r>
      <w:r w:rsidRPr="006B7519">
        <w:rPr>
          <w:rFonts w:ascii="David" w:hAnsi="David" w:cs="David"/>
          <w:b/>
          <w:bCs/>
          <w:szCs w:val="24"/>
          <w:rtl/>
        </w:rPr>
        <w:t>ביחד / לחוד</w:t>
      </w:r>
      <w:r w:rsidRPr="006B7519">
        <w:rPr>
          <w:rFonts w:ascii="David" w:hAnsi="David" w:cs="David"/>
          <w:szCs w:val="24"/>
          <w:rtl/>
        </w:rPr>
        <w:t xml:space="preserve">  </w:t>
      </w:r>
      <w:r w:rsidRPr="006B7519">
        <w:rPr>
          <w:rFonts w:ascii="David" w:hAnsi="David" w:cs="David"/>
          <w:i/>
          <w:iCs/>
          <w:sz w:val="18"/>
          <w:szCs w:val="18"/>
          <w:rtl/>
        </w:rPr>
        <w:t xml:space="preserve">[מחק את המיותר] </w:t>
      </w:r>
      <w:r w:rsidRPr="006B7519">
        <w:rPr>
          <w:rFonts w:ascii="David" w:hAnsi="David" w:cs="David"/>
          <w:b/>
          <w:bCs/>
          <w:szCs w:val="24"/>
          <w:rtl/>
        </w:rPr>
        <w:t>בצירוף חותמת החברה</w:t>
      </w:r>
      <w:r w:rsidRPr="006B7519">
        <w:rPr>
          <w:rFonts w:ascii="David" w:hAnsi="David" w:cs="David"/>
          <w:i/>
          <w:iCs/>
          <w:sz w:val="18"/>
          <w:szCs w:val="18"/>
          <w:rtl/>
        </w:rPr>
        <w:t xml:space="preserve"> [מחק אם מיותר]</w:t>
      </w:r>
      <w:r w:rsidRPr="006B7519">
        <w:rPr>
          <w:rFonts w:ascii="David" w:hAnsi="David" w:cs="David"/>
          <w:b/>
          <w:smallCaps/>
          <w:szCs w:val="24"/>
          <w:rtl/>
        </w:rPr>
        <w:t xml:space="preserve">  מחייבות את המציע, לרבות לעניין מכרז זה והגשת ההצעה ומסמכיה בשם המציע.</w:t>
      </w:r>
    </w:p>
    <w:p w:rsidR="006152D7" w:rsidRPr="006B7519" w:rsidRDefault="006152D7" w:rsidP="00BE5E26">
      <w:pPr>
        <w:widowControl w:val="0"/>
        <w:numPr>
          <w:ilvl w:val="0"/>
          <w:numId w:val="37"/>
        </w:numPr>
        <w:spacing w:before="100" w:beforeAutospacing="1" w:after="100" w:afterAutospacing="1" w:line="360" w:lineRule="auto"/>
        <w:jc w:val="both"/>
        <w:rPr>
          <w:rFonts w:ascii="David" w:hAnsi="David" w:cs="David"/>
          <w:szCs w:val="24"/>
        </w:rPr>
      </w:pPr>
      <w:r>
        <w:rPr>
          <w:rFonts w:ascii="David" w:hAnsi="David" w:cs="David" w:hint="cs"/>
          <w:b/>
          <w:smallCaps/>
          <w:szCs w:val="24"/>
          <w:rtl/>
        </w:rPr>
        <w:t xml:space="preserve">דרישות נוספות </w:t>
      </w:r>
      <w:r w:rsidRPr="006152D7">
        <w:rPr>
          <w:rFonts w:ascii="David" w:hAnsi="David" w:cs="David" w:hint="cs"/>
          <w:b/>
          <w:i/>
          <w:iCs/>
          <w:smallCaps/>
          <w:sz w:val="18"/>
          <w:szCs w:val="18"/>
          <w:rtl/>
        </w:rPr>
        <w:t>[אם רלבנטי]</w:t>
      </w:r>
      <w:r>
        <w:rPr>
          <w:rFonts w:ascii="David" w:hAnsi="David" w:cs="David" w:hint="cs"/>
          <w:b/>
          <w:smallCaps/>
          <w:szCs w:val="24"/>
          <w:rtl/>
        </w:rPr>
        <w:t>:</w:t>
      </w:r>
    </w:p>
    <w:p w:rsidR="00BE5E26" w:rsidRPr="006B7519" w:rsidRDefault="00BE5E26" w:rsidP="00BE5E26">
      <w:pPr>
        <w:widowControl w:val="0"/>
        <w:spacing w:before="100" w:beforeAutospacing="1" w:after="100" w:afterAutospacing="1"/>
        <w:ind w:left="142"/>
        <w:jc w:val="both"/>
        <w:rPr>
          <w:rFonts w:ascii="David" w:hAnsi="David" w:cs="David"/>
          <w:rtl/>
        </w:rPr>
      </w:pPr>
      <w:r w:rsidRPr="006B7519">
        <w:rPr>
          <w:rFonts w:ascii="David" w:hAnsi="David" w:cs="David"/>
          <w:rtl/>
        </w:rPr>
        <w:t xml:space="preserve">___________________________________________________________________ </w:t>
      </w:r>
    </w:p>
    <w:p w:rsidR="00BE5E26" w:rsidRPr="006B7519" w:rsidRDefault="00BE5E26" w:rsidP="00BE5E26">
      <w:pPr>
        <w:widowControl w:val="0"/>
        <w:spacing w:before="100" w:beforeAutospacing="1" w:after="100" w:afterAutospacing="1"/>
        <w:ind w:left="142"/>
        <w:jc w:val="both"/>
        <w:rPr>
          <w:rFonts w:ascii="David" w:hAnsi="David" w:cs="David"/>
          <w:rtl/>
        </w:rPr>
      </w:pPr>
      <w:r w:rsidRPr="006B7519">
        <w:rPr>
          <w:rFonts w:ascii="David" w:hAnsi="David" w:cs="David"/>
          <w:rtl/>
        </w:rPr>
        <w:t xml:space="preserve">___________________________________________________________________ </w:t>
      </w:r>
    </w:p>
    <w:p w:rsidR="00BE5E26" w:rsidRPr="006B7519" w:rsidRDefault="00BE5E26" w:rsidP="00BE5E26">
      <w:pPr>
        <w:widowControl w:val="0"/>
        <w:spacing w:before="100" w:beforeAutospacing="1" w:after="100" w:afterAutospacing="1"/>
        <w:ind w:left="142"/>
        <w:jc w:val="both"/>
        <w:rPr>
          <w:rFonts w:ascii="David" w:hAnsi="David" w:cs="David"/>
          <w:rtl/>
        </w:rPr>
      </w:pPr>
      <w:r w:rsidRPr="006B7519">
        <w:rPr>
          <w:rFonts w:ascii="David" w:hAnsi="David" w:cs="David"/>
          <w:rtl/>
        </w:rPr>
        <w:t xml:space="preserve">___________________________________________________________________ </w:t>
      </w:r>
    </w:p>
    <w:p w:rsidR="00BE5E26" w:rsidRPr="006B7519" w:rsidRDefault="00BE5E26" w:rsidP="00BE5E26">
      <w:pPr>
        <w:widowControl w:val="0"/>
        <w:spacing w:before="100" w:beforeAutospacing="1" w:after="100" w:afterAutospacing="1"/>
        <w:ind w:left="351"/>
        <w:jc w:val="both"/>
        <w:rPr>
          <w:rFonts w:ascii="David" w:hAnsi="David" w:cs="David"/>
          <w:rtl/>
        </w:rPr>
      </w:pPr>
      <w:r w:rsidRPr="006B7519">
        <w:rPr>
          <w:rFonts w:ascii="David" w:hAnsi="David" w:cs="David"/>
          <w:rtl/>
        </w:rPr>
        <w:t xml:space="preserve"> </w:t>
      </w:r>
    </w:p>
    <w:p w:rsidR="00BE5E26" w:rsidRPr="006B7519" w:rsidRDefault="00BE5E26" w:rsidP="00BE5E26">
      <w:pPr>
        <w:widowControl w:val="0"/>
        <w:spacing w:before="60" w:after="60" w:line="360" w:lineRule="auto"/>
        <w:ind w:right="360"/>
        <w:jc w:val="both"/>
        <w:rPr>
          <w:rFonts w:ascii="David" w:hAnsi="David" w:cs="David"/>
          <w:szCs w:val="24"/>
          <w:rtl/>
        </w:rPr>
      </w:pPr>
    </w:p>
    <w:p w:rsidR="00BE5E26" w:rsidRPr="006B7519" w:rsidRDefault="00BE5E26" w:rsidP="00BE5E26">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w:t>
      </w:r>
      <w:r w:rsidRPr="006B7519">
        <w:rPr>
          <w:rFonts w:ascii="David" w:hAnsi="David" w:cs="David"/>
          <w:szCs w:val="24"/>
          <w:rtl/>
        </w:rPr>
        <w:tab/>
        <w:t>__________________</w:t>
      </w:r>
    </w:p>
    <w:p w:rsidR="00BE5E26" w:rsidRPr="006B7519" w:rsidRDefault="00BE5E26" w:rsidP="00BE5E26">
      <w:pPr>
        <w:widowControl w:val="0"/>
        <w:spacing w:before="60" w:after="60" w:line="360" w:lineRule="auto"/>
        <w:jc w:val="both"/>
        <w:rPr>
          <w:rFonts w:ascii="David" w:hAnsi="David" w:cs="David"/>
          <w:szCs w:val="24"/>
          <w:rtl/>
        </w:rPr>
      </w:pPr>
      <w:r w:rsidRPr="006B7519">
        <w:rPr>
          <w:rFonts w:ascii="David" w:hAnsi="David" w:cs="David"/>
          <w:szCs w:val="24"/>
          <w:rtl/>
        </w:rPr>
        <w:t xml:space="preserve">תאריך </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חתימה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חותמת </w:t>
      </w:r>
      <w:r w:rsidRPr="006B7519">
        <w:rPr>
          <w:rFonts w:ascii="David" w:hAnsi="David" w:cs="David"/>
          <w:szCs w:val="24"/>
          <w:rtl/>
        </w:rPr>
        <w:tab/>
      </w:r>
      <w:r w:rsidRPr="006B7519">
        <w:rPr>
          <w:rFonts w:ascii="David" w:hAnsi="David" w:cs="David"/>
          <w:szCs w:val="24"/>
          <w:rtl/>
        </w:rPr>
        <w:tab/>
      </w:r>
    </w:p>
    <w:p w:rsidR="00BE5E26" w:rsidRDefault="00BE5E26" w:rsidP="00BE5E26">
      <w:pPr>
        <w:widowControl w:val="0"/>
        <w:spacing w:before="60" w:after="60" w:line="360" w:lineRule="auto"/>
        <w:jc w:val="both"/>
        <w:rPr>
          <w:rFonts w:ascii="David" w:hAnsi="David" w:cs="David"/>
          <w:szCs w:val="24"/>
          <w:rtl/>
        </w:rPr>
      </w:pPr>
    </w:p>
    <w:p w:rsidR="00CD266A" w:rsidRPr="006B7519" w:rsidRDefault="00CD266A" w:rsidP="00BE5E26">
      <w:pPr>
        <w:widowControl w:val="0"/>
        <w:spacing w:before="60" w:after="60" w:line="360" w:lineRule="auto"/>
        <w:jc w:val="both"/>
        <w:rPr>
          <w:rFonts w:ascii="David" w:hAnsi="David" w:cs="David"/>
          <w:szCs w:val="24"/>
          <w:rtl/>
        </w:rPr>
      </w:pPr>
    </w:p>
    <w:p w:rsidR="00BE5E26" w:rsidRPr="006B7519" w:rsidRDefault="00BE5E26" w:rsidP="00BE5E26">
      <w:pPr>
        <w:bidi w:val="0"/>
        <w:rPr>
          <w:rFonts w:ascii="David" w:hAnsi="David" w:cs="David"/>
          <w:szCs w:val="24"/>
          <w:rtl/>
        </w:rPr>
      </w:pPr>
    </w:p>
    <w:p w:rsidR="00BE5E26" w:rsidRPr="00E82775"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2" w:name="_Toc491706703"/>
      <w:r w:rsidRPr="00E82775">
        <w:rPr>
          <w:rFonts w:ascii="David" w:hAnsi="David" w:cs="David"/>
          <w:b w:val="0"/>
          <w:bCs/>
          <w:sz w:val="28"/>
          <w:szCs w:val="28"/>
          <w:u w:val="single"/>
          <w:rtl/>
        </w:rPr>
        <w:t xml:space="preserve">נספח </w:t>
      </w:r>
      <w:r w:rsidR="0077039E" w:rsidRPr="00E82775">
        <w:rPr>
          <w:b w:val="0"/>
          <w:bCs/>
        </w:rPr>
        <w:fldChar w:fldCharType="begin" w:fldLock="1"/>
      </w:r>
      <w:r w:rsidR="0077039E" w:rsidRPr="00E82775">
        <w:rPr>
          <w:b w:val="0"/>
          <w:bCs/>
        </w:rPr>
        <w:instrText xml:space="preserve"> REF _Ref472525567 \r \h  \* MERGEFORMAT </w:instrText>
      </w:r>
      <w:r w:rsidR="0077039E" w:rsidRPr="00E82775">
        <w:rPr>
          <w:b w:val="0"/>
          <w:bCs/>
        </w:rPr>
      </w:r>
      <w:r w:rsidR="0077039E" w:rsidRPr="00E82775">
        <w:rPr>
          <w:b w:val="0"/>
          <w:bCs/>
        </w:rPr>
        <w:fldChar w:fldCharType="separate"/>
      </w:r>
      <w:r w:rsidR="00C023D3" w:rsidRPr="00C023D3">
        <w:rPr>
          <w:rFonts w:ascii="David" w:hAnsi="David" w:cs="David"/>
          <w:b w:val="0"/>
          <w:bCs/>
          <w:sz w:val="28"/>
          <w:szCs w:val="28"/>
          <w:u w:val="single"/>
          <w:rtl/>
        </w:rPr>
        <w:t>‏0.6.3</w:t>
      </w:r>
      <w:bookmarkEnd w:id="372"/>
      <w:r w:rsidR="0077039E" w:rsidRPr="00E82775">
        <w:rPr>
          <w:b w:val="0"/>
          <w:bCs/>
        </w:rPr>
        <w:fldChar w:fldCharType="end"/>
      </w:r>
      <w:r w:rsidRPr="00E82775">
        <w:rPr>
          <w:rFonts w:ascii="David" w:hAnsi="David" w:cs="David"/>
          <w:b w:val="0"/>
          <w:bCs/>
          <w:sz w:val="28"/>
          <w:szCs w:val="28"/>
          <w:u w:val="single"/>
          <w:rtl/>
        </w:rPr>
        <w:t xml:space="preserve"> </w:t>
      </w:r>
    </w:p>
    <w:p w:rsidR="00BE5E26" w:rsidRPr="006B7519" w:rsidRDefault="00BE5E26" w:rsidP="007A2D59">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3" w:name="_Toc491706704"/>
      <w:r w:rsidRPr="006B7519">
        <w:rPr>
          <w:rFonts w:ascii="David" w:hAnsi="David" w:cs="David"/>
          <w:b w:val="0"/>
          <w:bCs/>
          <w:sz w:val="28"/>
          <w:szCs w:val="28"/>
          <w:u w:val="single"/>
          <w:rtl/>
        </w:rPr>
        <w:t>כתב ערבות הצעה</w:t>
      </w:r>
      <w:bookmarkEnd w:id="373"/>
    </w:p>
    <w:p w:rsidR="00BE5E26" w:rsidRPr="006B7519" w:rsidRDefault="00BE5E26" w:rsidP="00BE5E26">
      <w:pPr>
        <w:tabs>
          <w:tab w:val="left" w:pos="1417"/>
        </w:tabs>
        <w:spacing w:line="360" w:lineRule="auto"/>
        <w:ind w:left="567" w:hanging="567"/>
        <w:jc w:val="center"/>
        <w:rPr>
          <w:rFonts w:ascii="David" w:hAnsi="David" w:cs="David"/>
          <w:szCs w:val="24"/>
          <w:rtl/>
        </w:rPr>
      </w:pPr>
      <w:r w:rsidRPr="006B7519">
        <w:rPr>
          <w:rFonts w:ascii="David" w:hAnsi="David" w:cs="David"/>
          <w:szCs w:val="24"/>
          <w:rtl/>
        </w:rPr>
        <w:t>[להצעה עצמה תצורף הערבות המקורית]</w:t>
      </w:r>
    </w:p>
    <w:p w:rsidR="00BE5E26" w:rsidRPr="006B7519" w:rsidRDefault="00BE5E26" w:rsidP="00BE5E26">
      <w:pPr>
        <w:spacing w:line="480" w:lineRule="auto"/>
        <w:jc w:val="center"/>
        <w:rPr>
          <w:rFonts w:ascii="David" w:hAnsi="David" w:cs="David"/>
          <w:b/>
          <w:bCs/>
          <w:sz w:val="28"/>
          <w:szCs w:val="28"/>
          <w:u w:val="single"/>
          <w:rtl/>
        </w:rPr>
      </w:pPr>
    </w:p>
    <w:p w:rsidR="00BE5E26" w:rsidRPr="006B7519" w:rsidRDefault="00BE5E26" w:rsidP="00BE5E26">
      <w:pPr>
        <w:pStyle w:val="a9"/>
        <w:keepLines w:val="0"/>
        <w:widowControl w:val="0"/>
        <w:spacing w:line="360" w:lineRule="auto"/>
        <w:jc w:val="center"/>
        <w:rPr>
          <w:rFonts w:ascii="David" w:hAnsi="David" w:cs="David"/>
          <w:b/>
          <w:bCs/>
          <w:sz w:val="24"/>
          <w:szCs w:val="24"/>
          <w:u w:val="single"/>
          <w:rtl/>
        </w:rPr>
      </w:pPr>
      <w:r w:rsidRPr="006B7519">
        <w:rPr>
          <w:rFonts w:ascii="David" w:hAnsi="David" w:cs="David"/>
          <w:b/>
          <w:bCs/>
          <w:sz w:val="24"/>
          <w:szCs w:val="24"/>
          <w:u w:val="single"/>
          <w:rtl/>
        </w:rPr>
        <w:t>כתב ערבות</w:t>
      </w:r>
    </w:p>
    <w:p w:rsidR="00BE5E26" w:rsidRPr="006B7519" w:rsidRDefault="00BE5E26" w:rsidP="00BE5E26">
      <w:pPr>
        <w:pStyle w:val="a9"/>
        <w:widowControl w:val="0"/>
        <w:spacing w:line="360" w:lineRule="auto"/>
        <w:contextualSpacing/>
        <w:rPr>
          <w:rFonts w:ascii="David" w:hAnsi="David" w:cs="David"/>
          <w:b/>
          <w:bCs/>
          <w:sz w:val="24"/>
          <w:szCs w:val="24"/>
          <w:rtl/>
        </w:rPr>
      </w:pPr>
      <w:r w:rsidRPr="006B7519">
        <w:rPr>
          <w:rFonts w:ascii="David" w:hAnsi="David" w:cs="David"/>
          <w:b/>
          <w:bCs/>
          <w:sz w:val="24"/>
          <w:szCs w:val="24"/>
          <w:rtl/>
        </w:rPr>
        <w:t xml:space="preserve">לכבוד </w:t>
      </w:r>
      <w:r w:rsidRPr="006B7519">
        <w:rPr>
          <w:rFonts w:ascii="David" w:hAnsi="David" w:cs="David"/>
          <w:b/>
          <w:bCs/>
          <w:sz w:val="24"/>
          <w:szCs w:val="24"/>
          <w:rtl/>
        </w:rPr>
        <w:br/>
        <w:t>ממשלת ישראל בשם מדינת ישראל</w:t>
      </w:r>
    </w:p>
    <w:p w:rsidR="00BE5E26" w:rsidRPr="006B7519" w:rsidRDefault="00BE5E26" w:rsidP="00BE5E26">
      <w:pPr>
        <w:pStyle w:val="a9"/>
        <w:keepLines w:val="0"/>
        <w:widowControl w:val="0"/>
        <w:spacing w:line="360" w:lineRule="auto"/>
        <w:contextualSpacing/>
        <w:jc w:val="both"/>
        <w:rPr>
          <w:rFonts w:ascii="David" w:hAnsi="David" w:cs="David"/>
          <w:b/>
          <w:bCs/>
          <w:sz w:val="24"/>
          <w:szCs w:val="24"/>
          <w:u w:val="single"/>
          <w:rtl/>
        </w:rPr>
      </w:pPr>
      <w:r w:rsidRPr="006B7519">
        <w:rPr>
          <w:rFonts w:ascii="David" w:hAnsi="David" w:cs="David"/>
          <w:b/>
          <w:bCs/>
          <w:sz w:val="24"/>
          <w:szCs w:val="24"/>
          <w:u w:val="single"/>
          <w:rtl/>
        </w:rPr>
        <w:t>באמצעות משרד ראש הממשלה</w:t>
      </w:r>
    </w:p>
    <w:p w:rsidR="00BE5E26" w:rsidRPr="006B7519" w:rsidRDefault="00BE5E26" w:rsidP="00BE5E26">
      <w:pPr>
        <w:pStyle w:val="a9"/>
        <w:keepLines w:val="0"/>
        <w:widowControl w:val="0"/>
        <w:spacing w:line="360" w:lineRule="auto"/>
        <w:jc w:val="both"/>
        <w:rPr>
          <w:rFonts w:ascii="David" w:hAnsi="David" w:cs="David"/>
          <w:sz w:val="24"/>
          <w:szCs w:val="24"/>
          <w:rtl/>
        </w:rPr>
      </w:pPr>
    </w:p>
    <w:p w:rsidR="00BE5E26" w:rsidRPr="00643F33" w:rsidRDefault="00BE5E26" w:rsidP="00BE5E26">
      <w:pPr>
        <w:pStyle w:val="a9"/>
        <w:keepLines w:val="0"/>
        <w:widowControl w:val="0"/>
        <w:spacing w:line="360" w:lineRule="auto"/>
        <w:jc w:val="both"/>
        <w:rPr>
          <w:rFonts w:ascii="David" w:hAnsi="David" w:cs="David"/>
          <w:sz w:val="24"/>
          <w:szCs w:val="24"/>
          <w:rtl/>
        </w:rPr>
      </w:pPr>
      <w:r w:rsidRPr="00643F33">
        <w:rPr>
          <w:rFonts w:ascii="David" w:hAnsi="David" w:cs="David"/>
          <w:sz w:val="24"/>
          <w:szCs w:val="24"/>
          <w:rtl/>
        </w:rPr>
        <w:t xml:space="preserve">הנדון: </w:t>
      </w:r>
      <w:r w:rsidRPr="00643F33">
        <w:rPr>
          <w:rFonts w:ascii="David" w:hAnsi="David" w:cs="David"/>
          <w:b/>
          <w:bCs/>
          <w:sz w:val="24"/>
          <w:szCs w:val="24"/>
          <w:rtl/>
        </w:rPr>
        <w:t>ערבות מס' _______________</w:t>
      </w:r>
    </w:p>
    <w:p w:rsidR="00BE5E26" w:rsidRPr="006B7519" w:rsidRDefault="00BE5E26" w:rsidP="00A420D9">
      <w:pPr>
        <w:widowControl w:val="0"/>
        <w:spacing w:line="360" w:lineRule="auto"/>
        <w:jc w:val="both"/>
        <w:rPr>
          <w:rFonts w:ascii="David" w:hAnsi="David" w:cs="David"/>
          <w:szCs w:val="24"/>
          <w:rtl/>
        </w:rPr>
      </w:pPr>
      <w:r w:rsidRPr="00643F33">
        <w:rPr>
          <w:rFonts w:ascii="David" w:hAnsi="David" w:cs="David"/>
          <w:szCs w:val="24"/>
          <w:rtl/>
        </w:rPr>
        <w:t xml:space="preserve">לבקשת _________________________, אנו ערבים בזאת כלפיכם לסילוק כל סכום עד לסך של </w:t>
      </w:r>
      <w:r w:rsidR="00A420D9" w:rsidRPr="00643F33">
        <w:rPr>
          <w:rFonts w:ascii="David" w:hAnsi="David" w:cs="David" w:hint="cs"/>
          <w:b/>
          <w:bCs/>
          <w:szCs w:val="24"/>
          <w:rtl/>
        </w:rPr>
        <w:t>400</w:t>
      </w:r>
      <w:r w:rsidRPr="00643F33">
        <w:rPr>
          <w:rFonts w:ascii="David" w:hAnsi="David" w:cs="David"/>
          <w:b/>
          <w:bCs/>
          <w:szCs w:val="24"/>
          <w:rtl/>
        </w:rPr>
        <w:t xml:space="preserve">,000 ₪ (במילים – </w:t>
      </w:r>
      <w:r w:rsidR="00446718" w:rsidRPr="00643F33">
        <w:rPr>
          <w:rFonts w:ascii="David" w:hAnsi="David" w:cs="David" w:hint="cs"/>
          <w:b/>
          <w:bCs/>
          <w:szCs w:val="24"/>
          <w:rtl/>
        </w:rPr>
        <w:t xml:space="preserve">ארבע מאות </w:t>
      </w:r>
      <w:r w:rsidRPr="00643F33">
        <w:rPr>
          <w:rFonts w:ascii="David" w:hAnsi="David" w:cs="David"/>
          <w:b/>
          <w:bCs/>
          <w:szCs w:val="24"/>
          <w:rtl/>
        </w:rPr>
        <w:t>אלף שקלים חדשים)</w:t>
      </w:r>
      <w:r w:rsidRPr="00643F33">
        <w:rPr>
          <w:rFonts w:ascii="David" w:hAnsi="David" w:cs="David"/>
          <w:szCs w:val="24"/>
          <w:rtl/>
        </w:rPr>
        <w:t>, אשר תדרשו מאת ______________ (להלן: "</w:t>
      </w:r>
      <w:r w:rsidRPr="00643F33">
        <w:rPr>
          <w:rFonts w:ascii="David" w:hAnsi="David" w:cs="David"/>
          <w:b/>
          <w:bCs/>
          <w:szCs w:val="24"/>
          <w:rtl/>
        </w:rPr>
        <w:t>החייב</w:t>
      </w:r>
      <w:r w:rsidRPr="00643F33">
        <w:rPr>
          <w:rFonts w:ascii="David" w:hAnsi="David" w:cs="David"/>
          <w:szCs w:val="24"/>
          <w:rtl/>
        </w:rPr>
        <w:t xml:space="preserve">") בקשר עם </w:t>
      </w:r>
      <w:r w:rsidRPr="00643F33">
        <w:rPr>
          <w:rFonts w:ascii="David" w:hAnsi="David" w:cs="David"/>
          <w:b/>
          <w:bCs/>
          <w:szCs w:val="24"/>
          <w:rtl/>
          <w:lang w:eastAsia="en-US"/>
        </w:rPr>
        <w:t xml:space="preserve">מכרז פומבי </w:t>
      </w:r>
      <w:r w:rsidR="00446718" w:rsidRPr="00643F33">
        <w:rPr>
          <w:rFonts w:ascii="David" w:hAnsi="David" w:cs="David" w:hint="cs"/>
          <w:b/>
          <w:bCs/>
          <w:szCs w:val="24"/>
          <w:rtl/>
          <w:lang w:eastAsia="en-US"/>
        </w:rPr>
        <w:t>27/17</w:t>
      </w:r>
      <w:r w:rsidR="00446718" w:rsidRPr="00643F33">
        <w:rPr>
          <w:rFonts w:ascii="David" w:hAnsi="David" w:cs="David"/>
          <w:b/>
          <w:bCs/>
          <w:szCs w:val="24"/>
          <w:rtl/>
          <w:lang w:eastAsia="en-US"/>
        </w:rPr>
        <w:t xml:space="preserve"> </w:t>
      </w:r>
      <w:r w:rsidRPr="00643F33">
        <w:rPr>
          <w:rFonts w:ascii="David" w:hAnsi="David" w:cs="David"/>
          <w:b/>
          <w:bCs/>
          <w:szCs w:val="24"/>
          <w:rtl/>
          <w:lang w:eastAsia="en-US"/>
        </w:rPr>
        <w:t xml:space="preserve">– </w:t>
      </w:r>
      <w:r w:rsidRPr="00643F33">
        <w:rPr>
          <w:rFonts w:ascii="David" w:hAnsi="David" w:cs="David" w:hint="cs"/>
          <w:b/>
          <w:bCs/>
          <w:szCs w:val="24"/>
          <w:rtl/>
          <w:lang w:eastAsia="en-US"/>
        </w:rPr>
        <w:t>שדרת המידע</w:t>
      </w:r>
      <w:r w:rsidR="00EB2225" w:rsidRPr="00643F33">
        <w:rPr>
          <w:rFonts w:ascii="David" w:hAnsi="David" w:cs="David" w:hint="cs"/>
          <w:b/>
          <w:bCs/>
          <w:szCs w:val="24"/>
          <w:rtl/>
          <w:lang w:eastAsia="en-US"/>
        </w:rPr>
        <w:t xml:space="preserve"> </w:t>
      </w:r>
      <w:r w:rsidR="00EB2225" w:rsidRPr="00643F33">
        <w:rPr>
          <w:rFonts w:ascii="David" w:hAnsi="David" w:cs="David"/>
          <w:b/>
          <w:bCs/>
          <w:szCs w:val="24"/>
          <w:rtl/>
          <w:lang w:eastAsia="en-US"/>
        </w:rPr>
        <w:t>עבור משרד ראש הממשלה – רשות התקשוב הממשלתי</w:t>
      </w:r>
      <w:r w:rsidRPr="00643F33">
        <w:rPr>
          <w:rFonts w:ascii="David" w:hAnsi="David" w:cs="David"/>
          <w:szCs w:val="24"/>
          <w:rtl/>
        </w:rPr>
        <w:t xml:space="preserve">. אנו נשלם לכם את הסכום הנ"ל תוך </w:t>
      </w:r>
      <w:r w:rsidR="00A420D9" w:rsidRPr="00643F33">
        <w:rPr>
          <w:rFonts w:ascii="David" w:hAnsi="David" w:cs="David" w:hint="cs"/>
          <w:szCs w:val="24"/>
          <w:rtl/>
        </w:rPr>
        <w:t>15</w:t>
      </w:r>
      <w:r w:rsidR="00A420D9" w:rsidRPr="00643F33">
        <w:rPr>
          <w:rFonts w:ascii="David" w:hAnsi="David" w:cs="David"/>
          <w:szCs w:val="24"/>
          <w:rtl/>
        </w:rPr>
        <w:t xml:space="preserve"> </w:t>
      </w:r>
      <w:r w:rsidRPr="00643F33">
        <w:rPr>
          <w:rFonts w:ascii="David" w:hAnsi="David" w:cs="David"/>
          <w:szCs w:val="24"/>
          <w:rtl/>
        </w:rPr>
        <w:t>ימים מיום דרישתכם הראשונה בכתב</w:t>
      </w:r>
      <w:r w:rsidRPr="006B7519">
        <w:rPr>
          <w:rFonts w:ascii="David" w:hAnsi="David" w:cs="David"/>
          <w:szCs w:val="24"/>
          <w:rtl/>
        </w:rPr>
        <w:t>, מבלי שתהיו חייבים לנמק את דרישתכם ומבלי לטעון כלפיכם טענת הגנה כל שהיא שיכולה לעמוד לחייב בקשר לחיוב כלפיכם ומבלי לדרוש תחילה את סילוק הסכום האמור מאת החייב.</w:t>
      </w:r>
    </w:p>
    <w:p w:rsidR="00BE5E26" w:rsidRPr="006B7519" w:rsidRDefault="00BE5E26" w:rsidP="00BE5E26">
      <w:pPr>
        <w:pStyle w:val="a9"/>
        <w:keepLines w:val="0"/>
        <w:widowControl w:val="0"/>
        <w:spacing w:line="360" w:lineRule="auto"/>
        <w:jc w:val="both"/>
        <w:rPr>
          <w:rFonts w:ascii="David" w:hAnsi="David" w:cs="David"/>
          <w:sz w:val="24"/>
          <w:szCs w:val="24"/>
          <w:rtl/>
          <w:lang w:eastAsia="he-IL"/>
        </w:rPr>
      </w:pPr>
      <w:r w:rsidRPr="006B7519">
        <w:rPr>
          <w:rFonts w:ascii="David" w:hAnsi="David" w:cs="David"/>
          <w:sz w:val="24"/>
          <w:szCs w:val="24"/>
          <w:rtl/>
          <w:lang w:eastAsia="he-IL"/>
        </w:rPr>
        <w:t xml:space="preserve">ערבות זו תהיה בתוקף </w:t>
      </w:r>
      <w:r w:rsidRPr="006B7519">
        <w:rPr>
          <w:rFonts w:ascii="David" w:hAnsi="David" w:cs="David"/>
          <w:sz w:val="24"/>
          <w:szCs w:val="24"/>
          <w:rtl/>
        </w:rPr>
        <w:t>לא יאוחר מתאריך __________ ועד תאריך __________________</w:t>
      </w:r>
      <w:r w:rsidRPr="006B7519">
        <w:rPr>
          <w:rFonts w:ascii="David" w:hAnsi="David" w:cs="David"/>
          <w:sz w:val="24"/>
          <w:szCs w:val="24"/>
          <w:rtl/>
          <w:lang w:eastAsia="he-IL"/>
        </w:rPr>
        <w:t xml:space="preserve">, ועד בכלל.  </w:t>
      </w:r>
    </w:p>
    <w:p w:rsidR="00BE5E26" w:rsidRPr="006B7519" w:rsidRDefault="00BE5E26" w:rsidP="00BE5E26">
      <w:pPr>
        <w:pStyle w:val="a9"/>
        <w:keepLines w:val="0"/>
        <w:widowControl w:val="0"/>
        <w:spacing w:line="360" w:lineRule="auto"/>
        <w:jc w:val="both"/>
        <w:rPr>
          <w:rFonts w:ascii="David" w:hAnsi="David" w:cs="David"/>
          <w:sz w:val="24"/>
          <w:szCs w:val="24"/>
          <w:rtl/>
        </w:rPr>
      </w:pPr>
      <w:r w:rsidRPr="006B7519">
        <w:rPr>
          <w:rFonts w:ascii="David" w:hAnsi="David" w:cs="David"/>
          <w:sz w:val="24"/>
          <w:szCs w:val="24"/>
          <w:rtl/>
          <w:lang w:eastAsia="he-IL"/>
        </w:rPr>
        <w:t>דרישה על פי ערבות זו יש להפנות לסניף הבנק/חברת הביטוח שכתובתו</w:t>
      </w:r>
      <w:r w:rsidRPr="006B7519">
        <w:rPr>
          <w:rFonts w:ascii="David" w:hAnsi="David" w:cs="David"/>
          <w:sz w:val="24"/>
          <w:szCs w:val="24"/>
          <w:rtl/>
        </w:rPr>
        <w:t>: _____________________</w:t>
      </w:r>
    </w:p>
    <w:p w:rsidR="00BE5E26" w:rsidRPr="006B7519" w:rsidRDefault="00BE5E26" w:rsidP="00BE5E26">
      <w:pPr>
        <w:pStyle w:val="a9"/>
        <w:keepLines w:val="0"/>
        <w:widowControl w:val="0"/>
        <w:spacing w:line="360" w:lineRule="auto"/>
        <w:jc w:val="both"/>
        <w:rPr>
          <w:rFonts w:ascii="David" w:hAnsi="David" w:cs="David"/>
          <w:sz w:val="24"/>
          <w:szCs w:val="24"/>
          <w:rtl/>
          <w:lang w:eastAsia="he-IL"/>
        </w:rPr>
      </w:pPr>
    </w:p>
    <w:p w:rsidR="00BE5E26" w:rsidRPr="006B7519" w:rsidRDefault="00BE5E26" w:rsidP="00BE5E26">
      <w:pPr>
        <w:pStyle w:val="a9"/>
        <w:keepLines w:val="0"/>
        <w:widowControl w:val="0"/>
        <w:spacing w:line="360" w:lineRule="auto"/>
        <w:jc w:val="both"/>
        <w:rPr>
          <w:rFonts w:ascii="David" w:hAnsi="David" w:cs="David"/>
          <w:sz w:val="24"/>
          <w:szCs w:val="24"/>
          <w:rtl/>
          <w:lang w:eastAsia="he-IL"/>
        </w:rPr>
      </w:pPr>
      <w:r w:rsidRPr="006B7519">
        <w:rPr>
          <w:rFonts w:ascii="David" w:hAnsi="David" w:cs="David"/>
          <w:sz w:val="24"/>
          <w:szCs w:val="24"/>
          <w:rtl/>
          <w:lang w:eastAsia="he-IL"/>
        </w:rPr>
        <w:t>ערבות זו אינה ניתנת להעברה או להסבה.</w:t>
      </w:r>
    </w:p>
    <w:p w:rsidR="00BE5E26" w:rsidRPr="006B7519" w:rsidRDefault="00BE5E26" w:rsidP="00BE5E26">
      <w:pPr>
        <w:pStyle w:val="a9"/>
        <w:keepLines w:val="0"/>
        <w:widowControl w:val="0"/>
        <w:spacing w:line="360" w:lineRule="auto"/>
        <w:jc w:val="both"/>
        <w:rPr>
          <w:rFonts w:ascii="David" w:hAnsi="David" w:cs="David"/>
          <w:sz w:val="24"/>
          <w:szCs w:val="24"/>
          <w:rtl/>
          <w:lang w:eastAsia="he-IL"/>
        </w:rPr>
      </w:pPr>
    </w:p>
    <w:p w:rsidR="00BE5E26" w:rsidRPr="006B7519" w:rsidRDefault="00BE5E26" w:rsidP="00BE5E26">
      <w:pPr>
        <w:pStyle w:val="a9"/>
        <w:keepLines w:val="0"/>
        <w:widowControl w:val="0"/>
        <w:spacing w:line="360" w:lineRule="auto"/>
        <w:ind w:left="2880" w:firstLine="720"/>
        <w:jc w:val="both"/>
        <w:rPr>
          <w:rFonts w:ascii="David" w:hAnsi="David" w:cs="David"/>
          <w:sz w:val="24"/>
          <w:szCs w:val="24"/>
          <w:rtl/>
        </w:rPr>
      </w:pPr>
      <w:r w:rsidRPr="006B7519">
        <w:rPr>
          <w:rFonts w:ascii="David" w:hAnsi="David" w:cs="David"/>
          <w:sz w:val="24"/>
          <w:szCs w:val="24"/>
          <w:rtl/>
          <w:lang w:eastAsia="he-IL"/>
        </w:rPr>
        <w:t>__________________</w:t>
      </w:r>
      <w:r w:rsidRPr="006B7519">
        <w:rPr>
          <w:rFonts w:ascii="David" w:hAnsi="David" w:cs="David"/>
          <w:sz w:val="24"/>
          <w:szCs w:val="24"/>
          <w:rtl/>
          <w:lang w:eastAsia="he-IL"/>
        </w:rPr>
        <w:tab/>
        <w:t xml:space="preserve">       ____________________</w:t>
      </w:r>
    </w:p>
    <w:p w:rsidR="00BE5E26" w:rsidRPr="006B7519" w:rsidRDefault="00BE5E26" w:rsidP="00BE5E26">
      <w:pPr>
        <w:pStyle w:val="a9"/>
        <w:keepLines w:val="0"/>
        <w:widowControl w:val="0"/>
        <w:spacing w:line="360" w:lineRule="auto"/>
        <w:jc w:val="both"/>
        <w:rPr>
          <w:rFonts w:ascii="David" w:hAnsi="David" w:cs="David"/>
          <w:sz w:val="24"/>
          <w:szCs w:val="24"/>
          <w:rtl/>
        </w:rPr>
      </w:pPr>
      <w:r w:rsidRPr="006B7519">
        <w:rPr>
          <w:rFonts w:ascii="David" w:hAnsi="David" w:cs="David"/>
          <w:sz w:val="24"/>
          <w:szCs w:val="24"/>
          <w:rtl/>
          <w:lang w:eastAsia="he-IL"/>
        </w:rPr>
        <w:t xml:space="preserve">         </w:t>
      </w:r>
      <w:r w:rsidRPr="006B7519">
        <w:rPr>
          <w:rFonts w:ascii="David" w:hAnsi="David" w:cs="David"/>
          <w:sz w:val="24"/>
          <w:szCs w:val="24"/>
          <w:rtl/>
          <w:lang w:eastAsia="he-IL"/>
        </w:rPr>
        <w:tab/>
      </w:r>
      <w:r w:rsidRPr="006B7519">
        <w:rPr>
          <w:rFonts w:ascii="David" w:hAnsi="David" w:cs="David"/>
          <w:sz w:val="24"/>
          <w:szCs w:val="24"/>
          <w:rtl/>
          <w:lang w:eastAsia="he-IL"/>
        </w:rPr>
        <w:tab/>
      </w:r>
      <w:r w:rsidRPr="006B7519">
        <w:rPr>
          <w:rFonts w:ascii="David" w:hAnsi="David" w:cs="David"/>
          <w:sz w:val="24"/>
          <w:szCs w:val="24"/>
          <w:rtl/>
          <w:lang w:eastAsia="he-IL"/>
        </w:rPr>
        <w:tab/>
      </w:r>
      <w:r w:rsidRPr="006B7519">
        <w:rPr>
          <w:rFonts w:ascii="David" w:hAnsi="David" w:cs="David"/>
          <w:sz w:val="24"/>
          <w:szCs w:val="24"/>
          <w:rtl/>
          <w:lang w:eastAsia="he-IL"/>
        </w:rPr>
        <w:tab/>
      </w:r>
      <w:r w:rsidRPr="006B7519">
        <w:rPr>
          <w:rFonts w:ascii="David" w:hAnsi="David" w:cs="David"/>
          <w:sz w:val="24"/>
          <w:szCs w:val="24"/>
          <w:rtl/>
          <w:lang w:eastAsia="he-IL"/>
        </w:rPr>
        <w:tab/>
        <w:t xml:space="preserve">          תאריך</w:t>
      </w:r>
      <w:r w:rsidRPr="006B7519">
        <w:rPr>
          <w:rFonts w:ascii="David" w:hAnsi="David" w:cs="David"/>
          <w:sz w:val="24"/>
          <w:szCs w:val="24"/>
          <w:rtl/>
          <w:lang w:eastAsia="he-IL"/>
        </w:rPr>
        <w:tab/>
      </w:r>
      <w:r w:rsidRPr="006B7519">
        <w:rPr>
          <w:rFonts w:ascii="David" w:hAnsi="David" w:cs="David"/>
          <w:sz w:val="24"/>
          <w:szCs w:val="24"/>
          <w:rtl/>
          <w:lang w:eastAsia="he-IL"/>
        </w:rPr>
        <w:tab/>
      </w:r>
      <w:r w:rsidRPr="006B7519">
        <w:rPr>
          <w:rFonts w:ascii="David" w:hAnsi="David" w:cs="David"/>
          <w:sz w:val="24"/>
          <w:szCs w:val="24"/>
          <w:rtl/>
          <w:lang w:eastAsia="he-IL"/>
        </w:rPr>
        <w:tab/>
        <w:t xml:space="preserve">        חתימה וחותמת</w:t>
      </w:r>
      <w:r w:rsidRPr="006B7519">
        <w:rPr>
          <w:rFonts w:ascii="David" w:hAnsi="David" w:cs="David"/>
          <w:sz w:val="24"/>
          <w:szCs w:val="24"/>
          <w:rtl/>
        </w:rPr>
        <w:t xml:space="preserve"> </w:t>
      </w:r>
    </w:p>
    <w:p w:rsidR="00BE5E26" w:rsidRPr="006B7519" w:rsidRDefault="00BE5E26" w:rsidP="00BE5E26">
      <w:pPr>
        <w:bidi w:val="0"/>
        <w:rPr>
          <w:rFonts w:ascii="David" w:hAnsi="David" w:cs="David"/>
          <w:b/>
          <w:bCs/>
          <w:sz w:val="28"/>
          <w:szCs w:val="28"/>
        </w:rPr>
      </w:pPr>
      <w:r w:rsidRPr="006B7519">
        <w:rPr>
          <w:rFonts w:ascii="David" w:hAnsi="David" w:cs="David"/>
          <w:b/>
          <w:bCs/>
          <w:sz w:val="28"/>
          <w:szCs w:val="28"/>
          <w:rtl/>
        </w:rPr>
        <w:br w:type="page"/>
      </w:r>
    </w:p>
    <w:p w:rsidR="00BE5E26" w:rsidRPr="00E82775"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4" w:name="_Toc491706705"/>
      <w:r w:rsidRPr="00E82775">
        <w:rPr>
          <w:rFonts w:ascii="David" w:hAnsi="David" w:cs="David"/>
          <w:b w:val="0"/>
          <w:bCs/>
          <w:sz w:val="28"/>
          <w:szCs w:val="28"/>
          <w:u w:val="single"/>
          <w:rtl/>
        </w:rPr>
        <w:t xml:space="preserve">נספח </w:t>
      </w:r>
      <w:r w:rsidR="0077039E" w:rsidRPr="00E82775">
        <w:rPr>
          <w:b w:val="0"/>
          <w:bCs/>
        </w:rPr>
        <w:fldChar w:fldCharType="begin" w:fldLock="1"/>
      </w:r>
      <w:r w:rsidR="0077039E" w:rsidRPr="00E82775">
        <w:rPr>
          <w:b w:val="0"/>
          <w:bCs/>
        </w:rPr>
        <w:instrText xml:space="preserve"> REF _Ref474419585 \r \h  \* MERGEFORMAT </w:instrText>
      </w:r>
      <w:r w:rsidR="0077039E" w:rsidRPr="00E82775">
        <w:rPr>
          <w:b w:val="0"/>
          <w:bCs/>
        </w:rPr>
      </w:r>
      <w:r w:rsidR="0077039E" w:rsidRPr="00E82775">
        <w:rPr>
          <w:b w:val="0"/>
          <w:bCs/>
        </w:rPr>
        <w:fldChar w:fldCharType="separate"/>
      </w:r>
      <w:r w:rsidR="00C023D3" w:rsidRPr="00C023D3">
        <w:rPr>
          <w:rFonts w:ascii="David" w:hAnsi="David" w:cs="David"/>
          <w:b w:val="0"/>
          <w:bCs/>
          <w:sz w:val="28"/>
          <w:szCs w:val="28"/>
          <w:u w:val="single"/>
          <w:rtl/>
        </w:rPr>
        <w:t>‏0.7.1</w:t>
      </w:r>
      <w:bookmarkEnd w:id="374"/>
      <w:r w:rsidR="0077039E" w:rsidRPr="00E82775">
        <w:rPr>
          <w:b w:val="0"/>
          <w:bCs/>
        </w:rPr>
        <w:fldChar w:fldCharType="end"/>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Pr>
      </w:pPr>
      <w:bookmarkStart w:id="375" w:name="_Toc491706706"/>
      <w:r w:rsidRPr="006B7519">
        <w:rPr>
          <w:rFonts w:ascii="David" w:hAnsi="David" w:cs="David"/>
          <w:b w:val="0"/>
          <w:bCs/>
          <w:sz w:val="28"/>
          <w:szCs w:val="28"/>
          <w:u w:val="single"/>
          <w:rtl/>
        </w:rPr>
        <w:t>הצעת המציע והסכמה לתנאי המכרז</w:t>
      </w:r>
      <w:bookmarkEnd w:id="375"/>
    </w:p>
    <w:p w:rsidR="00BE5E26" w:rsidRPr="006B7519" w:rsidRDefault="00BE5E26" w:rsidP="00BE5E26">
      <w:pPr>
        <w:widowControl w:val="0"/>
        <w:spacing w:before="60" w:after="60" w:line="360" w:lineRule="auto"/>
        <w:jc w:val="both"/>
        <w:rPr>
          <w:rFonts w:ascii="David" w:hAnsi="David" w:cs="David"/>
          <w:b/>
          <w:bCs/>
          <w:szCs w:val="24"/>
          <w:rtl/>
        </w:rPr>
      </w:pPr>
      <w:r w:rsidRPr="006B7519">
        <w:rPr>
          <w:rFonts w:ascii="David" w:hAnsi="David" w:cs="David"/>
          <w:b/>
          <w:bCs/>
          <w:szCs w:val="24"/>
          <w:rtl/>
        </w:rPr>
        <w:t>לכבוד</w:t>
      </w:r>
    </w:p>
    <w:p w:rsidR="00BE5E26" w:rsidRPr="006B7519" w:rsidRDefault="00BE5E26" w:rsidP="00BE5E26">
      <w:pPr>
        <w:widowControl w:val="0"/>
        <w:spacing w:before="60" w:after="60" w:line="360" w:lineRule="auto"/>
        <w:jc w:val="both"/>
        <w:rPr>
          <w:rFonts w:ascii="David" w:hAnsi="David" w:cs="David"/>
          <w:b/>
          <w:bCs/>
          <w:szCs w:val="24"/>
          <w:rtl/>
        </w:rPr>
      </w:pPr>
      <w:r w:rsidRPr="006B7519">
        <w:rPr>
          <w:rFonts w:ascii="David" w:hAnsi="David" w:cs="David"/>
          <w:b/>
          <w:bCs/>
          <w:szCs w:val="24"/>
          <w:rtl/>
        </w:rPr>
        <w:t>רשות התקשוב הממשלתי</w:t>
      </w:r>
    </w:p>
    <w:p w:rsidR="00BE5E26" w:rsidRPr="006B7519" w:rsidRDefault="00BE5E26" w:rsidP="00BE5E26">
      <w:pPr>
        <w:widowControl w:val="0"/>
        <w:spacing w:before="60" w:after="60" w:line="360" w:lineRule="auto"/>
        <w:jc w:val="both"/>
        <w:rPr>
          <w:rFonts w:ascii="David" w:hAnsi="David" w:cs="David"/>
          <w:b/>
          <w:bCs/>
          <w:szCs w:val="24"/>
          <w:u w:val="single"/>
          <w:rtl/>
        </w:rPr>
      </w:pPr>
      <w:r w:rsidRPr="006B7519">
        <w:rPr>
          <w:rFonts w:ascii="David" w:hAnsi="David" w:cs="David"/>
          <w:b/>
          <w:bCs/>
          <w:szCs w:val="24"/>
          <w:u w:val="single"/>
          <w:rtl/>
        </w:rPr>
        <w:t>משרד ראש הממשלה</w:t>
      </w:r>
    </w:p>
    <w:p w:rsidR="00BE5E26" w:rsidRPr="006B7519" w:rsidRDefault="00BE5E26" w:rsidP="00BE5E26">
      <w:pPr>
        <w:widowControl w:val="0"/>
        <w:spacing w:before="60" w:after="60" w:line="360" w:lineRule="auto"/>
        <w:jc w:val="both"/>
        <w:rPr>
          <w:rFonts w:ascii="David" w:hAnsi="David" w:cs="David"/>
          <w:szCs w:val="24"/>
          <w:rtl/>
        </w:rPr>
      </w:pPr>
    </w:p>
    <w:p w:rsidR="00BE5E26" w:rsidRPr="006B7519" w:rsidRDefault="00BE5E26" w:rsidP="00446718">
      <w:pPr>
        <w:widowControl w:val="0"/>
        <w:spacing w:before="60" w:after="60" w:line="360" w:lineRule="auto"/>
        <w:jc w:val="both"/>
        <w:rPr>
          <w:rFonts w:ascii="David" w:hAnsi="David" w:cs="David"/>
          <w:szCs w:val="24"/>
          <w:rtl/>
        </w:rPr>
      </w:pPr>
      <w:r w:rsidRPr="006B7519">
        <w:rPr>
          <w:rFonts w:ascii="David" w:hAnsi="David" w:cs="David"/>
          <w:szCs w:val="24"/>
          <w:rtl/>
        </w:rPr>
        <w:t>אני/ו __________________________</w:t>
      </w:r>
      <w:r w:rsidRPr="006B7519">
        <w:rPr>
          <w:rFonts w:ascii="David" w:hAnsi="David" w:cs="David"/>
          <w:i/>
          <w:iCs/>
          <w:sz w:val="20"/>
          <w:szCs w:val="20"/>
          <w:rtl/>
        </w:rPr>
        <w:t xml:space="preserve">[שם המציע] </w:t>
      </w:r>
      <w:r w:rsidRPr="006B7519">
        <w:rPr>
          <w:rFonts w:ascii="David" w:hAnsi="David" w:cs="David"/>
          <w:szCs w:val="24"/>
          <w:rtl/>
        </w:rPr>
        <w:t xml:space="preserve">מס' ת.ז./ח.פ. __________________, החתום/מים מטה מגיש/ים בזאת את הצעתי/נו </w:t>
      </w:r>
      <w:proofErr w:type="spellStart"/>
      <w:r w:rsidRPr="006B7519">
        <w:rPr>
          <w:rFonts w:ascii="David" w:hAnsi="David" w:cs="David"/>
          <w:szCs w:val="24"/>
          <w:rtl/>
        </w:rPr>
        <w:t>המצ"ב</w:t>
      </w:r>
      <w:proofErr w:type="spellEnd"/>
      <w:r w:rsidRPr="006B7519">
        <w:rPr>
          <w:rFonts w:ascii="David" w:hAnsi="David" w:cs="David"/>
          <w:szCs w:val="24"/>
          <w:rtl/>
        </w:rPr>
        <w:t xml:space="preserve"> במענה ל</w:t>
      </w:r>
      <w:r w:rsidRPr="006B7519">
        <w:rPr>
          <w:rFonts w:ascii="David" w:hAnsi="David" w:cs="David"/>
          <w:b/>
          <w:bCs/>
          <w:szCs w:val="24"/>
          <w:rtl/>
          <w:lang w:eastAsia="en-US"/>
        </w:rPr>
        <w:t>מכרז פומבי</w:t>
      </w:r>
      <w:r>
        <w:rPr>
          <w:rFonts w:ascii="David" w:hAnsi="David" w:cs="David" w:hint="cs"/>
          <w:b/>
          <w:bCs/>
          <w:szCs w:val="24"/>
          <w:rtl/>
          <w:lang w:eastAsia="en-US"/>
        </w:rPr>
        <w:t xml:space="preserve"> </w:t>
      </w:r>
      <w:r w:rsidR="00446718">
        <w:rPr>
          <w:rFonts w:ascii="David" w:hAnsi="David" w:cs="David" w:hint="cs"/>
          <w:b/>
          <w:bCs/>
          <w:szCs w:val="24"/>
          <w:rtl/>
          <w:lang w:eastAsia="en-US"/>
        </w:rPr>
        <w:t>27/17</w:t>
      </w:r>
      <w:r w:rsidR="00446718" w:rsidRPr="006B7519">
        <w:rPr>
          <w:rFonts w:ascii="David" w:hAnsi="David" w:cs="David"/>
          <w:b/>
          <w:bCs/>
          <w:szCs w:val="24"/>
          <w:rtl/>
          <w:lang w:eastAsia="en-US"/>
        </w:rPr>
        <w:t xml:space="preserve"> </w:t>
      </w:r>
      <w:r w:rsidRPr="006B7519">
        <w:rPr>
          <w:rFonts w:ascii="David" w:hAnsi="David" w:cs="David"/>
          <w:b/>
          <w:bCs/>
          <w:szCs w:val="24"/>
          <w:rtl/>
          <w:lang w:eastAsia="en-US"/>
        </w:rPr>
        <w:t xml:space="preserve">– </w:t>
      </w:r>
      <w:r>
        <w:rPr>
          <w:rFonts w:ascii="David" w:hAnsi="David" w:cs="David" w:hint="cs"/>
          <w:b/>
          <w:bCs/>
          <w:szCs w:val="24"/>
          <w:rtl/>
          <w:lang w:eastAsia="en-US"/>
        </w:rPr>
        <w:t>שדרת המידע</w:t>
      </w:r>
      <w:r w:rsidRPr="006B7519">
        <w:rPr>
          <w:rFonts w:ascii="David" w:hAnsi="David" w:cs="David"/>
          <w:szCs w:val="24"/>
          <w:rtl/>
        </w:rPr>
        <w:t xml:space="preserve">, </w:t>
      </w:r>
      <w:r w:rsidRPr="00D9759B">
        <w:rPr>
          <w:rFonts w:ascii="David" w:hAnsi="David" w:cs="David"/>
          <w:b/>
          <w:bCs/>
          <w:szCs w:val="24"/>
          <w:rtl/>
        </w:rPr>
        <w:t xml:space="preserve">עבור </w:t>
      </w:r>
      <w:r w:rsidR="00EB2225" w:rsidRPr="00D9759B">
        <w:rPr>
          <w:rFonts w:ascii="David" w:hAnsi="David" w:cs="David" w:hint="cs"/>
          <w:b/>
          <w:bCs/>
          <w:szCs w:val="24"/>
          <w:rtl/>
        </w:rPr>
        <w:t xml:space="preserve">משרד ראש הממשלה - </w:t>
      </w:r>
      <w:r w:rsidRPr="00D9759B">
        <w:rPr>
          <w:rFonts w:ascii="David" w:hAnsi="David" w:cs="David"/>
          <w:b/>
          <w:bCs/>
          <w:szCs w:val="24"/>
          <w:rtl/>
        </w:rPr>
        <w:t>רשות התקשוב הממשלתי</w:t>
      </w:r>
      <w:r w:rsidRPr="006B7519" w:rsidDel="00560F4E">
        <w:rPr>
          <w:rFonts w:ascii="David" w:hAnsi="David" w:cs="David"/>
          <w:szCs w:val="24"/>
          <w:rtl/>
          <w:lang w:eastAsia="en-US"/>
        </w:rPr>
        <w:t xml:space="preserve"> </w:t>
      </w:r>
      <w:r w:rsidRPr="006B7519">
        <w:rPr>
          <w:rFonts w:ascii="David" w:hAnsi="David" w:cs="David"/>
          <w:szCs w:val="24"/>
          <w:rtl/>
        </w:rPr>
        <w:t>(להלן: "</w:t>
      </w:r>
      <w:r w:rsidRPr="006B7519">
        <w:rPr>
          <w:rFonts w:ascii="David" w:hAnsi="David" w:cs="David"/>
          <w:b/>
          <w:bCs/>
          <w:szCs w:val="24"/>
          <w:rtl/>
        </w:rPr>
        <w:t>המכרז</w:t>
      </w:r>
      <w:r w:rsidRPr="006B7519">
        <w:rPr>
          <w:rFonts w:ascii="David" w:hAnsi="David" w:cs="David"/>
          <w:szCs w:val="24"/>
          <w:rtl/>
        </w:rPr>
        <w:t>") ומאשרים ומצהירים בזאת כדלקמן:</w:t>
      </w:r>
    </w:p>
    <w:p w:rsidR="00BE5E26" w:rsidRPr="006B7519" w:rsidRDefault="00BE5E26" w:rsidP="00BE5E26">
      <w:pPr>
        <w:widowControl w:val="0"/>
        <w:numPr>
          <w:ilvl w:val="0"/>
          <w:numId w:val="11"/>
        </w:numPr>
        <w:spacing w:before="60" w:after="60" w:line="360" w:lineRule="auto"/>
        <w:jc w:val="both"/>
        <w:rPr>
          <w:rFonts w:ascii="David" w:hAnsi="David" w:cs="David"/>
          <w:szCs w:val="24"/>
        </w:rPr>
      </w:pPr>
      <w:r w:rsidRPr="006B7519">
        <w:rPr>
          <w:rFonts w:ascii="David" w:hAnsi="David" w:cs="David"/>
          <w:szCs w:val="24"/>
          <w:rtl/>
        </w:rPr>
        <w:t>להצעתנו מצורפים כל המסמכים הנדרשים על פי מסמכי המכרז ובכלל זה ערבות הצעה לפקודת המזמין.</w:t>
      </w:r>
    </w:p>
    <w:p w:rsidR="00BE5E26" w:rsidRPr="006B7519" w:rsidRDefault="00BE5E26" w:rsidP="00BE5E26">
      <w:pPr>
        <w:keepNext/>
        <w:numPr>
          <w:ilvl w:val="0"/>
          <w:numId w:val="11"/>
        </w:numPr>
        <w:snapToGrid w:val="0"/>
        <w:spacing w:after="120" w:line="360" w:lineRule="auto"/>
        <w:jc w:val="both"/>
        <w:rPr>
          <w:rFonts w:ascii="David" w:hAnsi="David" w:cs="David"/>
          <w:snapToGrid w:val="0"/>
          <w:szCs w:val="24"/>
          <w:rtl/>
        </w:rPr>
      </w:pPr>
      <w:r w:rsidRPr="006B7519">
        <w:rPr>
          <w:rFonts w:ascii="David" w:hAnsi="David" w:cs="David"/>
          <w:snapToGrid w:val="0"/>
          <w:szCs w:val="24"/>
          <w:rtl/>
        </w:rPr>
        <w:t xml:space="preserve">אנו מצהירים שהמציע הינו מומחה בעל ניסיון באספקת שירותים מן הסוג נשוא המכרז וכי ברשות המציע ציוד, </w:t>
      </w:r>
      <w:proofErr w:type="spellStart"/>
      <w:r w:rsidRPr="006B7519">
        <w:rPr>
          <w:rFonts w:ascii="David" w:hAnsi="David" w:cs="David"/>
          <w:snapToGrid w:val="0"/>
          <w:szCs w:val="24"/>
          <w:rtl/>
        </w:rPr>
        <w:t>כח</w:t>
      </w:r>
      <w:proofErr w:type="spellEnd"/>
      <w:r w:rsidRPr="006B7519">
        <w:rPr>
          <w:rFonts w:ascii="David" w:hAnsi="David" w:cs="David"/>
          <w:snapToGrid w:val="0"/>
          <w:szCs w:val="24"/>
          <w:rtl/>
        </w:rPr>
        <w:t xml:space="preserve"> אדם, ידע, ניסיון ואמצעים כספיים הדרושים למתן השירותים הדרושים בהתאם לכל תנאי המכרז.</w:t>
      </w:r>
    </w:p>
    <w:p w:rsidR="00BE5E26" w:rsidRDefault="00BE5E26" w:rsidP="00BE5E26">
      <w:pPr>
        <w:widowControl w:val="0"/>
        <w:numPr>
          <w:ilvl w:val="0"/>
          <w:numId w:val="11"/>
        </w:numPr>
        <w:spacing w:before="60" w:after="60" w:line="360" w:lineRule="auto"/>
        <w:jc w:val="both"/>
        <w:rPr>
          <w:rFonts w:ascii="David" w:hAnsi="David" w:cs="David"/>
          <w:szCs w:val="24"/>
        </w:rPr>
      </w:pPr>
      <w:r w:rsidRPr="006B7519">
        <w:rPr>
          <w:rFonts w:ascii="David" w:hAnsi="David" w:cs="David"/>
          <w:szCs w:val="24"/>
          <w:rtl/>
        </w:rPr>
        <w:t>אנו מאשרים בזאת כי קראנו בעיון רב את מסמכי ה</w:t>
      </w:r>
      <w:r w:rsidRPr="006B7519">
        <w:rPr>
          <w:rFonts w:ascii="David" w:hAnsi="David" w:cs="David"/>
          <w:szCs w:val="24"/>
          <w:rtl/>
          <w:lang w:eastAsia="en-US"/>
        </w:rPr>
        <w:t>מכרז</w:t>
      </w:r>
      <w:r w:rsidRPr="006B7519">
        <w:rPr>
          <w:rFonts w:ascii="David" w:hAnsi="David" w:cs="David"/>
          <w:szCs w:val="24"/>
          <w:rtl/>
        </w:rPr>
        <w:t>, הבנו את כל סעיפיו ותנאיו וקבלנו הבהרות לגבי כל נושא שבספק.</w:t>
      </w:r>
    </w:p>
    <w:p w:rsidR="00BE5E26" w:rsidRPr="006B7519" w:rsidRDefault="00BE5E26" w:rsidP="00BE5E26">
      <w:pPr>
        <w:widowControl w:val="0"/>
        <w:numPr>
          <w:ilvl w:val="0"/>
          <w:numId w:val="11"/>
        </w:numPr>
        <w:spacing w:before="60" w:after="60" w:line="360" w:lineRule="auto"/>
        <w:jc w:val="both"/>
        <w:rPr>
          <w:rFonts w:ascii="David" w:hAnsi="David" w:cs="David"/>
          <w:szCs w:val="24"/>
        </w:rPr>
      </w:pPr>
      <w:r w:rsidRPr="006B7519">
        <w:rPr>
          <w:rFonts w:ascii="David" w:hAnsi="David" w:cs="David"/>
          <w:szCs w:val="24"/>
          <w:rtl/>
        </w:rPr>
        <w:t xml:space="preserve">אנו מסכימים לכל תנאי המכרז, ההתניות וההסדרים המובאים במסמכי המכרז, לרבות לנוסח הסכם ההתקשרות, ומתחייבים לפעול על פיהם. </w:t>
      </w:r>
    </w:p>
    <w:p w:rsidR="00BE5E26" w:rsidRPr="006B7519" w:rsidRDefault="00BE5E26" w:rsidP="00BE5E26">
      <w:pPr>
        <w:pStyle w:val="ListParagraph"/>
        <w:widowControl w:val="0"/>
        <w:numPr>
          <w:ilvl w:val="0"/>
          <w:numId w:val="11"/>
        </w:numPr>
        <w:spacing w:before="60" w:after="60" w:line="360" w:lineRule="auto"/>
        <w:contextualSpacing w:val="0"/>
        <w:jc w:val="both"/>
        <w:rPr>
          <w:rFonts w:ascii="David" w:hAnsi="David" w:cs="David"/>
          <w:szCs w:val="24"/>
        </w:rPr>
      </w:pPr>
      <w:r w:rsidRPr="006B7519">
        <w:rPr>
          <w:rFonts w:ascii="David" w:hAnsi="David" w:cs="David"/>
          <w:szCs w:val="24"/>
          <w:rtl/>
        </w:rPr>
        <w:t xml:space="preserve">אנו מצהירים בזאת כי הצעתנו מוגשת לאחר שבדקנו את כל התנאים הכרוכים במתן השירותים ומצאנו אותם מתאימים וראויים, ואנו מוותרים בזאת על כל טענה של אי-הבנה, פגם או אי-התאמה אחרת ולאחר שבחנו היטב את מסמכי המכרז כולל תשובות המשרד לשאלות מציעים, תשובות והבהרות המשרד, שינויים (במידה ונשלחו), הכל כמפורט בסעיף </w:t>
      </w:r>
      <w:r w:rsidR="0077039E">
        <w:fldChar w:fldCharType="begin" w:fldLock="1"/>
      </w:r>
      <w:r w:rsidR="0077039E">
        <w:instrText xml:space="preserve"> REF _Ref472236633 \r \h  \* MERGEFORMAT </w:instrText>
      </w:r>
      <w:r w:rsidR="0077039E">
        <w:fldChar w:fldCharType="separate"/>
      </w:r>
      <w:r w:rsidR="00C023D3" w:rsidRPr="00C023D3">
        <w:rPr>
          <w:rFonts w:ascii="David" w:hAnsi="David" w:cs="David"/>
          <w:szCs w:val="24"/>
          <w:rtl/>
        </w:rPr>
        <w:t>‏</w:t>
      </w:r>
      <w:r w:rsidR="00C023D3" w:rsidRPr="00C023D3">
        <w:rPr>
          <w:rFonts w:ascii="David" w:hAnsi="David" w:cs="David"/>
          <w:b/>
          <w:bCs/>
          <w:szCs w:val="24"/>
          <w:rtl/>
        </w:rPr>
        <w:t>0.3.4</w:t>
      </w:r>
      <w:r w:rsidR="0077039E">
        <w:fldChar w:fldCharType="end"/>
      </w:r>
      <w:r w:rsidRPr="006B7519">
        <w:rPr>
          <w:rFonts w:ascii="David" w:hAnsi="David" w:cs="David"/>
          <w:szCs w:val="24"/>
          <w:rtl/>
        </w:rPr>
        <w:t xml:space="preserve"> למכרז, וקיבלנו מנציגי המשרד את כל ההסברים וההנחיות הנחוצים לנו בגיבוש הצעתנו והתחייבויותינו; לא תהיה לנו כל טענה כלפי המשרד בקשר עם אי גילוי מספיק או גילוי חסר או טעות או פגם בקשר לנתונים או לעובדות הקשורים לאספקת הטובין והשירותים.</w:t>
      </w:r>
    </w:p>
    <w:p w:rsidR="00BE5E26" w:rsidRPr="006B7519" w:rsidRDefault="00BE5E26" w:rsidP="00A420D9">
      <w:pPr>
        <w:keepNext/>
        <w:numPr>
          <w:ilvl w:val="0"/>
          <w:numId w:val="11"/>
        </w:numPr>
        <w:snapToGrid w:val="0"/>
        <w:spacing w:after="120" w:line="360" w:lineRule="auto"/>
        <w:jc w:val="both"/>
        <w:rPr>
          <w:rFonts w:ascii="David" w:hAnsi="David" w:cs="David"/>
          <w:snapToGrid w:val="0"/>
          <w:szCs w:val="24"/>
          <w:rtl/>
        </w:rPr>
      </w:pPr>
      <w:r w:rsidRPr="006B7519">
        <w:rPr>
          <w:rFonts w:ascii="David" w:hAnsi="David" w:cs="David"/>
          <w:snapToGrid w:val="0"/>
          <w:szCs w:val="24"/>
          <w:rtl/>
        </w:rPr>
        <w:t xml:space="preserve">ידוע לי כי לא תתקבל הצעה מיותר מגורם אחד. לצורך זה, שותפות נחשבת כגורם אחד אך ורק אם מדובר בשותפות רשומה </w:t>
      </w:r>
      <w:r w:rsidR="00A420D9">
        <w:rPr>
          <w:rFonts w:ascii="David" w:hAnsi="David" w:cs="David" w:hint="cs"/>
          <w:snapToGrid w:val="0"/>
          <w:szCs w:val="24"/>
          <w:rtl/>
        </w:rPr>
        <w:t>כדין</w:t>
      </w:r>
      <w:r w:rsidRPr="006B7519">
        <w:rPr>
          <w:rFonts w:ascii="David" w:hAnsi="David" w:cs="David"/>
          <w:snapToGrid w:val="0"/>
          <w:szCs w:val="24"/>
          <w:rtl/>
        </w:rPr>
        <w:t>.</w:t>
      </w:r>
    </w:p>
    <w:p w:rsidR="00BE5E26" w:rsidRPr="006B7519" w:rsidRDefault="00BE5E26" w:rsidP="00BE5E26">
      <w:pPr>
        <w:pStyle w:val="ListParagraph"/>
        <w:widowControl w:val="0"/>
        <w:numPr>
          <w:ilvl w:val="0"/>
          <w:numId w:val="11"/>
        </w:numPr>
        <w:spacing w:before="60" w:after="60" w:line="360" w:lineRule="auto"/>
        <w:contextualSpacing w:val="0"/>
        <w:jc w:val="both"/>
        <w:rPr>
          <w:rFonts w:ascii="David" w:hAnsi="David" w:cs="David"/>
          <w:szCs w:val="24"/>
          <w:rtl/>
        </w:rPr>
      </w:pPr>
      <w:r w:rsidRPr="006B7519">
        <w:rPr>
          <w:rFonts w:ascii="David" w:hAnsi="David" w:cs="David"/>
          <w:szCs w:val="24"/>
          <w:rtl/>
        </w:rPr>
        <w:t xml:space="preserve">אנו מתחייבים להגיש למשרד, לאחר קבלת הודעת המשרד על בחירתנו כספק הזוכה וקודם לחתימת ההסכם על ידי המשרד, את כל האישורים והמסמכים הנדרשים ולעמוד בכל התנאים וההתחייבויות כמפורט במסמכי המכרז. אי מילוי התחייבות זו בתוך 5 ימי עבודה מיום קבלת הזמנת המשרד להתקשרות, עלול לגרום לחילוט ערבות המכרז ולנקיטת צעדים </w:t>
      </w:r>
      <w:proofErr w:type="spellStart"/>
      <w:r w:rsidRPr="006B7519">
        <w:rPr>
          <w:rFonts w:ascii="David" w:hAnsi="David" w:cs="David"/>
          <w:szCs w:val="24"/>
          <w:rtl/>
        </w:rPr>
        <w:t>מינהליים</w:t>
      </w:r>
      <w:proofErr w:type="spellEnd"/>
      <w:r w:rsidRPr="006B7519">
        <w:rPr>
          <w:rFonts w:ascii="David" w:hAnsi="David" w:cs="David"/>
          <w:szCs w:val="24"/>
          <w:rtl/>
        </w:rPr>
        <w:t xml:space="preserve"> או משפטיים על ידי המשרד.</w:t>
      </w:r>
    </w:p>
    <w:p w:rsidR="00BE5E26" w:rsidRPr="006B7519" w:rsidRDefault="00BE5E26" w:rsidP="00533EA7">
      <w:pPr>
        <w:pStyle w:val="110"/>
        <w:keepNext/>
        <w:numPr>
          <w:ilvl w:val="0"/>
          <w:numId w:val="11"/>
        </w:numPr>
        <w:tabs>
          <w:tab w:val="num" w:pos="706"/>
        </w:tabs>
        <w:snapToGrid w:val="0"/>
        <w:spacing w:after="120" w:line="360" w:lineRule="auto"/>
        <w:ind w:right="0"/>
        <w:jc w:val="both"/>
        <w:rPr>
          <w:rFonts w:ascii="David" w:hAnsi="David"/>
          <w:sz w:val="24"/>
        </w:rPr>
      </w:pPr>
      <w:r w:rsidRPr="006B7519">
        <w:rPr>
          <w:rFonts w:ascii="David" w:hAnsi="David"/>
          <w:sz w:val="24"/>
          <w:rtl/>
        </w:rPr>
        <w:t xml:space="preserve">בגדר האמור הננו מתחייבים, כי ככל שהצעתנו תזכה במכרז, השירותים יסופקו בהתאם לכל הדרישות המפורטות במסמכי המכרז בכלל, ובהתאם לדרישות המפורטות במפרט </w:t>
      </w:r>
      <w:r w:rsidR="00533EA7">
        <w:rPr>
          <w:rFonts w:ascii="David" w:hAnsi="David" w:hint="cs"/>
          <w:sz w:val="24"/>
          <w:rtl/>
        </w:rPr>
        <w:t>הטכני</w:t>
      </w:r>
      <w:r w:rsidRPr="006B7519">
        <w:rPr>
          <w:rFonts w:ascii="David" w:hAnsi="David"/>
          <w:sz w:val="24"/>
          <w:rtl/>
        </w:rPr>
        <w:t xml:space="preserve"> בפרט.</w:t>
      </w:r>
    </w:p>
    <w:p w:rsidR="00BE5E26" w:rsidRPr="00D9759B" w:rsidRDefault="00BE5E26" w:rsidP="00D9759B">
      <w:pPr>
        <w:pStyle w:val="ListParagraph"/>
        <w:widowControl w:val="0"/>
        <w:numPr>
          <w:ilvl w:val="0"/>
          <w:numId w:val="11"/>
        </w:numPr>
        <w:spacing w:before="60" w:after="60" w:line="360" w:lineRule="auto"/>
        <w:contextualSpacing w:val="0"/>
        <w:jc w:val="both"/>
        <w:rPr>
          <w:rFonts w:ascii="David" w:hAnsi="David" w:cs="David"/>
          <w:szCs w:val="24"/>
        </w:rPr>
      </w:pPr>
      <w:r w:rsidRPr="00D9759B">
        <w:rPr>
          <w:rFonts w:ascii="David" w:hAnsi="David" w:cs="David"/>
          <w:szCs w:val="24"/>
          <w:rtl/>
        </w:rPr>
        <w:t>באשר לכל סעיפי המסווגים "</w:t>
      </w:r>
      <w:r w:rsidRPr="00D9759B">
        <w:rPr>
          <w:rFonts w:ascii="David" w:hAnsi="David" w:cs="David"/>
          <w:szCs w:val="24"/>
        </w:rPr>
        <w:t>I</w:t>
      </w:r>
      <w:r w:rsidRPr="00D9759B">
        <w:rPr>
          <w:rFonts w:ascii="David" w:hAnsi="David" w:cs="David"/>
          <w:szCs w:val="24"/>
          <w:rtl/>
        </w:rPr>
        <w:t xml:space="preserve">" המופיעים במכרז, אנו מאשרים ומצהירים כדלקמן: "קראנו את כל סעיפי ה- </w:t>
      </w:r>
      <w:r w:rsidRPr="00D9759B">
        <w:rPr>
          <w:rFonts w:ascii="David" w:hAnsi="David" w:cs="David"/>
          <w:szCs w:val="24"/>
        </w:rPr>
        <w:t>I</w:t>
      </w:r>
      <w:r w:rsidRPr="00D9759B">
        <w:rPr>
          <w:rFonts w:ascii="David" w:hAnsi="David" w:cs="David"/>
          <w:szCs w:val="24"/>
          <w:rtl/>
        </w:rPr>
        <w:t>, הבנו אותם והם מקובלים עלינו".</w:t>
      </w:r>
      <w:r w:rsidR="00D9759B">
        <w:rPr>
          <w:rFonts w:ascii="David" w:hAnsi="David" w:cs="David"/>
          <w:szCs w:val="24"/>
          <w:rtl/>
        </w:rPr>
        <w:t xml:space="preserve"> </w:t>
      </w:r>
    </w:p>
    <w:p w:rsidR="00BE5E26" w:rsidRPr="006B7519" w:rsidRDefault="00BE5E26" w:rsidP="0018422D">
      <w:pPr>
        <w:keepNext/>
        <w:numPr>
          <w:ilvl w:val="0"/>
          <w:numId w:val="11"/>
        </w:numPr>
        <w:snapToGrid w:val="0"/>
        <w:spacing w:after="120" w:line="360" w:lineRule="auto"/>
        <w:jc w:val="both"/>
        <w:rPr>
          <w:rFonts w:ascii="David" w:hAnsi="David" w:cs="David"/>
          <w:snapToGrid w:val="0"/>
          <w:szCs w:val="24"/>
          <w:rtl/>
        </w:rPr>
      </w:pPr>
      <w:r w:rsidRPr="006B7519">
        <w:rPr>
          <w:rFonts w:ascii="David" w:hAnsi="David" w:cs="David"/>
          <w:snapToGrid w:val="0"/>
          <w:szCs w:val="24"/>
          <w:rtl/>
        </w:rPr>
        <w:t xml:space="preserve">הצעה זו מוגשת בתום לב ולא נעשית בעקבות הסדר או דין ודברים עם מתחרה או מתחרה פוטנציאלי אחר במכרז זה. </w:t>
      </w:r>
    </w:p>
    <w:p w:rsidR="00BE5E26" w:rsidRPr="006B7519" w:rsidRDefault="00BE5E26" w:rsidP="00BE5E26">
      <w:pPr>
        <w:keepNext/>
        <w:numPr>
          <w:ilvl w:val="0"/>
          <w:numId w:val="11"/>
        </w:numPr>
        <w:tabs>
          <w:tab w:val="num" w:pos="706"/>
        </w:tabs>
        <w:snapToGrid w:val="0"/>
        <w:spacing w:after="120" w:line="360" w:lineRule="auto"/>
        <w:jc w:val="both"/>
        <w:rPr>
          <w:rFonts w:ascii="David" w:hAnsi="David" w:cs="David"/>
          <w:snapToGrid w:val="0"/>
          <w:szCs w:val="24"/>
        </w:rPr>
      </w:pPr>
      <w:r w:rsidRPr="006B7519">
        <w:rPr>
          <w:rFonts w:ascii="David" w:hAnsi="David" w:cs="David"/>
          <w:snapToGrid w:val="0"/>
          <w:szCs w:val="24"/>
          <w:rtl/>
        </w:rPr>
        <w:t>הצעה זו, על כל פרטיה, מרכיביה וחלקיה הינה בלתי חוזרת ובלתי ניתנת לביטול, לשינוי או לתיקון (למעט כאמור במפורש במסמכי המכרז) והיא תעמוד בתוקפה ותחייב את המציע החל ממועד מסירתה ועד למועד האחרון להגשת ההצעה למכרז כמפורט בטבלה  שבסעיף</w:t>
      </w:r>
      <w:r w:rsidRPr="006B7519">
        <w:rPr>
          <w:rFonts w:ascii="David" w:hAnsi="David" w:cs="David"/>
          <w:b/>
          <w:bCs/>
          <w:snapToGrid w:val="0"/>
          <w:szCs w:val="24"/>
          <w:rtl/>
        </w:rPr>
        <w:t xml:space="preserve"> </w:t>
      </w:r>
      <w:r w:rsidR="0077039E">
        <w:fldChar w:fldCharType="begin" w:fldLock="1"/>
      </w:r>
      <w:r w:rsidR="0077039E">
        <w:instrText xml:space="preserve"> REF _Ref472237254 \r \h  \* MERGEFORMAT </w:instrText>
      </w:r>
      <w:r w:rsidR="0077039E">
        <w:fldChar w:fldCharType="separate"/>
      </w:r>
      <w:r w:rsidR="00C023D3" w:rsidRPr="00C023D3">
        <w:rPr>
          <w:rFonts w:ascii="David" w:hAnsi="David" w:cs="David"/>
          <w:b/>
          <w:bCs/>
          <w:snapToGrid w:val="0"/>
          <w:szCs w:val="24"/>
          <w:rtl/>
        </w:rPr>
        <w:t>‏0.1.2</w:t>
      </w:r>
      <w:r w:rsidR="0077039E">
        <w:fldChar w:fldCharType="end"/>
      </w:r>
      <w:r w:rsidRPr="006B7519">
        <w:rPr>
          <w:rFonts w:ascii="David" w:hAnsi="David" w:cs="David"/>
          <w:b/>
          <w:bCs/>
          <w:snapToGrid w:val="0"/>
          <w:szCs w:val="24"/>
          <w:rtl/>
        </w:rPr>
        <w:t xml:space="preserve"> </w:t>
      </w:r>
      <w:r w:rsidRPr="006B7519">
        <w:rPr>
          <w:rFonts w:ascii="David" w:hAnsi="David" w:cs="David"/>
          <w:snapToGrid w:val="0"/>
          <w:szCs w:val="24"/>
          <w:rtl/>
        </w:rPr>
        <w:t>למסמכי המכרז</w:t>
      </w:r>
      <w:r>
        <w:rPr>
          <w:rFonts w:ascii="David" w:hAnsi="David" w:cs="David" w:hint="cs"/>
          <w:snapToGrid w:val="0"/>
          <w:szCs w:val="24"/>
          <w:rtl/>
        </w:rPr>
        <w:t xml:space="preserve"> </w:t>
      </w:r>
      <w:r w:rsidR="0077039E">
        <w:fldChar w:fldCharType="begin" w:fldLock="1"/>
      </w:r>
      <w:r w:rsidR="0077039E">
        <w:instrText xml:space="preserve"> REF _Ref472240524 \r \h  \* MERGEFORMAT </w:instrText>
      </w:r>
      <w:r w:rsidR="0077039E">
        <w:fldChar w:fldCharType="separate"/>
      </w:r>
      <w:r w:rsidR="00C023D3" w:rsidRPr="00C023D3">
        <w:rPr>
          <w:rFonts w:ascii="David" w:hAnsi="David" w:cs="David"/>
          <w:snapToGrid w:val="0"/>
          <w:szCs w:val="24"/>
          <w:rtl/>
        </w:rPr>
        <w:t>‏0.1.2.6</w:t>
      </w:r>
      <w:r w:rsidR="0077039E">
        <w:fldChar w:fldCharType="end"/>
      </w:r>
      <w:r w:rsidRPr="006B7519">
        <w:rPr>
          <w:rFonts w:ascii="David" w:hAnsi="David" w:cs="David"/>
          <w:snapToGrid w:val="0"/>
          <w:szCs w:val="24"/>
          <w:rtl/>
        </w:rPr>
        <w:t>, ובכפוף לשאר ההוראות האמורות במסמכי המכרז ביחס לתוקף ההצעה. אנו מאשרים כי המשרד רשאי להודיע על הארכת תוקפה של ההצעה ב-90 ימים נוספים.</w:t>
      </w:r>
    </w:p>
    <w:p w:rsidR="00BE5E26" w:rsidRPr="006B7519" w:rsidRDefault="00BE5E26" w:rsidP="00BE5E26">
      <w:pPr>
        <w:keepNext/>
        <w:numPr>
          <w:ilvl w:val="0"/>
          <w:numId w:val="11"/>
        </w:numPr>
        <w:tabs>
          <w:tab w:val="num" w:pos="706"/>
        </w:tabs>
        <w:snapToGrid w:val="0"/>
        <w:spacing w:after="120" w:line="360" w:lineRule="auto"/>
        <w:jc w:val="both"/>
        <w:rPr>
          <w:rFonts w:ascii="David" w:hAnsi="David" w:cs="David"/>
          <w:snapToGrid w:val="0"/>
          <w:szCs w:val="24"/>
          <w:rtl/>
        </w:rPr>
      </w:pPr>
      <w:r w:rsidRPr="006B7519">
        <w:rPr>
          <w:rFonts w:ascii="David" w:hAnsi="David" w:cs="David"/>
          <w:snapToGrid w:val="0"/>
          <w:szCs w:val="24"/>
          <w:rtl/>
        </w:rPr>
        <w:t>המציע מאשר כי ועדת המכרזים רשאית להחליט על בחירת ההצעה המתאימה ביותר או להחליט שלא לבחור כל הצעה שהיא והכל במטרה להבטיח את מירב היתרונות למשרד.</w:t>
      </w:r>
    </w:p>
    <w:p w:rsidR="00BE5E26" w:rsidRPr="006B7519" w:rsidRDefault="00BE5E26" w:rsidP="00BE5E26">
      <w:pPr>
        <w:keepNext/>
        <w:numPr>
          <w:ilvl w:val="0"/>
          <w:numId w:val="11"/>
        </w:numPr>
        <w:tabs>
          <w:tab w:val="num" w:pos="706"/>
        </w:tabs>
        <w:snapToGrid w:val="0"/>
        <w:spacing w:after="120" w:line="360" w:lineRule="auto"/>
        <w:jc w:val="both"/>
        <w:rPr>
          <w:rFonts w:ascii="David" w:hAnsi="David" w:cs="David"/>
          <w:snapToGrid w:val="0"/>
          <w:szCs w:val="24"/>
        </w:rPr>
      </w:pPr>
      <w:r w:rsidRPr="006B7519">
        <w:rPr>
          <w:rFonts w:ascii="David" w:hAnsi="David" w:cs="David"/>
          <w:snapToGrid w:val="0"/>
          <w:szCs w:val="24"/>
          <w:rtl/>
        </w:rPr>
        <w:t>המציע מאשר כי ועדת המכרזים רשאית לפסול כל הצעה שנעשתה ו/או שהוגשה שלא על פי הוראות מכרז זה כולן או חלקן.</w:t>
      </w:r>
    </w:p>
    <w:p w:rsidR="00BE5E26" w:rsidRPr="006B7519" w:rsidRDefault="00BE5E26" w:rsidP="00420244">
      <w:pPr>
        <w:keepNext/>
        <w:numPr>
          <w:ilvl w:val="0"/>
          <w:numId w:val="11"/>
        </w:numPr>
        <w:tabs>
          <w:tab w:val="num" w:pos="706"/>
        </w:tabs>
        <w:snapToGrid w:val="0"/>
        <w:spacing w:after="120" w:line="360" w:lineRule="auto"/>
        <w:jc w:val="both"/>
        <w:rPr>
          <w:rFonts w:ascii="David" w:hAnsi="David" w:cs="David"/>
          <w:snapToGrid w:val="0"/>
          <w:szCs w:val="24"/>
        </w:rPr>
      </w:pPr>
      <w:r w:rsidRPr="006B7519">
        <w:rPr>
          <w:rFonts w:ascii="David" w:hAnsi="David" w:cs="David"/>
          <w:snapToGrid w:val="0"/>
          <w:szCs w:val="24"/>
          <w:rtl/>
        </w:rPr>
        <w:t xml:space="preserve">המציע מאשר כי בחירת ההצעה הזוכה במכרז טעונה החלטה בכתב של ועדת המכרזים. כמו כן מאשר המציע כי ביצוע ההתקשרות מותנה בחתימת ההסכם המצורף כנספח </w:t>
      </w:r>
      <w:r w:rsidR="0077039E">
        <w:fldChar w:fldCharType="begin" w:fldLock="1"/>
      </w:r>
      <w:r w:rsidR="0077039E">
        <w:instrText xml:space="preserve"> REF _Ref474219778 \r \h  \* MERGEFORMAT </w:instrText>
      </w:r>
      <w:r w:rsidR="0077039E">
        <w:fldChar w:fldCharType="separate"/>
      </w:r>
      <w:r w:rsidR="00C023D3" w:rsidRPr="00C023D3">
        <w:rPr>
          <w:rFonts w:ascii="David" w:hAnsi="David" w:cs="David"/>
          <w:snapToGrid w:val="0"/>
          <w:szCs w:val="24"/>
          <w:rtl/>
        </w:rPr>
        <w:t>‏0.8.1.4</w:t>
      </w:r>
      <w:r w:rsidR="0077039E">
        <w:fldChar w:fldCharType="end"/>
      </w:r>
      <w:r w:rsidRPr="006B7519">
        <w:rPr>
          <w:rFonts w:ascii="David" w:hAnsi="David" w:cs="David"/>
          <w:snapToGrid w:val="0"/>
          <w:szCs w:val="24"/>
          <w:rtl/>
        </w:rPr>
        <w:t xml:space="preserve"> על ידי </w:t>
      </w:r>
      <w:proofErr w:type="spellStart"/>
      <w:r w:rsidRPr="006B7519">
        <w:rPr>
          <w:rFonts w:ascii="David" w:hAnsi="David" w:cs="David"/>
          <w:snapToGrid w:val="0"/>
          <w:szCs w:val="24"/>
          <w:rtl/>
        </w:rPr>
        <w:t>מורשי</w:t>
      </w:r>
      <w:proofErr w:type="spellEnd"/>
      <w:r w:rsidRPr="006B7519">
        <w:rPr>
          <w:rFonts w:ascii="David" w:hAnsi="David" w:cs="David"/>
          <w:snapToGrid w:val="0"/>
          <w:szCs w:val="24"/>
          <w:rtl/>
        </w:rPr>
        <w:t xml:space="preserve"> החתימה של המשרד, חתימתו כדין על ידי </w:t>
      </w:r>
      <w:proofErr w:type="spellStart"/>
      <w:r w:rsidRPr="006B7519">
        <w:rPr>
          <w:rFonts w:ascii="David" w:hAnsi="David" w:cs="David"/>
          <w:snapToGrid w:val="0"/>
          <w:szCs w:val="24"/>
          <w:rtl/>
        </w:rPr>
        <w:t>מורשי</w:t>
      </w:r>
      <w:proofErr w:type="spellEnd"/>
      <w:r w:rsidRPr="006B7519">
        <w:rPr>
          <w:rFonts w:ascii="David" w:hAnsi="David" w:cs="David"/>
          <w:snapToGrid w:val="0"/>
          <w:szCs w:val="24"/>
          <w:rtl/>
        </w:rPr>
        <w:t xml:space="preserve"> החתימה של המציע, והגשת ערבות לביצוע ואישורים בדבר קיום ביטוחים כנדרש בהסכם, וכיו"ב הנדרש בסעיף</w:t>
      </w:r>
      <w:r w:rsidR="00420244">
        <w:rPr>
          <w:rFonts w:ascii="David" w:hAnsi="David" w:cs="David" w:hint="cs"/>
          <w:snapToGrid w:val="0"/>
          <w:szCs w:val="24"/>
          <w:rtl/>
        </w:rPr>
        <w:t xml:space="preserve"> </w:t>
      </w:r>
      <w:r w:rsidR="00420244">
        <w:rPr>
          <w:rFonts w:ascii="David" w:hAnsi="David" w:cs="David"/>
          <w:snapToGrid w:val="0"/>
          <w:szCs w:val="24"/>
          <w:rtl/>
        </w:rPr>
        <w:fldChar w:fldCharType="begin" w:fldLock="1"/>
      </w:r>
      <w:r w:rsidR="00420244">
        <w:rPr>
          <w:rFonts w:ascii="David" w:hAnsi="David" w:cs="David"/>
          <w:snapToGrid w:val="0"/>
          <w:szCs w:val="24"/>
          <w:rtl/>
        </w:rPr>
        <w:instrText xml:space="preserve"> </w:instrText>
      </w:r>
      <w:r w:rsidR="00420244">
        <w:rPr>
          <w:rFonts w:ascii="David" w:hAnsi="David" w:cs="David" w:hint="cs"/>
          <w:snapToGrid w:val="0"/>
          <w:szCs w:val="24"/>
        </w:rPr>
        <w:instrText>REF</w:instrText>
      </w:r>
      <w:r w:rsidR="00420244">
        <w:rPr>
          <w:rFonts w:ascii="David" w:hAnsi="David" w:cs="David" w:hint="cs"/>
          <w:snapToGrid w:val="0"/>
          <w:szCs w:val="24"/>
          <w:rtl/>
        </w:rPr>
        <w:instrText xml:space="preserve"> _</w:instrText>
      </w:r>
      <w:r w:rsidR="00420244">
        <w:rPr>
          <w:rFonts w:ascii="David" w:hAnsi="David" w:cs="David" w:hint="cs"/>
          <w:snapToGrid w:val="0"/>
          <w:szCs w:val="24"/>
        </w:rPr>
        <w:instrText>Ref491705201 \r \h</w:instrText>
      </w:r>
      <w:r w:rsidR="00420244">
        <w:rPr>
          <w:rFonts w:ascii="David" w:hAnsi="David" w:cs="David"/>
          <w:snapToGrid w:val="0"/>
          <w:szCs w:val="24"/>
          <w:rtl/>
        </w:rPr>
        <w:instrText xml:space="preserve"> </w:instrText>
      </w:r>
      <w:r w:rsidR="00420244">
        <w:rPr>
          <w:rFonts w:ascii="David" w:hAnsi="David" w:cs="David"/>
          <w:snapToGrid w:val="0"/>
          <w:szCs w:val="24"/>
          <w:rtl/>
        </w:rPr>
      </w:r>
      <w:r w:rsidR="00420244">
        <w:rPr>
          <w:rFonts w:ascii="David" w:hAnsi="David" w:cs="David"/>
          <w:snapToGrid w:val="0"/>
          <w:szCs w:val="24"/>
          <w:rtl/>
        </w:rPr>
        <w:fldChar w:fldCharType="separate"/>
      </w:r>
      <w:r w:rsidR="00C023D3">
        <w:rPr>
          <w:rFonts w:ascii="David" w:hAnsi="David" w:cs="David"/>
          <w:snapToGrid w:val="0"/>
          <w:szCs w:val="24"/>
          <w:rtl/>
        </w:rPr>
        <w:t>‏0.8</w:t>
      </w:r>
      <w:r w:rsidR="00420244">
        <w:rPr>
          <w:rFonts w:ascii="David" w:hAnsi="David" w:cs="David"/>
          <w:snapToGrid w:val="0"/>
          <w:szCs w:val="24"/>
          <w:rtl/>
        </w:rPr>
        <w:fldChar w:fldCharType="end"/>
      </w:r>
      <w:r w:rsidRPr="006B7519">
        <w:rPr>
          <w:rFonts w:ascii="David" w:hAnsi="David" w:cs="David"/>
          <w:snapToGrid w:val="0"/>
          <w:szCs w:val="24"/>
          <w:rtl/>
        </w:rPr>
        <w:t>למסמכי המכרז. המציע מאשר כי הודעת הזכייה אינה מהווה התקשרות בין המשרד למציע הזוכה.</w:t>
      </w:r>
    </w:p>
    <w:p w:rsidR="00AB4268" w:rsidRDefault="00BE5E26" w:rsidP="00AA5CCA">
      <w:pPr>
        <w:keepNext/>
        <w:numPr>
          <w:ilvl w:val="0"/>
          <w:numId w:val="11"/>
        </w:numPr>
        <w:tabs>
          <w:tab w:val="num" w:pos="706"/>
        </w:tabs>
        <w:snapToGrid w:val="0"/>
        <w:spacing w:after="120" w:line="360" w:lineRule="auto"/>
        <w:jc w:val="both"/>
        <w:rPr>
          <w:rFonts w:ascii="David" w:hAnsi="David" w:cs="David"/>
          <w:snapToGrid w:val="0"/>
          <w:szCs w:val="24"/>
        </w:rPr>
      </w:pPr>
      <w:r w:rsidRPr="006B7519">
        <w:rPr>
          <w:rFonts w:ascii="David" w:hAnsi="David" w:cs="David"/>
          <w:snapToGrid w:val="0"/>
          <w:szCs w:val="24"/>
          <w:rtl/>
        </w:rPr>
        <w:t>ידוע לנו כי כל התחייבות המופיעה בחוברת מכרז זו, גם אם לא הוזכרה במפורש בחלק זה, מחייבת את המציע.</w:t>
      </w:r>
    </w:p>
    <w:p w:rsidR="00AA5CCA" w:rsidRPr="00AA5CCA" w:rsidRDefault="00AA5CCA" w:rsidP="00AA5CCA">
      <w:pPr>
        <w:pStyle w:val="ListParagraph"/>
        <w:widowControl w:val="0"/>
        <w:numPr>
          <w:ilvl w:val="0"/>
          <w:numId w:val="11"/>
        </w:numPr>
        <w:spacing w:line="360" w:lineRule="auto"/>
        <w:jc w:val="both"/>
        <w:rPr>
          <w:rFonts w:ascii="David" w:hAnsi="David" w:cs="David"/>
          <w:szCs w:val="24"/>
          <w:rtl/>
        </w:rPr>
      </w:pPr>
      <w:r w:rsidRPr="00AA5CCA">
        <w:rPr>
          <w:rFonts w:ascii="David" w:hAnsi="David" w:cs="David"/>
          <w:szCs w:val="24"/>
          <w:rtl/>
        </w:rPr>
        <w:t>פרטי איש הקשר של המציע לעניין מכרז זה הם כמפורט להלן:</w:t>
      </w:r>
    </w:p>
    <w:p w:rsidR="00AA5CCA" w:rsidRPr="00AA5CCA" w:rsidRDefault="00AA5CCA" w:rsidP="00AA5CCA">
      <w:pPr>
        <w:pStyle w:val="ListParagraph"/>
        <w:widowControl w:val="0"/>
        <w:spacing w:line="360" w:lineRule="auto"/>
        <w:ind w:left="360"/>
        <w:jc w:val="both"/>
        <w:rPr>
          <w:rFonts w:ascii="David" w:hAnsi="David" w:cs="David"/>
          <w:szCs w:val="24"/>
          <w:rtl/>
        </w:rPr>
      </w:pPr>
    </w:p>
    <w:tbl>
      <w:tblPr>
        <w:bidiVisual/>
        <w:tblW w:w="9672" w:type="dxa"/>
        <w:tblInd w:w="167" w:type="dxa"/>
        <w:tblLook w:val="01E0" w:firstRow="1" w:lastRow="1" w:firstColumn="1" w:lastColumn="1" w:noHBand="0" w:noVBand="0"/>
      </w:tblPr>
      <w:tblGrid>
        <w:gridCol w:w="2325"/>
        <w:gridCol w:w="381"/>
        <w:gridCol w:w="1155"/>
        <w:gridCol w:w="1984"/>
        <w:gridCol w:w="425"/>
        <w:gridCol w:w="3402"/>
      </w:tblGrid>
      <w:tr w:rsidR="00AA5CCA" w:rsidRPr="006B7519" w:rsidTr="006832CB">
        <w:trPr>
          <w:trHeight w:val="287"/>
        </w:trPr>
        <w:tc>
          <w:tcPr>
            <w:tcW w:w="2325" w:type="dxa"/>
            <w:tcBorders>
              <w:top w:val="single" w:sz="4" w:space="0" w:color="auto"/>
              <w:left w:val="single" w:sz="4" w:space="0" w:color="auto"/>
              <w:bottom w:val="single" w:sz="4" w:space="0" w:color="auto"/>
            </w:tcBorders>
            <w:shd w:val="clear" w:color="auto" w:fill="auto"/>
            <w:vAlign w:val="center"/>
          </w:tcPr>
          <w:p w:rsidR="00AA5CCA" w:rsidRDefault="00AA5CCA" w:rsidP="00125E86">
            <w:pPr>
              <w:pStyle w:val="a9"/>
              <w:keepLines w:val="0"/>
              <w:widowControl w:val="0"/>
              <w:spacing w:before="0" w:beforeAutospacing="0" w:after="0" w:line="360" w:lineRule="auto"/>
              <w:ind w:left="29"/>
              <w:jc w:val="both"/>
              <w:rPr>
                <w:rFonts w:ascii="David" w:hAnsi="David" w:cs="David"/>
                <w:sz w:val="24"/>
                <w:szCs w:val="24"/>
                <w:rtl/>
              </w:rPr>
            </w:pPr>
          </w:p>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c>
          <w:tcPr>
            <w:tcW w:w="381" w:type="dxa"/>
            <w:tcBorders>
              <w:top w:val="single" w:sz="4" w:space="0" w:color="auto"/>
              <w:bottom w:val="single" w:sz="4" w:space="0" w:color="auto"/>
            </w:tcBorders>
            <w:shd w:val="clear" w:color="auto" w:fill="auto"/>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c>
          <w:tcPr>
            <w:tcW w:w="1155" w:type="dxa"/>
            <w:tcBorders>
              <w:top w:val="single" w:sz="4" w:space="0" w:color="auto"/>
              <w:bottom w:val="single" w:sz="4" w:space="0" w:color="auto"/>
              <w:right w:val="single" w:sz="4" w:space="0" w:color="auto"/>
            </w:tcBorders>
            <w:shd w:val="clear" w:color="auto" w:fill="auto"/>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c>
          <w:tcPr>
            <w:tcW w:w="581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r>
      <w:tr w:rsidR="00AA5CCA" w:rsidRPr="006B7519" w:rsidTr="00511FA3">
        <w:trPr>
          <w:trHeight w:val="287"/>
        </w:trPr>
        <w:tc>
          <w:tcPr>
            <w:tcW w:w="2325" w:type="dxa"/>
            <w:tcBorders>
              <w:top w:val="single" w:sz="4" w:space="0" w:color="auto"/>
              <w:left w:val="single" w:sz="4" w:space="0" w:color="auto"/>
              <w:bottom w:val="single" w:sz="4" w:space="0" w:color="auto"/>
            </w:tcBorders>
            <w:shd w:val="clear" w:color="auto" w:fill="E0E0E0"/>
            <w:vAlign w:val="center"/>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שם</w:t>
            </w:r>
          </w:p>
        </w:tc>
        <w:tc>
          <w:tcPr>
            <w:tcW w:w="381" w:type="dxa"/>
            <w:tcBorders>
              <w:top w:val="single" w:sz="4" w:space="0" w:color="auto"/>
              <w:bottom w:val="single" w:sz="4" w:space="0" w:color="auto"/>
            </w:tcBorders>
            <w:shd w:val="clear" w:color="auto" w:fill="E0E0E0"/>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c>
          <w:tcPr>
            <w:tcW w:w="1155" w:type="dxa"/>
            <w:tcBorders>
              <w:top w:val="single" w:sz="4" w:space="0" w:color="auto"/>
              <w:right w:val="single" w:sz="4" w:space="0" w:color="auto"/>
            </w:tcBorders>
            <w:shd w:val="clear" w:color="auto" w:fill="E0E0E0"/>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c>
          <w:tcPr>
            <w:tcW w:w="5811" w:type="dxa"/>
            <w:gridSpan w:val="3"/>
            <w:tcBorders>
              <w:top w:val="single" w:sz="4" w:space="0" w:color="auto"/>
              <w:left w:val="single" w:sz="4" w:space="0" w:color="auto"/>
              <w:right w:val="single" w:sz="4" w:space="0" w:color="auto"/>
            </w:tcBorders>
            <w:shd w:val="clear" w:color="auto" w:fill="E0E0E0"/>
            <w:vAlign w:val="center"/>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כתובת</w:t>
            </w:r>
          </w:p>
        </w:tc>
      </w:tr>
      <w:tr w:rsidR="00511FA3" w:rsidRPr="006B7519" w:rsidTr="006832CB">
        <w:trPr>
          <w:trHeight w:val="287"/>
        </w:trPr>
        <w:tc>
          <w:tcPr>
            <w:tcW w:w="2325" w:type="dxa"/>
            <w:tcBorders>
              <w:top w:val="single" w:sz="4" w:space="0" w:color="auto"/>
              <w:left w:val="single" w:sz="4" w:space="0" w:color="auto"/>
              <w:bottom w:val="single" w:sz="4" w:space="0" w:color="auto"/>
            </w:tcBorders>
            <w:shd w:val="clear" w:color="auto" w:fill="auto"/>
            <w:vAlign w:val="center"/>
          </w:tcPr>
          <w:p w:rsidR="00AA5CCA" w:rsidRDefault="00AA5CCA" w:rsidP="00125E86">
            <w:pPr>
              <w:pStyle w:val="a9"/>
              <w:keepLines w:val="0"/>
              <w:widowControl w:val="0"/>
              <w:spacing w:before="0" w:beforeAutospacing="0" w:after="0" w:line="360" w:lineRule="auto"/>
              <w:ind w:left="29"/>
              <w:jc w:val="both"/>
              <w:rPr>
                <w:rFonts w:ascii="David" w:hAnsi="David" w:cs="David"/>
                <w:sz w:val="24"/>
                <w:szCs w:val="24"/>
                <w:rtl/>
              </w:rPr>
            </w:pPr>
          </w:p>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c>
          <w:tcPr>
            <w:tcW w:w="381" w:type="dxa"/>
            <w:tcBorders>
              <w:top w:val="single" w:sz="4" w:space="0" w:color="auto"/>
              <w:bottom w:val="single" w:sz="4" w:space="0" w:color="auto"/>
              <w:right w:val="single" w:sz="4" w:space="0" w:color="auto"/>
            </w:tcBorders>
            <w:shd w:val="clear" w:color="auto" w:fill="auto"/>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c>
          <w:tcPr>
            <w:tcW w:w="3139" w:type="dxa"/>
            <w:gridSpan w:val="2"/>
            <w:tcBorders>
              <w:top w:val="single" w:sz="4" w:space="0" w:color="auto"/>
              <w:left w:val="single" w:sz="4" w:space="0" w:color="auto"/>
              <w:bottom w:val="single" w:sz="4" w:space="0" w:color="auto"/>
            </w:tcBorders>
            <w:shd w:val="clear" w:color="auto" w:fill="auto"/>
            <w:vAlign w:val="center"/>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c>
          <w:tcPr>
            <w:tcW w:w="425" w:type="dxa"/>
            <w:tcBorders>
              <w:top w:val="single" w:sz="4" w:space="0" w:color="auto"/>
              <w:left w:val="nil"/>
              <w:bottom w:val="single" w:sz="4" w:space="0" w:color="auto"/>
              <w:right w:val="single" w:sz="4" w:space="0" w:color="auto"/>
            </w:tcBorders>
            <w:shd w:val="clear" w:color="auto" w:fill="auto"/>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r>
      <w:tr w:rsidR="00AA5CCA" w:rsidRPr="006B7519" w:rsidTr="00511FA3">
        <w:trPr>
          <w:trHeight w:val="287"/>
        </w:trPr>
        <w:tc>
          <w:tcPr>
            <w:tcW w:w="2325" w:type="dxa"/>
            <w:tcBorders>
              <w:top w:val="single" w:sz="4" w:space="0" w:color="auto"/>
              <w:left w:val="single" w:sz="4" w:space="0" w:color="auto"/>
              <w:bottom w:val="single" w:sz="4" w:space="0" w:color="auto"/>
            </w:tcBorders>
            <w:shd w:val="clear" w:color="auto" w:fill="E0E0E0"/>
            <w:vAlign w:val="center"/>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טלפון במשרד</w:t>
            </w:r>
          </w:p>
        </w:tc>
        <w:tc>
          <w:tcPr>
            <w:tcW w:w="381" w:type="dxa"/>
            <w:tcBorders>
              <w:top w:val="single" w:sz="4" w:space="0" w:color="auto"/>
              <w:bottom w:val="single" w:sz="4" w:space="0" w:color="auto"/>
              <w:right w:val="single" w:sz="4" w:space="0" w:color="auto"/>
            </w:tcBorders>
            <w:shd w:val="clear" w:color="auto" w:fill="E0E0E0"/>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c>
          <w:tcPr>
            <w:tcW w:w="3139" w:type="dxa"/>
            <w:gridSpan w:val="2"/>
            <w:tcBorders>
              <w:top w:val="single" w:sz="4" w:space="0" w:color="auto"/>
              <w:left w:val="single" w:sz="4" w:space="0" w:color="auto"/>
              <w:bottom w:val="single" w:sz="4" w:space="0" w:color="auto"/>
            </w:tcBorders>
            <w:shd w:val="clear" w:color="auto" w:fill="E0E0E0"/>
            <w:vAlign w:val="center"/>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טלפון נייד</w:t>
            </w:r>
          </w:p>
        </w:tc>
        <w:tc>
          <w:tcPr>
            <w:tcW w:w="425" w:type="dxa"/>
            <w:tcBorders>
              <w:bottom w:val="single" w:sz="4" w:space="0" w:color="auto"/>
              <w:right w:val="single" w:sz="4" w:space="0" w:color="auto"/>
            </w:tcBorders>
            <w:shd w:val="clear" w:color="auto" w:fill="E0E0E0"/>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c>
          <w:tcPr>
            <w:tcW w:w="3402" w:type="dxa"/>
            <w:tcBorders>
              <w:top w:val="single" w:sz="4" w:space="0" w:color="auto"/>
              <w:left w:val="single" w:sz="4" w:space="0" w:color="auto"/>
              <w:bottom w:val="single" w:sz="4" w:space="0" w:color="auto"/>
              <w:right w:val="single" w:sz="4" w:space="0" w:color="auto"/>
            </w:tcBorders>
            <w:shd w:val="clear" w:color="auto" w:fill="E0E0E0"/>
            <w:vAlign w:val="center"/>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פקס</w:t>
            </w:r>
          </w:p>
        </w:tc>
      </w:tr>
      <w:tr w:rsidR="00AA5CCA" w:rsidRPr="006B7519" w:rsidTr="006832CB">
        <w:trPr>
          <w:trHeight w:val="287"/>
        </w:trPr>
        <w:tc>
          <w:tcPr>
            <w:tcW w:w="9672" w:type="dxa"/>
            <w:gridSpan w:val="6"/>
            <w:tcBorders>
              <w:top w:val="single" w:sz="4" w:space="0" w:color="auto"/>
              <w:left w:val="single" w:sz="4" w:space="0" w:color="auto"/>
              <w:bottom w:val="single" w:sz="4" w:space="0" w:color="auto"/>
              <w:right w:val="single" w:sz="4" w:space="0" w:color="auto"/>
            </w:tcBorders>
            <w:shd w:val="clear" w:color="auto" w:fill="auto"/>
          </w:tcPr>
          <w:p w:rsidR="00AA5CCA" w:rsidRDefault="00AA5CCA" w:rsidP="00125E86">
            <w:pPr>
              <w:pStyle w:val="a9"/>
              <w:keepLines w:val="0"/>
              <w:widowControl w:val="0"/>
              <w:spacing w:before="0" w:beforeAutospacing="0" w:after="0" w:line="360" w:lineRule="auto"/>
              <w:ind w:left="29"/>
              <w:jc w:val="both"/>
              <w:rPr>
                <w:rFonts w:ascii="David" w:hAnsi="David" w:cs="David"/>
                <w:sz w:val="24"/>
                <w:szCs w:val="24"/>
                <w:rtl/>
              </w:rPr>
            </w:pPr>
          </w:p>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p>
        </w:tc>
      </w:tr>
      <w:tr w:rsidR="00AA5CCA" w:rsidRPr="006B7519" w:rsidTr="00511FA3">
        <w:trPr>
          <w:trHeight w:val="287"/>
        </w:trPr>
        <w:tc>
          <w:tcPr>
            <w:tcW w:w="9672" w:type="dxa"/>
            <w:gridSpan w:val="6"/>
            <w:tcBorders>
              <w:top w:val="single" w:sz="4" w:space="0" w:color="auto"/>
              <w:left w:val="single" w:sz="4" w:space="0" w:color="auto"/>
              <w:bottom w:val="single" w:sz="4" w:space="0" w:color="auto"/>
              <w:right w:val="single" w:sz="4" w:space="0" w:color="auto"/>
            </w:tcBorders>
            <w:shd w:val="clear" w:color="auto" w:fill="E0E0E0"/>
          </w:tcPr>
          <w:p w:rsidR="00AA5CCA" w:rsidRPr="006B7519" w:rsidRDefault="00AA5CCA" w:rsidP="00125E86">
            <w:pPr>
              <w:pStyle w:val="a9"/>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כתובת דואר אלקטרוני</w:t>
            </w:r>
          </w:p>
        </w:tc>
      </w:tr>
    </w:tbl>
    <w:p w:rsidR="00AA5CCA" w:rsidRPr="00AA5CCA" w:rsidRDefault="00AA5CCA" w:rsidP="00AA5CCA">
      <w:pPr>
        <w:pStyle w:val="ListParagraph"/>
        <w:widowControl w:val="0"/>
        <w:spacing w:before="60" w:after="60" w:line="360" w:lineRule="auto"/>
        <w:ind w:left="360"/>
        <w:jc w:val="both"/>
        <w:rPr>
          <w:rFonts w:ascii="David" w:hAnsi="David" w:cs="David"/>
          <w:b/>
          <w:bCs/>
          <w:sz w:val="16"/>
          <w:szCs w:val="16"/>
          <w:rtl/>
        </w:rPr>
      </w:pPr>
    </w:p>
    <w:p w:rsidR="00A3303F" w:rsidRDefault="00A3303F" w:rsidP="00BE5E26">
      <w:pPr>
        <w:snapToGrid w:val="0"/>
        <w:spacing w:after="120" w:line="480" w:lineRule="auto"/>
        <w:ind w:left="397"/>
        <w:jc w:val="both"/>
        <w:rPr>
          <w:rFonts w:ascii="David" w:hAnsi="David" w:cs="David"/>
          <w:snapToGrid w:val="0"/>
          <w:szCs w:val="24"/>
          <w:rtl/>
        </w:rPr>
      </w:pPr>
    </w:p>
    <w:p w:rsidR="00BE5E26" w:rsidRPr="006B7519" w:rsidRDefault="00BE5E26" w:rsidP="00BE5E26">
      <w:pPr>
        <w:snapToGrid w:val="0"/>
        <w:spacing w:after="120" w:line="480" w:lineRule="auto"/>
        <w:ind w:left="397"/>
        <w:jc w:val="both"/>
        <w:rPr>
          <w:rFonts w:ascii="David" w:hAnsi="David" w:cs="David"/>
          <w:snapToGrid w:val="0"/>
          <w:szCs w:val="24"/>
          <w:rtl/>
        </w:rPr>
      </w:pPr>
      <w:r w:rsidRPr="006B7519">
        <w:rPr>
          <w:rFonts w:ascii="David" w:hAnsi="David" w:cs="David"/>
          <w:snapToGrid w:val="0"/>
          <w:szCs w:val="24"/>
          <w:rtl/>
        </w:rPr>
        <w:t>חתימת המציע: _______________________</w:t>
      </w:r>
    </w:p>
    <w:p w:rsidR="00BE5E26" w:rsidRPr="006B7519" w:rsidRDefault="00BE5E26" w:rsidP="00BE5E26">
      <w:pPr>
        <w:snapToGrid w:val="0"/>
        <w:spacing w:after="120" w:line="480" w:lineRule="auto"/>
        <w:ind w:left="397"/>
        <w:jc w:val="both"/>
        <w:rPr>
          <w:rFonts w:ascii="David" w:hAnsi="David" w:cs="David"/>
          <w:snapToGrid w:val="0"/>
          <w:szCs w:val="24"/>
          <w:rtl/>
        </w:rPr>
      </w:pPr>
      <w:r w:rsidRPr="006B7519">
        <w:rPr>
          <w:rFonts w:ascii="David" w:hAnsi="David" w:cs="David"/>
          <w:snapToGrid w:val="0"/>
          <w:szCs w:val="24"/>
          <w:rtl/>
        </w:rPr>
        <w:t>חותמת תאגיד: _______________________</w:t>
      </w:r>
      <w:r w:rsidRPr="006B7519">
        <w:rPr>
          <w:rFonts w:ascii="David" w:hAnsi="David" w:cs="David"/>
          <w:snapToGrid w:val="0"/>
          <w:szCs w:val="24"/>
          <w:rtl/>
        </w:rPr>
        <w:tab/>
      </w:r>
    </w:p>
    <w:p w:rsidR="00BE5E26" w:rsidRPr="006B7519" w:rsidRDefault="00BE5E26" w:rsidP="00BE5E26">
      <w:pPr>
        <w:snapToGrid w:val="0"/>
        <w:spacing w:after="120" w:line="480" w:lineRule="auto"/>
        <w:ind w:left="397"/>
        <w:jc w:val="both"/>
        <w:rPr>
          <w:rFonts w:ascii="David" w:hAnsi="David" w:cs="David"/>
          <w:snapToGrid w:val="0"/>
          <w:szCs w:val="24"/>
          <w:rtl/>
        </w:rPr>
      </w:pPr>
      <w:r w:rsidRPr="006B7519">
        <w:rPr>
          <w:rFonts w:ascii="David" w:hAnsi="David" w:cs="David"/>
          <w:snapToGrid w:val="0"/>
          <w:szCs w:val="24"/>
          <w:rtl/>
        </w:rPr>
        <w:t>תאריך: ____________________________</w:t>
      </w:r>
    </w:p>
    <w:p w:rsidR="00BE5E26" w:rsidRDefault="00BE5E26" w:rsidP="00BE5E26">
      <w:pPr>
        <w:widowControl w:val="0"/>
        <w:spacing w:before="60" w:after="60" w:line="360" w:lineRule="auto"/>
        <w:ind w:right="360"/>
        <w:rPr>
          <w:rFonts w:ascii="David" w:hAnsi="David" w:cs="David"/>
          <w:szCs w:val="24"/>
          <w:rtl/>
        </w:rPr>
      </w:pPr>
    </w:p>
    <w:p w:rsidR="00BE5E26" w:rsidRPr="006B7519" w:rsidRDefault="00BE5E26" w:rsidP="00BE5E26">
      <w:pPr>
        <w:widowControl w:val="0"/>
        <w:spacing w:before="60" w:after="60" w:line="360" w:lineRule="auto"/>
        <w:ind w:right="360"/>
        <w:rPr>
          <w:rFonts w:ascii="David" w:hAnsi="David" w:cs="David"/>
          <w:szCs w:val="24"/>
          <w:rtl/>
        </w:rPr>
      </w:pPr>
      <w:r w:rsidRPr="006B7519">
        <w:rPr>
          <w:rFonts w:ascii="David" w:hAnsi="David" w:cs="David"/>
          <w:szCs w:val="24"/>
          <w:rtl/>
        </w:rPr>
        <w:t xml:space="preserve">באמצעות </w:t>
      </w:r>
      <w:proofErr w:type="spellStart"/>
      <w:r w:rsidRPr="006B7519">
        <w:rPr>
          <w:rFonts w:ascii="David" w:hAnsi="David" w:cs="David"/>
          <w:szCs w:val="24"/>
          <w:rtl/>
        </w:rPr>
        <w:t>מורשי</w:t>
      </w:r>
      <w:proofErr w:type="spellEnd"/>
      <w:r w:rsidRPr="006B7519">
        <w:rPr>
          <w:rFonts w:ascii="David" w:hAnsi="David" w:cs="David"/>
          <w:szCs w:val="24"/>
          <w:rtl/>
        </w:rPr>
        <w:t xml:space="preserve"> החתימה: </w:t>
      </w:r>
    </w:p>
    <w:p w:rsidR="00BE5E26" w:rsidRPr="006B7519" w:rsidRDefault="00BE5E26" w:rsidP="00BE5E26">
      <w:pPr>
        <w:widowControl w:val="0"/>
        <w:spacing w:before="60" w:after="60" w:line="360" w:lineRule="auto"/>
        <w:ind w:right="360"/>
        <w:rPr>
          <w:rFonts w:ascii="David" w:hAnsi="David" w:cs="David"/>
          <w:szCs w:val="24"/>
          <w:rtl/>
        </w:rPr>
      </w:pPr>
    </w:p>
    <w:p w:rsidR="00BE5E26" w:rsidRPr="006B7519" w:rsidRDefault="00BE5E26" w:rsidP="00BE5E26">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_______________________</w:t>
      </w:r>
      <w:r w:rsidRPr="006B7519">
        <w:rPr>
          <w:rFonts w:ascii="David" w:hAnsi="David" w:cs="David"/>
          <w:szCs w:val="24"/>
          <w:rtl/>
        </w:rPr>
        <w:tab/>
      </w:r>
      <w:r w:rsidRPr="006B7519">
        <w:rPr>
          <w:rFonts w:ascii="David" w:hAnsi="David" w:cs="David"/>
          <w:szCs w:val="24"/>
          <w:rtl/>
        </w:rPr>
        <w:tab/>
        <w:t>___________________</w:t>
      </w:r>
    </w:p>
    <w:p w:rsidR="00BE5E26" w:rsidRPr="006B7519" w:rsidRDefault="00BE5E26" w:rsidP="00BE5E26">
      <w:pPr>
        <w:widowControl w:val="0"/>
        <w:spacing w:before="60" w:after="60" w:line="360" w:lineRule="auto"/>
        <w:ind w:right="360"/>
        <w:rPr>
          <w:rFonts w:ascii="David" w:hAnsi="David" w:cs="David"/>
          <w:szCs w:val="24"/>
          <w:rtl/>
        </w:rPr>
      </w:pPr>
      <w:r w:rsidRPr="006B7519">
        <w:rPr>
          <w:rFonts w:ascii="David" w:hAnsi="David" w:cs="David"/>
          <w:szCs w:val="24"/>
          <w:rtl/>
        </w:rPr>
        <w:t xml:space="preserve">                שם</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מספר ת.ז.</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תפקיד</w:t>
      </w:r>
    </w:p>
    <w:p w:rsidR="00BE5E26" w:rsidRPr="006B7519" w:rsidRDefault="00BE5E26" w:rsidP="00BE5E26">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_______________________</w:t>
      </w:r>
      <w:r w:rsidRPr="006B7519">
        <w:rPr>
          <w:rFonts w:ascii="David" w:hAnsi="David" w:cs="David"/>
          <w:szCs w:val="24"/>
          <w:rtl/>
        </w:rPr>
        <w:tab/>
      </w:r>
      <w:r w:rsidRPr="006B7519">
        <w:rPr>
          <w:rFonts w:ascii="David" w:hAnsi="David" w:cs="David"/>
          <w:szCs w:val="24"/>
          <w:rtl/>
        </w:rPr>
        <w:tab/>
        <w:t>___________________</w:t>
      </w:r>
    </w:p>
    <w:p w:rsidR="00BE5E26" w:rsidRPr="006B7519" w:rsidRDefault="00BE5E26" w:rsidP="00BE5E26">
      <w:pPr>
        <w:widowControl w:val="0"/>
        <w:spacing w:before="60" w:after="60" w:line="360" w:lineRule="auto"/>
        <w:ind w:right="360"/>
        <w:rPr>
          <w:rFonts w:ascii="David" w:hAnsi="David" w:cs="David"/>
          <w:szCs w:val="24"/>
          <w:rtl/>
        </w:rPr>
      </w:pPr>
      <w:r w:rsidRPr="006B7519">
        <w:rPr>
          <w:rFonts w:ascii="David" w:hAnsi="David" w:cs="David"/>
          <w:szCs w:val="24"/>
          <w:rtl/>
        </w:rPr>
        <w:t xml:space="preserve">               שם</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מספר ת.ז.</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תפקיד</w:t>
      </w:r>
    </w:p>
    <w:p w:rsidR="00BE5E26" w:rsidRDefault="00BE5E26" w:rsidP="00BE5E26">
      <w:pPr>
        <w:widowControl w:val="0"/>
        <w:spacing w:before="60" w:after="60" w:line="360" w:lineRule="auto"/>
        <w:ind w:right="360"/>
        <w:rPr>
          <w:rFonts w:ascii="David" w:hAnsi="David" w:cs="David"/>
          <w:szCs w:val="24"/>
          <w:rtl/>
        </w:rPr>
      </w:pPr>
    </w:p>
    <w:p w:rsidR="00BE5E26" w:rsidRDefault="00BE5E26" w:rsidP="00BE5E26">
      <w:pPr>
        <w:widowControl w:val="0"/>
        <w:spacing w:before="60" w:after="60" w:line="360" w:lineRule="auto"/>
        <w:ind w:right="360"/>
        <w:rPr>
          <w:rFonts w:ascii="David" w:hAnsi="David" w:cs="David"/>
          <w:szCs w:val="24"/>
          <w:rtl/>
        </w:rPr>
      </w:pPr>
    </w:p>
    <w:p w:rsidR="00BE5E26" w:rsidRDefault="00BE5E26" w:rsidP="00BE5E26">
      <w:pPr>
        <w:widowControl w:val="0"/>
        <w:spacing w:before="60" w:after="60" w:line="360" w:lineRule="auto"/>
        <w:ind w:right="360"/>
        <w:rPr>
          <w:rFonts w:ascii="David" w:hAnsi="David" w:cs="David"/>
          <w:szCs w:val="24"/>
          <w:rtl/>
        </w:rPr>
      </w:pPr>
    </w:p>
    <w:p w:rsidR="00BE5E26" w:rsidRDefault="00BE5E26" w:rsidP="00BE5E26">
      <w:pPr>
        <w:widowControl w:val="0"/>
        <w:spacing w:before="60" w:after="60" w:line="360" w:lineRule="auto"/>
        <w:ind w:right="360"/>
        <w:rPr>
          <w:rFonts w:ascii="David" w:hAnsi="David" w:cs="David"/>
          <w:szCs w:val="24"/>
          <w:rtl/>
        </w:rPr>
      </w:pPr>
    </w:p>
    <w:p w:rsidR="00BE5E26" w:rsidRPr="006B7519" w:rsidRDefault="00BE5E26" w:rsidP="00BE5E26">
      <w:pPr>
        <w:widowControl w:val="0"/>
        <w:spacing w:before="60" w:after="60" w:line="360" w:lineRule="auto"/>
        <w:ind w:right="360"/>
        <w:jc w:val="center"/>
        <w:rPr>
          <w:rFonts w:ascii="David" w:hAnsi="David" w:cs="David"/>
          <w:b/>
          <w:bCs/>
          <w:sz w:val="28"/>
          <w:szCs w:val="28"/>
          <w:u w:val="single"/>
          <w:rtl/>
        </w:rPr>
      </w:pPr>
      <w:r w:rsidRPr="006B7519">
        <w:rPr>
          <w:rFonts w:ascii="David" w:hAnsi="David" w:cs="David"/>
          <w:b/>
          <w:bCs/>
          <w:sz w:val="28"/>
          <w:szCs w:val="28"/>
          <w:u w:val="single"/>
          <w:rtl/>
        </w:rPr>
        <w:t>אישור</w:t>
      </w:r>
    </w:p>
    <w:p w:rsidR="00BE5E26" w:rsidRPr="006B7519" w:rsidRDefault="00BE5E26" w:rsidP="00BE5E26">
      <w:pPr>
        <w:widowControl w:val="0"/>
        <w:spacing w:before="60" w:after="60" w:line="360" w:lineRule="auto"/>
        <w:ind w:right="360"/>
        <w:jc w:val="center"/>
        <w:rPr>
          <w:rFonts w:ascii="David" w:hAnsi="David" w:cs="David"/>
          <w:b/>
          <w:bCs/>
          <w:sz w:val="28"/>
          <w:szCs w:val="28"/>
          <w:u w:val="single"/>
          <w:rtl/>
        </w:rPr>
      </w:pPr>
    </w:p>
    <w:p w:rsidR="00BE5E26" w:rsidRPr="006B7519" w:rsidRDefault="00BE5E26" w:rsidP="00BE5E26">
      <w:pPr>
        <w:widowControl w:val="0"/>
        <w:spacing w:before="60" w:after="60" w:line="360" w:lineRule="auto"/>
        <w:ind w:right="360"/>
        <w:jc w:val="both"/>
        <w:rPr>
          <w:rFonts w:ascii="David" w:hAnsi="David" w:cs="David"/>
          <w:szCs w:val="24"/>
          <w:rtl/>
        </w:rPr>
      </w:pPr>
      <w:r w:rsidRPr="006B7519">
        <w:rPr>
          <w:rFonts w:ascii="David" w:hAnsi="David" w:cs="David"/>
          <w:szCs w:val="24"/>
          <w:rtl/>
        </w:rPr>
        <w:t xml:space="preserve">אני הח"מ ___________________ עו"ד / רו"ח </w:t>
      </w:r>
      <w:r w:rsidRPr="006B7519">
        <w:rPr>
          <w:rFonts w:ascii="David" w:hAnsi="David" w:cs="David"/>
          <w:i/>
          <w:iCs/>
          <w:sz w:val="20"/>
          <w:szCs w:val="20"/>
          <w:rtl/>
        </w:rPr>
        <w:t>[מחק את המיותר]</w:t>
      </w:r>
      <w:r w:rsidRPr="006B7519">
        <w:rPr>
          <w:rFonts w:ascii="David" w:hAnsi="David" w:cs="David"/>
          <w:szCs w:val="24"/>
          <w:rtl/>
        </w:rPr>
        <w:t xml:space="preserve">  רישיון מס' _________ </w:t>
      </w:r>
      <w:r w:rsidRPr="006B7519">
        <w:rPr>
          <w:rFonts w:ascii="David" w:hAnsi="David" w:cs="David"/>
          <w:szCs w:val="24"/>
          <w:rtl/>
        </w:rPr>
        <w:br/>
        <w:t xml:space="preserve">מרח' ______________________ מאשר בזאת כי ה"ה ___________ת.ז. מס'___________ </w:t>
      </w:r>
      <w:r w:rsidRPr="006B7519">
        <w:rPr>
          <w:rFonts w:ascii="David" w:hAnsi="David" w:cs="David"/>
          <w:szCs w:val="24"/>
          <w:rtl/>
        </w:rPr>
        <w:br/>
        <w:t>ו- _________ ת.ז. מס' ___________ מוסמכים לחתום בשם המציע, כי חתימותיהם מחייבות את המציע לכל דבר וענין וכי הם חתמו על מסמך זה בפני.</w:t>
      </w:r>
    </w:p>
    <w:p w:rsidR="00BE5E26" w:rsidRPr="006B7519" w:rsidRDefault="00BE5E26" w:rsidP="00BE5E26">
      <w:pPr>
        <w:widowControl w:val="0"/>
        <w:spacing w:before="60" w:after="60" w:line="360" w:lineRule="auto"/>
        <w:ind w:right="360"/>
        <w:jc w:val="both"/>
        <w:rPr>
          <w:rFonts w:ascii="David" w:hAnsi="David" w:cs="David"/>
          <w:szCs w:val="24"/>
          <w:rtl/>
        </w:rPr>
      </w:pPr>
    </w:p>
    <w:p w:rsidR="00BE5E26" w:rsidRPr="006B7519" w:rsidRDefault="00BE5E26" w:rsidP="00BE5E26">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w:t>
      </w:r>
      <w:r w:rsidRPr="006B7519">
        <w:rPr>
          <w:rFonts w:ascii="David" w:hAnsi="David" w:cs="David"/>
          <w:szCs w:val="24"/>
          <w:rtl/>
        </w:rPr>
        <w:tab/>
        <w:t>__________________</w:t>
      </w:r>
    </w:p>
    <w:p w:rsidR="00BE5E26" w:rsidRPr="006B7519" w:rsidRDefault="00BE5E26" w:rsidP="00BE5E26">
      <w:pPr>
        <w:widowControl w:val="0"/>
        <w:spacing w:before="60" w:after="60" w:line="360" w:lineRule="auto"/>
        <w:ind w:right="360"/>
        <w:rPr>
          <w:rFonts w:ascii="David" w:hAnsi="David" w:cs="David"/>
          <w:szCs w:val="24"/>
          <w:rtl/>
        </w:rPr>
      </w:pPr>
      <w:r w:rsidRPr="006B7519">
        <w:rPr>
          <w:rFonts w:ascii="David" w:hAnsi="David" w:cs="David"/>
          <w:szCs w:val="24"/>
          <w:rtl/>
        </w:rPr>
        <w:t xml:space="preserve">תאריך </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חתימה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חותמת </w:t>
      </w:r>
      <w:r w:rsidRPr="006B7519">
        <w:rPr>
          <w:rFonts w:ascii="David" w:hAnsi="David" w:cs="David"/>
          <w:szCs w:val="24"/>
          <w:rtl/>
        </w:rPr>
        <w:tab/>
      </w:r>
      <w:r w:rsidRPr="006B7519">
        <w:rPr>
          <w:rFonts w:ascii="David" w:hAnsi="David" w:cs="David"/>
          <w:szCs w:val="24"/>
          <w:rtl/>
        </w:rPr>
        <w:tab/>
      </w:r>
    </w:p>
    <w:p w:rsidR="00BE5E26" w:rsidRPr="006B7519" w:rsidRDefault="00BE5E26" w:rsidP="00BE5E26">
      <w:pPr>
        <w:bidi w:val="0"/>
        <w:spacing w:after="160" w:line="360" w:lineRule="auto"/>
        <w:rPr>
          <w:rFonts w:ascii="David" w:hAnsi="David" w:cs="David"/>
          <w:b/>
          <w:bCs/>
          <w:rtl/>
        </w:rPr>
      </w:pPr>
    </w:p>
    <w:p w:rsidR="00BE5E26" w:rsidRPr="006B7519" w:rsidRDefault="00BE5E26" w:rsidP="00BE5E26">
      <w:pPr>
        <w:spacing w:line="480" w:lineRule="auto"/>
        <w:jc w:val="center"/>
        <w:rPr>
          <w:rFonts w:ascii="David" w:hAnsi="David" w:cs="David"/>
          <w:b/>
          <w:bCs/>
          <w:sz w:val="28"/>
          <w:szCs w:val="28"/>
          <w:highlight w:val="magenta"/>
          <w:u w:val="single"/>
          <w:rtl/>
        </w:rPr>
      </w:pPr>
    </w:p>
    <w:p w:rsidR="00BE5E26" w:rsidRPr="0020477C" w:rsidRDefault="00BE5E26" w:rsidP="00BE5E26">
      <w:pPr>
        <w:bidi w:val="0"/>
        <w:rPr>
          <w:rFonts w:asciiTheme="minorHAnsi" w:hAnsiTheme="minorHAnsi" w:cs="David"/>
          <w:b/>
          <w:bCs/>
          <w:sz w:val="28"/>
          <w:szCs w:val="28"/>
        </w:rPr>
      </w:pPr>
      <w:r w:rsidRPr="006B7519">
        <w:rPr>
          <w:rFonts w:ascii="David" w:hAnsi="David" w:cs="David"/>
          <w:b/>
          <w:bCs/>
          <w:sz w:val="28"/>
          <w:szCs w:val="28"/>
          <w:rtl/>
        </w:rPr>
        <w:br w:type="page"/>
      </w:r>
    </w:p>
    <w:p w:rsidR="00BE5E26" w:rsidRPr="00E82775"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6" w:name="_Toc491706707"/>
      <w:r w:rsidRPr="00E82775">
        <w:rPr>
          <w:rFonts w:ascii="David" w:hAnsi="David" w:cs="David"/>
          <w:b w:val="0"/>
          <w:bCs/>
          <w:sz w:val="28"/>
          <w:szCs w:val="28"/>
          <w:u w:val="single"/>
          <w:rtl/>
        </w:rPr>
        <w:t xml:space="preserve">נספח </w:t>
      </w:r>
      <w:r w:rsidR="0077039E" w:rsidRPr="00E82775">
        <w:rPr>
          <w:b w:val="0"/>
          <w:bCs/>
        </w:rPr>
        <w:fldChar w:fldCharType="begin" w:fldLock="1"/>
      </w:r>
      <w:r w:rsidR="0077039E" w:rsidRPr="00E82775">
        <w:rPr>
          <w:b w:val="0"/>
          <w:bCs/>
        </w:rPr>
        <w:instrText xml:space="preserve"> REF _Ref474836428 \r \h  \* MERGEFORMAT </w:instrText>
      </w:r>
      <w:r w:rsidR="0077039E" w:rsidRPr="00E82775">
        <w:rPr>
          <w:b w:val="0"/>
          <w:bCs/>
        </w:rPr>
      </w:r>
      <w:r w:rsidR="0077039E" w:rsidRPr="00E82775">
        <w:rPr>
          <w:b w:val="0"/>
          <w:bCs/>
        </w:rPr>
        <w:fldChar w:fldCharType="separate"/>
      </w:r>
      <w:r w:rsidR="00C023D3" w:rsidRPr="00C023D3">
        <w:rPr>
          <w:rFonts w:ascii="David" w:hAnsi="David" w:cs="David"/>
          <w:b w:val="0"/>
          <w:bCs/>
          <w:sz w:val="28"/>
          <w:szCs w:val="28"/>
          <w:u w:val="single"/>
          <w:rtl/>
        </w:rPr>
        <w:t>‏0.7.2</w:t>
      </w:r>
      <w:bookmarkEnd w:id="376"/>
      <w:r w:rsidR="0077039E" w:rsidRPr="00E82775">
        <w:rPr>
          <w:b w:val="0"/>
          <w:bCs/>
        </w:rPr>
        <w:fldChar w:fldCharType="end"/>
      </w:r>
      <w:r w:rsidRPr="00E82775">
        <w:rPr>
          <w:rFonts w:ascii="David" w:hAnsi="David" w:cs="David"/>
          <w:b w:val="0"/>
          <w:bCs/>
          <w:sz w:val="28"/>
          <w:szCs w:val="28"/>
          <w:u w:val="single"/>
          <w:rtl/>
        </w:rPr>
        <w:t xml:space="preserve"> </w:t>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7" w:name="_Toc491706708"/>
      <w:r w:rsidRPr="006B7519">
        <w:rPr>
          <w:rFonts w:ascii="David" w:hAnsi="David" w:cs="David"/>
          <w:b w:val="0"/>
          <w:bCs/>
          <w:sz w:val="28"/>
          <w:szCs w:val="28"/>
          <w:u w:val="single"/>
          <w:rtl/>
        </w:rPr>
        <w:t>תצהיר המציע</w:t>
      </w:r>
      <w:bookmarkEnd w:id="377"/>
    </w:p>
    <w:p w:rsidR="00BE5E26" w:rsidRPr="006B7519" w:rsidRDefault="00BE5E26" w:rsidP="00BE5E26">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אני הח"מ _________________ מספר זהות ______________, לאחר שהוזהרתי כי עלי לומר את האמת וכי אהיה צפוי/ה לעונשים הקבועים בחוק אם לא אעשה כן, מצהיר/ה בזה כלהלן:</w:t>
      </w:r>
    </w:p>
    <w:p w:rsidR="00BE5E26" w:rsidRPr="006B7519" w:rsidRDefault="00BE5E26" w:rsidP="00BE5E26">
      <w:pPr>
        <w:numPr>
          <w:ilvl w:val="0"/>
          <w:numId w:val="31"/>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הנני משמש/ת בתפקיד _________________ מטעם ____________________________ (להלן: "</w:t>
      </w:r>
      <w:r w:rsidRPr="006B7519">
        <w:rPr>
          <w:rFonts w:ascii="David" w:hAnsi="David" w:cs="David"/>
          <w:b/>
          <w:bCs/>
          <w:szCs w:val="24"/>
          <w:rtl/>
        </w:rPr>
        <w:t>המציע</w:t>
      </w:r>
      <w:r w:rsidRPr="006B7519">
        <w:rPr>
          <w:rFonts w:ascii="David" w:hAnsi="David" w:cs="David"/>
          <w:szCs w:val="24"/>
          <w:rtl/>
        </w:rPr>
        <w:t xml:space="preserve">") ומוסמך/כת לתת תצהירי זה בשמו. </w:t>
      </w:r>
    </w:p>
    <w:p w:rsidR="00BE5E26" w:rsidRPr="006B7519" w:rsidRDefault="00BE5E26" w:rsidP="00446718">
      <w:pPr>
        <w:numPr>
          <w:ilvl w:val="0"/>
          <w:numId w:val="31"/>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 xml:space="preserve">הנני עושה תצהיר זה בשם המציע המבקש להתקשר עם משרד ראש הממשלה במסגרת </w:t>
      </w:r>
      <w:r w:rsidRPr="006B7519">
        <w:rPr>
          <w:rFonts w:ascii="David" w:hAnsi="David" w:cs="David"/>
          <w:b/>
          <w:bCs/>
          <w:szCs w:val="24"/>
          <w:rtl/>
          <w:lang w:eastAsia="en-US"/>
        </w:rPr>
        <w:t xml:space="preserve">מכרז פומבי מספר </w:t>
      </w:r>
      <w:r w:rsidR="00446718">
        <w:rPr>
          <w:rFonts w:ascii="David" w:hAnsi="David" w:cs="David" w:hint="cs"/>
          <w:b/>
          <w:bCs/>
          <w:szCs w:val="24"/>
          <w:rtl/>
          <w:lang w:eastAsia="en-US"/>
        </w:rPr>
        <w:t>27/17</w:t>
      </w:r>
      <w:r w:rsidR="00446718" w:rsidRPr="006B7519">
        <w:rPr>
          <w:rFonts w:ascii="David" w:hAnsi="David" w:cs="David"/>
          <w:b/>
          <w:bCs/>
          <w:szCs w:val="24"/>
          <w:rtl/>
          <w:lang w:eastAsia="en-US"/>
        </w:rPr>
        <w:t xml:space="preserve"> </w:t>
      </w:r>
      <w:r w:rsidRPr="006B7519">
        <w:rPr>
          <w:rFonts w:ascii="David" w:hAnsi="David" w:cs="David"/>
          <w:b/>
          <w:bCs/>
          <w:szCs w:val="24"/>
          <w:rtl/>
          <w:lang w:eastAsia="en-US"/>
        </w:rPr>
        <w:t xml:space="preserve">– </w:t>
      </w:r>
      <w:r>
        <w:rPr>
          <w:rFonts w:ascii="David" w:hAnsi="David" w:cs="David" w:hint="cs"/>
          <w:b/>
          <w:bCs/>
          <w:szCs w:val="24"/>
          <w:rtl/>
          <w:lang w:eastAsia="en-US"/>
        </w:rPr>
        <w:t>שדרת המידע</w:t>
      </w:r>
      <w:r w:rsidRPr="006B7519">
        <w:rPr>
          <w:rFonts w:ascii="David" w:hAnsi="David" w:cs="David"/>
          <w:szCs w:val="24"/>
          <w:rtl/>
        </w:rPr>
        <w:t xml:space="preserve">, </w:t>
      </w:r>
      <w:r w:rsidRPr="008141D5">
        <w:rPr>
          <w:rFonts w:ascii="David" w:hAnsi="David" w:cs="David"/>
          <w:b/>
          <w:bCs/>
          <w:szCs w:val="24"/>
          <w:rtl/>
        </w:rPr>
        <w:t xml:space="preserve">עבור </w:t>
      </w:r>
      <w:r w:rsidR="008141D5" w:rsidRPr="008141D5">
        <w:rPr>
          <w:rFonts w:ascii="David" w:hAnsi="David" w:cs="David" w:hint="cs"/>
          <w:b/>
          <w:bCs/>
          <w:szCs w:val="24"/>
          <w:rtl/>
        </w:rPr>
        <w:t xml:space="preserve">משרד ראש הממשלה - </w:t>
      </w:r>
      <w:r w:rsidRPr="008141D5">
        <w:rPr>
          <w:rFonts w:ascii="David" w:hAnsi="David" w:cs="David"/>
          <w:b/>
          <w:bCs/>
          <w:szCs w:val="24"/>
          <w:rtl/>
        </w:rPr>
        <w:t>רשות התקשוב הממשלתי</w:t>
      </w:r>
      <w:r w:rsidRPr="006B7519">
        <w:rPr>
          <w:rFonts w:ascii="David" w:hAnsi="David" w:cs="David"/>
          <w:szCs w:val="24"/>
          <w:rtl/>
        </w:rPr>
        <w:t xml:space="preserve"> (להלן: "</w:t>
      </w:r>
      <w:r w:rsidRPr="006B7519">
        <w:rPr>
          <w:rFonts w:ascii="David" w:hAnsi="David" w:cs="David"/>
          <w:b/>
          <w:bCs/>
          <w:szCs w:val="24"/>
          <w:rtl/>
        </w:rPr>
        <w:t>המכרז</w:t>
      </w:r>
      <w:r w:rsidRPr="006B7519">
        <w:rPr>
          <w:rFonts w:ascii="David" w:hAnsi="David" w:cs="David"/>
          <w:szCs w:val="24"/>
          <w:rtl/>
        </w:rPr>
        <w:t xml:space="preserve">"). </w:t>
      </w:r>
    </w:p>
    <w:p w:rsidR="00BE5E26" w:rsidRPr="006B7519" w:rsidRDefault="00BE5E26" w:rsidP="00BE5E26">
      <w:pPr>
        <w:pStyle w:val="ListParagraph"/>
        <w:numPr>
          <w:ilvl w:val="0"/>
          <w:numId w:val="36"/>
        </w:numPr>
        <w:spacing w:after="120" w:line="360" w:lineRule="auto"/>
        <w:contextualSpacing w:val="0"/>
        <w:jc w:val="both"/>
        <w:rPr>
          <w:rFonts w:ascii="David" w:hAnsi="David" w:cs="David"/>
          <w:b/>
          <w:bCs/>
          <w:sz w:val="28"/>
          <w:szCs w:val="30"/>
          <w:u w:val="single"/>
          <w:rtl/>
        </w:rPr>
      </w:pPr>
      <w:r w:rsidRPr="006B7519">
        <w:rPr>
          <w:rFonts w:ascii="David" w:hAnsi="David" w:cs="David"/>
          <w:b/>
          <w:bCs/>
          <w:sz w:val="28"/>
          <w:szCs w:val="30"/>
          <w:u w:val="single"/>
          <w:rtl/>
        </w:rPr>
        <w:t>פרטי המציע</w:t>
      </w:r>
      <w:r w:rsidRPr="006B7519">
        <w:rPr>
          <w:rFonts w:ascii="David" w:hAnsi="David" w:cs="David"/>
          <w:b/>
          <w:bCs/>
          <w:sz w:val="28"/>
          <w:szCs w:val="30"/>
          <w:rtl/>
        </w:rPr>
        <w:t>:</w:t>
      </w:r>
    </w:p>
    <w:p w:rsidR="00BE5E26" w:rsidRPr="006B7519" w:rsidRDefault="00BE5E26" w:rsidP="00BE5E26">
      <w:pPr>
        <w:numPr>
          <w:ilvl w:val="0"/>
          <w:numId w:val="31"/>
        </w:numPr>
        <w:tabs>
          <w:tab w:val="left" w:pos="8351"/>
          <w:tab w:val="left" w:pos="8531"/>
          <w:tab w:val="left" w:pos="8711"/>
        </w:tabs>
        <w:spacing w:after="120" w:line="360" w:lineRule="auto"/>
        <w:contextualSpacing/>
        <w:rPr>
          <w:rFonts w:ascii="David" w:hAnsi="David" w:cs="David"/>
          <w:szCs w:val="24"/>
        </w:rPr>
      </w:pPr>
      <w:r w:rsidRPr="006B7519">
        <w:rPr>
          <w:rFonts w:ascii="David" w:hAnsi="David" w:cs="David"/>
          <w:szCs w:val="24"/>
          <w:rtl/>
        </w:rPr>
        <w:t>שם המציע בעברית (שם החברה/תאגיד כפי שהוא רשום במרשם):_____________________</w:t>
      </w:r>
    </w:p>
    <w:p w:rsidR="00BE5E26" w:rsidRPr="006B7519" w:rsidRDefault="00BE5E26" w:rsidP="00BE5E26">
      <w:pPr>
        <w:numPr>
          <w:ilvl w:val="0"/>
          <w:numId w:val="31"/>
        </w:numPr>
        <w:tabs>
          <w:tab w:val="left" w:pos="8351"/>
          <w:tab w:val="left" w:pos="8531"/>
          <w:tab w:val="left" w:pos="8711"/>
        </w:tabs>
        <w:spacing w:after="120" w:line="360" w:lineRule="auto"/>
        <w:contextualSpacing/>
        <w:rPr>
          <w:rFonts w:ascii="David" w:hAnsi="David" w:cs="David"/>
          <w:szCs w:val="24"/>
          <w:rtl/>
        </w:rPr>
      </w:pPr>
      <w:r w:rsidRPr="006B7519">
        <w:rPr>
          <w:rFonts w:ascii="David" w:hAnsi="David" w:cs="David"/>
          <w:szCs w:val="24"/>
          <w:rtl/>
        </w:rPr>
        <w:t>שם המציע באנגלית:___________________________________</w:t>
      </w:r>
    </w:p>
    <w:p w:rsidR="00BE5E26" w:rsidRPr="006B7519" w:rsidRDefault="00BE5E26" w:rsidP="00BE5E26">
      <w:pPr>
        <w:numPr>
          <w:ilvl w:val="0"/>
          <w:numId w:val="31"/>
        </w:numPr>
        <w:tabs>
          <w:tab w:val="left" w:pos="8351"/>
          <w:tab w:val="left" w:pos="8531"/>
          <w:tab w:val="left" w:pos="8711"/>
        </w:tabs>
        <w:spacing w:after="120" w:line="360" w:lineRule="auto"/>
        <w:contextualSpacing/>
        <w:rPr>
          <w:rFonts w:ascii="David" w:hAnsi="David" w:cs="David"/>
          <w:szCs w:val="24"/>
          <w:rtl/>
        </w:rPr>
      </w:pPr>
      <w:r w:rsidRPr="006B7519">
        <w:rPr>
          <w:rFonts w:ascii="David" w:hAnsi="David" w:cs="David"/>
          <w:szCs w:val="24"/>
          <w:rtl/>
        </w:rPr>
        <w:t>סוג ההתאגדות:___________________________________</w:t>
      </w:r>
    </w:p>
    <w:p w:rsidR="00BE5E26" w:rsidRPr="006B7519" w:rsidRDefault="00BE5E26" w:rsidP="00BE5E26">
      <w:pPr>
        <w:numPr>
          <w:ilvl w:val="0"/>
          <w:numId w:val="31"/>
        </w:numPr>
        <w:tabs>
          <w:tab w:val="left" w:pos="8351"/>
          <w:tab w:val="left" w:pos="8531"/>
          <w:tab w:val="left" w:pos="8711"/>
        </w:tabs>
        <w:spacing w:after="120" w:line="360" w:lineRule="auto"/>
        <w:contextualSpacing/>
        <w:rPr>
          <w:rFonts w:ascii="David" w:hAnsi="David" w:cs="David"/>
          <w:szCs w:val="24"/>
          <w:rtl/>
        </w:rPr>
      </w:pPr>
      <w:r w:rsidRPr="006B7519">
        <w:rPr>
          <w:rFonts w:ascii="David" w:hAnsi="David" w:cs="David"/>
          <w:szCs w:val="24"/>
          <w:rtl/>
        </w:rPr>
        <w:t>תאריך הרישום:___________________________________</w:t>
      </w:r>
    </w:p>
    <w:p w:rsidR="00BE5E26" w:rsidRPr="006B7519" w:rsidRDefault="00BE5E26" w:rsidP="00BE5E26">
      <w:pPr>
        <w:numPr>
          <w:ilvl w:val="0"/>
          <w:numId w:val="31"/>
        </w:numPr>
        <w:tabs>
          <w:tab w:val="left" w:pos="8351"/>
          <w:tab w:val="left" w:pos="8531"/>
          <w:tab w:val="left" w:pos="8711"/>
        </w:tabs>
        <w:spacing w:after="120" w:line="360" w:lineRule="auto"/>
        <w:contextualSpacing/>
        <w:rPr>
          <w:rFonts w:ascii="David" w:hAnsi="David" w:cs="David"/>
          <w:szCs w:val="24"/>
        </w:rPr>
      </w:pPr>
      <w:r w:rsidRPr="006B7519">
        <w:rPr>
          <w:rFonts w:ascii="David" w:hAnsi="David" w:cs="David"/>
          <w:szCs w:val="24"/>
          <w:rtl/>
        </w:rPr>
        <w:t>מספר מזהה:___________________________________</w:t>
      </w:r>
    </w:p>
    <w:p w:rsidR="00BE5E26" w:rsidRPr="006B7519" w:rsidRDefault="00BE5E26" w:rsidP="00BE5E26">
      <w:pPr>
        <w:numPr>
          <w:ilvl w:val="0"/>
          <w:numId w:val="31"/>
        </w:numPr>
        <w:tabs>
          <w:tab w:val="left" w:pos="8351"/>
          <w:tab w:val="left" w:pos="8531"/>
          <w:tab w:val="left" w:pos="8711"/>
        </w:tabs>
        <w:spacing w:after="120" w:line="360" w:lineRule="auto"/>
        <w:contextualSpacing/>
        <w:rPr>
          <w:rFonts w:ascii="David" w:hAnsi="David" w:cs="David"/>
          <w:szCs w:val="24"/>
        </w:rPr>
      </w:pPr>
      <w:r w:rsidRPr="006B7519">
        <w:rPr>
          <w:rFonts w:ascii="David" w:hAnsi="David" w:cs="David"/>
          <w:szCs w:val="24"/>
          <w:rtl/>
        </w:rPr>
        <w:t>מספר עוסק מורשה:___________________________________</w:t>
      </w:r>
    </w:p>
    <w:p w:rsidR="00BE5E26" w:rsidRPr="006B7519" w:rsidRDefault="00BE5E26" w:rsidP="00BE5E26">
      <w:pPr>
        <w:numPr>
          <w:ilvl w:val="0"/>
          <w:numId w:val="31"/>
        </w:numPr>
        <w:tabs>
          <w:tab w:val="left" w:pos="8351"/>
          <w:tab w:val="left" w:pos="8531"/>
          <w:tab w:val="left" w:pos="8711"/>
        </w:tabs>
        <w:spacing w:after="120" w:line="360" w:lineRule="auto"/>
        <w:contextualSpacing/>
        <w:rPr>
          <w:rFonts w:ascii="David" w:hAnsi="David" w:cs="David"/>
          <w:szCs w:val="24"/>
        </w:rPr>
      </w:pPr>
      <w:r w:rsidRPr="006B7519">
        <w:rPr>
          <w:rFonts w:ascii="David" w:hAnsi="David" w:cs="David"/>
          <w:szCs w:val="24"/>
          <w:rtl/>
        </w:rPr>
        <w:t>פרטי בנק של המציע (שם, סניף, מספר חשבון): __________________________________</w:t>
      </w:r>
    </w:p>
    <w:p w:rsidR="00BE5E26" w:rsidRPr="006B7519" w:rsidRDefault="00BE5E26" w:rsidP="00BE5E26">
      <w:pPr>
        <w:numPr>
          <w:ilvl w:val="0"/>
          <w:numId w:val="31"/>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שמות המוסמכים לחתום ולהתחייב בשם המציע, תפקידיהם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275"/>
        <w:gridCol w:w="1276"/>
        <w:gridCol w:w="1418"/>
        <w:gridCol w:w="1559"/>
        <w:gridCol w:w="1610"/>
        <w:gridCol w:w="1475"/>
      </w:tblGrid>
      <w:tr w:rsidR="00BE5E26" w:rsidRPr="006B7519" w:rsidTr="00027214">
        <w:tc>
          <w:tcPr>
            <w:tcW w:w="426"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א.</w:t>
            </w: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 xml:space="preserve">שם פרטי:  </w:t>
            </w:r>
          </w:p>
        </w:tc>
        <w:tc>
          <w:tcPr>
            <w:tcW w:w="1276" w:type="dxa"/>
            <w:tcBorders>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שם משפחה:</w:t>
            </w:r>
          </w:p>
        </w:tc>
        <w:tc>
          <w:tcPr>
            <w:tcW w:w="1559" w:type="dxa"/>
            <w:tcBorders>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ת"ז</w:t>
            </w:r>
            <w:r w:rsidRPr="006B7519">
              <w:rPr>
                <w:rFonts w:ascii="David" w:hAnsi="David" w:cs="David"/>
                <w:szCs w:val="24"/>
              </w:rPr>
              <w:t>:</w:t>
            </w:r>
          </w:p>
        </w:tc>
        <w:tc>
          <w:tcPr>
            <w:tcW w:w="1475" w:type="dxa"/>
            <w:tcBorders>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r w:rsidR="00BE5E26" w:rsidRPr="006B7519" w:rsidTr="00027214">
        <w:tc>
          <w:tcPr>
            <w:tcW w:w="426" w:type="dxa"/>
          </w:tcPr>
          <w:p w:rsidR="00BE5E26" w:rsidRPr="006B7519" w:rsidRDefault="00BE5E26" w:rsidP="00027214">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תפקיד:</w:t>
            </w:r>
          </w:p>
        </w:tc>
        <w:tc>
          <w:tcPr>
            <w:tcW w:w="1276"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נייח:</w:t>
            </w:r>
          </w:p>
        </w:tc>
        <w:tc>
          <w:tcPr>
            <w:tcW w:w="1559"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נייד</w:t>
            </w:r>
            <w:r w:rsidRPr="006B7519">
              <w:rPr>
                <w:rFonts w:ascii="David" w:hAnsi="David" w:cs="David"/>
                <w:szCs w:val="24"/>
              </w:rPr>
              <w:t>:</w:t>
            </w:r>
          </w:p>
        </w:tc>
        <w:tc>
          <w:tcPr>
            <w:tcW w:w="1475" w:type="dxa"/>
            <w:tcBorders>
              <w:top w:val="single" w:sz="4" w:space="0" w:color="auto"/>
              <w:bottom w:val="single" w:sz="4" w:space="0" w:color="auto"/>
            </w:tcBorders>
            <w:shd w:val="clear" w:color="auto" w:fill="auto"/>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r w:rsidR="00BE5E26" w:rsidRPr="006B7519" w:rsidTr="00027214">
        <w:tc>
          <w:tcPr>
            <w:tcW w:w="426" w:type="dxa"/>
          </w:tcPr>
          <w:p w:rsidR="00BE5E26" w:rsidRPr="006B7519" w:rsidRDefault="00BE5E26" w:rsidP="00027214">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דוא"ל:</w:t>
            </w:r>
          </w:p>
        </w:tc>
        <w:tc>
          <w:tcPr>
            <w:tcW w:w="1276"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פקס':</w:t>
            </w:r>
          </w:p>
        </w:tc>
        <w:tc>
          <w:tcPr>
            <w:tcW w:w="1559"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דוגמת חתימה</w:t>
            </w:r>
            <w:r w:rsidRPr="006B7519">
              <w:rPr>
                <w:rFonts w:ascii="David" w:hAnsi="David" w:cs="David"/>
                <w:szCs w:val="24"/>
              </w:rPr>
              <w:t>:</w:t>
            </w:r>
          </w:p>
        </w:tc>
        <w:tc>
          <w:tcPr>
            <w:tcW w:w="1475"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r w:rsidR="00BE5E26" w:rsidRPr="006B7519" w:rsidTr="00027214">
        <w:tc>
          <w:tcPr>
            <w:tcW w:w="426" w:type="dxa"/>
          </w:tcPr>
          <w:p w:rsidR="00BE5E26" w:rsidRPr="006B7519" w:rsidRDefault="00BE5E26" w:rsidP="00027214">
            <w:pPr>
              <w:widowControl w:val="0"/>
              <w:spacing w:before="100" w:beforeAutospacing="1" w:after="100" w:afterAutospacing="1" w:line="360" w:lineRule="auto"/>
              <w:jc w:val="both"/>
              <w:rPr>
                <w:rFonts w:ascii="David" w:hAnsi="David" w:cs="David"/>
                <w:szCs w:val="24"/>
                <w:rtl/>
              </w:rPr>
            </w:pPr>
            <w:r w:rsidRPr="006B7519">
              <w:rPr>
                <w:rFonts w:ascii="David" w:hAnsi="David" w:cs="David"/>
                <w:szCs w:val="24"/>
                <w:rtl/>
              </w:rPr>
              <w:t>ב.</w:t>
            </w: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 xml:space="preserve">שם פרטי:  </w:t>
            </w:r>
          </w:p>
        </w:tc>
        <w:tc>
          <w:tcPr>
            <w:tcW w:w="1276"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שם משפחה:</w:t>
            </w:r>
          </w:p>
        </w:tc>
        <w:tc>
          <w:tcPr>
            <w:tcW w:w="1559"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ת"ז</w:t>
            </w:r>
            <w:r w:rsidRPr="006B7519">
              <w:rPr>
                <w:rFonts w:ascii="David" w:hAnsi="David" w:cs="David"/>
                <w:szCs w:val="24"/>
              </w:rPr>
              <w:t>:</w:t>
            </w:r>
          </w:p>
        </w:tc>
        <w:tc>
          <w:tcPr>
            <w:tcW w:w="1475"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r w:rsidR="00BE5E26" w:rsidRPr="006B7519" w:rsidTr="00027214">
        <w:tc>
          <w:tcPr>
            <w:tcW w:w="426" w:type="dxa"/>
          </w:tcPr>
          <w:p w:rsidR="00BE5E26" w:rsidRPr="006B7519" w:rsidRDefault="00BE5E26" w:rsidP="00027214">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תפקיד:</w:t>
            </w:r>
          </w:p>
        </w:tc>
        <w:tc>
          <w:tcPr>
            <w:tcW w:w="1276"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נייח:</w:t>
            </w:r>
          </w:p>
        </w:tc>
        <w:tc>
          <w:tcPr>
            <w:tcW w:w="1559"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נייד</w:t>
            </w:r>
            <w:r w:rsidRPr="006B7519">
              <w:rPr>
                <w:rFonts w:ascii="David" w:hAnsi="David" w:cs="David"/>
                <w:szCs w:val="24"/>
              </w:rPr>
              <w:t>:</w:t>
            </w:r>
          </w:p>
        </w:tc>
        <w:tc>
          <w:tcPr>
            <w:tcW w:w="1475"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r w:rsidR="00BE5E26" w:rsidRPr="006B7519" w:rsidTr="00027214">
        <w:tc>
          <w:tcPr>
            <w:tcW w:w="426" w:type="dxa"/>
          </w:tcPr>
          <w:p w:rsidR="00BE5E26" w:rsidRPr="006B7519" w:rsidRDefault="00BE5E26" w:rsidP="00027214">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דוא"ל:</w:t>
            </w:r>
          </w:p>
        </w:tc>
        <w:tc>
          <w:tcPr>
            <w:tcW w:w="1276"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418"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פקס':</w:t>
            </w:r>
          </w:p>
        </w:tc>
        <w:tc>
          <w:tcPr>
            <w:tcW w:w="1559"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c>
          <w:tcPr>
            <w:tcW w:w="1610" w:type="dxa"/>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דוגמת חתימה</w:t>
            </w:r>
            <w:r w:rsidRPr="006B7519">
              <w:rPr>
                <w:rFonts w:ascii="David" w:hAnsi="David" w:cs="David"/>
                <w:szCs w:val="24"/>
              </w:rPr>
              <w:t>:</w:t>
            </w:r>
          </w:p>
        </w:tc>
        <w:tc>
          <w:tcPr>
            <w:tcW w:w="1475" w:type="dxa"/>
            <w:tcBorders>
              <w:top w:val="single" w:sz="4" w:space="0" w:color="auto"/>
              <w:bottom w:val="single" w:sz="4" w:space="0" w:color="auto"/>
            </w:tcBorders>
            <w:vAlign w:val="bottom"/>
          </w:tcPr>
          <w:p w:rsidR="00BE5E26" w:rsidRPr="006B7519" w:rsidRDefault="00BE5E26" w:rsidP="00027214">
            <w:pPr>
              <w:widowControl w:val="0"/>
              <w:spacing w:before="100" w:beforeAutospacing="1" w:after="100" w:afterAutospacing="1" w:line="276" w:lineRule="auto"/>
              <w:rPr>
                <w:rFonts w:ascii="David" w:hAnsi="David" w:cs="David"/>
                <w:szCs w:val="24"/>
                <w:rtl/>
              </w:rPr>
            </w:pPr>
          </w:p>
        </w:tc>
      </w:tr>
    </w:tbl>
    <w:p w:rsidR="00BE5E26" w:rsidRPr="006B7519" w:rsidRDefault="00BE5E26" w:rsidP="00BE5E26">
      <w:pPr>
        <w:tabs>
          <w:tab w:val="left" w:pos="8351"/>
          <w:tab w:val="left" w:pos="8531"/>
          <w:tab w:val="left" w:pos="8711"/>
        </w:tabs>
        <w:spacing w:after="120" w:line="360" w:lineRule="auto"/>
        <w:ind w:left="360"/>
        <w:contextualSpacing/>
        <w:jc w:val="both"/>
        <w:rPr>
          <w:rFonts w:ascii="David" w:hAnsi="David" w:cs="David"/>
          <w:szCs w:val="24"/>
        </w:rPr>
      </w:pPr>
    </w:p>
    <w:p w:rsidR="00BE5E26" w:rsidRPr="006B7519" w:rsidRDefault="00BE5E26" w:rsidP="00BE5E26">
      <w:pPr>
        <w:numPr>
          <w:ilvl w:val="0"/>
          <w:numId w:val="31"/>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הנ"ל מוסמכים להתחייב בשם המציע  </w:t>
      </w:r>
      <w:r w:rsidRPr="006B7519">
        <w:rPr>
          <w:rFonts w:ascii="David" w:hAnsi="David" w:cs="David"/>
          <w:b/>
          <w:bCs/>
          <w:szCs w:val="24"/>
          <w:rtl/>
        </w:rPr>
        <w:t>ביחד / לחוד</w:t>
      </w:r>
      <w:r w:rsidRPr="006B7519">
        <w:rPr>
          <w:rFonts w:ascii="David" w:hAnsi="David" w:cs="David"/>
          <w:szCs w:val="24"/>
          <w:rtl/>
        </w:rPr>
        <w:t xml:space="preserve">  </w:t>
      </w:r>
      <w:r w:rsidRPr="006B7519">
        <w:rPr>
          <w:rFonts w:ascii="David" w:hAnsi="David" w:cs="David"/>
          <w:i/>
          <w:iCs/>
          <w:sz w:val="18"/>
          <w:szCs w:val="18"/>
          <w:rtl/>
        </w:rPr>
        <w:t>[מחק את המיותר]</w:t>
      </w:r>
      <w:r w:rsidRPr="006B7519">
        <w:rPr>
          <w:rFonts w:ascii="David" w:hAnsi="David" w:cs="David"/>
          <w:szCs w:val="24"/>
          <w:rtl/>
        </w:rPr>
        <w:t>.</w:t>
      </w:r>
    </w:p>
    <w:p w:rsidR="00BE5E26" w:rsidRPr="006B7519" w:rsidRDefault="00BE5E26" w:rsidP="00BE5E26">
      <w:pPr>
        <w:numPr>
          <w:ilvl w:val="0"/>
          <w:numId w:val="31"/>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דרישות נוספות כמו תוספת חותמת, אם ישנן:</w:t>
      </w:r>
    </w:p>
    <w:p w:rsidR="00BE5E26" w:rsidRPr="006B7519" w:rsidRDefault="00BE5E26" w:rsidP="00BE5E26">
      <w:pPr>
        <w:widowControl w:val="0"/>
        <w:spacing w:before="100" w:beforeAutospacing="1" w:after="100" w:afterAutospacing="1"/>
        <w:ind w:left="351"/>
        <w:jc w:val="both"/>
        <w:rPr>
          <w:rFonts w:ascii="David" w:hAnsi="David" w:cs="David"/>
          <w:rtl/>
        </w:rPr>
      </w:pPr>
      <w:r w:rsidRPr="006B7519">
        <w:rPr>
          <w:rFonts w:ascii="David" w:hAnsi="David" w:cs="David"/>
          <w:rtl/>
        </w:rPr>
        <w:t xml:space="preserve"> ____________________________________________________________________</w:t>
      </w:r>
    </w:p>
    <w:p w:rsidR="00BE5E26" w:rsidRPr="006B7519" w:rsidRDefault="00BE5E26" w:rsidP="00BE5E26">
      <w:pPr>
        <w:widowControl w:val="0"/>
        <w:spacing w:before="100" w:beforeAutospacing="1" w:after="100" w:afterAutospacing="1"/>
        <w:ind w:left="351"/>
        <w:jc w:val="both"/>
        <w:rPr>
          <w:rFonts w:ascii="David" w:hAnsi="David" w:cs="David"/>
          <w:rtl/>
        </w:rPr>
      </w:pPr>
      <w:r w:rsidRPr="006B7519">
        <w:rPr>
          <w:rFonts w:ascii="David" w:hAnsi="David" w:cs="David"/>
          <w:rtl/>
        </w:rPr>
        <w:t xml:space="preserve">____________________________________________________________________ </w:t>
      </w:r>
    </w:p>
    <w:p w:rsidR="00BE5E26" w:rsidRPr="006B7519" w:rsidRDefault="00BE5E26" w:rsidP="00BE5E26">
      <w:pPr>
        <w:numPr>
          <w:ilvl w:val="0"/>
          <w:numId w:val="31"/>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אלה כל בעלי הזיקה של המציע, כהגדרתם בסעיף 2ב לחוק עסקאות גופים ציבוריים, התשל"ו-1976:</w:t>
      </w:r>
    </w:p>
    <w:p w:rsidR="00BE5E26" w:rsidRPr="006B7519" w:rsidRDefault="00BE5E26" w:rsidP="00BE5E26">
      <w:pPr>
        <w:widowControl w:val="0"/>
        <w:spacing w:before="100" w:beforeAutospacing="1" w:after="100" w:afterAutospacing="1"/>
        <w:ind w:left="351"/>
        <w:jc w:val="both"/>
        <w:rPr>
          <w:rFonts w:ascii="David" w:hAnsi="David" w:cs="David"/>
          <w:rtl/>
        </w:rPr>
      </w:pPr>
      <w:r w:rsidRPr="006B7519">
        <w:rPr>
          <w:rFonts w:ascii="David" w:hAnsi="David" w:cs="David"/>
          <w:rtl/>
        </w:rPr>
        <w:t>____________________________________________________________________</w:t>
      </w:r>
    </w:p>
    <w:p w:rsidR="00BE5E26" w:rsidRDefault="00BE5E26" w:rsidP="00BE5E26">
      <w:pPr>
        <w:widowControl w:val="0"/>
        <w:spacing w:before="100" w:beforeAutospacing="1" w:after="100" w:afterAutospacing="1"/>
        <w:ind w:left="351"/>
        <w:jc w:val="both"/>
        <w:rPr>
          <w:rFonts w:ascii="David" w:hAnsi="David" w:cs="David"/>
          <w:rtl/>
        </w:rPr>
      </w:pPr>
      <w:r w:rsidRPr="006B7519">
        <w:rPr>
          <w:rFonts w:ascii="David" w:hAnsi="David" w:cs="David"/>
          <w:rtl/>
        </w:rPr>
        <w:t>____________________________________________________________________</w:t>
      </w:r>
    </w:p>
    <w:p w:rsidR="006832CB" w:rsidRPr="006B7519" w:rsidRDefault="006832CB" w:rsidP="00BE5E26">
      <w:pPr>
        <w:widowControl w:val="0"/>
        <w:spacing w:before="100" w:beforeAutospacing="1" w:after="100" w:afterAutospacing="1"/>
        <w:ind w:left="351"/>
        <w:jc w:val="both"/>
        <w:rPr>
          <w:rFonts w:ascii="David" w:hAnsi="David" w:cs="David"/>
          <w:rtl/>
        </w:rPr>
      </w:pPr>
    </w:p>
    <w:p w:rsidR="00BE5E26" w:rsidRPr="006B7519" w:rsidRDefault="00BE5E26" w:rsidP="00985B9C">
      <w:pPr>
        <w:numPr>
          <w:ilvl w:val="0"/>
          <w:numId w:val="31"/>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אלה כל בעלי השליטה במציע, כהגדרתם </w:t>
      </w:r>
      <w:r w:rsidR="00985B9C">
        <w:rPr>
          <w:rFonts w:ascii="David" w:hAnsi="David" w:cs="David" w:hint="cs"/>
          <w:szCs w:val="24"/>
          <w:rtl/>
        </w:rPr>
        <w:t xml:space="preserve">בסעיף </w:t>
      </w:r>
      <w:r w:rsidR="00985B9C">
        <w:rPr>
          <w:rFonts w:ascii="David" w:hAnsi="David" w:cs="David"/>
          <w:szCs w:val="24"/>
          <w:rtl/>
        </w:rPr>
        <w:fldChar w:fldCharType="begin" w:fldLock="1"/>
      </w:r>
      <w:r w:rsidR="00985B9C">
        <w:rPr>
          <w:rFonts w:ascii="David" w:hAnsi="David" w:cs="David"/>
          <w:szCs w:val="24"/>
          <w:rtl/>
        </w:rPr>
        <w:instrText xml:space="preserve"> </w:instrText>
      </w:r>
      <w:r w:rsidR="00985B9C">
        <w:rPr>
          <w:rFonts w:ascii="David" w:hAnsi="David" w:cs="David" w:hint="cs"/>
          <w:szCs w:val="24"/>
        </w:rPr>
        <w:instrText>REF</w:instrText>
      </w:r>
      <w:r w:rsidR="00985B9C">
        <w:rPr>
          <w:rFonts w:ascii="David" w:hAnsi="David" w:cs="David" w:hint="cs"/>
          <w:szCs w:val="24"/>
          <w:rtl/>
        </w:rPr>
        <w:instrText xml:space="preserve"> _</w:instrText>
      </w:r>
      <w:r w:rsidR="00985B9C">
        <w:rPr>
          <w:rFonts w:ascii="David" w:hAnsi="David" w:cs="David" w:hint="cs"/>
          <w:szCs w:val="24"/>
        </w:rPr>
        <w:instrText>Ref387250530 \r \h</w:instrText>
      </w:r>
      <w:r w:rsidR="00985B9C">
        <w:rPr>
          <w:rFonts w:ascii="David" w:hAnsi="David" w:cs="David"/>
          <w:szCs w:val="24"/>
          <w:rtl/>
        </w:rPr>
        <w:instrText xml:space="preserve"> </w:instrText>
      </w:r>
      <w:r w:rsidR="00985B9C">
        <w:rPr>
          <w:rFonts w:ascii="David" w:hAnsi="David" w:cs="David"/>
          <w:szCs w:val="24"/>
          <w:rtl/>
        </w:rPr>
      </w:r>
      <w:r w:rsidR="00985B9C">
        <w:rPr>
          <w:rFonts w:ascii="David" w:hAnsi="David" w:cs="David"/>
          <w:szCs w:val="24"/>
          <w:rtl/>
        </w:rPr>
        <w:fldChar w:fldCharType="separate"/>
      </w:r>
      <w:r w:rsidR="00C023D3">
        <w:rPr>
          <w:rFonts w:ascii="David" w:hAnsi="David" w:cs="David"/>
          <w:szCs w:val="24"/>
          <w:rtl/>
        </w:rPr>
        <w:t>‏0.6.1.4</w:t>
      </w:r>
      <w:r w:rsidR="00985B9C">
        <w:rPr>
          <w:rFonts w:ascii="David" w:hAnsi="David" w:cs="David"/>
          <w:szCs w:val="24"/>
          <w:rtl/>
        </w:rPr>
        <w:fldChar w:fldCharType="end"/>
      </w:r>
      <w:r w:rsidR="00985B9C">
        <w:rPr>
          <w:rFonts w:ascii="David" w:hAnsi="David" w:cs="David" w:hint="cs"/>
          <w:szCs w:val="24"/>
          <w:rtl/>
        </w:rPr>
        <w:t xml:space="preserve"> למסמכי המכרז</w:t>
      </w:r>
      <w:r w:rsidRPr="006B7519">
        <w:rPr>
          <w:rFonts w:ascii="David" w:hAnsi="David" w:cs="David"/>
          <w:szCs w:val="24"/>
          <w:rtl/>
        </w:rPr>
        <w:t xml:space="preserve">: </w:t>
      </w:r>
    </w:p>
    <w:p w:rsidR="00BE5E26" w:rsidRPr="006B7519" w:rsidRDefault="00BE5E26" w:rsidP="00BE5E26">
      <w:pPr>
        <w:widowControl w:val="0"/>
        <w:spacing w:before="100" w:beforeAutospacing="1" w:after="100" w:afterAutospacing="1"/>
        <w:ind w:left="351"/>
        <w:jc w:val="both"/>
        <w:rPr>
          <w:rFonts w:ascii="David" w:hAnsi="David" w:cs="David"/>
          <w:rtl/>
        </w:rPr>
      </w:pPr>
      <w:r w:rsidRPr="006B7519">
        <w:rPr>
          <w:rFonts w:ascii="David" w:hAnsi="David" w:cs="David"/>
          <w:rtl/>
        </w:rPr>
        <w:t>____________________________________________________________________</w:t>
      </w:r>
    </w:p>
    <w:p w:rsidR="00BE5E26" w:rsidRPr="006B7519" w:rsidRDefault="00BE5E26" w:rsidP="00BE5E26">
      <w:pPr>
        <w:widowControl w:val="0"/>
        <w:spacing w:before="100" w:beforeAutospacing="1" w:after="100" w:afterAutospacing="1"/>
        <w:ind w:left="351"/>
        <w:jc w:val="both"/>
        <w:rPr>
          <w:rFonts w:ascii="David" w:hAnsi="David" w:cs="David"/>
          <w:b/>
          <w:bCs/>
          <w:szCs w:val="24"/>
          <w:u w:val="single"/>
          <w:rtl/>
        </w:rPr>
      </w:pPr>
      <w:r w:rsidRPr="006B7519">
        <w:rPr>
          <w:rFonts w:ascii="David" w:hAnsi="David" w:cs="David"/>
          <w:rtl/>
        </w:rPr>
        <w:t>____________________________________________________________________</w:t>
      </w:r>
    </w:p>
    <w:p w:rsidR="00BE5E26" w:rsidRPr="006B7519" w:rsidRDefault="00BE5E26" w:rsidP="00BE5E26">
      <w:pPr>
        <w:pStyle w:val="ListParagraph"/>
        <w:numPr>
          <w:ilvl w:val="0"/>
          <w:numId w:val="36"/>
        </w:numPr>
        <w:spacing w:after="120" w:line="360" w:lineRule="auto"/>
        <w:contextualSpacing w:val="0"/>
        <w:jc w:val="both"/>
        <w:rPr>
          <w:rFonts w:ascii="David" w:hAnsi="David" w:cs="David"/>
          <w:b/>
          <w:bCs/>
          <w:sz w:val="28"/>
          <w:szCs w:val="30"/>
          <w:u w:val="single"/>
          <w:rtl/>
        </w:rPr>
      </w:pPr>
      <w:r w:rsidRPr="006B7519">
        <w:rPr>
          <w:rFonts w:ascii="David" w:hAnsi="David" w:cs="David"/>
          <w:b/>
          <w:bCs/>
          <w:sz w:val="28"/>
          <w:szCs w:val="30"/>
          <w:u w:val="single"/>
          <w:rtl/>
        </w:rPr>
        <w:t>הצהרות המציע במסגרת הצעתו</w:t>
      </w:r>
      <w:r w:rsidRPr="006B7519">
        <w:rPr>
          <w:rFonts w:ascii="David" w:hAnsi="David" w:cs="David"/>
          <w:b/>
          <w:bCs/>
          <w:sz w:val="28"/>
          <w:szCs w:val="30"/>
          <w:rtl/>
        </w:rPr>
        <w:t>:</w:t>
      </w:r>
    </w:p>
    <w:p w:rsidR="00F12A03" w:rsidRPr="00F12A03" w:rsidRDefault="00F12A03" w:rsidP="00304FEF">
      <w:pPr>
        <w:widowControl w:val="0"/>
        <w:numPr>
          <w:ilvl w:val="0"/>
          <w:numId w:val="32"/>
        </w:numPr>
        <w:tabs>
          <w:tab w:val="clear" w:pos="397"/>
          <w:tab w:val="num" w:pos="706"/>
        </w:tabs>
        <w:snapToGrid w:val="0"/>
        <w:spacing w:after="120" w:line="360" w:lineRule="auto"/>
        <w:ind w:left="706"/>
        <w:jc w:val="both"/>
        <w:rPr>
          <w:rFonts w:ascii="David" w:hAnsi="David" w:cs="David"/>
          <w:b/>
          <w:bCs/>
          <w:snapToGrid w:val="0"/>
          <w:szCs w:val="24"/>
          <w:u w:val="single"/>
        </w:rPr>
      </w:pPr>
      <w:r>
        <w:rPr>
          <w:rFonts w:ascii="David" w:hAnsi="David" w:cs="David" w:hint="cs"/>
          <w:b/>
          <w:bCs/>
          <w:snapToGrid w:val="0"/>
          <w:szCs w:val="24"/>
          <w:u w:val="single"/>
          <w:rtl/>
        </w:rPr>
        <w:t xml:space="preserve">קבלו/ני </w:t>
      </w:r>
      <w:r w:rsidRPr="00D46BE4">
        <w:rPr>
          <w:rFonts w:ascii="David" w:hAnsi="David" w:cs="David" w:hint="cs"/>
          <w:b/>
          <w:bCs/>
          <w:snapToGrid w:val="0"/>
          <w:szCs w:val="24"/>
          <w:u w:val="single"/>
          <w:rtl/>
        </w:rPr>
        <w:t xml:space="preserve">משנה: </w:t>
      </w:r>
      <w:r w:rsidRPr="00D46BE4">
        <w:rPr>
          <w:rFonts w:ascii="David" w:hAnsi="David" w:cs="David" w:hint="cs"/>
          <w:szCs w:val="24"/>
          <w:rtl/>
          <w:lang w:eastAsia="en-US"/>
        </w:rPr>
        <w:t xml:space="preserve">להלן פירוט קבלני המשנה </w:t>
      </w:r>
      <w:r>
        <w:rPr>
          <w:rFonts w:ascii="David" w:hAnsi="David" w:cs="David" w:hint="cs"/>
          <w:szCs w:val="24"/>
          <w:rtl/>
          <w:lang w:eastAsia="en-US"/>
        </w:rPr>
        <w:t xml:space="preserve">אשר בכוונת המציע להעסיק לביצוע השירותים </w:t>
      </w:r>
      <w:r w:rsidRPr="00D46BE4">
        <w:rPr>
          <w:rFonts w:ascii="David" w:hAnsi="David" w:cs="David" w:hint="cs"/>
          <w:szCs w:val="24"/>
          <w:rtl/>
          <w:lang w:eastAsia="en-US"/>
        </w:rPr>
        <w:t>(ניתן להוסיף שורות במידת הצורך)</w:t>
      </w:r>
      <w:r>
        <w:rPr>
          <w:rFonts w:ascii="David" w:hAnsi="David" w:cs="David" w:hint="cs"/>
          <w:szCs w:val="24"/>
          <w:rtl/>
          <w:lang w:eastAsia="en-US"/>
        </w:rPr>
        <w:t>:</w:t>
      </w:r>
    </w:p>
    <w:tbl>
      <w:tblPr>
        <w:tblStyle w:val="TableGrid"/>
        <w:bidiVisual/>
        <w:tblW w:w="0" w:type="auto"/>
        <w:jc w:val="right"/>
        <w:tblLook w:val="04A0" w:firstRow="1" w:lastRow="0" w:firstColumn="1" w:lastColumn="0" w:noHBand="0" w:noVBand="1"/>
      </w:tblPr>
      <w:tblGrid>
        <w:gridCol w:w="787"/>
        <w:gridCol w:w="3089"/>
        <w:gridCol w:w="1984"/>
        <w:gridCol w:w="3117"/>
      </w:tblGrid>
      <w:tr w:rsidR="00F12A03" w:rsidRPr="00D46BE4" w:rsidTr="00E26A1D">
        <w:trPr>
          <w:jc w:val="right"/>
        </w:trPr>
        <w:tc>
          <w:tcPr>
            <w:tcW w:w="787" w:type="dxa"/>
          </w:tcPr>
          <w:p w:rsidR="00F12A03" w:rsidRPr="00277415" w:rsidRDefault="00F12A03" w:rsidP="00E26A1D">
            <w:pPr>
              <w:widowControl w:val="0"/>
              <w:spacing w:line="360" w:lineRule="auto"/>
              <w:jc w:val="both"/>
              <w:rPr>
                <w:rFonts w:ascii="David" w:hAnsi="David" w:cs="David"/>
                <w:b/>
                <w:bCs/>
                <w:szCs w:val="24"/>
                <w:rtl/>
              </w:rPr>
            </w:pPr>
            <w:r w:rsidRPr="00277415">
              <w:rPr>
                <w:rFonts w:ascii="David" w:hAnsi="David" w:cs="David" w:hint="cs"/>
                <w:b/>
                <w:bCs/>
                <w:szCs w:val="24"/>
                <w:rtl/>
              </w:rPr>
              <w:t>ספ'</w:t>
            </w:r>
          </w:p>
        </w:tc>
        <w:tc>
          <w:tcPr>
            <w:tcW w:w="3089" w:type="dxa"/>
          </w:tcPr>
          <w:p w:rsidR="00F12A03" w:rsidRPr="00277415" w:rsidRDefault="00F12A03" w:rsidP="00E26A1D">
            <w:pPr>
              <w:widowControl w:val="0"/>
              <w:spacing w:line="360" w:lineRule="auto"/>
              <w:jc w:val="both"/>
              <w:rPr>
                <w:rFonts w:ascii="David" w:hAnsi="David" w:cs="David"/>
                <w:b/>
                <w:bCs/>
                <w:szCs w:val="24"/>
                <w:rtl/>
              </w:rPr>
            </w:pPr>
            <w:r w:rsidRPr="00277415">
              <w:rPr>
                <w:rFonts w:ascii="David" w:hAnsi="David" w:cs="David" w:hint="cs"/>
                <w:b/>
                <w:bCs/>
                <w:szCs w:val="24"/>
                <w:rtl/>
              </w:rPr>
              <w:t>שם מלא של קבלן המשנה</w:t>
            </w:r>
          </w:p>
        </w:tc>
        <w:tc>
          <w:tcPr>
            <w:tcW w:w="1984" w:type="dxa"/>
          </w:tcPr>
          <w:p w:rsidR="00F12A03" w:rsidRPr="00277415" w:rsidRDefault="00F12A03" w:rsidP="00E26A1D">
            <w:pPr>
              <w:widowControl w:val="0"/>
              <w:spacing w:line="360" w:lineRule="auto"/>
              <w:jc w:val="both"/>
              <w:rPr>
                <w:rFonts w:ascii="David" w:hAnsi="David" w:cs="David"/>
                <w:b/>
                <w:bCs/>
                <w:szCs w:val="24"/>
                <w:rtl/>
              </w:rPr>
            </w:pPr>
            <w:r w:rsidRPr="00277415">
              <w:rPr>
                <w:rFonts w:ascii="David" w:hAnsi="David" w:cs="David" w:hint="cs"/>
                <w:b/>
                <w:bCs/>
                <w:szCs w:val="24"/>
                <w:rtl/>
              </w:rPr>
              <w:t>מספר ח.פ./ שותפות</w:t>
            </w:r>
          </w:p>
        </w:tc>
        <w:tc>
          <w:tcPr>
            <w:tcW w:w="3117" w:type="dxa"/>
          </w:tcPr>
          <w:p w:rsidR="00F12A03" w:rsidRPr="00D46BE4" w:rsidRDefault="00F12A03" w:rsidP="00E26A1D">
            <w:pPr>
              <w:widowControl w:val="0"/>
              <w:spacing w:line="360" w:lineRule="auto"/>
              <w:jc w:val="both"/>
              <w:rPr>
                <w:rFonts w:ascii="David" w:hAnsi="David" w:cs="David"/>
                <w:szCs w:val="24"/>
                <w:rtl/>
              </w:rPr>
            </w:pPr>
            <w:r w:rsidRPr="00D46BE4">
              <w:rPr>
                <w:rFonts w:ascii="David" w:hAnsi="David" w:cs="David"/>
                <w:b/>
                <w:bCs/>
                <w:szCs w:val="24"/>
                <w:rtl/>
              </w:rPr>
              <w:t>מהות המעורבות של</w:t>
            </w:r>
            <w:r w:rsidRPr="00D46BE4">
              <w:rPr>
                <w:rFonts w:ascii="David" w:hAnsi="David" w:cs="David" w:hint="cs"/>
                <w:b/>
                <w:bCs/>
                <w:szCs w:val="24"/>
                <w:rtl/>
              </w:rPr>
              <w:t xml:space="preserve"> קבלן המשנה</w:t>
            </w:r>
            <w:r w:rsidRPr="00D46BE4">
              <w:rPr>
                <w:rFonts w:ascii="David" w:hAnsi="David" w:cs="David"/>
                <w:b/>
                <w:bCs/>
                <w:szCs w:val="24"/>
                <w:rtl/>
              </w:rPr>
              <w:t xml:space="preserve"> בפרויקט</w:t>
            </w:r>
            <w:r w:rsidRPr="00D46BE4">
              <w:rPr>
                <w:rFonts w:ascii="David" w:hAnsi="David" w:cs="David" w:hint="cs"/>
                <w:b/>
                <w:bCs/>
                <w:szCs w:val="24"/>
                <w:rtl/>
              </w:rPr>
              <w:t xml:space="preserve"> (בתמצית) </w:t>
            </w:r>
          </w:p>
        </w:tc>
      </w:tr>
      <w:tr w:rsidR="00F12A03" w:rsidRPr="00D46BE4" w:rsidTr="00E26A1D">
        <w:trPr>
          <w:jc w:val="right"/>
        </w:trPr>
        <w:tc>
          <w:tcPr>
            <w:tcW w:w="787" w:type="dxa"/>
          </w:tcPr>
          <w:p w:rsidR="00F12A03" w:rsidRPr="00D46BE4" w:rsidRDefault="00F12A03" w:rsidP="00E26A1D">
            <w:pPr>
              <w:widowControl w:val="0"/>
              <w:spacing w:line="360" w:lineRule="auto"/>
              <w:jc w:val="both"/>
              <w:rPr>
                <w:rFonts w:ascii="David" w:hAnsi="David" w:cs="David"/>
                <w:szCs w:val="24"/>
                <w:rtl/>
              </w:rPr>
            </w:pPr>
            <w:r w:rsidRPr="00D46BE4">
              <w:rPr>
                <w:rFonts w:ascii="David" w:hAnsi="David" w:cs="David" w:hint="cs"/>
                <w:szCs w:val="24"/>
                <w:rtl/>
              </w:rPr>
              <w:t>1</w:t>
            </w:r>
          </w:p>
        </w:tc>
        <w:tc>
          <w:tcPr>
            <w:tcW w:w="3089" w:type="dxa"/>
          </w:tcPr>
          <w:p w:rsidR="00F12A03" w:rsidRPr="00D46BE4" w:rsidRDefault="00F12A03" w:rsidP="00E26A1D">
            <w:pPr>
              <w:widowControl w:val="0"/>
              <w:spacing w:line="360" w:lineRule="auto"/>
              <w:jc w:val="both"/>
              <w:rPr>
                <w:rFonts w:ascii="David" w:hAnsi="David" w:cs="David"/>
                <w:szCs w:val="24"/>
                <w:rtl/>
              </w:rPr>
            </w:pPr>
          </w:p>
        </w:tc>
        <w:tc>
          <w:tcPr>
            <w:tcW w:w="1984" w:type="dxa"/>
          </w:tcPr>
          <w:p w:rsidR="00F12A03" w:rsidRPr="00D46BE4" w:rsidRDefault="00F12A03" w:rsidP="00E26A1D">
            <w:pPr>
              <w:widowControl w:val="0"/>
              <w:spacing w:line="360" w:lineRule="auto"/>
              <w:jc w:val="both"/>
              <w:rPr>
                <w:rFonts w:ascii="David" w:hAnsi="David" w:cs="David"/>
                <w:szCs w:val="24"/>
                <w:rtl/>
              </w:rPr>
            </w:pPr>
          </w:p>
        </w:tc>
        <w:tc>
          <w:tcPr>
            <w:tcW w:w="3117" w:type="dxa"/>
          </w:tcPr>
          <w:p w:rsidR="00F12A03" w:rsidRPr="00D46BE4" w:rsidRDefault="00F12A03" w:rsidP="00E26A1D">
            <w:pPr>
              <w:widowControl w:val="0"/>
              <w:spacing w:line="360" w:lineRule="auto"/>
              <w:jc w:val="both"/>
              <w:rPr>
                <w:rFonts w:ascii="David" w:hAnsi="David" w:cs="David"/>
                <w:szCs w:val="24"/>
                <w:rtl/>
              </w:rPr>
            </w:pPr>
          </w:p>
        </w:tc>
      </w:tr>
      <w:tr w:rsidR="00F12A03" w:rsidRPr="00D46BE4" w:rsidTr="00E26A1D">
        <w:trPr>
          <w:jc w:val="right"/>
        </w:trPr>
        <w:tc>
          <w:tcPr>
            <w:tcW w:w="787" w:type="dxa"/>
          </w:tcPr>
          <w:p w:rsidR="00F12A03" w:rsidRPr="00D46BE4" w:rsidRDefault="00F12A03" w:rsidP="00E26A1D">
            <w:pPr>
              <w:widowControl w:val="0"/>
              <w:spacing w:line="360" w:lineRule="auto"/>
              <w:jc w:val="both"/>
              <w:rPr>
                <w:rFonts w:ascii="David" w:hAnsi="David" w:cs="David"/>
                <w:szCs w:val="24"/>
                <w:rtl/>
              </w:rPr>
            </w:pPr>
            <w:r w:rsidRPr="00D46BE4">
              <w:rPr>
                <w:rFonts w:ascii="David" w:hAnsi="David" w:cs="David" w:hint="cs"/>
                <w:szCs w:val="24"/>
                <w:rtl/>
              </w:rPr>
              <w:t>2</w:t>
            </w:r>
          </w:p>
        </w:tc>
        <w:tc>
          <w:tcPr>
            <w:tcW w:w="3089" w:type="dxa"/>
          </w:tcPr>
          <w:p w:rsidR="00F12A03" w:rsidRPr="00D46BE4" w:rsidRDefault="00F12A03" w:rsidP="00E26A1D">
            <w:pPr>
              <w:widowControl w:val="0"/>
              <w:spacing w:line="360" w:lineRule="auto"/>
              <w:jc w:val="both"/>
              <w:rPr>
                <w:rFonts w:ascii="David" w:hAnsi="David" w:cs="David"/>
                <w:szCs w:val="24"/>
                <w:rtl/>
              </w:rPr>
            </w:pPr>
          </w:p>
        </w:tc>
        <w:tc>
          <w:tcPr>
            <w:tcW w:w="1984" w:type="dxa"/>
          </w:tcPr>
          <w:p w:rsidR="00F12A03" w:rsidRPr="00D46BE4" w:rsidRDefault="00F12A03" w:rsidP="00E26A1D">
            <w:pPr>
              <w:widowControl w:val="0"/>
              <w:spacing w:line="360" w:lineRule="auto"/>
              <w:jc w:val="both"/>
              <w:rPr>
                <w:rFonts w:ascii="David" w:hAnsi="David" w:cs="David"/>
                <w:szCs w:val="24"/>
                <w:rtl/>
              </w:rPr>
            </w:pPr>
          </w:p>
        </w:tc>
        <w:tc>
          <w:tcPr>
            <w:tcW w:w="3117" w:type="dxa"/>
          </w:tcPr>
          <w:p w:rsidR="00F12A03" w:rsidRPr="00D46BE4" w:rsidRDefault="00F12A03" w:rsidP="00E26A1D">
            <w:pPr>
              <w:widowControl w:val="0"/>
              <w:spacing w:line="360" w:lineRule="auto"/>
              <w:jc w:val="both"/>
              <w:rPr>
                <w:rFonts w:ascii="David" w:hAnsi="David" w:cs="David"/>
                <w:szCs w:val="24"/>
                <w:rtl/>
              </w:rPr>
            </w:pPr>
          </w:p>
        </w:tc>
      </w:tr>
      <w:tr w:rsidR="00F12A03" w:rsidRPr="00D46BE4" w:rsidTr="00E26A1D">
        <w:trPr>
          <w:jc w:val="right"/>
        </w:trPr>
        <w:tc>
          <w:tcPr>
            <w:tcW w:w="787" w:type="dxa"/>
          </w:tcPr>
          <w:p w:rsidR="00F12A03" w:rsidRPr="00D46BE4" w:rsidRDefault="00F12A03" w:rsidP="00E26A1D">
            <w:pPr>
              <w:widowControl w:val="0"/>
              <w:spacing w:line="360" w:lineRule="auto"/>
              <w:jc w:val="both"/>
              <w:rPr>
                <w:rFonts w:ascii="David" w:hAnsi="David" w:cs="David"/>
                <w:szCs w:val="24"/>
                <w:rtl/>
              </w:rPr>
            </w:pPr>
            <w:r w:rsidRPr="00D46BE4">
              <w:rPr>
                <w:rFonts w:ascii="David" w:hAnsi="David" w:cs="David" w:hint="cs"/>
                <w:szCs w:val="24"/>
                <w:rtl/>
              </w:rPr>
              <w:t>3</w:t>
            </w:r>
          </w:p>
        </w:tc>
        <w:tc>
          <w:tcPr>
            <w:tcW w:w="3089" w:type="dxa"/>
          </w:tcPr>
          <w:p w:rsidR="00F12A03" w:rsidRPr="00D46BE4" w:rsidRDefault="00F12A03" w:rsidP="00E26A1D">
            <w:pPr>
              <w:widowControl w:val="0"/>
              <w:spacing w:line="360" w:lineRule="auto"/>
              <w:jc w:val="both"/>
              <w:rPr>
                <w:rFonts w:ascii="David" w:hAnsi="David" w:cs="David"/>
                <w:szCs w:val="24"/>
                <w:rtl/>
              </w:rPr>
            </w:pPr>
          </w:p>
        </w:tc>
        <w:tc>
          <w:tcPr>
            <w:tcW w:w="1984" w:type="dxa"/>
          </w:tcPr>
          <w:p w:rsidR="00F12A03" w:rsidRPr="00D46BE4" w:rsidRDefault="00F12A03" w:rsidP="00E26A1D">
            <w:pPr>
              <w:widowControl w:val="0"/>
              <w:spacing w:line="360" w:lineRule="auto"/>
              <w:jc w:val="both"/>
              <w:rPr>
                <w:rFonts w:ascii="David" w:hAnsi="David" w:cs="David"/>
                <w:szCs w:val="24"/>
                <w:rtl/>
              </w:rPr>
            </w:pPr>
          </w:p>
        </w:tc>
        <w:tc>
          <w:tcPr>
            <w:tcW w:w="3117" w:type="dxa"/>
          </w:tcPr>
          <w:p w:rsidR="00F12A03" w:rsidRPr="00D46BE4" w:rsidRDefault="00F12A03" w:rsidP="00E26A1D">
            <w:pPr>
              <w:widowControl w:val="0"/>
              <w:spacing w:line="360" w:lineRule="auto"/>
              <w:jc w:val="both"/>
              <w:rPr>
                <w:rFonts w:ascii="David" w:hAnsi="David" w:cs="David"/>
                <w:szCs w:val="24"/>
                <w:rtl/>
              </w:rPr>
            </w:pPr>
          </w:p>
        </w:tc>
      </w:tr>
      <w:tr w:rsidR="00F12A03" w:rsidTr="00E26A1D">
        <w:trPr>
          <w:jc w:val="right"/>
        </w:trPr>
        <w:tc>
          <w:tcPr>
            <w:tcW w:w="787" w:type="dxa"/>
          </w:tcPr>
          <w:p w:rsidR="00F12A03" w:rsidRPr="00D46BE4" w:rsidRDefault="00F12A03" w:rsidP="00E26A1D">
            <w:pPr>
              <w:widowControl w:val="0"/>
              <w:spacing w:line="360" w:lineRule="auto"/>
              <w:jc w:val="both"/>
              <w:rPr>
                <w:rFonts w:ascii="David" w:hAnsi="David" w:cs="David"/>
                <w:szCs w:val="24"/>
                <w:rtl/>
              </w:rPr>
            </w:pPr>
            <w:r w:rsidRPr="00D46BE4">
              <w:rPr>
                <w:rFonts w:ascii="David" w:hAnsi="David" w:cs="David" w:hint="cs"/>
                <w:szCs w:val="24"/>
                <w:rtl/>
              </w:rPr>
              <w:t>4</w:t>
            </w:r>
          </w:p>
        </w:tc>
        <w:tc>
          <w:tcPr>
            <w:tcW w:w="3089" w:type="dxa"/>
          </w:tcPr>
          <w:p w:rsidR="00F12A03" w:rsidRPr="00AE27A0" w:rsidRDefault="00F12A03" w:rsidP="00E26A1D">
            <w:pPr>
              <w:widowControl w:val="0"/>
              <w:spacing w:line="360" w:lineRule="auto"/>
              <w:jc w:val="both"/>
              <w:rPr>
                <w:rFonts w:ascii="David" w:hAnsi="David" w:cs="David"/>
                <w:szCs w:val="24"/>
                <w:rtl/>
              </w:rPr>
            </w:pPr>
          </w:p>
        </w:tc>
        <w:tc>
          <w:tcPr>
            <w:tcW w:w="1984" w:type="dxa"/>
          </w:tcPr>
          <w:p w:rsidR="00F12A03" w:rsidRPr="00AE27A0" w:rsidRDefault="00F12A03" w:rsidP="00E26A1D">
            <w:pPr>
              <w:widowControl w:val="0"/>
              <w:spacing w:line="360" w:lineRule="auto"/>
              <w:jc w:val="both"/>
              <w:rPr>
                <w:rFonts w:ascii="David" w:hAnsi="David" w:cs="David"/>
                <w:szCs w:val="24"/>
                <w:rtl/>
              </w:rPr>
            </w:pPr>
          </w:p>
        </w:tc>
        <w:tc>
          <w:tcPr>
            <w:tcW w:w="3117" w:type="dxa"/>
          </w:tcPr>
          <w:p w:rsidR="00F12A03" w:rsidRPr="00AE27A0" w:rsidRDefault="00F12A03" w:rsidP="00E26A1D">
            <w:pPr>
              <w:widowControl w:val="0"/>
              <w:spacing w:line="360" w:lineRule="auto"/>
              <w:jc w:val="both"/>
              <w:rPr>
                <w:rFonts w:ascii="David" w:hAnsi="David" w:cs="David"/>
                <w:szCs w:val="24"/>
                <w:rtl/>
              </w:rPr>
            </w:pPr>
          </w:p>
        </w:tc>
      </w:tr>
    </w:tbl>
    <w:p w:rsidR="00F12A03" w:rsidRDefault="00F12A03" w:rsidP="00F12A03">
      <w:pPr>
        <w:widowControl w:val="0"/>
        <w:snapToGrid w:val="0"/>
        <w:spacing w:after="120" w:line="360" w:lineRule="auto"/>
        <w:ind w:left="706"/>
        <w:jc w:val="both"/>
        <w:rPr>
          <w:rFonts w:ascii="David" w:hAnsi="David" w:cs="David"/>
          <w:snapToGrid w:val="0"/>
          <w:szCs w:val="24"/>
        </w:rPr>
      </w:pPr>
    </w:p>
    <w:p w:rsidR="00BE5E26" w:rsidRPr="006B7519" w:rsidRDefault="00BE5E26" w:rsidP="00533EA7">
      <w:pPr>
        <w:widowControl w:val="0"/>
        <w:numPr>
          <w:ilvl w:val="0"/>
          <w:numId w:val="32"/>
        </w:numPr>
        <w:tabs>
          <w:tab w:val="clear" w:pos="397"/>
          <w:tab w:val="num" w:pos="706"/>
        </w:tabs>
        <w:snapToGrid w:val="0"/>
        <w:spacing w:after="120" w:line="360" w:lineRule="auto"/>
        <w:ind w:left="706"/>
        <w:jc w:val="both"/>
        <w:rPr>
          <w:rFonts w:ascii="David" w:hAnsi="David" w:cs="David"/>
          <w:snapToGrid w:val="0"/>
          <w:szCs w:val="24"/>
        </w:rPr>
      </w:pPr>
      <w:r w:rsidRPr="006B7519">
        <w:rPr>
          <w:rFonts w:ascii="David" w:hAnsi="David" w:cs="David"/>
          <w:snapToGrid w:val="0"/>
          <w:szCs w:val="24"/>
          <w:rtl/>
        </w:rPr>
        <w:t xml:space="preserve">אני מצהיר בזאת כי ההצעה הכספית של המציע כוללת כל תשומה ו/או עלות ו/או הוצאה, מכל מין וסוג שהן, הכרוכות, במישרין ו/או בעקיפין, בביצוע השירותים, כמפורט בין היתר בהסכם ובמפרט </w:t>
      </w:r>
      <w:r w:rsidR="00533EA7">
        <w:rPr>
          <w:rFonts w:ascii="David" w:hAnsi="David" w:cs="David" w:hint="cs"/>
          <w:snapToGrid w:val="0"/>
          <w:szCs w:val="24"/>
          <w:rtl/>
        </w:rPr>
        <w:t>הטכני</w:t>
      </w:r>
      <w:r w:rsidRPr="006B7519">
        <w:rPr>
          <w:rFonts w:ascii="David" w:hAnsi="David" w:cs="David"/>
          <w:snapToGrid w:val="0"/>
          <w:szCs w:val="24"/>
          <w:rtl/>
        </w:rPr>
        <w:t xml:space="preserve">, וכן כל פעולה אותה יידרש הספק הזוכה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 </w:t>
      </w:r>
    </w:p>
    <w:p w:rsidR="00BE5E26" w:rsidRDefault="00BE5E26" w:rsidP="00BE5E26">
      <w:pPr>
        <w:widowControl w:val="0"/>
        <w:numPr>
          <w:ilvl w:val="0"/>
          <w:numId w:val="32"/>
        </w:numPr>
        <w:tabs>
          <w:tab w:val="clear" w:pos="397"/>
          <w:tab w:val="num" w:pos="706"/>
        </w:tabs>
        <w:snapToGrid w:val="0"/>
        <w:spacing w:after="120" w:line="360" w:lineRule="auto"/>
        <w:ind w:left="706"/>
        <w:jc w:val="both"/>
        <w:rPr>
          <w:rFonts w:ascii="David" w:hAnsi="David" w:cs="David"/>
          <w:snapToGrid w:val="0"/>
          <w:szCs w:val="24"/>
        </w:rPr>
      </w:pPr>
      <w:r w:rsidRPr="006B7519">
        <w:rPr>
          <w:rFonts w:ascii="David" w:hAnsi="David" w:cs="David"/>
          <w:snapToGrid w:val="0"/>
          <w:szCs w:val="24"/>
          <w:rtl/>
        </w:rPr>
        <w:t xml:space="preserve">המחירים ו/או הכמויות אשר מופיעים בהצעת המציע הוחלטו על ידי המציע באופן עצמאי, ללא התייעצות, הסדר או קשר עם מציע אחר או עם מציע פוטנציאלי אחר (למעט קבלני המשנה אשר צוינו במפורש בהצעת המציע). </w:t>
      </w:r>
    </w:p>
    <w:p w:rsidR="00BE5E26" w:rsidRPr="006B7519" w:rsidRDefault="00BE5E26" w:rsidP="00BE5E26">
      <w:pPr>
        <w:widowControl w:val="0"/>
        <w:numPr>
          <w:ilvl w:val="0"/>
          <w:numId w:val="32"/>
        </w:numPr>
        <w:tabs>
          <w:tab w:val="clear" w:pos="397"/>
          <w:tab w:val="num" w:pos="706"/>
        </w:tabs>
        <w:snapToGrid w:val="0"/>
        <w:spacing w:after="120" w:line="360" w:lineRule="auto"/>
        <w:ind w:left="706"/>
        <w:jc w:val="both"/>
        <w:rPr>
          <w:rFonts w:ascii="David" w:hAnsi="David" w:cs="David"/>
          <w:snapToGrid w:val="0"/>
          <w:szCs w:val="24"/>
          <w:rtl/>
        </w:rPr>
      </w:pPr>
      <w:r w:rsidRPr="006B7519">
        <w:rPr>
          <w:rFonts w:ascii="David" w:hAnsi="David" w:cs="David"/>
          <w:snapToGrid w:val="0"/>
          <w:szCs w:val="24"/>
          <w:rtl/>
        </w:rPr>
        <w:t xml:space="preserve">המחירים ו/או הכמויות המופיעים בהצעה זו לא הוצגו בפני כל אדם או תאגיד אשר מציע הצעות במכרז זה או גוף אשר יש לו את הפוטנציאל להציע הצעות במכרז זה (למעט קבלני המשנה כאמור). </w:t>
      </w:r>
    </w:p>
    <w:p w:rsidR="00684203" w:rsidRPr="00684203" w:rsidRDefault="00BE5E26" w:rsidP="00684203">
      <w:pPr>
        <w:widowControl w:val="0"/>
        <w:numPr>
          <w:ilvl w:val="0"/>
          <w:numId w:val="32"/>
        </w:numPr>
        <w:tabs>
          <w:tab w:val="clear" w:pos="397"/>
          <w:tab w:val="num" w:pos="706"/>
        </w:tabs>
        <w:snapToGrid w:val="0"/>
        <w:spacing w:after="120" w:line="360" w:lineRule="auto"/>
        <w:ind w:left="706"/>
        <w:jc w:val="both"/>
        <w:rPr>
          <w:rFonts w:ascii="David" w:hAnsi="David" w:cs="David"/>
          <w:b/>
          <w:bCs/>
          <w:snapToGrid w:val="0"/>
          <w:szCs w:val="24"/>
          <w:u w:val="single"/>
        </w:rPr>
      </w:pPr>
      <w:r w:rsidRPr="006B7519">
        <w:rPr>
          <w:rFonts w:ascii="David" w:hAnsi="David" w:cs="David"/>
          <w:snapToGrid w:val="0"/>
          <w:szCs w:val="24"/>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rsidR="00BE5E26" w:rsidRPr="006B7519" w:rsidRDefault="00BE5E26" w:rsidP="001F16F1">
      <w:pPr>
        <w:widowControl w:val="0"/>
        <w:numPr>
          <w:ilvl w:val="0"/>
          <w:numId w:val="32"/>
        </w:numPr>
        <w:tabs>
          <w:tab w:val="clear" w:pos="397"/>
          <w:tab w:val="num" w:pos="706"/>
        </w:tabs>
        <w:snapToGrid w:val="0"/>
        <w:spacing w:after="120" w:line="360" w:lineRule="auto"/>
        <w:ind w:left="706"/>
        <w:jc w:val="both"/>
        <w:rPr>
          <w:rFonts w:ascii="David" w:hAnsi="David" w:cs="David"/>
          <w:b/>
          <w:bCs/>
          <w:snapToGrid w:val="0"/>
          <w:szCs w:val="24"/>
          <w:u w:val="single"/>
          <w:rtl/>
        </w:rPr>
      </w:pPr>
      <w:r w:rsidRPr="006B7519">
        <w:rPr>
          <w:rFonts w:ascii="David" w:hAnsi="David" w:cs="David"/>
          <w:b/>
          <w:bCs/>
          <w:snapToGrid w:val="0"/>
          <w:szCs w:val="24"/>
          <w:u w:val="single"/>
          <w:rtl/>
        </w:rPr>
        <w:t>העדר הסדר כובל</w:t>
      </w:r>
      <w:r w:rsidRPr="006B7519">
        <w:rPr>
          <w:rFonts w:ascii="David" w:hAnsi="David" w:cs="David"/>
          <w:b/>
          <w:bCs/>
          <w:snapToGrid w:val="0"/>
          <w:szCs w:val="24"/>
          <w:rtl/>
        </w:rPr>
        <w:t xml:space="preserve">: </w:t>
      </w:r>
      <w:r w:rsidRPr="006B7519">
        <w:rPr>
          <w:rFonts w:ascii="David" w:hAnsi="David" w:cs="David"/>
          <w:snapToGrid w:val="0"/>
          <w:szCs w:val="24"/>
          <w:rtl/>
        </w:rPr>
        <w:t>הריני מצהיר כי ההסכמים בין המציע לבין קבלני המשנה אינם כובלים את קבלני המשנה באופן שלא יאפשר את העסקתם ישירות על ידי המשרד בתום ההתקשרות בין המציע לבין המשרד ככל שיידרש. בנוסף, הסכם ההתקשרות בין המציע לקבלני המשנה כולל התחייבות של קבלן המשנה להסבת הסכם ההתקשרות בינו לבין המציע אל מול המשרד בכל מקרה ומועד של הפסקת ההתקשרות בין המשרד למציע, אם יתבקש לכך על ידי המשרד.</w:t>
      </w:r>
      <w:r w:rsidRPr="006B7519">
        <w:rPr>
          <w:rFonts w:ascii="David" w:hAnsi="David" w:cs="David"/>
          <w:b/>
          <w:bCs/>
          <w:snapToGrid w:val="0"/>
          <w:szCs w:val="24"/>
          <w:u w:val="single"/>
          <w:rtl/>
        </w:rPr>
        <w:t xml:space="preserve"> </w:t>
      </w:r>
    </w:p>
    <w:p w:rsidR="00BE5E26" w:rsidRDefault="00BE5E26" w:rsidP="00F12A03">
      <w:pPr>
        <w:widowControl w:val="0"/>
        <w:numPr>
          <w:ilvl w:val="0"/>
          <w:numId w:val="32"/>
        </w:numPr>
        <w:tabs>
          <w:tab w:val="clear" w:pos="397"/>
          <w:tab w:val="num" w:pos="706"/>
        </w:tabs>
        <w:snapToGrid w:val="0"/>
        <w:spacing w:after="120" w:line="360" w:lineRule="auto"/>
        <w:ind w:left="706"/>
        <w:jc w:val="both"/>
        <w:rPr>
          <w:rFonts w:ascii="David" w:hAnsi="David" w:cs="David"/>
          <w:snapToGrid w:val="0"/>
          <w:szCs w:val="24"/>
        </w:rPr>
      </w:pPr>
      <w:r w:rsidRPr="006B7519">
        <w:rPr>
          <w:rFonts w:ascii="David" w:hAnsi="David" w:cs="David"/>
          <w:b/>
          <w:bCs/>
          <w:snapToGrid w:val="0"/>
          <w:szCs w:val="24"/>
          <w:u w:val="single"/>
          <w:rtl/>
        </w:rPr>
        <w:t>העדר תביעות</w:t>
      </w:r>
      <w:r w:rsidRPr="006B7519">
        <w:rPr>
          <w:rFonts w:ascii="David" w:hAnsi="David" w:cs="David"/>
          <w:b/>
          <w:bCs/>
          <w:snapToGrid w:val="0"/>
          <w:szCs w:val="24"/>
          <w:rtl/>
        </w:rPr>
        <w:t>:</w:t>
      </w:r>
      <w:r w:rsidRPr="006B7519">
        <w:rPr>
          <w:rFonts w:ascii="David" w:hAnsi="David" w:cs="David"/>
          <w:snapToGrid w:val="0"/>
          <w:szCs w:val="24"/>
          <w:rtl/>
        </w:rPr>
        <w:t xml:space="preserve"> הריני מצהיר כי נכון ליום הגשת הצעה זו, לא מתנהלות תביעות נגד המציע והוא אינו נמצא בהליכי פשיטת רגל ו/או פירוק שעלולים לפגוע בתפקודו ככל שיזכה במכרז.</w:t>
      </w:r>
    </w:p>
    <w:p w:rsidR="00F12A03" w:rsidRPr="00E6266F" w:rsidRDefault="00F12A03" w:rsidP="00F12A03">
      <w:pPr>
        <w:keepNext/>
        <w:numPr>
          <w:ilvl w:val="0"/>
          <w:numId w:val="32"/>
        </w:numPr>
        <w:tabs>
          <w:tab w:val="clear" w:pos="397"/>
          <w:tab w:val="num" w:pos="706"/>
        </w:tabs>
        <w:snapToGrid w:val="0"/>
        <w:spacing w:after="120" w:line="360" w:lineRule="auto"/>
        <w:ind w:left="706"/>
        <w:jc w:val="both"/>
        <w:rPr>
          <w:rFonts w:ascii="David" w:hAnsi="David" w:cs="David"/>
          <w:snapToGrid w:val="0"/>
          <w:szCs w:val="24"/>
        </w:rPr>
      </w:pPr>
      <w:r w:rsidRPr="00E6266F">
        <w:rPr>
          <w:rFonts w:ascii="David" w:hAnsi="David" w:cs="David" w:hint="cs"/>
          <w:snapToGrid w:val="0"/>
          <w:szCs w:val="24"/>
          <w:rtl/>
        </w:rPr>
        <w:t xml:space="preserve">הריני מצהיר כי נכון ליום הגשת הצעה זו, לא מתנהלת כנגד המציע </w:t>
      </w:r>
      <w:r w:rsidRPr="00E6266F">
        <w:rPr>
          <w:rFonts w:ascii="David" w:hAnsi="David" w:cs="David"/>
          <w:snapToGrid w:val="0"/>
          <w:szCs w:val="24"/>
          <w:rtl/>
        </w:rPr>
        <w:t>חקירה בחשד לתיאום מכרז</w:t>
      </w:r>
      <w:r w:rsidR="00304FEF" w:rsidRPr="00E6266F">
        <w:rPr>
          <w:rFonts w:ascii="David" w:hAnsi="David" w:cs="David" w:hint="cs"/>
          <w:snapToGrid w:val="0"/>
          <w:szCs w:val="24"/>
          <w:rtl/>
        </w:rPr>
        <w:t xml:space="preserve">. </w:t>
      </w:r>
      <w:r w:rsidRPr="00E6266F">
        <w:rPr>
          <w:rFonts w:ascii="David" w:hAnsi="David" w:cs="David"/>
          <w:snapToGrid w:val="0"/>
          <w:szCs w:val="24"/>
          <w:rtl/>
        </w:rPr>
        <w:t xml:space="preserve"> </w:t>
      </w:r>
    </w:p>
    <w:p w:rsidR="00F12A03" w:rsidRPr="00E6266F" w:rsidRDefault="00F12A03" w:rsidP="00F12A03">
      <w:pPr>
        <w:keepNext/>
        <w:snapToGrid w:val="0"/>
        <w:spacing w:after="120" w:line="360" w:lineRule="auto"/>
        <w:ind w:left="706"/>
        <w:jc w:val="both"/>
        <w:rPr>
          <w:rFonts w:ascii="David" w:hAnsi="David" w:cs="David"/>
          <w:snapToGrid w:val="0"/>
          <w:szCs w:val="24"/>
          <w:rtl/>
        </w:rPr>
      </w:pPr>
      <w:r w:rsidRPr="00E6266F">
        <w:rPr>
          <w:rFonts w:ascii="David" w:hAnsi="David" w:cs="David"/>
          <w:snapToGrid w:val="0"/>
          <w:szCs w:val="24"/>
          <w:rtl/>
        </w:rPr>
        <w:t>אם כן, אנא פרט:</w:t>
      </w:r>
    </w:p>
    <w:p w:rsidR="00F12A03" w:rsidRPr="00E6266F" w:rsidRDefault="00F12A03" w:rsidP="00CD266A">
      <w:pPr>
        <w:spacing w:line="360" w:lineRule="auto"/>
        <w:ind w:left="706"/>
        <w:rPr>
          <w:rFonts w:ascii="Arial" w:hAnsi="Arial" w:cs="Arial"/>
          <w:sz w:val="22"/>
          <w:szCs w:val="22"/>
          <w:rtl/>
        </w:rPr>
      </w:pPr>
      <w:r w:rsidRPr="00E6266F">
        <w:rPr>
          <w:rFonts w:ascii="Arial" w:hAnsi="Arial" w:cs="Arial"/>
          <w:sz w:val="22"/>
          <w:szCs w:val="22"/>
          <w:rtl/>
        </w:rPr>
        <w:t>_____________________________________________________________________________</w:t>
      </w:r>
    </w:p>
    <w:p w:rsidR="00F12A03" w:rsidRPr="00F12A03" w:rsidRDefault="00F12A03" w:rsidP="00F12A03">
      <w:pPr>
        <w:keepNext/>
        <w:snapToGrid w:val="0"/>
        <w:spacing w:after="120" w:line="360" w:lineRule="auto"/>
        <w:ind w:left="706"/>
        <w:jc w:val="both"/>
        <w:rPr>
          <w:rFonts w:ascii="David" w:hAnsi="David" w:cs="David"/>
          <w:snapToGrid w:val="0"/>
          <w:szCs w:val="24"/>
          <w:rtl/>
        </w:rPr>
      </w:pPr>
      <w:r w:rsidRPr="00E6266F">
        <w:rPr>
          <w:rFonts w:ascii="David" w:hAnsi="David" w:cs="David"/>
          <w:snapToGrid w:val="0"/>
          <w:szCs w:val="24"/>
          <w:rtl/>
        </w:rPr>
        <w:t>אני מודע לכך כי העונש על תיאום מכרז יכול להגיע עד חמש שנות מאסר בפועל לפי סעיף 47א לחוק ההגבלים העסקיים, תשמ"ח-1988.</w:t>
      </w:r>
      <w:r w:rsidRPr="00F12A03">
        <w:rPr>
          <w:rFonts w:ascii="David" w:hAnsi="David" w:cs="David"/>
          <w:snapToGrid w:val="0"/>
          <w:szCs w:val="24"/>
          <w:rtl/>
        </w:rPr>
        <w:t xml:space="preserve"> </w:t>
      </w:r>
    </w:p>
    <w:p w:rsidR="00A420D9" w:rsidRPr="00A420D9" w:rsidRDefault="00BE5E26" w:rsidP="00A420D9">
      <w:pPr>
        <w:widowControl w:val="0"/>
        <w:numPr>
          <w:ilvl w:val="0"/>
          <w:numId w:val="32"/>
        </w:numPr>
        <w:tabs>
          <w:tab w:val="clear" w:pos="397"/>
          <w:tab w:val="num" w:pos="706"/>
        </w:tabs>
        <w:snapToGrid w:val="0"/>
        <w:spacing w:after="120" w:line="360" w:lineRule="auto"/>
        <w:ind w:left="706"/>
        <w:jc w:val="both"/>
        <w:rPr>
          <w:rFonts w:ascii="David" w:hAnsi="David" w:cs="David"/>
          <w:b/>
          <w:bCs/>
          <w:snapToGrid w:val="0"/>
          <w:szCs w:val="24"/>
          <w:u w:val="single"/>
        </w:rPr>
      </w:pPr>
      <w:r w:rsidRPr="00A420D9">
        <w:rPr>
          <w:rFonts w:ascii="David" w:hAnsi="David" w:cs="David"/>
          <w:b/>
          <w:bCs/>
          <w:snapToGrid w:val="0"/>
          <w:szCs w:val="24"/>
          <w:u w:val="single"/>
          <w:rtl/>
        </w:rPr>
        <w:t>העדר ניגוד עניינים</w:t>
      </w:r>
      <w:r w:rsidRPr="00A420D9">
        <w:rPr>
          <w:rFonts w:ascii="David" w:hAnsi="David" w:cs="David"/>
          <w:b/>
          <w:bCs/>
          <w:snapToGrid w:val="0"/>
          <w:szCs w:val="24"/>
          <w:rtl/>
        </w:rPr>
        <w:t>:</w:t>
      </w:r>
      <w:r w:rsidRPr="00A420D9">
        <w:rPr>
          <w:rFonts w:ascii="David" w:hAnsi="David" w:cs="David"/>
          <w:snapToGrid w:val="0"/>
          <w:szCs w:val="24"/>
          <w:rtl/>
        </w:rPr>
        <w:t xml:space="preserve"> למיטב ידיעתי אין בהגשת הצעה על פי המכרז ו/או במתן השירותים נשוא המכרז משום ניגוד עניינים עסקי או אישי, של המציע או של עובדי המציע, של ספקי משנה או של צד ג' כלשהו, המעורבים בהצעה או בביצועה.</w:t>
      </w:r>
    </w:p>
    <w:p w:rsidR="00BE5E26" w:rsidRPr="00A420D9" w:rsidRDefault="00BE5E26" w:rsidP="00A420D9">
      <w:pPr>
        <w:widowControl w:val="0"/>
        <w:numPr>
          <w:ilvl w:val="0"/>
          <w:numId w:val="32"/>
        </w:numPr>
        <w:tabs>
          <w:tab w:val="clear" w:pos="397"/>
          <w:tab w:val="num" w:pos="706"/>
        </w:tabs>
        <w:snapToGrid w:val="0"/>
        <w:spacing w:after="120" w:line="360" w:lineRule="auto"/>
        <w:ind w:left="706"/>
        <w:jc w:val="both"/>
        <w:rPr>
          <w:rFonts w:ascii="David" w:hAnsi="David" w:cs="David"/>
          <w:b/>
          <w:bCs/>
          <w:snapToGrid w:val="0"/>
          <w:szCs w:val="24"/>
          <w:u w:val="single"/>
          <w:rtl/>
        </w:rPr>
      </w:pPr>
      <w:r w:rsidRPr="00A420D9">
        <w:rPr>
          <w:rFonts w:ascii="David" w:hAnsi="David" w:cs="David"/>
          <w:b/>
          <w:bCs/>
          <w:snapToGrid w:val="0"/>
          <w:szCs w:val="24"/>
          <w:u w:val="single"/>
          <w:rtl/>
        </w:rPr>
        <w:t>זכויות קנין</w:t>
      </w:r>
      <w:r w:rsidRPr="00A420D9">
        <w:rPr>
          <w:rFonts w:ascii="David" w:hAnsi="David" w:cs="David"/>
          <w:b/>
          <w:bCs/>
          <w:snapToGrid w:val="0"/>
          <w:szCs w:val="24"/>
          <w:rtl/>
        </w:rPr>
        <w:t>:</w:t>
      </w:r>
    </w:p>
    <w:p w:rsidR="00BE5E26" w:rsidRPr="006B7519" w:rsidRDefault="00BE5E26" w:rsidP="00BE5E26">
      <w:pPr>
        <w:widowControl w:val="0"/>
        <w:spacing w:line="360" w:lineRule="auto"/>
        <w:ind w:left="1084" w:hanging="425"/>
        <w:jc w:val="both"/>
        <w:rPr>
          <w:rFonts w:ascii="David" w:hAnsi="David" w:cs="David"/>
          <w:i/>
          <w:iCs/>
          <w:sz w:val="20"/>
          <w:szCs w:val="20"/>
          <w:rtl/>
        </w:rPr>
      </w:pPr>
      <w:r w:rsidRPr="006B7519" w:rsidDel="00903AE5">
        <w:rPr>
          <w:rFonts w:ascii="David" w:hAnsi="David" w:cs="David"/>
          <w:szCs w:val="24"/>
          <w:rtl/>
        </w:rPr>
        <w:t xml:space="preserve"> </w:t>
      </w:r>
      <w:r w:rsidRPr="006B7519">
        <w:rPr>
          <w:rFonts w:ascii="David" w:hAnsi="David" w:cs="David"/>
          <w:i/>
          <w:iCs/>
          <w:sz w:val="20"/>
          <w:szCs w:val="20"/>
          <w:rtl/>
        </w:rPr>
        <w:t xml:space="preserve">[סמן </w:t>
      </w:r>
      <w:r w:rsidRPr="006B7519">
        <w:rPr>
          <w:rFonts w:ascii="David" w:hAnsi="David" w:cs="David"/>
          <w:i/>
          <w:iCs/>
          <w:sz w:val="20"/>
          <w:szCs w:val="20"/>
        </w:rPr>
        <w:t>X</w:t>
      </w:r>
      <w:r w:rsidRPr="006B7519">
        <w:rPr>
          <w:rFonts w:ascii="David" w:hAnsi="David" w:cs="David"/>
          <w:i/>
          <w:iCs/>
          <w:sz w:val="20"/>
          <w:szCs w:val="20"/>
          <w:rtl/>
        </w:rPr>
        <w:t xml:space="preserve"> במשבצת </w:t>
      </w:r>
      <w:r w:rsidRPr="00D46BE4">
        <w:rPr>
          <w:rFonts w:ascii="David" w:hAnsi="David" w:cs="David"/>
          <w:i/>
          <w:iCs/>
          <w:sz w:val="20"/>
          <w:szCs w:val="20"/>
          <w:rtl/>
        </w:rPr>
        <w:t>המתאימה</w:t>
      </w:r>
      <w:r w:rsidRPr="00D46BE4">
        <w:rPr>
          <w:rFonts w:ascii="David" w:hAnsi="David" w:cs="David" w:hint="cs"/>
          <w:i/>
          <w:iCs/>
          <w:sz w:val="20"/>
          <w:szCs w:val="20"/>
          <w:rtl/>
        </w:rPr>
        <w:t>/ במשבצות המתאימות</w:t>
      </w:r>
      <w:r w:rsidRPr="00D46BE4">
        <w:rPr>
          <w:rFonts w:ascii="David" w:hAnsi="David" w:cs="David"/>
          <w:i/>
          <w:iCs/>
          <w:sz w:val="20"/>
          <w:szCs w:val="20"/>
          <w:rtl/>
        </w:rPr>
        <w:t>]</w:t>
      </w:r>
    </w:p>
    <w:p w:rsidR="00BE5E26" w:rsidRPr="006B7519" w:rsidRDefault="00BE5E26" w:rsidP="00BE5E26">
      <w:pPr>
        <w:widowControl w:val="0"/>
        <w:numPr>
          <w:ilvl w:val="0"/>
          <w:numId w:val="3"/>
        </w:numPr>
        <w:tabs>
          <w:tab w:val="clear" w:pos="360"/>
          <w:tab w:val="num" w:pos="1491"/>
        </w:tabs>
        <w:spacing w:line="360" w:lineRule="auto"/>
        <w:ind w:left="1084" w:hanging="425"/>
        <w:jc w:val="both"/>
        <w:rPr>
          <w:rFonts w:ascii="David" w:hAnsi="David" w:cs="David"/>
          <w:szCs w:val="24"/>
          <w:rtl/>
        </w:rPr>
      </w:pPr>
      <w:r w:rsidRPr="006B7519">
        <w:rPr>
          <w:rFonts w:ascii="David" w:hAnsi="David" w:cs="David"/>
          <w:szCs w:val="24"/>
          <w:rtl/>
        </w:rPr>
        <w:t>המציע הוא בעל זכויות הקניין הרוחני, זכויות הפטנטים, זכויות היוצרים והזכויות האחרות (להלן ביחד: "</w:t>
      </w:r>
      <w:r w:rsidRPr="006B7519">
        <w:rPr>
          <w:rFonts w:ascii="David" w:hAnsi="David" w:cs="David"/>
          <w:b/>
          <w:bCs/>
          <w:szCs w:val="24"/>
          <w:rtl/>
        </w:rPr>
        <w:t>זכויות הקניין</w:t>
      </w:r>
      <w:r w:rsidRPr="006B7519">
        <w:rPr>
          <w:rFonts w:ascii="David" w:hAnsi="David" w:cs="David"/>
          <w:szCs w:val="24"/>
          <w:rtl/>
        </w:rPr>
        <w:t xml:space="preserve">") הגלומות בהצעתו, ולא קיימת מניעה משפטית כל שהיא להגיש הצעתו ולהתקשר לפיה עם המזמין כמפורט במכרז.  </w:t>
      </w:r>
    </w:p>
    <w:p w:rsidR="00BE5E26" w:rsidRPr="006B7519" w:rsidRDefault="00BE5E26" w:rsidP="00BE5E26">
      <w:pPr>
        <w:widowControl w:val="0"/>
        <w:numPr>
          <w:ilvl w:val="0"/>
          <w:numId w:val="3"/>
        </w:numPr>
        <w:tabs>
          <w:tab w:val="clear" w:pos="360"/>
          <w:tab w:val="num" w:pos="1491"/>
        </w:tabs>
        <w:spacing w:line="360" w:lineRule="auto"/>
        <w:ind w:left="1084" w:hanging="425"/>
        <w:jc w:val="both"/>
        <w:rPr>
          <w:rFonts w:ascii="David" w:hAnsi="David" w:cs="David"/>
          <w:szCs w:val="24"/>
        </w:rPr>
      </w:pPr>
      <w:r w:rsidRPr="006B7519">
        <w:rPr>
          <w:rFonts w:ascii="David" w:hAnsi="David" w:cs="David"/>
          <w:szCs w:val="24"/>
          <w:rtl/>
        </w:rPr>
        <w:t>זכויות הקניין או זכויות כלשהן ביחס להצעה הן בידי _________________________ והמציע מורשה לפעול מטעמו למכור ולתחזק את שירותיו.</w:t>
      </w:r>
    </w:p>
    <w:p w:rsidR="00BE5E26" w:rsidRPr="006B7519" w:rsidRDefault="00BE5E26" w:rsidP="00BE5E26">
      <w:pPr>
        <w:widowControl w:val="0"/>
        <w:spacing w:line="360" w:lineRule="auto"/>
        <w:ind w:left="659"/>
        <w:jc w:val="both"/>
        <w:rPr>
          <w:rFonts w:ascii="David" w:hAnsi="David" w:cs="David"/>
          <w:b/>
          <w:bCs/>
          <w:i/>
          <w:iCs/>
          <w:szCs w:val="24"/>
          <w:rtl/>
        </w:rPr>
      </w:pPr>
      <w:r w:rsidRPr="006B7519">
        <w:rPr>
          <w:rFonts w:ascii="David" w:hAnsi="David" w:cs="David"/>
          <w:szCs w:val="24"/>
          <w:rtl/>
        </w:rPr>
        <w:t>המציע מתחייב לשפות ולפצות את המזמין בגין נזקים כלשהם בשל תביעות צד ג' נגדו כתוצאה מהפרת זכויות קניין כלשהן בשל ההצעה או ההתקשרות של המזמין בעקבות הרכישה או השימוש בשירותים הכלולים בהצעתו, וזאת לאחר הודעה מראש למציע על הדרישה ו/או תביעה של צד ג' כנגד המזמין.</w:t>
      </w:r>
    </w:p>
    <w:p w:rsidR="00BE5E26" w:rsidRPr="006B7519" w:rsidRDefault="00BE5E26" w:rsidP="00BE5E26">
      <w:pPr>
        <w:keepNext/>
        <w:numPr>
          <w:ilvl w:val="0"/>
          <w:numId w:val="32"/>
        </w:numPr>
        <w:tabs>
          <w:tab w:val="clear" w:pos="397"/>
          <w:tab w:val="num" w:pos="706"/>
        </w:tabs>
        <w:snapToGrid w:val="0"/>
        <w:spacing w:after="120" w:line="360" w:lineRule="auto"/>
        <w:ind w:left="706"/>
        <w:jc w:val="both"/>
        <w:rPr>
          <w:rFonts w:ascii="David" w:hAnsi="David" w:cs="David"/>
          <w:snapToGrid w:val="0"/>
          <w:szCs w:val="24"/>
        </w:rPr>
      </w:pPr>
      <w:r w:rsidRPr="006B7519">
        <w:rPr>
          <w:rFonts w:ascii="David" w:hAnsi="David" w:cs="David"/>
          <w:snapToGrid w:val="0"/>
          <w:szCs w:val="24"/>
          <w:rtl/>
        </w:rPr>
        <w:t>המציע מתחייב לעשות שימוש לצורך מכרז זה ומתן השירותים אך ורק בתוכנות מקוריות בעלות רישיון שימוש.</w:t>
      </w:r>
    </w:p>
    <w:p w:rsidR="00BE5E26" w:rsidRPr="006B7519" w:rsidRDefault="00BE5E26" w:rsidP="00BE5E26">
      <w:pPr>
        <w:keepNext/>
        <w:numPr>
          <w:ilvl w:val="0"/>
          <w:numId w:val="32"/>
        </w:numPr>
        <w:tabs>
          <w:tab w:val="clear" w:pos="397"/>
          <w:tab w:val="num" w:pos="706"/>
        </w:tabs>
        <w:snapToGrid w:val="0"/>
        <w:spacing w:after="120" w:line="360" w:lineRule="auto"/>
        <w:ind w:left="706"/>
        <w:jc w:val="both"/>
        <w:rPr>
          <w:rFonts w:ascii="David" w:hAnsi="David" w:cs="David"/>
          <w:szCs w:val="24"/>
          <w:rtl/>
        </w:rPr>
      </w:pPr>
      <w:r w:rsidRPr="006B7519">
        <w:rPr>
          <w:rFonts w:ascii="David" w:hAnsi="David" w:cs="David"/>
          <w:szCs w:val="24"/>
          <w:rtl/>
        </w:rPr>
        <w:t xml:space="preserve">זה שמי, להלן חתימתי ותוכן תצהירי דלעיל אמת. </w:t>
      </w:r>
    </w:p>
    <w:p w:rsidR="00BE5E26" w:rsidRPr="006B7519" w:rsidRDefault="00BE5E26" w:rsidP="00BE5E26">
      <w:pPr>
        <w:tabs>
          <w:tab w:val="left" w:pos="8351"/>
          <w:tab w:val="left" w:pos="8531"/>
          <w:tab w:val="left" w:pos="8711"/>
        </w:tabs>
        <w:spacing w:line="360" w:lineRule="auto"/>
        <w:ind w:left="368" w:hanging="4899"/>
        <w:jc w:val="both"/>
        <w:rPr>
          <w:rFonts w:ascii="David" w:hAnsi="David" w:cs="David"/>
          <w:szCs w:val="24"/>
          <w:rtl/>
        </w:rPr>
      </w:pPr>
    </w:p>
    <w:p w:rsidR="00BE5E26" w:rsidRPr="006B7519" w:rsidRDefault="00BE5E26" w:rsidP="00BE5E26">
      <w:pPr>
        <w:tabs>
          <w:tab w:val="left" w:pos="8351"/>
          <w:tab w:val="left" w:pos="8531"/>
          <w:tab w:val="left" w:pos="8711"/>
        </w:tabs>
        <w:spacing w:line="360" w:lineRule="auto"/>
        <w:ind w:left="5619" w:hanging="4899"/>
        <w:jc w:val="both"/>
        <w:rPr>
          <w:rFonts w:ascii="David" w:hAnsi="David" w:cs="David"/>
          <w:szCs w:val="24"/>
          <w:rtl/>
        </w:rPr>
      </w:pPr>
      <w:r w:rsidRPr="006B7519">
        <w:rPr>
          <w:rFonts w:ascii="David" w:hAnsi="David" w:cs="David"/>
          <w:szCs w:val="24"/>
          <w:rtl/>
        </w:rPr>
        <w:t>_______________</w:t>
      </w:r>
      <w:r w:rsidRPr="006B7519">
        <w:rPr>
          <w:rFonts w:ascii="David" w:hAnsi="David" w:cs="David"/>
          <w:szCs w:val="24"/>
          <w:rtl/>
        </w:rPr>
        <w:tab/>
        <w:t xml:space="preserve">      __________________</w:t>
      </w:r>
      <w:r w:rsidRPr="006B7519">
        <w:rPr>
          <w:rFonts w:ascii="David" w:hAnsi="David" w:cs="David"/>
          <w:szCs w:val="24"/>
          <w:rtl/>
        </w:rPr>
        <w:tab/>
      </w:r>
    </w:p>
    <w:p w:rsidR="00BE5E26" w:rsidRPr="006B7519" w:rsidRDefault="00BE5E26" w:rsidP="00BE5E26">
      <w:pPr>
        <w:tabs>
          <w:tab w:val="left" w:pos="8351"/>
          <w:tab w:val="left" w:pos="8531"/>
          <w:tab w:val="left" w:pos="8711"/>
        </w:tabs>
        <w:spacing w:line="360" w:lineRule="auto"/>
        <w:ind w:left="5619" w:hanging="4899"/>
        <w:jc w:val="both"/>
        <w:rPr>
          <w:rFonts w:ascii="David" w:hAnsi="David" w:cs="David"/>
          <w:szCs w:val="24"/>
          <w:rtl/>
        </w:rPr>
      </w:pPr>
      <w:r w:rsidRPr="006B7519">
        <w:rPr>
          <w:rFonts w:ascii="David" w:hAnsi="David" w:cs="David"/>
          <w:szCs w:val="24"/>
          <w:rtl/>
        </w:rPr>
        <w:t>תאריך</w:t>
      </w:r>
      <w:r w:rsidRPr="006B7519">
        <w:rPr>
          <w:rFonts w:ascii="David" w:hAnsi="David" w:cs="David"/>
          <w:szCs w:val="24"/>
          <w:rtl/>
        </w:rPr>
        <w:tab/>
        <w:t xml:space="preserve">              חתימת המצהיר/ה</w:t>
      </w:r>
    </w:p>
    <w:p w:rsidR="00CD266A" w:rsidRDefault="00CD266A" w:rsidP="00BE5E26">
      <w:pPr>
        <w:spacing w:after="120" w:line="360" w:lineRule="auto"/>
        <w:jc w:val="center"/>
        <w:rPr>
          <w:rFonts w:ascii="David" w:hAnsi="David" w:cs="David"/>
          <w:b/>
          <w:bCs/>
          <w:sz w:val="28"/>
          <w:szCs w:val="28"/>
          <w:u w:val="single"/>
          <w:rtl/>
        </w:rPr>
      </w:pPr>
    </w:p>
    <w:p w:rsidR="00BE5E26" w:rsidRPr="006B7519" w:rsidRDefault="00BE5E26" w:rsidP="00BE5E26">
      <w:pPr>
        <w:spacing w:after="120" w:line="360" w:lineRule="auto"/>
        <w:jc w:val="center"/>
        <w:rPr>
          <w:rFonts w:ascii="David" w:hAnsi="David" w:cs="David"/>
          <w:b/>
          <w:bCs/>
          <w:sz w:val="28"/>
          <w:szCs w:val="28"/>
          <w:u w:val="single"/>
          <w:rtl/>
        </w:rPr>
      </w:pPr>
      <w:r w:rsidRPr="006B7519">
        <w:rPr>
          <w:rFonts w:ascii="David" w:hAnsi="David" w:cs="David"/>
          <w:b/>
          <w:bCs/>
          <w:sz w:val="28"/>
          <w:szCs w:val="28"/>
          <w:u w:val="single"/>
          <w:rtl/>
        </w:rPr>
        <w:t>אישור עורך דין</w:t>
      </w:r>
    </w:p>
    <w:p w:rsidR="00BE5E26" w:rsidRPr="006B7519" w:rsidRDefault="00BE5E26" w:rsidP="00BE5E26">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 xml:space="preserve">הנני מאשר/ת בזה כי ביום ___________ הופיע/ה בפני עו"ד _____________________ במשרדי שברח'________________________, מר/גב' _____________________ אשר זיהה/תה עצמו/ה ע"י </w:t>
      </w:r>
      <w:r w:rsidRPr="006B7519">
        <w:rPr>
          <w:rFonts w:ascii="David" w:hAnsi="David" w:cs="David"/>
          <w:szCs w:val="24"/>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BE5E26" w:rsidRPr="006B7519" w:rsidRDefault="00BE5E26" w:rsidP="00BE5E26">
      <w:pPr>
        <w:spacing w:line="360" w:lineRule="auto"/>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w:t>
      </w:r>
      <w:r w:rsidRPr="006B7519">
        <w:rPr>
          <w:rFonts w:ascii="David" w:hAnsi="David" w:cs="David"/>
          <w:szCs w:val="24"/>
          <w:rtl/>
        </w:rPr>
        <w:tab/>
        <w:t xml:space="preserve">     ___________________               ___________________</w:t>
      </w:r>
    </w:p>
    <w:p w:rsidR="00BE5E26" w:rsidRPr="006B7519" w:rsidRDefault="00BE5E26" w:rsidP="00BE5E26">
      <w:pPr>
        <w:spacing w:line="360" w:lineRule="auto"/>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r>
      <w:r w:rsidRPr="006B7519">
        <w:rPr>
          <w:rFonts w:ascii="David" w:hAnsi="David" w:cs="David"/>
          <w:szCs w:val="24"/>
          <w:rtl/>
        </w:rPr>
        <w:tab/>
        <w:t xml:space="preserve">                      חתימה וחותמת</w:t>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r w:rsidRPr="006B7519">
        <w:rPr>
          <w:rFonts w:ascii="David" w:hAnsi="David" w:cs="David"/>
          <w:szCs w:val="24"/>
          <w:rtl/>
        </w:rPr>
        <w:br w:type="page"/>
      </w:r>
      <w:bookmarkStart w:id="378" w:name="_Toc491706709"/>
      <w:r w:rsidRPr="006B7519">
        <w:rPr>
          <w:rFonts w:ascii="David" w:hAnsi="David" w:cs="David"/>
          <w:b w:val="0"/>
          <w:bCs/>
          <w:sz w:val="28"/>
          <w:szCs w:val="28"/>
          <w:u w:val="single"/>
          <w:rtl/>
        </w:rPr>
        <w:t xml:space="preserve">נספח </w:t>
      </w:r>
      <w:r w:rsidR="0077039E">
        <w:fldChar w:fldCharType="begin" w:fldLock="1"/>
      </w:r>
      <w:r w:rsidR="0077039E">
        <w:instrText xml:space="preserve"> REF _Ref472525506 \r \h  \* MERGEFORMAT </w:instrText>
      </w:r>
      <w:r w:rsidR="0077039E">
        <w:fldChar w:fldCharType="separate"/>
      </w:r>
      <w:r w:rsidR="00C023D3" w:rsidRPr="00C023D3">
        <w:rPr>
          <w:rFonts w:ascii="David" w:hAnsi="David" w:cs="David"/>
          <w:b w:val="0"/>
          <w:bCs/>
          <w:sz w:val="28"/>
          <w:szCs w:val="28"/>
          <w:u w:val="single"/>
          <w:rtl/>
        </w:rPr>
        <w:t>‏0.7.3.1.1</w:t>
      </w:r>
      <w:bookmarkEnd w:id="378"/>
      <w:r w:rsidR="0077039E">
        <w:fldChar w:fldCharType="end"/>
      </w:r>
    </w:p>
    <w:p w:rsidR="00BE5E26" w:rsidRPr="006B7519" w:rsidRDefault="00BE5E26" w:rsidP="00F27DC5">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9" w:name="_Toc491706710"/>
      <w:r w:rsidRPr="006B7519">
        <w:rPr>
          <w:rFonts w:ascii="David" w:hAnsi="David" w:cs="David"/>
          <w:b w:val="0"/>
          <w:bCs/>
          <w:sz w:val="28"/>
          <w:szCs w:val="28"/>
          <w:u w:val="single"/>
          <w:rtl/>
        </w:rPr>
        <w:t xml:space="preserve">אישור </w:t>
      </w:r>
      <w:r w:rsidR="00F27DC5" w:rsidRPr="00F27DC5">
        <w:rPr>
          <w:rFonts w:ascii="David" w:hAnsi="David" w:cs="David"/>
          <w:b w:val="0"/>
          <w:bCs/>
          <w:sz w:val="28"/>
          <w:szCs w:val="28"/>
          <w:u w:val="single"/>
          <w:rtl/>
        </w:rPr>
        <w:t>לפי חוק עסקאות גופים ציבוריים (אכיפת ניהול חשבונות ותשלום חובות מס) תשל"ו-1976</w:t>
      </w:r>
      <w:bookmarkEnd w:id="379"/>
    </w:p>
    <w:p w:rsidR="00BE5E26" w:rsidRPr="006B7519" w:rsidRDefault="00BE5E26" w:rsidP="00BE5E26">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w:t>
      </w:r>
    </w:p>
    <w:p w:rsidR="00BE5E26" w:rsidRPr="006B7519" w:rsidRDefault="00BE5E26" w:rsidP="00BE5E26">
      <w:pPr>
        <w:widowControl w:val="0"/>
        <w:spacing w:line="360" w:lineRule="auto"/>
        <w:jc w:val="both"/>
        <w:rPr>
          <w:rFonts w:ascii="David" w:hAnsi="David" w:cs="David"/>
          <w:b/>
          <w:bCs/>
          <w:sz w:val="32"/>
          <w:szCs w:val="32"/>
          <w:u w:val="single"/>
          <w:rtl/>
        </w:rPr>
      </w:pPr>
    </w:p>
    <w:p w:rsidR="00BE5E26" w:rsidRPr="006B7519" w:rsidRDefault="00BE5E26" w:rsidP="00BE5E26">
      <w:pPr>
        <w:widowControl w:val="0"/>
        <w:spacing w:line="360" w:lineRule="auto"/>
        <w:jc w:val="both"/>
        <w:rPr>
          <w:rFonts w:ascii="David" w:hAnsi="David" w:cs="David"/>
          <w:b/>
          <w:bCs/>
          <w:sz w:val="32"/>
          <w:szCs w:val="32"/>
          <w:u w:val="single"/>
          <w:rtl/>
        </w:rPr>
      </w:pPr>
    </w:p>
    <w:p w:rsidR="00BE5E26" w:rsidRPr="0020477C" w:rsidRDefault="00BE5E26" w:rsidP="00BE5E26">
      <w:pPr>
        <w:bidi w:val="0"/>
        <w:rPr>
          <w:rFonts w:asciiTheme="minorHAnsi" w:hAnsiTheme="minorHAnsi" w:cs="David"/>
          <w:b/>
          <w:bCs/>
          <w:sz w:val="32"/>
          <w:szCs w:val="32"/>
        </w:rPr>
      </w:pPr>
      <w:r w:rsidRPr="006B7519">
        <w:rPr>
          <w:rFonts w:ascii="David" w:hAnsi="David" w:cs="David"/>
          <w:b/>
          <w:bCs/>
          <w:sz w:val="32"/>
          <w:szCs w:val="32"/>
          <w:rtl/>
        </w:rPr>
        <w:br w:type="page"/>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0" w:name="_Toc491706711"/>
      <w:r w:rsidRPr="006B7519">
        <w:rPr>
          <w:rFonts w:ascii="David" w:hAnsi="David" w:cs="David"/>
          <w:b w:val="0"/>
          <w:bCs/>
          <w:sz w:val="28"/>
          <w:szCs w:val="28"/>
          <w:u w:val="single"/>
          <w:rtl/>
        </w:rPr>
        <w:t xml:space="preserve">נספח </w:t>
      </w:r>
      <w:r w:rsidR="003B5D53">
        <w:rPr>
          <w:rFonts w:ascii="David" w:hAnsi="David" w:cs="David"/>
          <w:b w:val="0"/>
          <w:bCs/>
          <w:sz w:val="28"/>
          <w:szCs w:val="28"/>
          <w:u w:val="single"/>
          <w:rtl/>
        </w:rPr>
        <w:fldChar w:fldCharType="begin" w:fldLock="1"/>
      </w:r>
      <w:r>
        <w:rPr>
          <w:rFonts w:ascii="David" w:hAnsi="David" w:cs="David"/>
          <w:b w:val="0"/>
          <w:bCs/>
          <w:sz w:val="28"/>
          <w:szCs w:val="28"/>
          <w:u w:val="single"/>
          <w:rtl/>
        </w:rPr>
        <w:instrText xml:space="preserve"> </w:instrText>
      </w:r>
      <w:r>
        <w:rPr>
          <w:rFonts w:ascii="David" w:hAnsi="David" w:cs="David"/>
          <w:b w:val="0"/>
          <w:bCs/>
          <w:sz w:val="28"/>
          <w:szCs w:val="28"/>
          <w:u w:val="single"/>
        </w:rPr>
        <w:instrText>REF</w:instrText>
      </w:r>
      <w:r>
        <w:rPr>
          <w:rFonts w:ascii="David" w:hAnsi="David" w:cs="David"/>
          <w:b w:val="0"/>
          <w:bCs/>
          <w:sz w:val="28"/>
          <w:szCs w:val="28"/>
          <w:u w:val="single"/>
          <w:rtl/>
        </w:rPr>
        <w:instrText xml:space="preserve"> _</w:instrText>
      </w:r>
      <w:r>
        <w:rPr>
          <w:rFonts w:ascii="David" w:hAnsi="David" w:cs="David"/>
          <w:b w:val="0"/>
          <w:bCs/>
          <w:sz w:val="28"/>
          <w:szCs w:val="28"/>
          <w:u w:val="single"/>
        </w:rPr>
        <w:instrText>Ref475626431 \r \h</w:instrText>
      </w:r>
      <w:r>
        <w:rPr>
          <w:rFonts w:ascii="David" w:hAnsi="David" w:cs="David"/>
          <w:b w:val="0"/>
          <w:bCs/>
          <w:sz w:val="28"/>
          <w:szCs w:val="28"/>
          <w:u w:val="single"/>
          <w:rtl/>
        </w:rPr>
        <w:instrText xml:space="preserve"> </w:instrText>
      </w:r>
      <w:r w:rsidR="003B5D53">
        <w:rPr>
          <w:rFonts w:ascii="David" w:hAnsi="David" w:cs="David"/>
          <w:b w:val="0"/>
          <w:bCs/>
          <w:sz w:val="28"/>
          <w:szCs w:val="28"/>
          <w:u w:val="single"/>
          <w:rtl/>
        </w:rPr>
      </w:r>
      <w:r w:rsidR="003B5D53">
        <w:rPr>
          <w:rFonts w:ascii="David" w:hAnsi="David" w:cs="David"/>
          <w:b w:val="0"/>
          <w:bCs/>
          <w:sz w:val="28"/>
          <w:szCs w:val="28"/>
          <w:u w:val="single"/>
          <w:rtl/>
        </w:rPr>
        <w:fldChar w:fldCharType="separate"/>
      </w:r>
      <w:r w:rsidR="00C023D3">
        <w:rPr>
          <w:rFonts w:ascii="David" w:hAnsi="David" w:cs="David"/>
          <w:b w:val="0"/>
          <w:bCs/>
          <w:sz w:val="28"/>
          <w:szCs w:val="28"/>
          <w:u w:val="single"/>
          <w:rtl/>
        </w:rPr>
        <w:t>‏0.7.3.1.2</w:t>
      </w:r>
      <w:bookmarkEnd w:id="380"/>
      <w:r w:rsidR="003B5D53">
        <w:rPr>
          <w:rFonts w:ascii="David" w:hAnsi="David" w:cs="David"/>
          <w:b w:val="0"/>
          <w:bCs/>
          <w:sz w:val="28"/>
          <w:szCs w:val="28"/>
          <w:u w:val="single"/>
          <w:rtl/>
        </w:rPr>
        <w:fldChar w:fldCharType="end"/>
      </w:r>
      <w:r>
        <w:rPr>
          <w:rFonts w:ascii="David" w:hAnsi="David" w:cs="David" w:hint="cs"/>
          <w:b w:val="0"/>
          <w:bCs/>
          <w:sz w:val="28"/>
          <w:szCs w:val="28"/>
          <w:u w:val="single"/>
          <w:rtl/>
        </w:rPr>
        <w:t xml:space="preserve"> </w:t>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1" w:name="_Toc491706712"/>
      <w:r w:rsidRPr="006B7519">
        <w:rPr>
          <w:rFonts w:ascii="David" w:hAnsi="David" w:cs="David"/>
          <w:b w:val="0"/>
          <w:bCs/>
          <w:sz w:val="28"/>
          <w:szCs w:val="28"/>
          <w:u w:val="single"/>
          <w:rtl/>
        </w:rPr>
        <w:t xml:space="preserve">תצהיר לפי חוק עסקאות גופים ציבוריים, </w:t>
      </w:r>
      <w:proofErr w:type="spellStart"/>
      <w:r w:rsidRPr="006B7519">
        <w:rPr>
          <w:rFonts w:ascii="David" w:hAnsi="David" w:cs="David"/>
          <w:b w:val="0"/>
          <w:bCs/>
          <w:sz w:val="28"/>
          <w:szCs w:val="28"/>
          <w:u w:val="single"/>
          <w:rtl/>
        </w:rPr>
        <w:t>התשל"ו</w:t>
      </w:r>
      <w:proofErr w:type="spellEnd"/>
      <w:r w:rsidRPr="006B7519">
        <w:rPr>
          <w:rFonts w:ascii="David" w:hAnsi="David" w:cs="David"/>
          <w:b w:val="0"/>
          <w:bCs/>
          <w:sz w:val="28"/>
          <w:szCs w:val="28"/>
          <w:u w:val="single"/>
          <w:rtl/>
        </w:rPr>
        <w:t xml:space="preserve"> – 1976</w:t>
      </w:r>
      <w:bookmarkEnd w:id="381"/>
    </w:p>
    <w:p w:rsidR="00BE5E26" w:rsidRPr="006B7519" w:rsidRDefault="00BE5E26" w:rsidP="00BE5E26">
      <w:pPr>
        <w:jc w:val="both"/>
        <w:rPr>
          <w:rFonts w:ascii="David" w:hAnsi="David" w:cs="David"/>
          <w:b/>
          <w:bCs/>
          <w:rtl/>
        </w:rPr>
      </w:pPr>
    </w:p>
    <w:p w:rsidR="00BE5E26" w:rsidRPr="006B7519" w:rsidRDefault="00BE5E26" w:rsidP="00BE5E26">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אני הח"מ _________________ מספר זהות ______________, לאחר שהוזהרתי כי עלי לומר את האמת וכי אהיה צפוי/ה לעונשים הקבועים בחוק אם לא אעשה כן, מצהיר/ה בזה כלהלן:</w:t>
      </w:r>
    </w:p>
    <w:p w:rsidR="00BE5E26" w:rsidRPr="006B7519" w:rsidRDefault="00BE5E26" w:rsidP="00BE5E26">
      <w:pPr>
        <w:numPr>
          <w:ilvl w:val="0"/>
          <w:numId w:val="20"/>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הנני משמש/ת בתפקיד _________________ מטעם ____________________________ (להלן: "</w:t>
      </w:r>
      <w:r w:rsidRPr="006B7519">
        <w:rPr>
          <w:rFonts w:ascii="David" w:hAnsi="David" w:cs="David"/>
          <w:b/>
          <w:bCs/>
          <w:szCs w:val="24"/>
          <w:rtl/>
        </w:rPr>
        <w:t>המציע</w:t>
      </w:r>
      <w:r w:rsidRPr="006B7519">
        <w:rPr>
          <w:rFonts w:ascii="David" w:hAnsi="David" w:cs="David"/>
          <w:szCs w:val="24"/>
          <w:rtl/>
        </w:rPr>
        <w:t xml:space="preserve">") ומוסמך/כת לתת תצהירי זה בשמו. </w:t>
      </w:r>
    </w:p>
    <w:p w:rsidR="00BE5E26" w:rsidRPr="006B7519" w:rsidRDefault="00BE5E26" w:rsidP="00446718">
      <w:pPr>
        <w:numPr>
          <w:ilvl w:val="0"/>
          <w:numId w:val="20"/>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הנני עושה תצהיר זה בשם המציע המבקש להתקשר עם משרד ראש הממשלה במסגרת </w:t>
      </w:r>
      <w:r w:rsidRPr="006B7519">
        <w:rPr>
          <w:rFonts w:ascii="David" w:hAnsi="David" w:cs="David"/>
          <w:b/>
          <w:bCs/>
          <w:szCs w:val="24"/>
          <w:rtl/>
          <w:lang w:eastAsia="en-US"/>
        </w:rPr>
        <w:t>מכרז פומבי מספר</w:t>
      </w:r>
      <w:r>
        <w:rPr>
          <w:rFonts w:ascii="David" w:hAnsi="David" w:cs="David" w:hint="cs"/>
          <w:b/>
          <w:bCs/>
          <w:szCs w:val="24"/>
          <w:rtl/>
          <w:lang w:eastAsia="en-US"/>
        </w:rPr>
        <w:t xml:space="preserve"> </w:t>
      </w:r>
      <w:r w:rsidR="00446718">
        <w:rPr>
          <w:rFonts w:ascii="David" w:hAnsi="David" w:cs="David" w:hint="cs"/>
          <w:b/>
          <w:bCs/>
          <w:szCs w:val="24"/>
          <w:rtl/>
          <w:lang w:eastAsia="en-US"/>
        </w:rPr>
        <w:t>27/17</w:t>
      </w:r>
      <w:r w:rsidR="00446718" w:rsidRPr="006B7519">
        <w:rPr>
          <w:rFonts w:ascii="David" w:hAnsi="David" w:cs="David"/>
          <w:b/>
          <w:bCs/>
          <w:szCs w:val="24"/>
          <w:rtl/>
          <w:lang w:eastAsia="en-US"/>
        </w:rPr>
        <w:t xml:space="preserve"> </w:t>
      </w:r>
      <w:r w:rsidRPr="006B7519">
        <w:rPr>
          <w:rFonts w:ascii="David" w:hAnsi="David" w:cs="David"/>
          <w:b/>
          <w:bCs/>
          <w:szCs w:val="24"/>
          <w:rtl/>
          <w:lang w:eastAsia="en-US"/>
        </w:rPr>
        <w:t xml:space="preserve">– </w:t>
      </w:r>
      <w:r>
        <w:rPr>
          <w:rFonts w:ascii="David" w:hAnsi="David" w:cs="David" w:hint="cs"/>
          <w:b/>
          <w:bCs/>
          <w:szCs w:val="24"/>
          <w:rtl/>
          <w:lang w:eastAsia="en-US"/>
        </w:rPr>
        <w:t>שדרת המידע</w:t>
      </w:r>
      <w:r w:rsidRPr="006B7519">
        <w:rPr>
          <w:rFonts w:ascii="David" w:hAnsi="David" w:cs="David"/>
          <w:szCs w:val="24"/>
          <w:rtl/>
        </w:rPr>
        <w:t>,</w:t>
      </w:r>
      <w:r w:rsidRPr="008141D5">
        <w:rPr>
          <w:rFonts w:ascii="David" w:hAnsi="David" w:cs="David"/>
          <w:b/>
          <w:bCs/>
          <w:szCs w:val="24"/>
          <w:rtl/>
        </w:rPr>
        <w:t xml:space="preserve"> עבור </w:t>
      </w:r>
      <w:r w:rsidR="008141D5" w:rsidRPr="008141D5">
        <w:rPr>
          <w:rFonts w:ascii="David" w:hAnsi="David" w:cs="David" w:hint="cs"/>
          <w:b/>
          <w:bCs/>
          <w:szCs w:val="24"/>
          <w:rtl/>
        </w:rPr>
        <w:t xml:space="preserve">משרד ראש הממשלה - </w:t>
      </w:r>
      <w:r w:rsidRPr="008141D5">
        <w:rPr>
          <w:rFonts w:ascii="David" w:hAnsi="David" w:cs="David"/>
          <w:b/>
          <w:bCs/>
          <w:szCs w:val="24"/>
          <w:rtl/>
        </w:rPr>
        <w:t xml:space="preserve">רשות התקשוב הממשלתי </w:t>
      </w:r>
      <w:r w:rsidRPr="006B7519">
        <w:rPr>
          <w:rFonts w:ascii="David" w:hAnsi="David" w:cs="David"/>
          <w:szCs w:val="24"/>
          <w:rtl/>
        </w:rPr>
        <w:t>(להלן: "</w:t>
      </w:r>
      <w:r w:rsidRPr="006B7519">
        <w:rPr>
          <w:rFonts w:ascii="David" w:hAnsi="David" w:cs="David"/>
          <w:b/>
          <w:bCs/>
          <w:szCs w:val="24"/>
          <w:rtl/>
        </w:rPr>
        <w:t>המכרז</w:t>
      </w:r>
      <w:r w:rsidRPr="006B7519">
        <w:rPr>
          <w:rFonts w:ascii="David" w:hAnsi="David" w:cs="David"/>
          <w:szCs w:val="24"/>
          <w:rtl/>
        </w:rPr>
        <w:t xml:space="preserve">"). </w:t>
      </w:r>
    </w:p>
    <w:p w:rsidR="00BE5E26" w:rsidRPr="006B7519" w:rsidRDefault="00BE5E26" w:rsidP="00BE5E26">
      <w:pPr>
        <w:tabs>
          <w:tab w:val="left" w:pos="8351"/>
          <w:tab w:val="left" w:pos="8531"/>
          <w:tab w:val="left" w:pos="8711"/>
        </w:tabs>
        <w:spacing w:after="120" w:line="360" w:lineRule="auto"/>
        <w:jc w:val="both"/>
        <w:rPr>
          <w:rFonts w:ascii="David" w:hAnsi="David" w:cs="David"/>
          <w:szCs w:val="24"/>
          <w:rtl/>
        </w:rPr>
      </w:pPr>
    </w:p>
    <w:p w:rsidR="00BE5E26" w:rsidRPr="006B7519" w:rsidRDefault="00BE5E26" w:rsidP="00BE5E26">
      <w:pPr>
        <w:numPr>
          <w:ilvl w:val="0"/>
          <w:numId w:val="20"/>
        </w:numPr>
        <w:tabs>
          <w:tab w:val="left" w:pos="8351"/>
          <w:tab w:val="left" w:pos="8531"/>
          <w:tab w:val="left" w:pos="8711"/>
        </w:tabs>
        <w:spacing w:after="120" w:line="360" w:lineRule="auto"/>
        <w:contextualSpacing/>
        <w:jc w:val="both"/>
        <w:rPr>
          <w:rFonts w:ascii="David" w:hAnsi="David" w:cs="David"/>
          <w:b/>
          <w:bCs/>
          <w:szCs w:val="24"/>
          <w:u w:val="single"/>
        </w:rPr>
      </w:pPr>
      <w:r w:rsidRPr="006B7519">
        <w:rPr>
          <w:rFonts w:ascii="David" w:hAnsi="David" w:cs="David"/>
          <w:b/>
          <w:bCs/>
          <w:szCs w:val="24"/>
          <w:u w:val="single"/>
          <w:rtl/>
        </w:rPr>
        <w:t>חובות הנוגעות לקיום דיני העבודה בקשר להעסקת עובדים זרים ותשלום שכר מינימום</w:t>
      </w:r>
      <w:r w:rsidRPr="006B7519">
        <w:rPr>
          <w:rFonts w:ascii="David" w:hAnsi="David" w:cs="David"/>
          <w:b/>
          <w:bCs/>
          <w:szCs w:val="24"/>
          <w:rtl/>
        </w:rPr>
        <w:t>:</w:t>
      </w:r>
    </w:p>
    <w:p w:rsidR="00BE5E26" w:rsidRPr="006B7519" w:rsidRDefault="00BE5E26" w:rsidP="00BE5E26">
      <w:pPr>
        <w:spacing w:after="120" w:line="360" w:lineRule="auto"/>
        <w:ind w:left="369"/>
        <w:jc w:val="both"/>
        <w:rPr>
          <w:rFonts w:ascii="David" w:hAnsi="David" w:cs="David"/>
          <w:szCs w:val="24"/>
          <w:rtl/>
        </w:rPr>
      </w:pPr>
      <w:r w:rsidRPr="006B7519">
        <w:rPr>
          <w:rFonts w:ascii="David" w:hAnsi="David" w:cs="David"/>
          <w:szCs w:val="24"/>
          <w:rtl/>
        </w:rPr>
        <w:t>בתצהיר זה, משמעותו של המונח "</w:t>
      </w:r>
      <w:r w:rsidRPr="006B7519">
        <w:rPr>
          <w:rFonts w:ascii="David" w:hAnsi="David" w:cs="David"/>
          <w:b/>
          <w:bCs/>
          <w:szCs w:val="24"/>
          <w:rtl/>
        </w:rPr>
        <w:t>בעל זיקה</w:t>
      </w:r>
      <w:r w:rsidRPr="006B7519">
        <w:rPr>
          <w:rFonts w:ascii="David" w:hAnsi="David" w:cs="David"/>
          <w:szCs w:val="24"/>
          <w:rtl/>
        </w:rPr>
        <w:t>" כהגדרתו בחוק עסקאות גופים ציבוריים התשל"ו-1976 (להלן:  "</w:t>
      </w:r>
      <w:r w:rsidRPr="006B7519">
        <w:rPr>
          <w:rFonts w:ascii="David" w:hAnsi="David" w:cs="David"/>
          <w:b/>
          <w:bCs/>
          <w:szCs w:val="24"/>
          <w:rtl/>
        </w:rPr>
        <w:t>חוק עסקאות גופים ציבוריים</w:t>
      </w:r>
      <w:r w:rsidRPr="006B7519">
        <w:rPr>
          <w:rFonts w:ascii="David" w:hAnsi="David" w:cs="David"/>
          <w:szCs w:val="24"/>
          <w:rtl/>
        </w:rPr>
        <w:t>"). אני מאשר/ת כי הוסברה לי משמעותו של מונח זה וכי אני מבין/</w:t>
      </w:r>
      <w:proofErr w:type="spellStart"/>
      <w:r w:rsidRPr="006B7519">
        <w:rPr>
          <w:rFonts w:ascii="David" w:hAnsi="David" w:cs="David"/>
          <w:szCs w:val="24"/>
          <w:rtl/>
        </w:rPr>
        <w:t>נה</w:t>
      </w:r>
      <w:proofErr w:type="spellEnd"/>
      <w:r w:rsidRPr="006B7519">
        <w:rPr>
          <w:rFonts w:ascii="David" w:hAnsi="David" w:cs="David"/>
          <w:szCs w:val="24"/>
          <w:rtl/>
        </w:rPr>
        <w:t xml:space="preserve"> אותו. </w:t>
      </w:r>
    </w:p>
    <w:p w:rsidR="00BE5E26" w:rsidRPr="006B7519" w:rsidRDefault="00BE5E26" w:rsidP="00BE5E26">
      <w:pPr>
        <w:spacing w:after="120" w:line="360" w:lineRule="auto"/>
        <w:ind w:left="369"/>
        <w:jc w:val="both"/>
        <w:rPr>
          <w:rFonts w:ascii="David" w:hAnsi="David" w:cs="David"/>
          <w:szCs w:val="24"/>
          <w:rtl/>
        </w:rPr>
      </w:pPr>
      <w:r w:rsidRPr="006B7519">
        <w:rPr>
          <w:rFonts w:ascii="David" w:hAnsi="David" w:cs="David"/>
          <w:szCs w:val="24"/>
          <w:rtl/>
        </w:rPr>
        <w:t>משמעותו של המונח "</w:t>
      </w:r>
      <w:r w:rsidRPr="006B7519">
        <w:rPr>
          <w:rFonts w:ascii="David" w:hAnsi="David" w:cs="David"/>
          <w:b/>
          <w:bCs/>
          <w:szCs w:val="24"/>
          <w:rtl/>
        </w:rPr>
        <w:t>עבירה</w:t>
      </w:r>
      <w:r w:rsidRPr="006B7519">
        <w:rPr>
          <w:rFonts w:ascii="David" w:hAnsi="David" w:cs="David"/>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E5E26" w:rsidRPr="006B7519" w:rsidRDefault="00BE5E26" w:rsidP="00BE5E26">
      <w:pPr>
        <w:spacing w:line="360" w:lineRule="auto"/>
        <w:ind w:left="368"/>
        <w:jc w:val="both"/>
        <w:rPr>
          <w:rFonts w:ascii="David" w:hAnsi="David" w:cs="David"/>
          <w:szCs w:val="24"/>
          <w:rtl/>
        </w:rPr>
      </w:pPr>
    </w:p>
    <w:p w:rsidR="00BE5E26" w:rsidRPr="006B7519" w:rsidRDefault="00BE5E26" w:rsidP="00BE5E26">
      <w:pPr>
        <w:numPr>
          <w:ilvl w:val="0"/>
          <w:numId w:val="20"/>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המציע הינו תאגיד הרשום בישראל.</w:t>
      </w:r>
    </w:p>
    <w:p w:rsidR="00BE5E26" w:rsidRPr="006B7519" w:rsidRDefault="00BE5E26" w:rsidP="00BE5E26">
      <w:pPr>
        <w:tabs>
          <w:tab w:val="left" w:pos="8351"/>
          <w:tab w:val="left" w:pos="8531"/>
          <w:tab w:val="left" w:pos="8711"/>
        </w:tabs>
        <w:spacing w:line="360" w:lineRule="auto"/>
        <w:ind w:left="651" w:hanging="283"/>
        <w:jc w:val="both"/>
        <w:rPr>
          <w:rFonts w:ascii="David" w:hAnsi="David" w:cs="David"/>
          <w:i/>
          <w:iCs/>
          <w:sz w:val="20"/>
          <w:szCs w:val="20"/>
          <w:rtl/>
        </w:rPr>
      </w:pPr>
      <w:r w:rsidRPr="006B7519">
        <w:rPr>
          <w:rFonts w:ascii="David" w:hAnsi="David" w:cs="David"/>
          <w:i/>
          <w:iCs/>
          <w:sz w:val="20"/>
          <w:szCs w:val="20"/>
          <w:rtl/>
        </w:rPr>
        <w:t xml:space="preserve">[סמן </w:t>
      </w:r>
      <w:r w:rsidRPr="006B7519">
        <w:rPr>
          <w:rFonts w:ascii="David" w:hAnsi="David" w:cs="David"/>
          <w:i/>
          <w:iCs/>
          <w:sz w:val="20"/>
          <w:szCs w:val="20"/>
        </w:rPr>
        <w:t>X</w:t>
      </w:r>
      <w:r w:rsidRPr="006B7519">
        <w:rPr>
          <w:rFonts w:ascii="David" w:hAnsi="David" w:cs="David"/>
          <w:i/>
          <w:iCs/>
          <w:sz w:val="20"/>
          <w:szCs w:val="20"/>
          <w:rtl/>
        </w:rPr>
        <w:t xml:space="preserve"> במשבצת המתאימה]</w:t>
      </w:r>
    </w:p>
    <w:p w:rsidR="00BE5E26" w:rsidRPr="006B7519" w:rsidRDefault="00BE5E26" w:rsidP="00BE5E26">
      <w:pPr>
        <w:spacing w:line="360" w:lineRule="auto"/>
        <w:ind w:left="368"/>
        <w:jc w:val="both"/>
        <w:rPr>
          <w:rFonts w:ascii="David" w:hAnsi="David" w:cs="David"/>
          <w:szCs w:val="24"/>
          <w:rtl/>
        </w:rPr>
      </w:pPr>
    </w:p>
    <w:p w:rsidR="00BE5E26" w:rsidRPr="006B7519" w:rsidRDefault="00BE5E26" w:rsidP="00BE5E26">
      <w:pPr>
        <w:numPr>
          <w:ilvl w:val="0"/>
          <w:numId w:val="3"/>
        </w:numPr>
        <w:tabs>
          <w:tab w:val="num" w:pos="793"/>
        </w:tabs>
        <w:spacing w:after="120" w:line="360" w:lineRule="auto"/>
        <w:ind w:left="793" w:hanging="424"/>
        <w:jc w:val="both"/>
        <w:rPr>
          <w:rFonts w:ascii="David" w:hAnsi="David" w:cs="David"/>
          <w:szCs w:val="24"/>
          <w:rtl/>
        </w:rPr>
      </w:pPr>
      <w:r w:rsidRPr="006B7519">
        <w:rPr>
          <w:rFonts w:ascii="David" w:hAnsi="David" w:cs="David"/>
          <w:szCs w:val="24"/>
          <w:rtl/>
        </w:rPr>
        <w:t xml:space="preserve">המציע ובעל זיקה אליו </w:t>
      </w:r>
      <w:r w:rsidRPr="006B7519">
        <w:rPr>
          <w:rFonts w:ascii="David" w:hAnsi="David" w:cs="David"/>
          <w:b/>
          <w:bCs/>
          <w:szCs w:val="24"/>
          <w:rtl/>
        </w:rPr>
        <w:t>לא הורשעו</w:t>
      </w:r>
      <w:r w:rsidRPr="006B7519">
        <w:rPr>
          <w:rFonts w:ascii="David" w:hAnsi="David" w:cs="David"/>
          <w:szCs w:val="24"/>
          <w:rtl/>
        </w:rPr>
        <w:t xml:space="preserve"> ביותר משתי עבירות עד למועד האחרון להגשת ההצעות (להלן: "</w:t>
      </w:r>
      <w:r w:rsidRPr="006B7519">
        <w:rPr>
          <w:rFonts w:ascii="David" w:hAnsi="David" w:cs="David"/>
          <w:b/>
          <w:bCs/>
          <w:szCs w:val="24"/>
          <w:rtl/>
        </w:rPr>
        <w:t>מועד להגשה</w:t>
      </w:r>
      <w:r w:rsidRPr="006B7519">
        <w:rPr>
          <w:rFonts w:ascii="David" w:hAnsi="David" w:cs="David"/>
          <w:szCs w:val="24"/>
          <w:rtl/>
        </w:rPr>
        <w:t>") מטעם המציע במכרז.</w:t>
      </w:r>
    </w:p>
    <w:p w:rsidR="00BE5E26" w:rsidRPr="006B7519" w:rsidRDefault="00BE5E26" w:rsidP="00BE5E26">
      <w:pPr>
        <w:numPr>
          <w:ilvl w:val="0"/>
          <w:numId w:val="3"/>
        </w:numPr>
        <w:tabs>
          <w:tab w:val="num" w:pos="793"/>
        </w:tabs>
        <w:spacing w:after="120" w:line="360" w:lineRule="auto"/>
        <w:ind w:left="793" w:hanging="424"/>
        <w:jc w:val="both"/>
        <w:rPr>
          <w:rFonts w:ascii="David" w:hAnsi="David" w:cs="David"/>
          <w:szCs w:val="24"/>
        </w:rPr>
      </w:pPr>
      <w:r w:rsidRPr="006B7519">
        <w:rPr>
          <w:rFonts w:ascii="David" w:hAnsi="David" w:cs="David"/>
          <w:szCs w:val="24"/>
          <w:rtl/>
        </w:rPr>
        <w:t xml:space="preserve">המציע או בעל זיקה אליו </w:t>
      </w:r>
      <w:r w:rsidRPr="006B7519">
        <w:rPr>
          <w:rFonts w:ascii="David" w:hAnsi="David" w:cs="David"/>
          <w:b/>
          <w:bCs/>
          <w:szCs w:val="24"/>
          <w:rtl/>
        </w:rPr>
        <w:t>הורשעו</w:t>
      </w:r>
      <w:r w:rsidRPr="006B7519">
        <w:rPr>
          <w:rFonts w:ascii="David" w:hAnsi="David" w:cs="David"/>
          <w:szCs w:val="24"/>
          <w:rtl/>
        </w:rPr>
        <w:t xml:space="preserve"> בפסק דין ביותר משתי עבירות </w:t>
      </w:r>
      <w:r w:rsidRPr="006B7519">
        <w:rPr>
          <w:rFonts w:ascii="David" w:hAnsi="David" w:cs="David"/>
          <w:b/>
          <w:bCs/>
          <w:szCs w:val="24"/>
          <w:rtl/>
        </w:rPr>
        <w:t>וחלפה שנה אחת</w:t>
      </w:r>
      <w:r w:rsidRPr="006B7519">
        <w:rPr>
          <w:rFonts w:ascii="David" w:hAnsi="David" w:cs="David"/>
          <w:szCs w:val="24"/>
          <w:rtl/>
        </w:rPr>
        <w:t xml:space="preserve"> לפחות ממועד ההרשעה האחרונה ועד למועד ההגשה. </w:t>
      </w:r>
    </w:p>
    <w:p w:rsidR="00BE5E26" w:rsidRPr="006B7519" w:rsidRDefault="00BE5E26" w:rsidP="00BE5E26">
      <w:pPr>
        <w:numPr>
          <w:ilvl w:val="0"/>
          <w:numId w:val="3"/>
        </w:numPr>
        <w:tabs>
          <w:tab w:val="num" w:pos="793"/>
        </w:tabs>
        <w:spacing w:after="120" w:line="360" w:lineRule="auto"/>
        <w:ind w:left="793" w:hanging="424"/>
        <w:jc w:val="both"/>
        <w:rPr>
          <w:rFonts w:ascii="David" w:hAnsi="David" w:cs="David"/>
          <w:szCs w:val="24"/>
        </w:rPr>
      </w:pPr>
      <w:r w:rsidRPr="006B7519">
        <w:rPr>
          <w:rFonts w:ascii="David" w:hAnsi="David" w:cs="David"/>
          <w:szCs w:val="24"/>
          <w:rtl/>
        </w:rPr>
        <w:t xml:space="preserve">המציע או בעל זיקה אליו </w:t>
      </w:r>
      <w:r w:rsidRPr="006B7519">
        <w:rPr>
          <w:rFonts w:ascii="David" w:hAnsi="David" w:cs="David"/>
          <w:b/>
          <w:bCs/>
          <w:szCs w:val="24"/>
          <w:rtl/>
        </w:rPr>
        <w:t>הורשעו</w:t>
      </w:r>
      <w:r w:rsidRPr="006B7519">
        <w:rPr>
          <w:rFonts w:ascii="David" w:hAnsi="David" w:cs="David"/>
          <w:szCs w:val="24"/>
          <w:rtl/>
        </w:rPr>
        <w:t xml:space="preserve"> בפסק דין ביותר משתי עבירות </w:t>
      </w:r>
      <w:r w:rsidRPr="006B7519">
        <w:rPr>
          <w:rFonts w:ascii="David" w:hAnsi="David" w:cs="David"/>
          <w:b/>
          <w:bCs/>
          <w:szCs w:val="24"/>
          <w:rtl/>
        </w:rPr>
        <w:t xml:space="preserve">ולא חלפה שנה </w:t>
      </w:r>
      <w:r w:rsidRPr="006B7519">
        <w:rPr>
          <w:rFonts w:ascii="David" w:hAnsi="David" w:cs="David"/>
          <w:szCs w:val="24"/>
          <w:rtl/>
        </w:rPr>
        <w:t>אחת לפחות ממועד ההרשעה האחרונה ועד למועד ההגשה.</w:t>
      </w:r>
    </w:p>
    <w:p w:rsidR="00BE5E26" w:rsidRPr="006B7519" w:rsidRDefault="00BE5E26" w:rsidP="00BE5E26">
      <w:pPr>
        <w:tabs>
          <w:tab w:val="left" w:pos="8351"/>
          <w:tab w:val="left" w:pos="8531"/>
          <w:tab w:val="left" w:pos="8711"/>
        </w:tabs>
        <w:spacing w:line="360" w:lineRule="auto"/>
        <w:ind w:left="368"/>
        <w:jc w:val="both"/>
        <w:rPr>
          <w:rFonts w:ascii="David" w:hAnsi="David" w:cs="David"/>
          <w:i/>
          <w:iCs/>
          <w:szCs w:val="24"/>
          <w:rtl/>
        </w:rPr>
      </w:pPr>
      <w:r w:rsidRPr="006B7519" w:rsidDel="003978E6">
        <w:rPr>
          <w:rFonts w:ascii="David" w:hAnsi="David" w:cs="David"/>
          <w:i/>
          <w:iCs/>
          <w:sz w:val="20"/>
          <w:szCs w:val="20"/>
          <w:rtl/>
        </w:rPr>
        <w:t xml:space="preserve"> </w:t>
      </w:r>
    </w:p>
    <w:p w:rsidR="00BE5E26" w:rsidRPr="006B7519" w:rsidRDefault="00BE5E26" w:rsidP="00BE5E26">
      <w:pPr>
        <w:bidi w:val="0"/>
        <w:spacing w:after="160" w:line="360" w:lineRule="auto"/>
        <w:rPr>
          <w:rFonts w:ascii="David" w:hAnsi="David" w:cs="David"/>
          <w:i/>
          <w:iCs/>
          <w:szCs w:val="24"/>
        </w:rPr>
      </w:pPr>
      <w:r w:rsidRPr="006B7519">
        <w:rPr>
          <w:rFonts w:ascii="David" w:hAnsi="David" w:cs="David"/>
          <w:i/>
          <w:iCs/>
          <w:szCs w:val="24"/>
          <w:rtl/>
        </w:rPr>
        <w:br w:type="page"/>
      </w:r>
    </w:p>
    <w:p w:rsidR="00BE5E26" w:rsidRPr="006B7519" w:rsidRDefault="00BE5E26" w:rsidP="00BE5E26">
      <w:pPr>
        <w:numPr>
          <w:ilvl w:val="0"/>
          <w:numId w:val="20"/>
        </w:numPr>
        <w:tabs>
          <w:tab w:val="left" w:pos="8351"/>
          <w:tab w:val="left" w:pos="8531"/>
          <w:tab w:val="left" w:pos="8711"/>
        </w:tabs>
        <w:spacing w:after="120" w:line="360" w:lineRule="auto"/>
        <w:contextualSpacing/>
        <w:jc w:val="both"/>
        <w:rPr>
          <w:rFonts w:ascii="David" w:hAnsi="David" w:cs="David"/>
          <w:b/>
          <w:bCs/>
          <w:szCs w:val="24"/>
          <w:u w:val="single"/>
        </w:rPr>
      </w:pPr>
      <w:r w:rsidRPr="006B7519">
        <w:rPr>
          <w:rFonts w:ascii="David" w:hAnsi="David" w:cs="David"/>
          <w:b/>
          <w:bCs/>
          <w:szCs w:val="24"/>
          <w:u w:val="single"/>
          <w:rtl/>
        </w:rPr>
        <w:t>ייצוג הולם לאנשים עם מוגבלות</w:t>
      </w:r>
      <w:r w:rsidRPr="006B7519">
        <w:rPr>
          <w:rFonts w:ascii="David" w:hAnsi="David" w:cs="David"/>
          <w:b/>
          <w:bCs/>
          <w:szCs w:val="24"/>
          <w:rtl/>
        </w:rPr>
        <w:t>:</w:t>
      </w:r>
    </w:p>
    <w:p w:rsidR="00BE5E26" w:rsidRPr="006B7519" w:rsidRDefault="00BE5E26" w:rsidP="00BE5E26">
      <w:pPr>
        <w:tabs>
          <w:tab w:val="left" w:pos="8351"/>
          <w:tab w:val="left" w:pos="8531"/>
          <w:tab w:val="left" w:pos="8711"/>
        </w:tabs>
        <w:spacing w:line="360" w:lineRule="auto"/>
        <w:ind w:left="720"/>
        <w:jc w:val="both"/>
        <w:rPr>
          <w:rFonts w:ascii="David" w:hAnsi="David" w:cs="David"/>
          <w:i/>
          <w:iCs/>
          <w:sz w:val="20"/>
          <w:szCs w:val="20"/>
          <w:rtl/>
        </w:rPr>
      </w:pPr>
      <w:r w:rsidRPr="006B7519">
        <w:rPr>
          <w:rFonts w:ascii="David" w:hAnsi="David" w:cs="David"/>
          <w:i/>
          <w:iCs/>
          <w:sz w:val="20"/>
          <w:szCs w:val="20"/>
          <w:rtl/>
        </w:rPr>
        <w:t xml:space="preserve">[סמן </w:t>
      </w:r>
      <w:r w:rsidRPr="006B7519">
        <w:rPr>
          <w:rFonts w:ascii="David" w:hAnsi="David" w:cs="David"/>
          <w:i/>
          <w:iCs/>
          <w:sz w:val="20"/>
          <w:szCs w:val="20"/>
        </w:rPr>
        <w:t>X</w:t>
      </w:r>
      <w:r w:rsidRPr="006B7519">
        <w:rPr>
          <w:rFonts w:ascii="David" w:hAnsi="David" w:cs="David"/>
          <w:i/>
          <w:iCs/>
          <w:sz w:val="20"/>
          <w:szCs w:val="20"/>
          <w:rtl/>
        </w:rPr>
        <w:t xml:space="preserve"> במשבצת המתאימה]</w:t>
      </w:r>
    </w:p>
    <w:p w:rsidR="00BE5E26" w:rsidRPr="006B7519" w:rsidRDefault="00BE5E26" w:rsidP="00BE5E26">
      <w:pPr>
        <w:numPr>
          <w:ilvl w:val="0"/>
          <w:numId w:val="3"/>
        </w:numPr>
        <w:tabs>
          <w:tab w:val="num" w:pos="793"/>
          <w:tab w:val="right" w:pos="8306"/>
        </w:tabs>
        <w:spacing w:after="120" w:line="360" w:lineRule="auto"/>
        <w:ind w:left="793" w:hanging="424"/>
        <w:jc w:val="both"/>
        <w:rPr>
          <w:rFonts w:ascii="David" w:hAnsi="David" w:cs="David"/>
          <w:szCs w:val="24"/>
        </w:rPr>
      </w:pPr>
      <w:r w:rsidRPr="006B7519">
        <w:rPr>
          <w:rFonts w:ascii="David" w:hAnsi="David" w:cs="David"/>
          <w:szCs w:val="24"/>
          <w:rtl/>
        </w:rPr>
        <w:t>הוראות סעיף 9 לחוק שוויון זכויות לאנשים עם מוגבלות, התשנ"ח-1998 (להלן: "</w:t>
      </w:r>
      <w:r w:rsidRPr="006B7519">
        <w:rPr>
          <w:rFonts w:ascii="David" w:hAnsi="David" w:cs="David"/>
          <w:b/>
          <w:bCs/>
          <w:szCs w:val="24"/>
          <w:rtl/>
        </w:rPr>
        <w:t>חוק שוויון זכויות</w:t>
      </w:r>
      <w:r w:rsidRPr="006B7519">
        <w:rPr>
          <w:rFonts w:ascii="David" w:hAnsi="David" w:cs="David"/>
          <w:szCs w:val="24"/>
          <w:rtl/>
        </w:rPr>
        <w:t>") לא חלות על המציע.</w:t>
      </w:r>
    </w:p>
    <w:p w:rsidR="00BE5E26" w:rsidRPr="006B7519" w:rsidRDefault="00BE5E26" w:rsidP="00BE5E26">
      <w:pPr>
        <w:numPr>
          <w:ilvl w:val="0"/>
          <w:numId w:val="3"/>
        </w:numPr>
        <w:tabs>
          <w:tab w:val="num" w:pos="793"/>
          <w:tab w:val="right" w:pos="8306"/>
        </w:tabs>
        <w:spacing w:after="120" w:line="360" w:lineRule="auto"/>
        <w:ind w:left="793" w:hanging="424"/>
        <w:jc w:val="both"/>
        <w:rPr>
          <w:rFonts w:ascii="David" w:hAnsi="David" w:cs="David"/>
          <w:szCs w:val="24"/>
        </w:rPr>
      </w:pPr>
      <w:r w:rsidRPr="006B7519">
        <w:rPr>
          <w:rFonts w:ascii="David" w:hAnsi="David" w:cs="David"/>
          <w:szCs w:val="24"/>
          <w:rtl/>
        </w:rPr>
        <w:t>הוראות סעיף 9 לחוק שוויון זכויות חלות על המציע והוא מקיים אותן.</w:t>
      </w:r>
    </w:p>
    <w:p w:rsidR="00BE5E26" w:rsidRPr="006B7519" w:rsidRDefault="00BE5E26" w:rsidP="00BE5E26">
      <w:pPr>
        <w:tabs>
          <w:tab w:val="left" w:pos="8351"/>
          <w:tab w:val="left" w:pos="8531"/>
          <w:tab w:val="left" w:pos="8711"/>
        </w:tabs>
        <w:spacing w:line="360" w:lineRule="auto"/>
        <w:ind w:left="720"/>
        <w:jc w:val="both"/>
        <w:rPr>
          <w:rFonts w:ascii="David" w:hAnsi="David" w:cs="David"/>
          <w:i/>
          <w:iCs/>
          <w:sz w:val="20"/>
          <w:szCs w:val="20"/>
          <w:rtl/>
        </w:rPr>
      </w:pPr>
    </w:p>
    <w:p w:rsidR="00BE5E26" w:rsidRPr="006B7519" w:rsidRDefault="00BE5E26" w:rsidP="00BE5E26">
      <w:pPr>
        <w:tabs>
          <w:tab w:val="left" w:pos="8351"/>
          <w:tab w:val="left" w:pos="8531"/>
          <w:tab w:val="left" w:pos="8711"/>
        </w:tabs>
        <w:spacing w:line="360" w:lineRule="auto"/>
        <w:ind w:left="720"/>
        <w:jc w:val="both"/>
        <w:rPr>
          <w:rFonts w:ascii="David" w:hAnsi="David" w:cs="David"/>
          <w:i/>
          <w:iCs/>
          <w:sz w:val="20"/>
          <w:szCs w:val="20"/>
        </w:rPr>
      </w:pPr>
      <w:r w:rsidRPr="006B7519">
        <w:rPr>
          <w:rFonts w:ascii="David" w:hAnsi="David" w:cs="David"/>
          <w:i/>
          <w:iCs/>
          <w:sz w:val="20"/>
          <w:szCs w:val="20"/>
          <w:rtl/>
        </w:rPr>
        <w:t xml:space="preserve">[ככל שהמציע מעסיק 100 עובדים או יותר הוא נדרש גם לסמן </w:t>
      </w:r>
      <w:r w:rsidRPr="006B7519">
        <w:rPr>
          <w:rFonts w:ascii="David" w:hAnsi="David" w:cs="David"/>
          <w:i/>
          <w:iCs/>
          <w:sz w:val="20"/>
          <w:szCs w:val="20"/>
        </w:rPr>
        <w:t>X</w:t>
      </w:r>
      <w:r w:rsidRPr="006B7519">
        <w:rPr>
          <w:rFonts w:ascii="David" w:hAnsi="David" w:cs="David"/>
          <w:i/>
          <w:iCs/>
          <w:sz w:val="20"/>
          <w:szCs w:val="20"/>
          <w:rtl/>
        </w:rPr>
        <w:t xml:space="preserve"> במשבצת המתאימה להלן]</w:t>
      </w:r>
    </w:p>
    <w:p w:rsidR="00BE5E26" w:rsidRPr="006B7519" w:rsidRDefault="00BE5E26" w:rsidP="00BE5E26">
      <w:pPr>
        <w:numPr>
          <w:ilvl w:val="0"/>
          <w:numId w:val="3"/>
        </w:numPr>
        <w:tabs>
          <w:tab w:val="num" w:pos="793"/>
          <w:tab w:val="right" w:pos="8306"/>
        </w:tabs>
        <w:spacing w:after="120" w:line="360" w:lineRule="auto"/>
        <w:ind w:left="793" w:hanging="424"/>
        <w:jc w:val="both"/>
        <w:rPr>
          <w:rFonts w:ascii="David" w:hAnsi="David" w:cs="David"/>
          <w:szCs w:val="24"/>
        </w:rPr>
      </w:pPr>
      <w:r w:rsidRPr="006B7519">
        <w:rPr>
          <w:rFonts w:ascii="David" w:hAnsi="David" w:cs="David"/>
          <w:szCs w:val="24"/>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BE5E26" w:rsidRPr="006B7519" w:rsidRDefault="00BE5E26" w:rsidP="00BE5E26">
      <w:pPr>
        <w:numPr>
          <w:ilvl w:val="0"/>
          <w:numId w:val="3"/>
        </w:numPr>
        <w:tabs>
          <w:tab w:val="num" w:pos="793"/>
          <w:tab w:val="right" w:pos="8306"/>
        </w:tabs>
        <w:spacing w:after="120" w:line="360" w:lineRule="auto"/>
        <w:ind w:left="793" w:hanging="424"/>
        <w:jc w:val="both"/>
        <w:rPr>
          <w:rFonts w:ascii="David" w:hAnsi="David" w:cs="David"/>
          <w:szCs w:val="24"/>
        </w:rPr>
      </w:pPr>
      <w:r w:rsidRPr="006B7519">
        <w:rPr>
          <w:rFonts w:ascii="David" w:hAnsi="David" w:cs="David"/>
          <w:szCs w:val="24"/>
          <w:rtl/>
        </w:rPr>
        <w:t xml:space="preserve">המציע פנה למנהל הכללי של משרד העבודה הרווחה והשירותים החברתיים בהתאם להתחייבותו לפי הוראות פסקת משנה 2ב1(א)(2)(ב) במסגרת התקשרות שנעשתה עמו בעבר </w:t>
      </w:r>
      <w:r w:rsidRPr="006B7519">
        <w:rPr>
          <w:rFonts w:ascii="David" w:hAnsi="David" w:cs="David"/>
          <w:szCs w:val="24"/>
          <w:u w:val="single"/>
          <w:rtl/>
        </w:rPr>
        <w:t>וטרם קיבל הנחיות/ופועל לביצוע ההנחיות</w:t>
      </w:r>
      <w:r w:rsidRPr="006B7519">
        <w:rPr>
          <w:rFonts w:ascii="David" w:hAnsi="David" w:cs="David"/>
          <w:szCs w:val="24"/>
          <w:rtl/>
        </w:rPr>
        <w:t xml:space="preserve"> </w:t>
      </w:r>
      <w:r w:rsidRPr="006B7519">
        <w:rPr>
          <w:rFonts w:ascii="David" w:hAnsi="David" w:cs="David"/>
          <w:i/>
          <w:iCs/>
          <w:sz w:val="20"/>
          <w:szCs w:val="20"/>
          <w:rtl/>
        </w:rPr>
        <w:t xml:space="preserve"> [מחק את המיותר] </w:t>
      </w:r>
      <w:r w:rsidRPr="006B7519">
        <w:rPr>
          <w:rFonts w:ascii="David" w:hAnsi="David" w:cs="David"/>
          <w:szCs w:val="24"/>
          <w:rtl/>
        </w:rPr>
        <w:t>ליישום חובותיו לפי סעיף 9 לחוק שוויון זכויות.</w:t>
      </w:r>
    </w:p>
    <w:p w:rsidR="00BE5E26" w:rsidRPr="006B7519" w:rsidRDefault="00BE5E26" w:rsidP="00BE5E26">
      <w:pPr>
        <w:tabs>
          <w:tab w:val="left" w:pos="8351"/>
          <w:tab w:val="left" w:pos="8531"/>
          <w:tab w:val="left" w:pos="8711"/>
        </w:tabs>
        <w:spacing w:line="360" w:lineRule="auto"/>
        <w:ind w:left="368"/>
        <w:jc w:val="both"/>
        <w:rPr>
          <w:rFonts w:ascii="David" w:hAnsi="David" w:cs="David"/>
          <w:szCs w:val="24"/>
          <w:rtl/>
        </w:rPr>
      </w:pPr>
    </w:p>
    <w:p w:rsidR="00BE5E26" w:rsidRPr="006B7519" w:rsidRDefault="00BE5E26" w:rsidP="00BE5E26">
      <w:pPr>
        <w:tabs>
          <w:tab w:val="left" w:pos="8351"/>
          <w:tab w:val="left" w:pos="8531"/>
          <w:tab w:val="left" w:pos="8711"/>
        </w:tabs>
        <w:spacing w:line="360" w:lineRule="auto"/>
        <w:ind w:left="368"/>
        <w:jc w:val="both"/>
        <w:rPr>
          <w:rFonts w:ascii="David" w:hAnsi="David" w:cs="David"/>
          <w:szCs w:val="24"/>
          <w:rtl/>
        </w:rPr>
      </w:pPr>
      <w:r w:rsidRPr="006B7519">
        <w:rPr>
          <w:rFonts w:ascii="David" w:hAnsi="David" w:cs="David"/>
          <w:szCs w:val="24"/>
          <w:rtl/>
        </w:rPr>
        <w:t>אני מצהיר/ה כי ככל שהמציע יזכה במכרז, אעביר העתק מתצהיר זה ביחס לתוכן של סעיף 5 לעיל למנהל הכללי של משרד העבודה הרווחה והשירותים החברתיים, בתוך 30 ימים ממועד ההתקשרות.</w:t>
      </w:r>
    </w:p>
    <w:p w:rsidR="00BE5E26" w:rsidRPr="006B7519" w:rsidRDefault="00BE5E26" w:rsidP="00BE5E26">
      <w:pPr>
        <w:tabs>
          <w:tab w:val="left" w:pos="8351"/>
          <w:tab w:val="left" w:pos="8531"/>
          <w:tab w:val="left" w:pos="8711"/>
        </w:tabs>
        <w:spacing w:line="360" w:lineRule="auto"/>
        <w:ind w:left="368" w:hanging="4899"/>
        <w:jc w:val="both"/>
        <w:rPr>
          <w:rFonts w:ascii="David" w:hAnsi="David" w:cs="David"/>
          <w:szCs w:val="24"/>
          <w:rtl/>
        </w:rPr>
      </w:pPr>
    </w:p>
    <w:p w:rsidR="00BE5E26" w:rsidRPr="006B7519" w:rsidRDefault="00BE5E26" w:rsidP="00BE5E26">
      <w:pPr>
        <w:numPr>
          <w:ilvl w:val="0"/>
          <w:numId w:val="20"/>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זה שמי, להלן חתימתי ותוכן תצהירי דלעיל אמת. </w:t>
      </w:r>
    </w:p>
    <w:p w:rsidR="00BE5E26" w:rsidRPr="006B7519" w:rsidRDefault="00BE5E26" w:rsidP="00BE5E26">
      <w:pPr>
        <w:tabs>
          <w:tab w:val="left" w:pos="8351"/>
          <w:tab w:val="left" w:pos="8531"/>
          <w:tab w:val="left" w:pos="8711"/>
        </w:tabs>
        <w:spacing w:line="360" w:lineRule="auto"/>
        <w:ind w:left="368" w:hanging="4899"/>
        <w:jc w:val="both"/>
        <w:rPr>
          <w:rFonts w:ascii="David" w:hAnsi="David" w:cs="David"/>
          <w:szCs w:val="24"/>
          <w:rtl/>
        </w:rPr>
      </w:pPr>
    </w:p>
    <w:p w:rsidR="00BE5E26" w:rsidRPr="006B7519" w:rsidRDefault="00BE5E26" w:rsidP="00BE5E26">
      <w:pPr>
        <w:tabs>
          <w:tab w:val="left" w:pos="8351"/>
          <w:tab w:val="left" w:pos="8531"/>
          <w:tab w:val="left" w:pos="8711"/>
        </w:tabs>
        <w:spacing w:line="360" w:lineRule="auto"/>
        <w:ind w:left="5619" w:hanging="4899"/>
        <w:jc w:val="both"/>
        <w:rPr>
          <w:rFonts w:ascii="David" w:hAnsi="David" w:cs="David"/>
          <w:szCs w:val="24"/>
          <w:rtl/>
        </w:rPr>
      </w:pPr>
      <w:r w:rsidRPr="006B7519">
        <w:rPr>
          <w:rFonts w:ascii="David" w:hAnsi="David" w:cs="David"/>
          <w:szCs w:val="24"/>
          <w:rtl/>
        </w:rPr>
        <w:t>_______________</w:t>
      </w:r>
      <w:r w:rsidRPr="006B7519">
        <w:rPr>
          <w:rFonts w:ascii="David" w:hAnsi="David" w:cs="David"/>
          <w:szCs w:val="24"/>
          <w:rtl/>
        </w:rPr>
        <w:tab/>
        <w:t xml:space="preserve">      __________________</w:t>
      </w:r>
      <w:r w:rsidRPr="006B7519">
        <w:rPr>
          <w:rFonts w:ascii="David" w:hAnsi="David" w:cs="David"/>
          <w:szCs w:val="24"/>
          <w:rtl/>
        </w:rPr>
        <w:tab/>
      </w:r>
    </w:p>
    <w:p w:rsidR="00BE5E26" w:rsidRPr="006B7519" w:rsidRDefault="00BE5E26" w:rsidP="00BE5E26">
      <w:pPr>
        <w:tabs>
          <w:tab w:val="left" w:pos="8351"/>
          <w:tab w:val="left" w:pos="8531"/>
          <w:tab w:val="left" w:pos="8711"/>
        </w:tabs>
        <w:spacing w:line="360" w:lineRule="auto"/>
        <w:ind w:left="5619" w:hanging="4899"/>
        <w:jc w:val="both"/>
        <w:rPr>
          <w:rFonts w:ascii="David" w:hAnsi="David" w:cs="David"/>
          <w:szCs w:val="24"/>
          <w:rtl/>
        </w:rPr>
      </w:pPr>
      <w:r w:rsidRPr="006B7519">
        <w:rPr>
          <w:rFonts w:ascii="David" w:hAnsi="David" w:cs="David"/>
          <w:szCs w:val="24"/>
          <w:rtl/>
        </w:rPr>
        <w:t>תאריך</w:t>
      </w:r>
      <w:r w:rsidRPr="006B7519">
        <w:rPr>
          <w:rFonts w:ascii="David" w:hAnsi="David" w:cs="David"/>
          <w:szCs w:val="24"/>
          <w:rtl/>
        </w:rPr>
        <w:tab/>
        <w:t xml:space="preserve">              חתימת המצהיר/ה</w:t>
      </w:r>
    </w:p>
    <w:p w:rsidR="00BE5E26" w:rsidRPr="006B7519" w:rsidRDefault="00BE5E26" w:rsidP="00BE5E26">
      <w:pPr>
        <w:tabs>
          <w:tab w:val="left" w:pos="8351"/>
          <w:tab w:val="left" w:pos="8531"/>
          <w:tab w:val="left" w:pos="8711"/>
        </w:tabs>
        <w:spacing w:after="120" w:line="360" w:lineRule="auto"/>
        <w:jc w:val="center"/>
        <w:rPr>
          <w:rFonts w:ascii="David" w:hAnsi="David" w:cs="David"/>
          <w:b/>
          <w:bCs/>
          <w:szCs w:val="24"/>
          <w:u w:val="single"/>
          <w:rtl/>
        </w:rPr>
      </w:pPr>
    </w:p>
    <w:p w:rsidR="00BE5E26" w:rsidRPr="006B7519" w:rsidRDefault="00BE5E26" w:rsidP="00BE5E26">
      <w:pPr>
        <w:spacing w:after="120" w:line="360" w:lineRule="auto"/>
        <w:jc w:val="center"/>
        <w:rPr>
          <w:rFonts w:ascii="David" w:hAnsi="David" w:cs="David"/>
          <w:b/>
          <w:bCs/>
          <w:sz w:val="28"/>
          <w:szCs w:val="28"/>
          <w:u w:val="single"/>
          <w:rtl/>
        </w:rPr>
      </w:pPr>
      <w:r w:rsidRPr="006B7519">
        <w:rPr>
          <w:rFonts w:ascii="David" w:hAnsi="David" w:cs="David"/>
          <w:b/>
          <w:bCs/>
          <w:sz w:val="28"/>
          <w:szCs w:val="28"/>
          <w:u w:val="single"/>
          <w:rtl/>
        </w:rPr>
        <w:t>אישור עורך דין</w:t>
      </w:r>
    </w:p>
    <w:p w:rsidR="00BE5E26" w:rsidRPr="006B7519" w:rsidRDefault="00BE5E26" w:rsidP="00BE5E26">
      <w:pPr>
        <w:tabs>
          <w:tab w:val="left" w:pos="8351"/>
          <w:tab w:val="left" w:pos="8531"/>
          <w:tab w:val="left" w:pos="8711"/>
        </w:tabs>
        <w:spacing w:after="120" w:line="360" w:lineRule="auto"/>
        <w:jc w:val="center"/>
        <w:rPr>
          <w:rFonts w:ascii="David" w:hAnsi="David" w:cs="David"/>
          <w:b/>
          <w:bCs/>
          <w:szCs w:val="24"/>
          <w:u w:val="single"/>
          <w:rtl/>
        </w:rPr>
      </w:pPr>
    </w:p>
    <w:p w:rsidR="00BE5E26" w:rsidRPr="006B7519" w:rsidRDefault="00BE5E26" w:rsidP="00BE5E26">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 xml:space="preserve">הנני מאשר/ת בזה כי ביום ___________ הופיע/ה בפני עו"ד _____________________ במשרדי שברח'________________________, מר/גב' _____________________ אשר זיהה/תה עצמו/ה ע"י </w:t>
      </w:r>
      <w:r w:rsidRPr="006B7519">
        <w:rPr>
          <w:rFonts w:ascii="David" w:hAnsi="David" w:cs="David"/>
          <w:szCs w:val="24"/>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BE5E26" w:rsidRPr="006B7519" w:rsidRDefault="00BE5E26" w:rsidP="00BE5E26">
      <w:pPr>
        <w:spacing w:line="360" w:lineRule="auto"/>
        <w:jc w:val="both"/>
        <w:rPr>
          <w:rFonts w:ascii="David" w:hAnsi="David" w:cs="David"/>
          <w:rtl/>
        </w:rPr>
      </w:pPr>
    </w:p>
    <w:p w:rsidR="00BE5E26" w:rsidRPr="006B7519" w:rsidRDefault="00BE5E26" w:rsidP="00BE5E26">
      <w:pPr>
        <w:spacing w:line="360" w:lineRule="auto"/>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w:t>
      </w:r>
      <w:r w:rsidRPr="006B7519">
        <w:rPr>
          <w:rFonts w:ascii="David" w:hAnsi="David" w:cs="David"/>
          <w:szCs w:val="24"/>
          <w:rtl/>
        </w:rPr>
        <w:tab/>
        <w:t xml:space="preserve">     ___________________               ___________________</w:t>
      </w:r>
    </w:p>
    <w:p w:rsidR="00BE5E26" w:rsidRPr="006B7519" w:rsidRDefault="00BE5E26" w:rsidP="00BE5E26">
      <w:pPr>
        <w:spacing w:line="360" w:lineRule="auto"/>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r>
      <w:r w:rsidRPr="006B7519">
        <w:rPr>
          <w:rFonts w:ascii="David" w:hAnsi="David" w:cs="David"/>
          <w:szCs w:val="24"/>
          <w:rtl/>
        </w:rPr>
        <w:tab/>
        <w:t xml:space="preserve">                      חתימה וחותמת</w:t>
      </w:r>
    </w:p>
    <w:p w:rsidR="00BE5E26" w:rsidRPr="006B7519" w:rsidRDefault="00BE5E26" w:rsidP="00BE5E26">
      <w:pPr>
        <w:spacing w:line="360" w:lineRule="auto"/>
        <w:jc w:val="both"/>
        <w:rPr>
          <w:rFonts w:ascii="David" w:hAnsi="David" w:cs="David"/>
          <w:szCs w:val="24"/>
          <w:rtl/>
        </w:rPr>
      </w:pPr>
      <w:r w:rsidRPr="006B7519">
        <w:rPr>
          <w:rFonts w:ascii="David" w:hAnsi="David" w:cs="David"/>
          <w:szCs w:val="24"/>
          <w:rtl/>
        </w:rPr>
        <w:br w:type="page"/>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2" w:name="_Toc491706713"/>
      <w:r w:rsidRPr="006B7519">
        <w:rPr>
          <w:rFonts w:ascii="David" w:hAnsi="David" w:cs="David"/>
          <w:b w:val="0"/>
          <w:bCs/>
          <w:sz w:val="28"/>
          <w:szCs w:val="28"/>
          <w:u w:val="single"/>
          <w:rtl/>
        </w:rPr>
        <w:t xml:space="preserve">נספח </w:t>
      </w:r>
      <w:r w:rsidR="0077039E">
        <w:fldChar w:fldCharType="begin" w:fldLock="1"/>
      </w:r>
      <w:r w:rsidR="0077039E">
        <w:instrText xml:space="preserve"> REF _Ref474681828 \r \h  \* MERGEFORMAT </w:instrText>
      </w:r>
      <w:r w:rsidR="0077039E">
        <w:fldChar w:fldCharType="separate"/>
      </w:r>
      <w:r w:rsidR="00C023D3" w:rsidRPr="00C023D3">
        <w:rPr>
          <w:rFonts w:ascii="David" w:hAnsi="David" w:cs="David"/>
          <w:b w:val="0"/>
          <w:bCs/>
          <w:sz w:val="28"/>
          <w:szCs w:val="28"/>
          <w:u w:val="single"/>
          <w:rtl/>
        </w:rPr>
        <w:t>‏0.7.3.2.1</w:t>
      </w:r>
      <w:bookmarkEnd w:id="382"/>
      <w:r w:rsidR="0077039E">
        <w:fldChar w:fldCharType="end"/>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3" w:name="_Toc491706714"/>
      <w:r w:rsidRPr="006B7519">
        <w:rPr>
          <w:rFonts w:ascii="David" w:hAnsi="David" w:cs="David"/>
          <w:b w:val="0"/>
          <w:bCs/>
          <w:sz w:val="28"/>
          <w:szCs w:val="28"/>
          <w:u w:val="single"/>
          <w:rtl/>
        </w:rPr>
        <w:t>העתק תעודת רישום המציע כתאגיד בישראל במרשם לפי הוראת הדין</w:t>
      </w:r>
      <w:bookmarkEnd w:id="383"/>
      <w:r w:rsidRPr="006B7519">
        <w:rPr>
          <w:rFonts w:ascii="David" w:hAnsi="David" w:cs="David"/>
          <w:b w:val="0"/>
          <w:bCs/>
          <w:sz w:val="28"/>
          <w:szCs w:val="28"/>
          <w:u w:val="single"/>
          <w:rtl/>
        </w:rPr>
        <w:t xml:space="preserve"> </w:t>
      </w:r>
    </w:p>
    <w:p w:rsidR="00BE5E26" w:rsidRPr="006B7519" w:rsidRDefault="00BE5E26" w:rsidP="00BE5E26">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w:t>
      </w:r>
    </w:p>
    <w:p w:rsidR="00BE5E26" w:rsidRPr="006B7519" w:rsidRDefault="00BE5E26" w:rsidP="00BE5E26">
      <w:pPr>
        <w:spacing w:line="480" w:lineRule="auto"/>
        <w:jc w:val="center"/>
        <w:rPr>
          <w:rFonts w:ascii="David" w:hAnsi="David" w:cs="David"/>
          <w:b/>
          <w:bCs/>
          <w:sz w:val="28"/>
          <w:szCs w:val="28"/>
          <w:u w:val="single"/>
          <w:rtl/>
        </w:rPr>
      </w:pPr>
    </w:p>
    <w:p w:rsidR="00BE5E26" w:rsidRPr="006B7519" w:rsidRDefault="00BE5E26" w:rsidP="00BE5E26">
      <w:pPr>
        <w:spacing w:line="480" w:lineRule="auto"/>
        <w:rPr>
          <w:rFonts w:ascii="David" w:hAnsi="David" w:cs="David"/>
          <w:i/>
          <w:iCs/>
          <w:sz w:val="20"/>
          <w:szCs w:val="20"/>
          <w:rtl/>
        </w:rPr>
      </w:pPr>
      <w:r w:rsidRPr="006B7519">
        <w:rPr>
          <w:rFonts w:ascii="David" w:hAnsi="David" w:cs="David"/>
          <w:b/>
          <w:bCs/>
          <w:sz w:val="28"/>
          <w:szCs w:val="28"/>
          <w:rtl/>
        </w:rPr>
        <w:br w:type="page"/>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4" w:name="_Toc491706715"/>
      <w:r w:rsidRPr="006B7519">
        <w:rPr>
          <w:rFonts w:ascii="David" w:hAnsi="David" w:cs="David"/>
          <w:b w:val="0"/>
          <w:bCs/>
          <w:sz w:val="28"/>
          <w:szCs w:val="28"/>
          <w:u w:val="single"/>
          <w:rtl/>
        </w:rPr>
        <w:t xml:space="preserve">נספח </w:t>
      </w:r>
      <w:r w:rsidR="0077039E">
        <w:fldChar w:fldCharType="begin" w:fldLock="1"/>
      </w:r>
      <w:r w:rsidR="0077039E">
        <w:instrText xml:space="preserve"> REF _Ref472841208 \r \h  \* MERGEFORMAT </w:instrText>
      </w:r>
      <w:r w:rsidR="0077039E">
        <w:fldChar w:fldCharType="separate"/>
      </w:r>
      <w:r w:rsidR="00C023D3" w:rsidRPr="00C023D3">
        <w:rPr>
          <w:rFonts w:ascii="David" w:hAnsi="David" w:cs="David"/>
          <w:b w:val="0"/>
          <w:bCs/>
          <w:sz w:val="28"/>
          <w:szCs w:val="28"/>
          <w:u w:val="single"/>
          <w:rtl/>
        </w:rPr>
        <w:t>‏0.7.3.2.2</w:t>
      </w:r>
      <w:bookmarkEnd w:id="384"/>
      <w:r w:rsidR="0077039E">
        <w:fldChar w:fldCharType="end"/>
      </w:r>
      <w:r w:rsidRPr="006B7519">
        <w:rPr>
          <w:rFonts w:ascii="David" w:hAnsi="David" w:cs="David"/>
          <w:b w:val="0"/>
          <w:bCs/>
          <w:sz w:val="28"/>
          <w:szCs w:val="28"/>
          <w:u w:val="single"/>
          <w:rtl/>
        </w:rPr>
        <w:t xml:space="preserve"> </w:t>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5" w:name="_Toc491706716"/>
      <w:r w:rsidRPr="006B7519">
        <w:rPr>
          <w:rFonts w:ascii="David" w:hAnsi="David" w:cs="David"/>
          <w:b w:val="0"/>
          <w:bCs/>
          <w:sz w:val="28"/>
          <w:szCs w:val="28"/>
          <w:u w:val="single"/>
          <w:rtl/>
        </w:rPr>
        <w:t>נסח חברה / שותפות עדכני של רשם התאגידים</w:t>
      </w:r>
      <w:bookmarkEnd w:id="385"/>
      <w:r w:rsidRPr="006B7519">
        <w:rPr>
          <w:rFonts w:ascii="David" w:hAnsi="David" w:cs="David"/>
          <w:b w:val="0"/>
          <w:bCs/>
          <w:sz w:val="28"/>
          <w:szCs w:val="28"/>
          <w:u w:val="single"/>
          <w:rtl/>
        </w:rPr>
        <w:t xml:space="preserve"> </w:t>
      </w:r>
    </w:p>
    <w:p w:rsidR="00BE5E26" w:rsidRPr="006B7519" w:rsidRDefault="00BE5E26" w:rsidP="00BE5E26">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w:t>
      </w:r>
    </w:p>
    <w:p w:rsidR="00BE5E26" w:rsidRPr="006B7519" w:rsidRDefault="00BE5E26" w:rsidP="00BE5E26">
      <w:pPr>
        <w:spacing w:line="480" w:lineRule="auto"/>
        <w:jc w:val="center"/>
        <w:rPr>
          <w:rFonts w:ascii="David" w:hAnsi="David" w:cs="David"/>
          <w:b/>
          <w:bCs/>
          <w:sz w:val="28"/>
          <w:szCs w:val="28"/>
          <w:u w:val="single"/>
          <w:rtl/>
        </w:rPr>
      </w:pPr>
      <w:r w:rsidRPr="006B7519">
        <w:rPr>
          <w:rFonts w:ascii="David" w:hAnsi="David" w:cs="David"/>
          <w:b/>
          <w:bCs/>
          <w:sz w:val="28"/>
          <w:szCs w:val="28"/>
          <w:u w:val="single"/>
          <w:rtl/>
        </w:rPr>
        <w:br w:type="page"/>
      </w:r>
    </w:p>
    <w:p w:rsidR="00BE5E26" w:rsidRPr="00490088"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6" w:name="_Toc491706717"/>
      <w:r w:rsidRPr="00490088">
        <w:rPr>
          <w:rFonts w:ascii="David" w:hAnsi="David" w:cs="David"/>
          <w:b w:val="0"/>
          <w:bCs/>
          <w:sz w:val="28"/>
          <w:szCs w:val="28"/>
          <w:u w:val="single"/>
          <w:rtl/>
        </w:rPr>
        <w:t xml:space="preserve">נספח </w:t>
      </w:r>
      <w:r w:rsidR="0077039E" w:rsidRPr="00490088">
        <w:rPr>
          <w:b w:val="0"/>
          <w:bCs/>
        </w:rPr>
        <w:fldChar w:fldCharType="begin" w:fldLock="1"/>
      </w:r>
      <w:r w:rsidR="0077039E" w:rsidRPr="00490088">
        <w:rPr>
          <w:b w:val="0"/>
          <w:bCs/>
        </w:rPr>
        <w:instrText xml:space="preserve"> REF _Ref472841224 \r \h  \* MERGEFORMAT </w:instrText>
      </w:r>
      <w:r w:rsidR="0077039E" w:rsidRPr="00490088">
        <w:rPr>
          <w:b w:val="0"/>
          <w:bCs/>
        </w:rPr>
      </w:r>
      <w:r w:rsidR="0077039E" w:rsidRPr="00490088">
        <w:rPr>
          <w:b w:val="0"/>
          <w:bCs/>
        </w:rPr>
        <w:fldChar w:fldCharType="separate"/>
      </w:r>
      <w:r w:rsidR="00C023D3" w:rsidRPr="00C023D3">
        <w:rPr>
          <w:rFonts w:ascii="David" w:hAnsi="David" w:cs="David"/>
          <w:b w:val="0"/>
          <w:bCs/>
          <w:sz w:val="28"/>
          <w:szCs w:val="28"/>
          <w:u w:val="single"/>
          <w:rtl/>
        </w:rPr>
        <w:t>‏0.7.3.3</w:t>
      </w:r>
      <w:bookmarkEnd w:id="386"/>
      <w:r w:rsidR="0077039E" w:rsidRPr="00490088">
        <w:rPr>
          <w:b w:val="0"/>
          <w:bCs/>
        </w:rPr>
        <w:fldChar w:fldCharType="end"/>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7" w:name="_Toc491706718"/>
      <w:r w:rsidRPr="006B7519">
        <w:rPr>
          <w:rFonts w:ascii="David" w:hAnsi="David" w:cs="David"/>
          <w:b w:val="0"/>
          <w:bCs/>
          <w:sz w:val="28"/>
          <w:szCs w:val="28"/>
          <w:u w:val="single"/>
          <w:rtl/>
        </w:rPr>
        <w:t>תצהיר בדבר העדר הרשעות קודמות</w:t>
      </w:r>
      <w:bookmarkEnd w:id="387"/>
    </w:p>
    <w:p w:rsidR="00BE5E26" w:rsidRPr="006B7519" w:rsidRDefault="00BE5E26" w:rsidP="00BE5E26">
      <w:pPr>
        <w:spacing w:line="360" w:lineRule="auto"/>
        <w:jc w:val="both"/>
        <w:rPr>
          <w:rFonts w:ascii="David" w:hAnsi="David" w:cs="David"/>
          <w:szCs w:val="24"/>
          <w:rtl/>
        </w:rPr>
      </w:pPr>
    </w:p>
    <w:p w:rsidR="00BE5E26" w:rsidRPr="006B7519" w:rsidRDefault="00BE5E26" w:rsidP="00BE5E26">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אני הח"מ _________________ מספר זהות ______________, לאחר שהוזהרתי כי עלי לומר את האמת וכי אהיה צפוי/ה לעונשים הקבועים בחוק אם לא אעשה כן, מצהיר/ה בזה כלהלן:</w:t>
      </w:r>
    </w:p>
    <w:p w:rsidR="00BE5E26" w:rsidRPr="006B7519" w:rsidRDefault="00BE5E26" w:rsidP="00BE5E26">
      <w:pPr>
        <w:numPr>
          <w:ilvl w:val="0"/>
          <w:numId w:val="30"/>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הנני משמש/ת בתפקיד _________________ מטעם ____________________________ (להלן: "</w:t>
      </w:r>
      <w:r w:rsidRPr="006B7519">
        <w:rPr>
          <w:rFonts w:ascii="David" w:hAnsi="David" w:cs="David"/>
          <w:b/>
          <w:bCs/>
          <w:szCs w:val="24"/>
          <w:rtl/>
        </w:rPr>
        <w:t>המציע</w:t>
      </w:r>
      <w:r w:rsidRPr="006B7519">
        <w:rPr>
          <w:rFonts w:ascii="David" w:hAnsi="David" w:cs="David"/>
          <w:szCs w:val="24"/>
          <w:rtl/>
        </w:rPr>
        <w:t xml:space="preserve">") ומוסמך/כת לתת תצהירי זה בשמו. </w:t>
      </w:r>
    </w:p>
    <w:p w:rsidR="00BE5E26" w:rsidRPr="008141D5" w:rsidRDefault="00BE5E26" w:rsidP="008141D5">
      <w:pPr>
        <w:numPr>
          <w:ilvl w:val="0"/>
          <w:numId w:val="30"/>
        </w:numPr>
        <w:tabs>
          <w:tab w:val="left" w:pos="8351"/>
          <w:tab w:val="left" w:pos="8531"/>
          <w:tab w:val="left" w:pos="8711"/>
        </w:tabs>
        <w:spacing w:after="120" w:line="360" w:lineRule="auto"/>
        <w:contextualSpacing/>
        <w:jc w:val="both"/>
        <w:rPr>
          <w:rFonts w:ascii="David" w:hAnsi="David" w:cs="David"/>
          <w:szCs w:val="24"/>
          <w:rtl/>
        </w:rPr>
      </w:pPr>
      <w:r w:rsidRPr="008141D5">
        <w:rPr>
          <w:rFonts w:ascii="David" w:hAnsi="David" w:cs="David"/>
          <w:szCs w:val="24"/>
          <w:rtl/>
        </w:rPr>
        <w:t xml:space="preserve">הנני עושה תצהיר זה בשם המציע המבקש להתקשר עם משרד ראש הממשלה במסגרת </w:t>
      </w:r>
      <w:r w:rsidRPr="008141D5">
        <w:rPr>
          <w:rFonts w:ascii="David" w:hAnsi="David" w:cs="David"/>
          <w:b/>
          <w:bCs/>
          <w:szCs w:val="24"/>
          <w:rtl/>
          <w:lang w:eastAsia="en-US"/>
        </w:rPr>
        <w:t xml:space="preserve">מכרז פומבי מספר </w:t>
      </w:r>
      <w:r w:rsidR="00446718" w:rsidRPr="008141D5">
        <w:rPr>
          <w:rFonts w:ascii="David" w:hAnsi="David" w:cs="David" w:hint="cs"/>
          <w:b/>
          <w:bCs/>
          <w:szCs w:val="24"/>
          <w:rtl/>
          <w:lang w:eastAsia="en-US"/>
        </w:rPr>
        <w:t>27/17</w:t>
      </w:r>
      <w:r w:rsidR="00446718" w:rsidRPr="008141D5">
        <w:rPr>
          <w:rFonts w:ascii="David" w:hAnsi="David" w:cs="David"/>
          <w:b/>
          <w:bCs/>
          <w:szCs w:val="24"/>
          <w:rtl/>
          <w:lang w:eastAsia="en-US"/>
        </w:rPr>
        <w:t xml:space="preserve"> </w:t>
      </w:r>
      <w:r w:rsidRPr="008141D5">
        <w:rPr>
          <w:rFonts w:ascii="David" w:hAnsi="David" w:cs="David"/>
          <w:b/>
          <w:bCs/>
          <w:szCs w:val="24"/>
          <w:rtl/>
          <w:lang w:eastAsia="en-US"/>
        </w:rPr>
        <w:t xml:space="preserve">– </w:t>
      </w:r>
      <w:r w:rsidRPr="008141D5">
        <w:rPr>
          <w:rFonts w:ascii="David" w:hAnsi="David" w:cs="David" w:hint="cs"/>
          <w:b/>
          <w:bCs/>
          <w:szCs w:val="24"/>
          <w:rtl/>
          <w:lang w:eastAsia="en-US"/>
        </w:rPr>
        <w:t>שדרת המידע</w:t>
      </w:r>
      <w:r w:rsidRPr="008141D5">
        <w:rPr>
          <w:rFonts w:ascii="David" w:hAnsi="David" w:cs="David"/>
          <w:szCs w:val="24"/>
          <w:rtl/>
        </w:rPr>
        <w:t xml:space="preserve">, </w:t>
      </w:r>
      <w:r w:rsidRPr="008141D5">
        <w:rPr>
          <w:rFonts w:ascii="David" w:hAnsi="David" w:cs="David"/>
          <w:b/>
          <w:bCs/>
          <w:szCs w:val="24"/>
          <w:rtl/>
        </w:rPr>
        <w:t xml:space="preserve">עבור </w:t>
      </w:r>
      <w:r w:rsidR="008141D5" w:rsidRPr="008141D5">
        <w:rPr>
          <w:rFonts w:ascii="David" w:hAnsi="David" w:cs="David"/>
          <w:b/>
          <w:bCs/>
          <w:szCs w:val="24"/>
          <w:rtl/>
          <w:lang w:eastAsia="en-US"/>
        </w:rPr>
        <w:t xml:space="preserve">משרד ראש הממשלה – </w:t>
      </w:r>
      <w:r w:rsidRPr="008141D5">
        <w:rPr>
          <w:rFonts w:ascii="David" w:hAnsi="David" w:cs="David"/>
          <w:b/>
          <w:bCs/>
          <w:szCs w:val="24"/>
          <w:rtl/>
        </w:rPr>
        <w:t>רשות התקשוב הממשלתי</w:t>
      </w:r>
      <w:r w:rsidRPr="008141D5">
        <w:rPr>
          <w:rFonts w:ascii="David" w:hAnsi="David" w:cs="David"/>
          <w:szCs w:val="24"/>
          <w:rtl/>
        </w:rPr>
        <w:t xml:space="preserve"> (להלן: "</w:t>
      </w:r>
      <w:r w:rsidRPr="008141D5">
        <w:rPr>
          <w:rFonts w:ascii="David" w:hAnsi="David" w:cs="David"/>
          <w:b/>
          <w:bCs/>
          <w:szCs w:val="24"/>
          <w:rtl/>
        </w:rPr>
        <w:t>המכרז</w:t>
      </w:r>
      <w:r w:rsidRPr="008141D5">
        <w:rPr>
          <w:rFonts w:ascii="David" w:hAnsi="David" w:cs="David"/>
          <w:szCs w:val="24"/>
          <w:rtl/>
        </w:rPr>
        <w:t xml:space="preserve">"). </w:t>
      </w:r>
    </w:p>
    <w:p w:rsidR="00BE5E26" w:rsidRPr="006B7519" w:rsidRDefault="00BE5E26" w:rsidP="00BE5E26">
      <w:pPr>
        <w:numPr>
          <w:ilvl w:val="0"/>
          <w:numId w:val="30"/>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 xml:space="preserve">המציע, המנהל הכללי של המציע וכל אחד מבעלי השליטה בו: </w:t>
      </w:r>
    </w:p>
    <w:p w:rsidR="00BE5E26" w:rsidRPr="006B7519" w:rsidRDefault="00BE5E26" w:rsidP="00BE5E26">
      <w:pPr>
        <w:tabs>
          <w:tab w:val="left" w:pos="8351"/>
          <w:tab w:val="left" w:pos="8531"/>
          <w:tab w:val="left" w:pos="8711"/>
        </w:tabs>
        <w:spacing w:after="120" w:line="360" w:lineRule="auto"/>
        <w:ind w:left="708"/>
        <w:contextualSpacing/>
        <w:jc w:val="both"/>
        <w:rPr>
          <w:rFonts w:ascii="David" w:hAnsi="David" w:cs="David"/>
          <w:szCs w:val="24"/>
          <w:rtl/>
        </w:rPr>
      </w:pPr>
      <w:r w:rsidRPr="006B7519">
        <w:rPr>
          <w:rFonts w:ascii="David" w:hAnsi="David" w:cs="David"/>
          <w:i/>
          <w:iCs/>
          <w:sz w:val="20"/>
          <w:szCs w:val="20"/>
          <w:rtl/>
        </w:rPr>
        <w:t xml:space="preserve">[סמן </w:t>
      </w:r>
      <w:r w:rsidRPr="006B7519">
        <w:rPr>
          <w:rFonts w:ascii="David" w:hAnsi="David" w:cs="David"/>
          <w:i/>
          <w:iCs/>
          <w:sz w:val="20"/>
          <w:szCs w:val="20"/>
        </w:rPr>
        <w:t>X</w:t>
      </w:r>
      <w:r w:rsidRPr="006B7519">
        <w:rPr>
          <w:rFonts w:ascii="David" w:hAnsi="David" w:cs="David"/>
          <w:i/>
          <w:iCs/>
          <w:sz w:val="20"/>
          <w:szCs w:val="20"/>
          <w:rtl/>
        </w:rPr>
        <w:t xml:space="preserve"> במשבצת המתאימה]</w:t>
      </w:r>
    </w:p>
    <w:p w:rsidR="00BE5E26" w:rsidRPr="006B7519" w:rsidRDefault="00BE5E26" w:rsidP="00BE5E26">
      <w:pPr>
        <w:numPr>
          <w:ilvl w:val="0"/>
          <w:numId w:val="3"/>
        </w:numPr>
        <w:tabs>
          <w:tab w:val="clear" w:pos="360"/>
          <w:tab w:val="num" w:pos="793"/>
          <w:tab w:val="right" w:pos="8306"/>
        </w:tabs>
        <w:spacing w:after="120" w:line="360" w:lineRule="auto"/>
        <w:ind w:left="793" w:hanging="424"/>
        <w:jc w:val="both"/>
        <w:rPr>
          <w:rFonts w:ascii="David" w:hAnsi="David" w:cs="David"/>
          <w:szCs w:val="24"/>
        </w:rPr>
      </w:pPr>
      <w:r w:rsidRPr="006B7519">
        <w:rPr>
          <w:rFonts w:ascii="David" w:hAnsi="David" w:cs="David"/>
          <w:szCs w:val="24"/>
          <w:rtl/>
        </w:rPr>
        <w:t xml:space="preserve">לא הורשעו בחשד בעבירה ביטחונית או בעבירה שנושאה פיסקאלי (כגון: אי-העברת ניכויים, אי-דיווח לרשויות המס, אי-מתן קבלות </w:t>
      </w:r>
      <w:proofErr w:type="spellStart"/>
      <w:r w:rsidRPr="006B7519">
        <w:rPr>
          <w:rFonts w:ascii="David" w:hAnsi="David" w:cs="David"/>
          <w:szCs w:val="24"/>
          <w:rtl/>
        </w:rPr>
        <w:t>רישמיות</w:t>
      </w:r>
      <w:proofErr w:type="spellEnd"/>
      <w:r w:rsidRPr="006B7519">
        <w:rPr>
          <w:rFonts w:ascii="David" w:hAnsi="David" w:cs="David"/>
          <w:szCs w:val="24"/>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w:t>
      </w:r>
      <w:proofErr w:type="spellStart"/>
      <w:r w:rsidRPr="006B7519">
        <w:rPr>
          <w:rFonts w:ascii="David" w:hAnsi="David" w:cs="David"/>
          <w:szCs w:val="24"/>
          <w:rtl/>
        </w:rPr>
        <w:t>התשל"ז</w:t>
      </w:r>
      <w:proofErr w:type="spellEnd"/>
      <w:r w:rsidRPr="006B7519">
        <w:rPr>
          <w:rFonts w:ascii="David" w:hAnsi="David" w:cs="David"/>
          <w:szCs w:val="24"/>
          <w:rtl/>
        </w:rPr>
        <w:t xml:space="preserve"> – 1977, זולת אם חלפה תקופת ההתיישנות לפי חוק המרשם הפלילי ותקנת השבים, </w:t>
      </w:r>
      <w:proofErr w:type="spellStart"/>
      <w:r w:rsidRPr="006B7519">
        <w:rPr>
          <w:rFonts w:ascii="David" w:hAnsi="David" w:cs="David"/>
          <w:szCs w:val="24"/>
          <w:rtl/>
        </w:rPr>
        <w:t>התשמ"א</w:t>
      </w:r>
      <w:proofErr w:type="spellEnd"/>
      <w:r w:rsidRPr="006B7519">
        <w:rPr>
          <w:rFonts w:ascii="David" w:hAnsi="David" w:cs="David"/>
          <w:szCs w:val="24"/>
          <w:rtl/>
        </w:rPr>
        <w:t xml:space="preserve"> – 1981.</w:t>
      </w:r>
    </w:p>
    <w:p w:rsidR="007A2D59" w:rsidRPr="007A2D59" w:rsidRDefault="00BE5E26" w:rsidP="007A2D59">
      <w:pPr>
        <w:pStyle w:val="Level3"/>
        <w:rPr>
          <w:rtl/>
        </w:rPr>
      </w:pPr>
      <w:r w:rsidRPr="006B7519">
        <w:rPr>
          <w:rFonts w:ascii="David" w:hAnsi="David"/>
          <w:rtl/>
        </w:rPr>
        <w:t>"</w:t>
      </w:r>
      <w:r w:rsidRPr="006B7519">
        <w:rPr>
          <w:rFonts w:ascii="David" w:hAnsi="David"/>
          <w:b/>
          <w:bCs/>
          <w:rtl/>
        </w:rPr>
        <w:t>בעל שליטה</w:t>
      </w:r>
      <w:r w:rsidRPr="006B7519">
        <w:rPr>
          <w:rFonts w:ascii="David" w:hAnsi="David"/>
          <w:rtl/>
        </w:rPr>
        <w:t>"</w:t>
      </w:r>
      <w:r w:rsidR="008141D5">
        <w:rPr>
          <w:rFonts w:ascii="David" w:hAnsi="David" w:hint="cs"/>
          <w:rtl/>
        </w:rPr>
        <w:t xml:space="preserve"> </w:t>
      </w:r>
      <w:r w:rsidR="007A2D59" w:rsidRPr="007A2D59">
        <w:rPr>
          <w:rFonts w:hint="cs"/>
          <w:rtl/>
        </w:rPr>
        <w:t xml:space="preserve">משמעו: </w:t>
      </w:r>
    </w:p>
    <w:p w:rsidR="007A2D59" w:rsidRPr="007A2D59" w:rsidRDefault="007A2D59" w:rsidP="00452231">
      <w:pPr>
        <w:pStyle w:val="Level3"/>
        <w:numPr>
          <w:ilvl w:val="0"/>
          <w:numId w:val="63"/>
        </w:numPr>
      </w:pPr>
      <w:r w:rsidRPr="007A2D59">
        <w:rPr>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rsidR="007A2D59" w:rsidRPr="007A2D59" w:rsidRDefault="007A2D59" w:rsidP="00452231">
      <w:pPr>
        <w:pStyle w:val="Level3"/>
        <w:numPr>
          <w:ilvl w:val="0"/>
          <w:numId w:val="63"/>
        </w:numPr>
      </w:pPr>
      <w:r w:rsidRPr="007A2D59">
        <w:rPr>
          <w:rtl/>
        </w:rPr>
        <w:t>מבלי לגרוע מכלליות האמור בפסקה (</w:t>
      </w:r>
      <w:r w:rsidRPr="007A2D59">
        <w:rPr>
          <w:rFonts w:hint="cs"/>
          <w:rtl/>
        </w:rPr>
        <w:t>א</w:t>
      </w:r>
      <w:r w:rsidRPr="007A2D59">
        <w:rPr>
          <w:rtl/>
        </w:rPr>
        <w:t xml:space="preserve">), יראו יחיד כבעל שליטה בתאגיד אם הוא מחזיק 25% או יותר מסוג כלשהו של אמצעי שליטה, ואין אדם אחר המחזיק אמצעי שליטה מאותו הסוג בשיעור העולה על שיעור </w:t>
      </w:r>
      <w:proofErr w:type="spellStart"/>
      <w:r w:rsidRPr="007A2D59">
        <w:rPr>
          <w:rtl/>
        </w:rPr>
        <w:t>החזקותיו</w:t>
      </w:r>
      <w:proofErr w:type="spellEnd"/>
      <w:r w:rsidRPr="007A2D59">
        <w:rPr>
          <w:rtl/>
        </w:rPr>
        <w:t>; לעניין זה, "</w:t>
      </w:r>
      <w:r w:rsidRPr="007A2D59">
        <w:rPr>
          <w:b/>
          <w:bCs/>
          <w:rtl/>
        </w:rPr>
        <w:t>החזקה</w:t>
      </w:r>
      <w:r w:rsidRPr="007A2D59">
        <w:rPr>
          <w:rtl/>
        </w:rPr>
        <w:t>" – לרבות החזקה יחד עם אחרים כמשמעותה בחוק ניירות ערך;</w:t>
      </w:r>
    </w:p>
    <w:p w:rsidR="007A2D59" w:rsidRPr="007A2D59" w:rsidRDefault="007A2D59" w:rsidP="00452231">
      <w:pPr>
        <w:pStyle w:val="Level3"/>
        <w:numPr>
          <w:ilvl w:val="0"/>
          <w:numId w:val="63"/>
        </w:numPr>
        <w:rPr>
          <w:rtl/>
        </w:rPr>
      </w:pPr>
      <w:r w:rsidRPr="007A2D59">
        <w:rPr>
          <w:rFonts w:hint="cs"/>
          <w:rtl/>
        </w:rPr>
        <w:t>מ</w:t>
      </w:r>
      <w:r w:rsidRPr="007A2D59">
        <w:rPr>
          <w:rtl/>
        </w:rPr>
        <w:t>בלי לגרוע מכלליות האמור בפסקאות (</w:t>
      </w:r>
      <w:r w:rsidRPr="007A2D59">
        <w:rPr>
          <w:rFonts w:hint="cs"/>
          <w:rtl/>
        </w:rPr>
        <w:t>א</w:t>
      </w:r>
      <w:r w:rsidRPr="007A2D59">
        <w:rPr>
          <w:rtl/>
        </w:rPr>
        <w:t>) ו-(</w:t>
      </w:r>
      <w:r w:rsidRPr="007A2D59">
        <w:rPr>
          <w:rFonts w:hint="cs"/>
          <w:rtl/>
        </w:rPr>
        <w:t>ב</w:t>
      </w:r>
      <w:r w:rsidRPr="007A2D59">
        <w:rPr>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r w:rsidRPr="007A2D59">
        <w:rPr>
          <w:rFonts w:hint="cs"/>
          <w:rtl/>
        </w:rPr>
        <w:t>.</w:t>
      </w:r>
    </w:p>
    <w:p w:rsidR="00BE5E26" w:rsidRPr="006B7519" w:rsidRDefault="00BE5E26" w:rsidP="007A2D59">
      <w:pPr>
        <w:widowControl w:val="0"/>
        <w:spacing w:after="120" w:line="360" w:lineRule="auto"/>
        <w:ind w:left="444" w:firstLine="276"/>
        <w:jc w:val="both"/>
        <w:rPr>
          <w:rFonts w:ascii="David" w:hAnsi="David" w:cs="David"/>
          <w:szCs w:val="24"/>
          <w:rtl/>
        </w:rPr>
      </w:pPr>
      <w:r w:rsidRPr="006B7519">
        <w:rPr>
          <w:rFonts w:ascii="David" w:hAnsi="David" w:cs="David"/>
          <w:szCs w:val="24"/>
          <w:rtl/>
        </w:rPr>
        <w:t xml:space="preserve">המציע ו/או מנהליו ו/או בעלי השליטה בו, הורשעו בעבר בחשד לביצוע העבירות הבאות _______________________________ </w:t>
      </w:r>
      <w:r w:rsidRPr="006B7519">
        <w:rPr>
          <w:rFonts w:ascii="David" w:hAnsi="David" w:cs="David"/>
          <w:i/>
          <w:iCs/>
          <w:sz w:val="20"/>
          <w:szCs w:val="20"/>
          <w:rtl/>
        </w:rPr>
        <w:t>[ יש לפרט את העבירות].</w:t>
      </w:r>
      <w:r w:rsidRPr="006B7519">
        <w:rPr>
          <w:rFonts w:ascii="David" w:hAnsi="David" w:cs="David"/>
          <w:szCs w:val="24"/>
          <w:rtl/>
        </w:rPr>
        <w:t xml:space="preserve"> </w:t>
      </w:r>
    </w:p>
    <w:p w:rsidR="00BE5E26" w:rsidRPr="006B7519" w:rsidRDefault="00BE5E26" w:rsidP="00BE5E26">
      <w:pPr>
        <w:numPr>
          <w:ilvl w:val="0"/>
          <w:numId w:val="30"/>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במקרה שהצעת המציע תיבחר במכרז, אני נותן/</w:t>
      </w:r>
      <w:proofErr w:type="spellStart"/>
      <w:r w:rsidRPr="006B7519">
        <w:rPr>
          <w:rFonts w:ascii="David" w:hAnsi="David" w:cs="David"/>
          <w:szCs w:val="24"/>
          <w:rtl/>
        </w:rPr>
        <w:t>נת</w:t>
      </w:r>
      <w:proofErr w:type="spellEnd"/>
      <w:r w:rsidRPr="006B7519">
        <w:rPr>
          <w:rFonts w:ascii="David" w:hAnsi="David" w:cs="David"/>
          <w:szCs w:val="24"/>
          <w:rtl/>
        </w:rPr>
        <w:t xml:space="preserve">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BE5E26" w:rsidRPr="006B7519" w:rsidRDefault="00BE5E26" w:rsidP="00BE5E26">
      <w:pPr>
        <w:numPr>
          <w:ilvl w:val="0"/>
          <w:numId w:val="30"/>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הסכמה זו תהא תקפה במשך כל תקופת תוקפה של ההצעה המוגשת למכרז זה, ובמקרה שאזכה במכרז, במשך כל תקופת ההתקשרות עם המשרד.</w:t>
      </w:r>
    </w:p>
    <w:p w:rsidR="00BE5E26" w:rsidRPr="006B7519" w:rsidRDefault="00BE5E26" w:rsidP="00BE5E26">
      <w:pPr>
        <w:numPr>
          <w:ilvl w:val="0"/>
          <w:numId w:val="30"/>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ידוע לי כי לצורך ההתקשרות עם משרד ראש הממשלה וביצוע השירותים נשוא המכרז עלי לעבור בדיקות ביטחוניות.</w:t>
      </w:r>
    </w:p>
    <w:p w:rsidR="00BE5E26" w:rsidRPr="006B7519" w:rsidRDefault="00BE5E26" w:rsidP="00BE5E26">
      <w:pPr>
        <w:numPr>
          <w:ilvl w:val="0"/>
          <w:numId w:val="30"/>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 xml:space="preserve">זה שמי, להלן חתימתי ותוכן תצהירי דלעיל אמת. </w:t>
      </w:r>
    </w:p>
    <w:p w:rsidR="00BE5E26" w:rsidRPr="006B7519" w:rsidRDefault="00BE5E26" w:rsidP="00BE5E26">
      <w:pPr>
        <w:tabs>
          <w:tab w:val="left" w:pos="8351"/>
          <w:tab w:val="left" w:pos="8531"/>
          <w:tab w:val="left" w:pos="8711"/>
        </w:tabs>
        <w:spacing w:after="120" w:line="360" w:lineRule="auto"/>
        <w:ind w:left="360"/>
        <w:contextualSpacing/>
        <w:jc w:val="both"/>
        <w:rPr>
          <w:rFonts w:ascii="David" w:hAnsi="David" w:cs="David"/>
          <w:szCs w:val="24"/>
          <w:rtl/>
        </w:rPr>
      </w:pPr>
    </w:p>
    <w:p w:rsidR="00BE5E26" w:rsidRPr="006B7519" w:rsidRDefault="00BE5E26" w:rsidP="00BE5E26">
      <w:pPr>
        <w:spacing w:line="360" w:lineRule="auto"/>
        <w:rPr>
          <w:rFonts w:ascii="David" w:hAnsi="David" w:cs="David"/>
          <w:szCs w:val="24"/>
          <w:rtl/>
        </w:rPr>
      </w:pPr>
      <w:r w:rsidRPr="006B7519">
        <w:rPr>
          <w:rFonts w:ascii="David" w:hAnsi="David" w:cs="David"/>
          <w:szCs w:val="24"/>
          <w:rtl/>
        </w:rPr>
        <w:t>______________</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______________</w:t>
      </w:r>
    </w:p>
    <w:p w:rsidR="00BE5E26" w:rsidRPr="006B7519" w:rsidRDefault="00BE5E26" w:rsidP="00BE5E26">
      <w:pPr>
        <w:spacing w:line="360" w:lineRule="auto"/>
        <w:rPr>
          <w:rFonts w:ascii="David" w:hAnsi="David" w:cs="David"/>
          <w:szCs w:val="24"/>
          <w:rtl/>
        </w:rPr>
      </w:pPr>
      <w:r w:rsidRPr="006B7519">
        <w:rPr>
          <w:rFonts w:ascii="David" w:hAnsi="David" w:cs="David"/>
          <w:szCs w:val="24"/>
          <w:rtl/>
        </w:rPr>
        <w:t>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חתימת המצהיר/ה</w:t>
      </w:r>
    </w:p>
    <w:p w:rsidR="00BE5E26" w:rsidRPr="006B7519" w:rsidRDefault="00BE5E26" w:rsidP="00BE5E26">
      <w:pPr>
        <w:spacing w:line="360" w:lineRule="auto"/>
        <w:jc w:val="center"/>
        <w:rPr>
          <w:rFonts w:ascii="David" w:hAnsi="David" w:cs="David"/>
          <w:b/>
          <w:bCs/>
          <w:sz w:val="28"/>
          <w:szCs w:val="28"/>
          <w:u w:val="single"/>
          <w:rtl/>
        </w:rPr>
      </w:pPr>
    </w:p>
    <w:p w:rsidR="00BE5E26" w:rsidRDefault="00BE5E26" w:rsidP="00BE5E26">
      <w:pPr>
        <w:spacing w:line="360" w:lineRule="auto"/>
        <w:jc w:val="center"/>
        <w:rPr>
          <w:rFonts w:ascii="David" w:hAnsi="David" w:cs="David"/>
          <w:b/>
          <w:bCs/>
          <w:sz w:val="28"/>
          <w:szCs w:val="28"/>
          <w:u w:val="single"/>
          <w:rtl/>
        </w:rPr>
      </w:pPr>
    </w:p>
    <w:p w:rsidR="00BE5E26" w:rsidRPr="006B7519" w:rsidRDefault="00BE5E26" w:rsidP="00BE5E26">
      <w:pPr>
        <w:spacing w:after="120" w:line="360" w:lineRule="auto"/>
        <w:jc w:val="center"/>
        <w:rPr>
          <w:rFonts w:ascii="David" w:hAnsi="David" w:cs="David"/>
          <w:b/>
          <w:bCs/>
          <w:sz w:val="28"/>
          <w:szCs w:val="28"/>
          <w:u w:val="single"/>
          <w:rtl/>
        </w:rPr>
      </w:pPr>
      <w:r w:rsidRPr="006B7519">
        <w:rPr>
          <w:rFonts w:ascii="David" w:hAnsi="David" w:cs="David"/>
          <w:b/>
          <w:bCs/>
          <w:sz w:val="28"/>
          <w:szCs w:val="28"/>
          <w:u w:val="single"/>
          <w:rtl/>
        </w:rPr>
        <w:t>אישור עורך דין</w:t>
      </w:r>
    </w:p>
    <w:p w:rsidR="00BE5E26" w:rsidRPr="006B7519" w:rsidRDefault="00BE5E26" w:rsidP="00BE5E26">
      <w:pPr>
        <w:tabs>
          <w:tab w:val="left" w:pos="8351"/>
          <w:tab w:val="left" w:pos="8531"/>
          <w:tab w:val="left" w:pos="8711"/>
        </w:tabs>
        <w:spacing w:after="120" w:line="360" w:lineRule="auto"/>
        <w:jc w:val="center"/>
        <w:rPr>
          <w:rFonts w:ascii="David" w:hAnsi="David" w:cs="David"/>
          <w:b/>
          <w:bCs/>
          <w:szCs w:val="24"/>
          <w:u w:val="single"/>
          <w:rtl/>
        </w:rPr>
      </w:pPr>
    </w:p>
    <w:p w:rsidR="00BE5E26" w:rsidRPr="006B7519" w:rsidRDefault="00BE5E26" w:rsidP="00BE5E26">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 xml:space="preserve">הנני מאשר/ת בזה כי ביום ___________ הופיע/ה בפני עו"ד _____________________ במשרדי שברח'________________________, מר/גב' _____________________ אשר זיהה/תה עצמו/ה ע"י </w:t>
      </w:r>
      <w:r w:rsidRPr="006B7519">
        <w:rPr>
          <w:rFonts w:ascii="David" w:hAnsi="David" w:cs="David"/>
          <w:szCs w:val="24"/>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BE5E26" w:rsidRPr="006B7519" w:rsidRDefault="00BE5E26" w:rsidP="00BE5E26">
      <w:pPr>
        <w:spacing w:line="360" w:lineRule="auto"/>
        <w:jc w:val="both"/>
        <w:rPr>
          <w:rFonts w:ascii="David" w:hAnsi="David" w:cs="David"/>
          <w:rtl/>
        </w:rPr>
      </w:pPr>
    </w:p>
    <w:p w:rsidR="00BE5E26" w:rsidRPr="006B7519" w:rsidRDefault="00BE5E26" w:rsidP="00BE5E26">
      <w:pPr>
        <w:spacing w:line="360" w:lineRule="auto"/>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w:t>
      </w:r>
      <w:r w:rsidRPr="006B7519">
        <w:rPr>
          <w:rFonts w:ascii="David" w:hAnsi="David" w:cs="David"/>
          <w:szCs w:val="24"/>
          <w:rtl/>
        </w:rPr>
        <w:tab/>
        <w:t xml:space="preserve">     ___________________               ___________________</w:t>
      </w:r>
    </w:p>
    <w:p w:rsidR="00BE5E26" w:rsidRPr="006B7519" w:rsidRDefault="00BE5E26" w:rsidP="00BE5E26">
      <w:pPr>
        <w:spacing w:line="360" w:lineRule="auto"/>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r>
      <w:r w:rsidRPr="006B7519">
        <w:rPr>
          <w:rFonts w:ascii="David" w:hAnsi="David" w:cs="David"/>
          <w:szCs w:val="24"/>
          <w:rtl/>
        </w:rPr>
        <w:tab/>
        <w:t xml:space="preserve">                      חתימה וחותמת</w:t>
      </w:r>
    </w:p>
    <w:p w:rsidR="00BE5E26" w:rsidRPr="0020477C" w:rsidRDefault="00BE5E26" w:rsidP="00BE5E26">
      <w:pPr>
        <w:bidi w:val="0"/>
        <w:rPr>
          <w:rFonts w:asciiTheme="minorHAnsi" w:hAnsiTheme="minorHAnsi" w:cs="David"/>
          <w:b/>
          <w:bCs/>
          <w:szCs w:val="24"/>
        </w:rPr>
      </w:pPr>
      <w:r w:rsidRPr="006B7519">
        <w:rPr>
          <w:rFonts w:ascii="David" w:hAnsi="David" w:cs="David"/>
          <w:b/>
          <w:bCs/>
          <w:szCs w:val="24"/>
          <w:rtl/>
        </w:rPr>
        <w:br w:type="page"/>
      </w:r>
    </w:p>
    <w:p w:rsidR="00BE5E26" w:rsidRPr="00490088"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8" w:name="_Toc491706719"/>
      <w:r w:rsidRPr="00490088">
        <w:rPr>
          <w:rFonts w:ascii="David" w:hAnsi="David" w:cs="David"/>
          <w:b w:val="0"/>
          <w:bCs/>
          <w:sz w:val="28"/>
          <w:szCs w:val="28"/>
          <w:u w:val="single"/>
          <w:rtl/>
        </w:rPr>
        <w:t xml:space="preserve">נספח </w:t>
      </w:r>
      <w:r w:rsidR="0077039E" w:rsidRPr="00490088">
        <w:rPr>
          <w:b w:val="0"/>
          <w:bCs/>
        </w:rPr>
        <w:fldChar w:fldCharType="begin" w:fldLock="1"/>
      </w:r>
      <w:r w:rsidR="0077039E" w:rsidRPr="00490088">
        <w:rPr>
          <w:b w:val="0"/>
          <w:bCs/>
        </w:rPr>
        <w:instrText xml:space="preserve"> REF _Ref474403322 \r \h  \* MERGEFORMAT </w:instrText>
      </w:r>
      <w:r w:rsidR="0077039E" w:rsidRPr="00490088">
        <w:rPr>
          <w:b w:val="0"/>
          <w:bCs/>
        </w:rPr>
      </w:r>
      <w:r w:rsidR="0077039E" w:rsidRPr="00490088">
        <w:rPr>
          <w:b w:val="0"/>
          <w:bCs/>
        </w:rPr>
        <w:fldChar w:fldCharType="separate"/>
      </w:r>
      <w:r w:rsidR="00C023D3" w:rsidRPr="00C023D3">
        <w:rPr>
          <w:rFonts w:ascii="David" w:hAnsi="David" w:cs="David"/>
          <w:b w:val="0"/>
          <w:bCs/>
          <w:sz w:val="28"/>
          <w:szCs w:val="28"/>
          <w:u w:val="single"/>
          <w:rtl/>
        </w:rPr>
        <w:t>‏0.7.3.4</w:t>
      </w:r>
      <w:bookmarkEnd w:id="388"/>
      <w:r w:rsidR="0077039E" w:rsidRPr="00490088">
        <w:rPr>
          <w:b w:val="0"/>
          <w:bCs/>
        </w:rPr>
        <w:fldChar w:fldCharType="end"/>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9" w:name="_Toc491706720"/>
      <w:r w:rsidRPr="006B7519">
        <w:rPr>
          <w:rFonts w:ascii="David" w:hAnsi="David" w:cs="David"/>
          <w:b w:val="0"/>
          <w:bCs/>
          <w:sz w:val="28"/>
          <w:szCs w:val="28"/>
          <w:u w:val="single"/>
          <w:rtl/>
        </w:rPr>
        <w:t>אישור רו"ח לגבי מחזור כספי של המציע</w:t>
      </w:r>
      <w:bookmarkEnd w:id="389"/>
    </w:p>
    <w:p w:rsidR="00BE5E26" w:rsidRPr="006B7519" w:rsidRDefault="00BE5E26" w:rsidP="00BE5E26">
      <w:pPr>
        <w:widowControl w:val="0"/>
        <w:spacing w:line="360" w:lineRule="auto"/>
        <w:jc w:val="center"/>
        <w:rPr>
          <w:rFonts w:ascii="David" w:hAnsi="David" w:cs="David"/>
          <w:i/>
          <w:iCs/>
          <w:sz w:val="20"/>
          <w:szCs w:val="20"/>
          <w:rtl/>
        </w:rPr>
      </w:pPr>
      <w:r w:rsidRPr="006B7519">
        <w:rPr>
          <w:rFonts w:ascii="David" w:hAnsi="David" w:cs="David"/>
          <w:i/>
          <w:iCs/>
          <w:sz w:val="20"/>
          <w:szCs w:val="20"/>
          <w:rtl/>
        </w:rPr>
        <w:t xml:space="preserve">[נוסח דיווח זה נקבע על ידי ועדה משותפת של </w:t>
      </w:r>
      <w:proofErr w:type="spellStart"/>
      <w:r w:rsidRPr="006B7519">
        <w:rPr>
          <w:rFonts w:ascii="David" w:hAnsi="David" w:cs="David"/>
          <w:i/>
          <w:iCs/>
          <w:sz w:val="20"/>
          <w:szCs w:val="20"/>
          <w:rtl/>
        </w:rPr>
        <w:t>מינהל</w:t>
      </w:r>
      <w:proofErr w:type="spellEnd"/>
      <w:r w:rsidRPr="006B7519">
        <w:rPr>
          <w:rFonts w:ascii="David" w:hAnsi="David" w:cs="David"/>
          <w:i/>
          <w:iCs/>
          <w:sz w:val="20"/>
          <w:szCs w:val="20"/>
          <w:rtl/>
        </w:rPr>
        <w:t xml:space="preserve"> הרכש הממשלתי ושל לשכת רואי החשבון בישראל – אוגוסט 2009] </w:t>
      </w:r>
    </w:p>
    <w:p w:rsidR="00BE5E26" w:rsidRPr="006B7519" w:rsidRDefault="00BE5E26" w:rsidP="00BE5E26">
      <w:pPr>
        <w:widowControl w:val="0"/>
        <w:spacing w:line="360" w:lineRule="auto"/>
        <w:jc w:val="center"/>
        <w:rPr>
          <w:rFonts w:ascii="David" w:hAnsi="David" w:cs="David"/>
          <w:i/>
          <w:iCs/>
          <w:sz w:val="20"/>
          <w:szCs w:val="20"/>
          <w:rtl/>
        </w:rPr>
      </w:pPr>
      <w:r w:rsidRPr="006B7519">
        <w:rPr>
          <w:rFonts w:ascii="David" w:hAnsi="David" w:cs="David"/>
          <w:i/>
          <w:iCs/>
          <w:sz w:val="20"/>
          <w:szCs w:val="20"/>
          <w:rtl/>
        </w:rPr>
        <w:t xml:space="preserve">[יודפס על נייר לוגו של משרד </w:t>
      </w:r>
      <w:proofErr w:type="spellStart"/>
      <w:r w:rsidRPr="006B7519">
        <w:rPr>
          <w:rFonts w:ascii="David" w:hAnsi="David" w:cs="David"/>
          <w:i/>
          <w:iCs/>
          <w:sz w:val="20"/>
          <w:szCs w:val="20"/>
          <w:rtl/>
        </w:rPr>
        <w:t>הרו"ח</w:t>
      </w:r>
      <w:proofErr w:type="spellEnd"/>
      <w:r w:rsidRPr="006B7519">
        <w:rPr>
          <w:rFonts w:ascii="David" w:hAnsi="David" w:cs="David"/>
          <w:i/>
          <w:iCs/>
          <w:sz w:val="20"/>
          <w:szCs w:val="20"/>
          <w:rtl/>
        </w:rPr>
        <w:t>]</w:t>
      </w:r>
    </w:p>
    <w:p w:rsidR="00BE5E26" w:rsidRPr="006B7519" w:rsidRDefault="00BE5E26" w:rsidP="00BE5E26">
      <w:pPr>
        <w:widowControl w:val="0"/>
        <w:spacing w:line="360" w:lineRule="auto"/>
        <w:jc w:val="center"/>
        <w:rPr>
          <w:rFonts w:ascii="David" w:hAnsi="David" w:cs="David"/>
          <w:i/>
          <w:iCs/>
          <w:sz w:val="20"/>
          <w:szCs w:val="20"/>
          <w:rtl/>
        </w:rPr>
      </w:pPr>
    </w:p>
    <w:p w:rsidR="00BE5E26" w:rsidRPr="006B7519" w:rsidRDefault="00BE5E26" w:rsidP="00BE5E26">
      <w:pPr>
        <w:widowControl w:val="0"/>
        <w:spacing w:line="360" w:lineRule="auto"/>
        <w:ind w:left="6046"/>
        <w:jc w:val="both"/>
        <w:rPr>
          <w:rFonts w:ascii="David" w:hAnsi="David" w:cs="David"/>
          <w:szCs w:val="24"/>
          <w:rtl/>
        </w:rPr>
      </w:pPr>
      <w:r w:rsidRPr="006B7519">
        <w:rPr>
          <w:rFonts w:ascii="David" w:hAnsi="David" w:cs="David"/>
          <w:szCs w:val="24"/>
          <w:rtl/>
        </w:rPr>
        <w:t>תאריך:_______________</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לכבוד</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חברת  ______________</w:t>
      </w:r>
    </w:p>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BE5E26">
      <w:pPr>
        <w:widowControl w:val="0"/>
        <w:spacing w:line="360" w:lineRule="auto"/>
        <w:jc w:val="both"/>
        <w:rPr>
          <w:rFonts w:ascii="David" w:hAnsi="David" w:cs="David"/>
          <w:b/>
          <w:bCs/>
          <w:szCs w:val="24"/>
          <w:u w:val="single"/>
          <w:rtl/>
        </w:rPr>
      </w:pPr>
      <w:r w:rsidRPr="00D46BE4">
        <w:rPr>
          <w:rFonts w:ascii="David" w:hAnsi="David" w:cs="David"/>
          <w:b/>
          <w:bCs/>
          <w:szCs w:val="24"/>
          <w:u w:val="single"/>
          <w:rtl/>
        </w:rPr>
        <w:t>הנדון : אישור על מחזור כספי (או כל מידע אחר המופיע בדוחות הכספיים) לכל אחת מהשנים שנסתיימו ביום 31.12.201</w:t>
      </w:r>
      <w:r w:rsidRPr="00D46BE4">
        <w:rPr>
          <w:rFonts w:ascii="David" w:hAnsi="David" w:cs="David" w:hint="cs"/>
          <w:b/>
          <w:bCs/>
          <w:szCs w:val="24"/>
          <w:u w:val="single"/>
          <w:rtl/>
        </w:rPr>
        <w:t>4</w:t>
      </w:r>
      <w:r w:rsidRPr="00D46BE4">
        <w:rPr>
          <w:rFonts w:ascii="David" w:hAnsi="David" w:cs="David"/>
          <w:b/>
          <w:bCs/>
          <w:szCs w:val="24"/>
          <w:u w:val="single"/>
          <w:rtl/>
        </w:rPr>
        <w:t>, 31.12.201</w:t>
      </w:r>
      <w:r w:rsidRPr="00D46BE4">
        <w:rPr>
          <w:rFonts w:ascii="David" w:hAnsi="David" w:cs="David" w:hint="cs"/>
          <w:b/>
          <w:bCs/>
          <w:szCs w:val="24"/>
          <w:u w:val="single"/>
          <w:rtl/>
        </w:rPr>
        <w:t>5</w:t>
      </w:r>
      <w:r w:rsidRPr="00D46BE4">
        <w:rPr>
          <w:rFonts w:ascii="David" w:hAnsi="David" w:cs="David"/>
          <w:b/>
          <w:bCs/>
          <w:szCs w:val="24"/>
          <w:u w:val="single"/>
          <w:rtl/>
        </w:rPr>
        <w:t xml:space="preserve"> ו- 31.12.201</w:t>
      </w:r>
      <w:r w:rsidRPr="00D46BE4">
        <w:rPr>
          <w:rFonts w:ascii="David" w:hAnsi="David" w:cs="David" w:hint="cs"/>
          <w:b/>
          <w:bCs/>
          <w:szCs w:val="24"/>
          <w:u w:val="single"/>
          <w:rtl/>
        </w:rPr>
        <w:t>6</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 xml:space="preserve"> </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לבקשתכם וכרואי החשבון של חברתכם הרינו לאשר כדלקמן:</w:t>
      </w:r>
    </w:p>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BE5E26">
      <w:pPr>
        <w:widowControl w:val="0"/>
        <w:numPr>
          <w:ilvl w:val="0"/>
          <w:numId w:val="34"/>
        </w:numPr>
        <w:spacing w:line="360" w:lineRule="auto"/>
        <w:jc w:val="both"/>
        <w:rPr>
          <w:rFonts w:ascii="David" w:hAnsi="David" w:cs="David"/>
          <w:szCs w:val="24"/>
        </w:rPr>
      </w:pPr>
      <w:r w:rsidRPr="006B7519">
        <w:rPr>
          <w:rFonts w:ascii="David" w:hAnsi="David" w:cs="David"/>
          <w:szCs w:val="24"/>
          <w:rtl/>
        </w:rPr>
        <w:t xml:space="preserve">הננו משמשים כרואי החשבון של חברתכם משנת_________. </w:t>
      </w:r>
    </w:p>
    <w:p w:rsidR="00BE5E26" w:rsidRPr="006B7519" w:rsidRDefault="00BE5E26" w:rsidP="00BE5E26">
      <w:pPr>
        <w:widowControl w:val="0"/>
        <w:spacing w:line="360" w:lineRule="auto"/>
        <w:jc w:val="both"/>
        <w:rPr>
          <w:rFonts w:ascii="David" w:hAnsi="David" w:cs="David"/>
          <w:szCs w:val="24"/>
        </w:rPr>
      </w:pPr>
    </w:p>
    <w:p w:rsidR="00BE5E26" w:rsidRPr="006B7519" w:rsidRDefault="00BE5E26" w:rsidP="00BE5E26">
      <w:pPr>
        <w:widowControl w:val="0"/>
        <w:numPr>
          <w:ilvl w:val="0"/>
          <w:numId w:val="34"/>
        </w:numPr>
        <w:spacing w:line="360" w:lineRule="auto"/>
        <w:jc w:val="both"/>
        <w:rPr>
          <w:rFonts w:ascii="David" w:hAnsi="David" w:cs="David"/>
          <w:szCs w:val="24"/>
        </w:rPr>
      </w:pPr>
      <w:r w:rsidRPr="006B7519">
        <w:rPr>
          <w:rFonts w:ascii="David" w:hAnsi="David" w:cs="David"/>
          <w:szCs w:val="24"/>
          <w:rtl/>
        </w:rPr>
        <w:t>הדוחות הכספיים המבוקרים/סקורים של חברתכם ליום 31.12.201</w:t>
      </w:r>
      <w:r>
        <w:rPr>
          <w:rFonts w:ascii="David" w:hAnsi="David" w:cs="David" w:hint="cs"/>
          <w:szCs w:val="24"/>
          <w:rtl/>
        </w:rPr>
        <w:t>4</w:t>
      </w:r>
      <w:r w:rsidRPr="006B7519">
        <w:rPr>
          <w:rFonts w:ascii="David" w:hAnsi="David" w:cs="David"/>
          <w:szCs w:val="24"/>
          <w:rtl/>
        </w:rPr>
        <w:t>, 31.12.201</w:t>
      </w:r>
      <w:r>
        <w:rPr>
          <w:rFonts w:ascii="David" w:hAnsi="David" w:cs="David" w:hint="cs"/>
          <w:szCs w:val="24"/>
          <w:rtl/>
        </w:rPr>
        <w:t>5</w:t>
      </w:r>
      <w:r w:rsidRPr="006B7519">
        <w:rPr>
          <w:rFonts w:ascii="David" w:hAnsi="David" w:cs="David"/>
          <w:szCs w:val="24"/>
          <w:rtl/>
        </w:rPr>
        <w:t xml:space="preserve"> ו- 31.12.201</w:t>
      </w:r>
      <w:r>
        <w:rPr>
          <w:rFonts w:ascii="David" w:hAnsi="David" w:cs="David" w:hint="cs"/>
          <w:szCs w:val="24"/>
          <w:rtl/>
        </w:rPr>
        <w:t>6</w:t>
      </w:r>
      <w:r w:rsidRPr="006B7519">
        <w:rPr>
          <w:rFonts w:ascii="David" w:hAnsi="David" w:cs="David"/>
          <w:szCs w:val="24"/>
          <w:rtl/>
        </w:rPr>
        <w:t xml:space="preserve"> בוקרו/נסקרו (בהתאמה) על ידי משרדנו.</w:t>
      </w:r>
    </w:p>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BE5E26">
      <w:pPr>
        <w:widowControl w:val="0"/>
        <w:spacing w:line="360" w:lineRule="auto"/>
        <w:jc w:val="both"/>
        <w:rPr>
          <w:rFonts w:ascii="David" w:hAnsi="David" w:cs="David"/>
          <w:b/>
          <w:bCs/>
          <w:szCs w:val="24"/>
        </w:rPr>
      </w:pPr>
      <w:r w:rsidRPr="006B7519">
        <w:rPr>
          <w:rFonts w:ascii="David" w:hAnsi="David" w:cs="David"/>
          <w:b/>
          <w:bCs/>
          <w:szCs w:val="24"/>
          <w:rtl/>
        </w:rPr>
        <w:t>לחילופין:</w:t>
      </w:r>
    </w:p>
    <w:p w:rsidR="00BE5E26" w:rsidRPr="006B7519" w:rsidRDefault="00BE5E26" w:rsidP="00BE5E26">
      <w:pPr>
        <w:widowControl w:val="0"/>
        <w:spacing w:line="360" w:lineRule="auto"/>
        <w:ind w:left="360"/>
        <w:jc w:val="both"/>
        <w:rPr>
          <w:rFonts w:ascii="David" w:hAnsi="David" w:cs="David"/>
          <w:szCs w:val="24"/>
          <w:rtl/>
        </w:rPr>
      </w:pPr>
      <w:r w:rsidRPr="006B7519">
        <w:rPr>
          <w:rFonts w:ascii="David" w:hAnsi="David" w:cs="David"/>
          <w:szCs w:val="24"/>
          <w:rtl/>
        </w:rPr>
        <w:t>הדוחות הכספיים המבוקרים/סקורים של חברתכם ליום/ימים 31.12.201</w:t>
      </w:r>
      <w:r>
        <w:rPr>
          <w:rFonts w:ascii="David" w:hAnsi="David" w:cs="David" w:hint="cs"/>
          <w:szCs w:val="24"/>
          <w:rtl/>
        </w:rPr>
        <w:t>4</w:t>
      </w:r>
      <w:r w:rsidRPr="006B7519">
        <w:rPr>
          <w:rFonts w:ascii="David" w:hAnsi="David" w:cs="David"/>
          <w:szCs w:val="24"/>
          <w:rtl/>
        </w:rPr>
        <w:t>, 31.12.201</w:t>
      </w:r>
      <w:r>
        <w:rPr>
          <w:rFonts w:ascii="David" w:hAnsi="David" w:cs="David" w:hint="cs"/>
          <w:szCs w:val="24"/>
          <w:rtl/>
        </w:rPr>
        <w:t>5</w:t>
      </w:r>
      <w:r w:rsidRPr="006B7519">
        <w:rPr>
          <w:rFonts w:ascii="David" w:hAnsi="David" w:cs="David"/>
          <w:szCs w:val="24"/>
          <w:rtl/>
        </w:rPr>
        <w:t xml:space="preserve"> ו- 31.12.201</w:t>
      </w:r>
      <w:r>
        <w:rPr>
          <w:rFonts w:ascii="David" w:hAnsi="David" w:cs="David" w:hint="cs"/>
          <w:szCs w:val="24"/>
          <w:rtl/>
        </w:rPr>
        <w:t>6</w:t>
      </w:r>
      <w:r w:rsidRPr="006B7519">
        <w:rPr>
          <w:rFonts w:ascii="David" w:hAnsi="David" w:cs="David"/>
          <w:szCs w:val="24"/>
          <w:rtl/>
        </w:rPr>
        <w:t xml:space="preserve"> בוקרו על ידי רואי חשבון אחרים. </w:t>
      </w:r>
    </w:p>
    <w:p w:rsidR="00BE5E26" w:rsidRPr="006B7519" w:rsidRDefault="00BE5E26" w:rsidP="00BE5E26">
      <w:pPr>
        <w:widowControl w:val="0"/>
        <w:spacing w:line="360" w:lineRule="auto"/>
        <w:jc w:val="both"/>
        <w:rPr>
          <w:rFonts w:ascii="David" w:hAnsi="David" w:cs="David"/>
          <w:szCs w:val="24"/>
        </w:rPr>
      </w:pPr>
    </w:p>
    <w:p w:rsidR="00BE5E26" w:rsidRPr="006B7519" w:rsidRDefault="00BE5E26" w:rsidP="00BE5E26">
      <w:pPr>
        <w:widowControl w:val="0"/>
        <w:numPr>
          <w:ilvl w:val="0"/>
          <w:numId w:val="34"/>
        </w:numPr>
        <w:spacing w:line="360" w:lineRule="auto"/>
        <w:jc w:val="both"/>
        <w:rPr>
          <w:rFonts w:ascii="David" w:hAnsi="David" w:cs="David"/>
          <w:szCs w:val="24"/>
        </w:rPr>
      </w:pPr>
      <w:r w:rsidRPr="006B7519">
        <w:rPr>
          <w:rFonts w:ascii="David" w:hAnsi="David" w:cs="David"/>
          <w:szCs w:val="24"/>
          <w:rtl/>
        </w:rPr>
        <w:t>חוות הדעת/דוח הסקירה שניתנה לדוחות הכספיים המבוקרים/סקורים (בהתאמה) ליום/ימים 31.12.201</w:t>
      </w:r>
      <w:r>
        <w:rPr>
          <w:rFonts w:ascii="David" w:hAnsi="David" w:cs="David" w:hint="cs"/>
          <w:szCs w:val="24"/>
          <w:rtl/>
        </w:rPr>
        <w:t>4</w:t>
      </w:r>
      <w:r w:rsidRPr="006B7519">
        <w:rPr>
          <w:rFonts w:ascii="David" w:hAnsi="David" w:cs="David"/>
          <w:szCs w:val="24"/>
          <w:rtl/>
        </w:rPr>
        <w:t>, 31.12.201</w:t>
      </w:r>
      <w:r>
        <w:rPr>
          <w:rFonts w:ascii="David" w:hAnsi="David" w:cs="David" w:hint="cs"/>
          <w:szCs w:val="24"/>
          <w:rtl/>
        </w:rPr>
        <w:t>5</w:t>
      </w:r>
      <w:r w:rsidRPr="006B7519">
        <w:rPr>
          <w:rFonts w:ascii="David" w:hAnsi="David" w:cs="David"/>
          <w:szCs w:val="24"/>
          <w:rtl/>
        </w:rPr>
        <w:t xml:space="preserve"> ו- 31.12.201</w:t>
      </w:r>
      <w:r>
        <w:rPr>
          <w:rFonts w:ascii="David" w:hAnsi="David" w:cs="David" w:hint="cs"/>
          <w:szCs w:val="24"/>
          <w:rtl/>
        </w:rPr>
        <w:t>6</w:t>
      </w:r>
      <w:r w:rsidRPr="006B7519">
        <w:rPr>
          <w:rFonts w:ascii="David" w:hAnsi="David" w:cs="David"/>
          <w:szCs w:val="24"/>
          <w:rtl/>
        </w:rPr>
        <w:t xml:space="preserve"> אינה כוללת כל הסתייגות ו/או הפניית תשומת הלב או כל סטייה אחרת מהנוסח האחיד (*).</w:t>
      </w:r>
    </w:p>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BE5E26">
      <w:pPr>
        <w:widowControl w:val="0"/>
        <w:spacing w:line="360" w:lineRule="auto"/>
        <w:jc w:val="both"/>
        <w:rPr>
          <w:rFonts w:ascii="David" w:hAnsi="David" w:cs="David"/>
          <w:b/>
          <w:bCs/>
          <w:szCs w:val="24"/>
        </w:rPr>
      </w:pPr>
      <w:r w:rsidRPr="006B7519">
        <w:rPr>
          <w:rFonts w:ascii="David" w:hAnsi="David" w:cs="David"/>
          <w:b/>
          <w:bCs/>
          <w:szCs w:val="24"/>
          <w:rtl/>
        </w:rPr>
        <w:t>לחילופין:</w:t>
      </w:r>
    </w:p>
    <w:p w:rsidR="00BE5E26" w:rsidRPr="006B7519" w:rsidRDefault="00BE5E26" w:rsidP="00BE5E26">
      <w:pPr>
        <w:widowControl w:val="0"/>
        <w:spacing w:line="360" w:lineRule="auto"/>
        <w:ind w:left="360"/>
        <w:jc w:val="both"/>
        <w:rPr>
          <w:rFonts w:ascii="David" w:hAnsi="David" w:cs="David"/>
          <w:szCs w:val="24"/>
          <w:rtl/>
        </w:rPr>
      </w:pPr>
      <w:r w:rsidRPr="006B7519">
        <w:rPr>
          <w:rFonts w:ascii="David" w:hAnsi="David" w:cs="David"/>
          <w:szCs w:val="24"/>
          <w:rtl/>
        </w:rPr>
        <w:t>חוות הדעת / דוח הסקירה שניתנה לדוחות הכספיים המבוקרים/סקורים (בהתאמה) ליום/ימים 31.12.201</w:t>
      </w:r>
      <w:r>
        <w:rPr>
          <w:rFonts w:ascii="David" w:hAnsi="David" w:cs="David" w:hint="cs"/>
          <w:szCs w:val="24"/>
          <w:rtl/>
        </w:rPr>
        <w:t>4</w:t>
      </w:r>
      <w:r w:rsidRPr="006B7519">
        <w:rPr>
          <w:rFonts w:ascii="David" w:hAnsi="David" w:cs="David"/>
          <w:szCs w:val="24"/>
          <w:rtl/>
        </w:rPr>
        <w:t>, 31.12.201</w:t>
      </w:r>
      <w:r>
        <w:rPr>
          <w:rFonts w:ascii="David" w:hAnsi="David" w:cs="David" w:hint="cs"/>
          <w:szCs w:val="24"/>
          <w:rtl/>
        </w:rPr>
        <w:t>5</w:t>
      </w:r>
      <w:r w:rsidRPr="006B7519">
        <w:rPr>
          <w:rFonts w:ascii="David" w:hAnsi="David" w:cs="David"/>
          <w:szCs w:val="24"/>
          <w:rtl/>
        </w:rPr>
        <w:t xml:space="preserve"> ו- 31.12.201</w:t>
      </w:r>
      <w:r>
        <w:rPr>
          <w:rFonts w:ascii="David" w:hAnsi="David" w:cs="David" w:hint="cs"/>
          <w:szCs w:val="24"/>
          <w:rtl/>
        </w:rPr>
        <w:t>6</w:t>
      </w:r>
      <w:r w:rsidRPr="006B7519">
        <w:rPr>
          <w:rFonts w:ascii="David" w:hAnsi="David" w:cs="David"/>
          <w:szCs w:val="24"/>
          <w:rtl/>
        </w:rPr>
        <w:t xml:space="preserve"> כוללת  חריגה מהנוסח האחיד אולם אין לחריגה זו השלכה על המידע המפורט בסעיף ד' להלן.</w:t>
      </w:r>
    </w:p>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BE5E26">
      <w:pPr>
        <w:widowControl w:val="0"/>
        <w:spacing w:line="360" w:lineRule="auto"/>
        <w:jc w:val="both"/>
        <w:rPr>
          <w:rFonts w:ascii="David" w:hAnsi="David" w:cs="David"/>
          <w:b/>
          <w:bCs/>
          <w:szCs w:val="24"/>
        </w:rPr>
      </w:pPr>
      <w:r w:rsidRPr="006B7519">
        <w:rPr>
          <w:rFonts w:ascii="David" w:hAnsi="David" w:cs="David"/>
          <w:b/>
          <w:bCs/>
          <w:szCs w:val="24"/>
          <w:rtl/>
        </w:rPr>
        <w:t>לחילופין:</w:t>
      </w:r>
    </w:p>
    <w:p w:rsidR="00BE5E26" w:rsidRPr="006B7519" w:rsidRDefault="00BE5E26" w:rsidP="00E6266F">
      <w:pPr>
        <w:widowControl w:val="0"/>
        <w:spacing w:line="360" w:lineRule="auto"/>
        <w:ind w:left="360"/>
        <w:jc w:val="both"/>
        <w:rPr>
          <w:rFonts w:ascii="David" w:hAnsi="David" w:cs="David"/>
          <w:szCs w:val="24"/>
        </w:rPr>
      </w:pPr>
      <w:r w:rsidRPr="006B7519">
        <w:rPr>
          <w:rFonts w:ascii="David" w:hAnsi="David" w:cs="David"/>
          <w:szCs w:val="24"/>
          <w:rtl/>
        </w:rPr>
        <w:t>חוות הדעת / דוח הסקירה שניתנה לדוחות הכספיים המבוקרים/סקורים (בהתאמה) ליום/ימים 31.12.201</w:t>
      </w:r>
      <w:r>
        <w:rPr>
          <w:rFonts w:ascii="David" w:hAnsi="David" w:cs="David" w:hint="cs"/>
          <w:szCs w:val="24"/>
          <w:rtl/>
        </w:rPr>
        <w:t>4</w:t>
      </w:r>
      <w:r w:rsidRPr="006B7519">
        <w:rPr>
          <w:rFonts w:ascii="David" w:hAnsi="David" w:cs="David"/>
          <w:szCs w:val="24"/>
          <w:rtl/>
        </w:rPr>
        <w:t>, 31.12.201</w:t>
      </w:r>
      <w:r>
        <w:rPr>
          <w:rFonts w:ascii="David" w:hAnsi="David" w:cs="David" w:hint="cs"/>
          <w:szCs w:val="24"/>
          <w:rtl/>
        </w:rPr>
        <w:t>5</w:t>
      </w:r>
      <w:r w:rsidRPr="006B7519">
        <w:rPr>
          <w:rFonts w:ascii="David" w:hAnsi="David" w:cs="David"/>
          <w:szCs w:val="24"/>
          <w:rtl/>
        </w:rPr>
        <w:t xml:space="preserve"> ו- 31.12.201</w:t>
      </w:r>
      <w:r>
        <w:rPr>
          <w:rFonts w:ascii="David" w:hAnsi="David" w:cs="David" w:hint="cs"/>
          <w:szCs w:val="24"/>
          <w:rtl/>
        </w:rPr>
        <w:t>6</w:t>
      </w:r>
      <w:r w:rsidRPr="006B7519">
        <w:rPr>
          <w:rFonts w:ascii="David" w:hAnsi="David" w:cs="David"/>
          <w:szCs w:val="24"/>
          <w:rtl/>
        </w:rPr>
        <w:t xml:space="preserve"> כוללת חריגה מהנוסח האחיד אשר יש לה השלכות כמפורט לעיל על המידע המפורט בסעיף ד' להלן.</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 xml:space="preserve"> </w:t>
      </w:r>
    </w:p>
    <w:p w:rsidR="00BE5E26" w:rsidRPr="006B7519" w:rsidRDefault="00BE5E26" w:rsidP="00BE5E26">
      <w:pPr>
        <w:widowControl w:val="0"/>
        <w:spacing w:line="360" w:lineRule="auto"/>
        <w:jc w:val="both"/>
        <w:rPr>
          <w:rFonts w:ascii="David" w:hAnsi="David" w:cs="David"/>
          <w:szCs w:val="24"/>
        </w:rPr>
      </w:pPr>
    </w:p>
    <w:p w:rsidR="001115BA" w:rsidRPr="00A3303F" w:rsidRDefault="00BE5E26" w:rsidP="002F17EA">
      <w:pPr>
        <w:widowControl w:val="0"/>
        <w:numPr>
          <w:ilvl w:val="0"/>
          <w:numId w:val="34"/>
        </w:numPr>
        <w:spacing w:line="360" w:lineRule="auto"/>
        <w:jc w:val="both"/>
        <w:rPr>
          <w:rFonts w:ascii="David" w:hAnsi="David" w:cs="David"/>
          <w:szCs w:val="24"/>
        </w:rPr>
      </w:pPr>
      <w:r w:rsidRPr="002F17EA">
        <w:rPr>
          <w:rFonts w:ascii="David" w:hAnsi="David" w:cs="David"/>
          <w:szCs w:val="24"/>
          <w:rtl/>
        </w:rPr>
        <w:t>בהתאם לדוחות הכספיים האמורים המבוקרים/סקורים ליום/ימים 31.12.201</w:t>
      </w:r>
      <w:r w:rsidRPr="002F17EA">
        <w:rPr>
          <w:rFonts w:ascii="David" w:hAnsi="David" w:cs="David" w:hint="cs"/>
          <w:szCs w:val="24"/>
          <w:rtl/>
        </w:rPr>
        <w:t>4</w:t>
      </w:r>
      <w:r w:rsidRPr="002F17EA">
        <w:rPr>
          <w:rFonts w:ascii="David" w:hAnsi="David" w:cs="David"/>
          <w:szCs w:val="24"/>
          <w:rtl/>
        </w:rPr>
        <w:t>, 31.12.201</w:t>
      </w:r>
      <w:r w:rsidRPr="002F17EA">
        <w:rPr>
          <w:rFonts w:ascii="David" w:hAnsi="David" w:cs="David" w:hint="cs"/>
          <w:szCs w:val="24"/>
          <w:rtl/>
        </w:rPr>
        <w:t>5</w:t>
      </w:r>
      <w:r w:rsidRPr="002F17EA">
        <w:rPr>
          <w:rFonts w:ascii="David" w:hAnsi="David" w:cs="David"/>
          <w:szCs w:val="24"/>
          <w:rtl/>
        </w:rPr>
        <w:t xml:space="preserve"> ו- 31.12.201</w:t>
      </w:r>
      <w:r w:rsidRPr="002F17EA">
        <w:rPr>
          <w:rFonts w:ascii="David" w:hAnsi="David" w:cs="David" w:hint="cs"/>
          <w:szCs w:val="24"/>
          <w:rtl/>
        </w:rPr>
        <w:t>6</w:t>
      </w:r>
      <w:r w:rsidRPr="002F17EA">
        <w:rPr>
          <w:rFonts w:ascii="David" w:hAnsi="David" w:cs="David"/>
          <w:szCs w:val="24"/>
          <w:rtl/>
        </w:rPr>
        <w:t xml:space="preserve"> המחזור הכספי של חברתכם לתקופה 31.12.201</w:t>
      </w:r>
      <w:r w:rsidRPr="002F17EA">
        <w:rPr>
          <w:rFonts w:ascii="David" w:hAnsi="David" w:cs="David" w:hint="cs"/>
          <w:szCs w:val="24"/>
          <w:rtl/>
        </w:rPr>
        <w:t>4</w:t>
      </w:r>
      <w:r w:rsidRPr="002F17EA">
        <w:rPr>
          <w:rFonts w:ascii="David" w:hAnsi="David" w:cs="David"/>
          <w:szCs w:val="24"/>
          <w:rtl/>
        </w:rPr>
        <w:t>, 31.12.201</w:t>
      </w:r>
      <w:r w:rsidRPr="002F17EA">
        <w:rPr>
          <w:rFonts w:ascii="David" w:hAnsi="David" w:cs="David" w:hint="cs"/>
          <w:szCs w:val="24"/>
          <w:rtl/>
        </w:rPr>
        <w:t>5</w:t>
      </w:r>
      <w:r w:rsidRPr="002F17EA">
        <w:rPr>
          <w:rFonts w:ascii="David" w:hAnsi="David" w:cs="David"/>
          <w:szCs w:val="24"/>
          <w:rtl/>
        </w:rPr>
        <w:t xml:space="preserve"> ו- 31.12.201</w:t>
      </w:r>
      <w:r w:rsidRPr="002F17EA">
        <w:rPr>
          <w:rFonts w:ascii="David" w:hAnsi="David" w:cs="David" w:hint="cs"/>
          <w:szCs w:val="24"/>
          <w:rtl/>
        </w:rPr>
        <w:t>6</w:t>
      </w:r>
      <w:r w:rsidRPr="002F17EA">
        <w:rPr>
          <w:rFonts w:ascii="David" w:hAnsi="David" w:cs="David"/>
          <w:szCs w:val="24"/>
          <w:rtl/>
        </w:rPr>
        <w:t xml:space="preserve"> הינו גבוה מ / </w:t>
      </w:r>
      <w:r w:rsidRPr="00A3303F">
        <w:rPr>
          <w:rFonts w:ascii="David" w:hAnsi="David" w:cs="David"/>
          <w:szCs w:val="24"/>
          <w:rtl/>
        </w:rPr>
        <w:t xml:space="preserve">שווה </w:t>
      </w:r>
      <w:r w:rsidRPr="00A3303F">
        <w:rPr>
          <w:rFonts w:ascii="David" w:hAnsi="David" w:cs="David"/>
          <w:b/>
          <w:bCs/>
          <w:szCs w:val="24"/>
          <w:rtl/>
        </w:rPr>
        <w:t>ל- 10 מיליון</w:t>
      </w:r>
      <w:r w:rsidRPr="00A3303F">
        <w:rPr>
          <w:rFonts w:ascii="David" w:hAnsi="David" w:cs="David"/>
          <w:szCs w:val="24"/>
          <w:rtl/>
        </w:rPr>
        <w:t xml:space="preserve"> ₪</w:t>
      </w:r>
      <w:r w:rsidR="00E6266F" w:rsidRPr="00A3303F">
        <w:rPr>
          <w:rFonts w:ascii="David" w:hAnsi="David" w:cs="David" w:hint="cs"/>
          <w:szCs w:val="24"/>
          <w:rtl/>
        </w:rPr>
        <w:t xml:space="preserve">, </w:t>
      </w:r>
      <w:r w:rsidR="00E6266F" w:rsidRPr="00A3303F" w:rsidDel="00153C26">
        <w:rPr>
          <w:rFonts w:ascii="David" w:hAnsi="David" w:cs="David"/>
          <w:szCs w:val="24"/>
          <w:rtl/>
        </w:rPr>
        <w:t xml:space="preserve">בתחום </w:t>
      </w:r>
      <w:r w:rsidR="00E6266F" w:rsidRPr="00A3303F">
        <w:rPr>
          <w:rFonts w:ascii="David" w:hAnsi="David" w:cs="David"/>
          <w:szCs w:val="24"/>
          <w:rtl/>
        </w:rPr>
        <w:t>אינטגרצ</w:t>
      </w:r>
      <w:r w:rsidR="00E6266F" w:rsidRPr="00A3303F">
        <w:rPr>
          <w:rFonts w:ascii="David" w:hAnsi="David" w:cs="David" w:hint="cs"/>
          <w:szCs w:val="24"/>
          <w:rtl/>
        </w:rPr>
        <w:t>י</w:t>
      </w:r>
      <w:r w:rsidR="00E6266F" w:rsidRPr="00A3303F">
        <w:rPr>
          <w:rFonts w:ascii="David" w:hAnsi="David" w:cs="David"/>
          <w:szCs w:val="24"/>
          <w:rtl/>
        </w:rPr>
        <w:t xml:space="preserve">ית </w:t>
      </w:r>
      <w:r w:rsidR="00E6266F" w:rsidRPr="00A3303F">
        <w:rPr>
          <w:rFonts w:ascii="David" w:hAnsi="David" w:cs="David" w:hint="cs"/>
          <w:szCs w:val="24"/>
          <w:rtl/>
        </w:rPr>
        <w:t xml:space="preserve">מערכות </w:t>
      </w:r>
      <w:r w:rsidR="00E6266F" w:rsidRPr="00A3303F">
        <w:rPr>
          <w:rFonts w:ascii="David" w:hAnsi="David" w:cs="David"/>
          <w:szCs w:val="24"/>
          <w:rtl/>
        </w:rPr>
        <w:t>מידע</w:t>
      </w:r>
      <w:r w:rsidR="00E6266F" w:rsidRPr="00A3303F" w:rsidDel="00153C26">
        <w:rPr>
          <w:rFonts w:ascii="David" w:hAnsi="David" w:cs="David"/>
          <w:szCs w:val="24"/>
          <w:rtl/>
        </w:rPr>
        <w:t xml:space="preserve">, </w:t>
      </w:r>
      <w:r w:rsidR="00E6266F" w:rsidRPr="00A3303F">
        <w:rPr>
          <w:rFonts w:ascii="David" w:hAnsi="David" w:cs="David" w:hint="eastAsia"/>
          <w:szCs w:val="24"/>
          <w:rtl/>
        </w:rPr>
        <w:t>לרבות</w:t>
      </w:r>
      <w:r w:rsidR="00E6266F" w:rsidRPr="00A3303F">
        <w:rPr>
          <w:rFonts w:ascii="David" w:hAnsi="David" w:cs="David"/>
          <w:szCs w:val="24"/>
          <w:rtl/>
        </w:rPr>
        <w:t xml:space="preserve"> </w:t>
      </w:r>
      <w:r w:rsidR="00E6266F" w:rsidRPr="00A3303F">
        <w:rPr>
          <w:rFonts w:ascii="David" w:hAnsi="David" w:cs="David" w:hint="eastAsia"/>
          <w:szCs w:val="24"/>
          <w:rtl/>
        </w:rPr>
        <w:t>עבור</w:t>
      </w:r>
      <w:r w:rsidR="00E6266F" w:rsidRPr="00A3303F">
        <w:rPr>
          <w:rFonts w:ascii="David" w:hAnsi="David" w:cs="David"/>
          <w:szCs w:val="24"/>
          <w:rtl/>
        </w:rPr>
        <w:t xml:space="preserve"> </w:t>
      </w:r>
      <w:r w:rsidR="00E6266F" w:rsidRPr="00A3303F">
        <w:rPr>
          <w:rFonts w:ascii="David" w:hAnsi="David" w:cs="David" w:hint="eastAsia"/>
          <w:szCs w:val="24"/>
          <w:rtl/>
        </w:rPr>
        <w:t>הקמה</w:t>
      </w:r>
      <w:r w:rsidR="00E6266F" w:rsidRPr="00A3303F">
        <w:rPr>
          <w:rFonts w:ascii="David" w:hAnsi="David" w:cs="David"/>
          <w:szCs w:val="24"/>
          <w:rtl/>
        </w:rPr>
        <w:t xml:space="preserve">, </w:t>
      </w:r>
      <w:r w:rsidR="00E6266F" w:rsidRPr="00A3303F">
        <w:rPr>
          <w:rFonts w:ascii="David" w:hAnsi="David" w:cs="David" w:hint="eastAsia"/>
          <w:szCs w:val="24"/>
          <w:rtl/>
        </w:rPr>
        <w:t>שינויים</w:t>
      </w:r>
      <w:r w:rsidR="00E6266F" w:rsidRPr="00A3303F">
        <w:rPr>
          <w:rFonts w:ascii="David" w:hAnsi="David" w:cs="David"/>
          <w:szCs w:val="24"/>
          <w:rtl/>
        </w:rPr>
        <w:t xml:space="preserve"> </w:t>
      </w:r>
      <w:r w:rsidR="00E6266F" w:rsidRPr="00A3303F">
        <w:rPr>
          <w:rFonts w:ascii="David" w:hAnsi="David" w:cs="David" w:hint="eastAsia"/>
          <w:szCs w:val="24"/>
          <w:rtl/>
        </w:rPr>
        <w:t>ותוספות</w:t>
      </w:r>
      <w:r w:rsidR="00E6266F" w:rsidRPr="00A3303F">
        <w:rPr>
          <w:rFonts w:ascii="David" w:hAnsi="David" w:cs="David"/>
          <w:szCs w:val="24"/>
          <w:rtl/>
        </w:rPr>
        <w:t xml:space="preserve"> </w:t>
      </w:r>
      <w:r w:rsidR="00E6266F" w:rsidRPr="00A3303F">
        <w:rPr>
          <w:rFonts w:ascii="David" w:hAnsi="David" w:cs="David" w:hint="eastAsia"/>
          <w:szCs w:val="24"/>
          <w:rtl/>
        </w:rPr>
        <w:t>ותחזוקת</w:t>
      </w:r>
      <w:r w:rsidR="00E6266F" w:rsidRPr="00A3303F">
        <w:rPr>
          <w:rFonts w:ascii="David" w:hAnsi="David" w:cs="David"/>
          <w:szCs w:val="24"/>
          <w:rtl/>
        </w:rPr>
        <w:t xml:space="preserve"> </w:t>
      </w:r>
      <w:r w:rsidR="00E6266F" w:rsidRPr="00A3303F">
        <w:rPr>
          <w:rFonts w:ascii="David" w:hAnsi="David" w:cs="David" w:hint="eastAsia"/>
          <w:szCs w:val="24"/>
          <w:rtl/>
        </w:rPr>
        <w:t>מערכות</w:t>
      </w:r>
      <w:r w:rsidR="00E6266F" w:rsidRPr="00A3303F">
        <w:rPr>
          <w:rFonts w:ascii="David" w:hAnsi="David" w:cs="David"/>
          <w:szCs w:val="24"/>
          <w:rtl/>
        </w:rPr>
        <w:t xml:space="preserve"> </w:t>
      </w:r>
      <w:r w:rsidR="00E6266F" w:rsidRPr="00A3303F">
        <w:rPr>
          <w:rFonts w:ascii="David" w:hAnsi="David" w:cs="David" w:hint="eastAsia"/>
          <w:szCs w:val="24"/>
          <w:rtl/>
        </w:rPr>
        <w:t>המידע</w:t>
      </w:r>
      <w:r w:rsidRPr="00A3303F">
        <w:rPr>
          <w:rFonts w:ascii="David" w:hAnsi="David" w:cs="David"/>
          <w:szCs w:val="24"/>
          <w:rtl/>
        </w:rPr>
        <w:t>.</w:t>
      </w:r>
      <w:r w:rsidR="002F17EA" w:rsidRPr="00A3303F">
        <w:rPr>
          <w:rFonts w:ascii="David" w:hAnsi="David" w:cs="David" w:hint="cs"/>
          <w:szCs w:val="24"/>
          <w:rtl/>
        </w:rPr>
        <w:t xml:space="preserve"> </w:t>
      </w:r>
    </w:p>
    <w:p w:rsidR="001115BA" w:rsidRDefault="001115BA" w:rsidP="001115BA">
      <w:pPr>
        <w:widowControl w:val="0"/>
        <w:spacing w:line="360" w:lineRule="auto"/>
        <w:jc w:val="both"/>
        <w:rPr>
          <w:rFonts w:ascii="David" w:hAnsi="David" w:cs="David"/>
          <w:szCs w:val="24"/>
          <w:rtl/>
        </w:rPr>
      </w:pPr>
    </w:p>
    <w:p w:rsidR="00882ACD" w:rsidRPr="00AD1247" w:rsidRDefault="00882ACD" w:rsidP="00882ACD">
      <w:pPr>
        <w:widowControl w:val="0"/>
        <w:spacing w:line="360" w:lineRule="auto"/>
        <w:ind w:left="360"/>
        <w:jc w:val="both"/>
        <w:rPr>
          <w:rFonts w:ascii="David" w:hAnsi="David" w:cs="David"/>
          <w:szCs w:val="24"/>
          <w:rtl/>
        </w:rPr>
      </w:pPr>
      <w:r w:rsidRPr="00AD1247">
        <w:rPr>
          <w:rFonts w:ascii="David" w:hAnsi="David" w:cs="David" w:hint="cs"/>
          <w:b/>
          <w:bCs/>
          <w:szCs w:val="24"/>
          <w:rtl/>
        </w:rPr>
        <w:t>הערה</w:t>
      </w:r>
      <w:r w:rsidRPr="002F17EA">
        <w:rPr>
          <w:rFonts w:ascii="David" w:hAnsi="David" w:cs="David" w:hint="cs"/>
          <w:szCs w:val="24"/>
          <w:rtl/>
        </w:rPr>
        <w:t xml:space="preserve">: ככל שנעשה שימוש </w:t>
      </w:r>
      <w:r w:rsidRPr="00AD1247">
        <w:rPr>
          <w:rFonts w:ascii="David" w:hAnsi="David" w:cs="David"/>
          <w:szCs w:val="24"/>
          <w:rtl/>
        </w:rPr>
        <w:t xml:space="preserve">לצורך עמידה בתנאי </w:t>
      </w:r>
      <w:r w:rsidRPr="00AD1247">
        <w:rPr>
          <w:rFonts w:ascii="David" w:hAnsi="David" w:cs="David" w:hint="cs"/>
          <w:szCs w:val="24"/>
          <w:rtl/>
        </w:rPr>
        <w:t xml:space="preserve">זה, במחזור כספי של חברות בת של המציע, </w:t>
      </w:r>
      <w:r>
        <w:rPr>
          <w:rFonts w:ascii="David" w:hAnsi="David" w:cs="David" w:hint="cs"/>
          <w:szCs w:val="24"/>
          <w:rtl/>
        </w:rPr>
        <w:t>כמפורט בסעיף 0.6.1.5 למסמכי המכרז</w:t>
      </w:r>
      <w:r w:rsidRPr="00AD1247">
        <w:rPr>
          <w:rFonts w:ascii="David" w:hAnsi="David" w:cs="David" w:hint="cs"/>
          <w:szCs w:val="24"/>
          <w:rtl/>
        </w:rPr>
        <w:t xml:space="preserve">, יש לציין זאת במפורש ולצרף את האסמכתאות הנדרשות. </w:t>
      </w:r>
      <w:r w:rsidRPr="00AD1247">
        <w:rPr>
          <w:rStyle w:val="CommentReference"/>
          <w:rFonts w:hint="cs"/>
          <w:strike/>
          <w:szCs w:val="22"/>
          <w:rtl/>
        </w:rPr>
        <w:t xml:space="preserve"> </w:t>
      </w:r>
    </w:p>
    <w:p w:rsidR="00882ACD" w:rsidRDefault="00882ACD" w:rsidP="001115BA">
      <w:pPr>
        <w:widowControl w:val="0"/>
        <w:spacing w:line="360" w:lineRule="auto"/>
        <w:jc w:val="both"/>
        <w:rPr>
          <w:rFonts w:ascii="David" w:hAnsi="David" w:cs="David"/>
          <w:szCs w:val="24"/>
          <w:rtl/>
        </w:rPr>
      </w:pPr>
    </w:p>
    <w:p w:rsidR="00BE5E26" w:rsidRPr="006B7519" w:rsidRDefault="00BE5E26" w:rsidP="00BE5E26">
      <w:pPr>
        <w:widowControl w:val="0"/>
        <w:spacing w:line="360" w:lineRule="auto"/>
        <w:ind w:left="6046"/>
        <w:jc w:val="both"/>
        <w:rPr>
          <w:rFonts w:ascii="David" w:hAnsi="David" w:cs="David"/>
          <w:szCs w:val="24"/>
          <w:rtl/>
        </w:rPr>
      </w:pPr>
      <w:r w:rsidRPr="006B7519">
        <w:rPr>
          <w:rFonts w:ascii="David" w:hAnsi="David" w:cs="David"/>
          <w:szCs w:val="24"/>
          <w:rtl/>
        </w:rPr>
        <w:t>בכבוד רב,</w:t>
      </w:r>
    </w:p>
    <w:p w:rsidR="00BE5E26" w:rsidRPr="006B7519" w:rsidRDefault="00BE5E26" w:rsidP="00BE5E26">
      <w:pPr>
        <w:widowControl w:val="0"/>
        <w:spacing w:line="360" w:lineRule="auto"/>
        <w:ind w:left="6046"/>
        <w:jc w:val="both"/>
        <w:rPr>
          <w:rFonts w:ascii="David" w:hAnsi="David" w:cs="David"/>
          <w:szCs w:val="24"/>
          <w:rtl/>
        </w:rPr>
      </w:pPr>
    </w:p>
    <w:p w:rsidR="00BE5E26" w:rsidRPr="006B7519" w:rsidRDefault="00BE5E26" w:rsidP="00BE5E26">
      <w:pPr>
        <w:widowControl w:val="0"/>
        <w:spacing w:line="360" w:lineRule="auto"/>
        <w:ind w:left="6046"/>
        <w:jc w:val="both"/>
        <w:rPr>
          <w:rFonts w:ascii="David" w:hAnsi="David" w:cs="David"/>
          <w:szCs w:val="24"/>
          <w:rtl/>
        </w:rPr>
      </w:pPr>
      <w:r w:rsidRPr="006B7519">
        <w:rPr>
          <w:rFonts w:ascii="David" w:hAnsi="David" w:cs="David"/>
          <w:szCs w:val="24"/>
          <w:rtl/>
        </w:rPr>
        <w:t>______________________</w:t>
      </w:r>
      <w:r w:rsidRPr="006B7519">
        <w:rPr>
          <w:rFonts w:ascii="David" w:hAnsi="David" w:cs="David"/>
          <w:szCs w:val="24"/>
          <w:rtl/>
        </w:rPr>
        <w:tab/>
      </w:r>
    </w:p>
    <w:p w:rsidR="00BE5E26" w:rsidRPr="006B7519" w:rsidRDefault="00BE5E26" w:rsidP="00BE5E26">
      <w:pPr>
        <w:widowControl w:val="0"/>
        <w:spacing w:line="360" w:lineRule="auto"/>
        <w:ind w:left="6046"/>
        <w:jc w:val="both"/>
        <w:rPr>
          <w:rFonts w:ascii="David" w:hAnsi="David" w:cs="David"/>
          <w:szCs w:val="24"/>
          <w:rtl/>
        </w:rPr>
      </w:pPr>
      <w:r w:rsidRPr="006B7519">
        <w:rPr>
          <w:rFonts w:ascii="David" w:hAnsi="David" w:cs="David"/>
          <w:szCs w:val="24"/>
          <w:rtl/>
        </w:rPr>
        <w:t xml:space="preserve">  רואי חשבון</w:t>
      </w:r>
    </w:p>
    <w:p w:rsidR="00BE5E26" w:rsidRPr="006B7519" w:rsidRDefault="00BE5E26" w:rsidP="00BE5E26">
      <w:pPr>
        <w:widowControl w:val="0"/>
        <w:spacing w:line="360" w:lineRule="auto"/>
        <w:ind w:left="6046"/>
        <w:jc w:val="both"/>
        <w:rPr>
          <w:rFonts w:ascii="David" w:hAnsi="David" w:cs="David"/>
          <w:szCs w:val="24"/>
          <w:rtl/>
        </w:rPr>
      </w:pPr>
    </w:p>
    <w:p w:rsidR="00BE5E26" w:rsidRPr="006B7519" w:rsidRDefault="00BE5E26" w:rsidP="00BE5E26">
      <w:pPr>
        <w:widowControl w:val="0"/>
        <w:spacing w:line="360" w:lineRule="auto"/>
        <w:jc w:val="both"/>
        <w:rPr>
          <w:rFonts w:ascii="David" w:hAnsi="David" w:cs="David"/>
          <w:b/>
          <w:bCs/>
          <w:sz w:val="20"/>
          <w:szCs w:val="20"/>
          <w:u w:val="single"/>
          <w:rtl/>
        </w:rPr>
      </w:pPr>
      <w:r w:rsidRPr="006B7519">
        <w:rPr>
          <w:rFonts w:ascii="David" w:hAnsi="David" w:cs="David"/>
          <w:b/>
          <w:bCs/>
          <w:sz w:val="20"/>
          <w:szCs w:val="20"/>
          <w:u w:val="single"/>
          <w:rtl/>
        </w:rPr>
        <w:t xml:space="preserve">הערות: </w:t>
      </w:r>
    </w:p>
    <w:p w:rsidR="00BE5E26" w:rsidRPr="006B7519" w:rsidRDefault="00BE5E26" w:rsidP="00BE5E26">
      <w:pPr>
        <w:widowControl w:val="0"/>
        <w:spacing w:line="360" w:lineRule="auto"/>
        <w:jc w:val="both"/>
        <w:rPr>
          <w:rFonts w:ascii="David" w:hAnsi="David" w:cs="David"/>
          <w:sz w:val="20"/>
          <w:szCs w:val="20"/>
        </w:rPr>
      </w:pPr>
    </w:p>
    <w:p w:rsidR="00BE5E26" w:rsidRPr="006B7519" w:rsidRDefault="00BE5E26" w:rsidP="00BE5E26">
      <w:pPr>
        <w:widowControl w:val="0"/>
        <w:tabs>
          <w:tab w:val="left" w:pos="518"/>
        </w:tabs>
        <w:spacing w:line="360" w:lineRule="auto"/>
        <w:ind w:left="518" w:hanging="426"/>
        <w:jc w:val="both"/>
        <w:rPr>
          <w:rFonts w:ascii="David" w:hAnsi="David" w:cs="David"/>
          <w:sz w:val="20"/>
          <w:szCs w:val="20"/>
          <w:rtl/>
        </w:rPr>
      </w:pPr>
      <w:r w:rsidRPr="006B7519">
        <w:rPr>
          <w:rFonts w:ascii="David" w:hAnsi="David" w:cs="David"/>
          <w:sz w:val="20"/>
          <w:szCs w:val="20"/>
          <w:rtl/>
        </w:rPr>
        <w:t xml:space="preserve">(*) </w:t>
      </w:r>
      <w:r w:rsidRPr="006B7519">
        <w:rPr>
          <w:rFonts w:ascii="David" w:hAnsi="David" w:cs="David"/>
          <w:sz w:val="20"/>
          <w:szCs w:val="20"/>
          <w:rtl/>
        </w:rPr>
        <w:tab/>
        <w:t>לצרכי מכתב זה חוות הדעת הכוללות תוספות המפורטות בדוגמאות לתקן ביקורת מספר 99, יראו אותן כחוות דעת ללא סטייה מהנוסח האחיד.</w:t>
      </w:r>
    </w:p>
    <w:p w:rsidR="00BE5E26" w:rsidRPr="0020477C" w:rsidRDefault="00BE5E26" w:rsidP="00BE5E26">
      <w:pPr>
        <w:bidi w:val="0"/>
        <w:rPr>
          <w:rFonts w:asciiTheme="minorHAnsi" w:hAnsiTheme="minorHAnsi" w:cs="David"/>
          <w:szCs w:val="24"/>
          <w:lang w:eastAsia="en-US"/>
        </w:rPr>
      </w:pPr>
      <w:r w:rsidRPr="006B7519">
        <w:rPr>
          <w:rFonts w:ascii="David" w:hAnsi="David" w:cs="David"/>
          <w:szCs w:val="24"/>
          <w:rtl/>
        </w:rPr>
        <w:br w:type="page"/>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0" w:name="_Toc491706721"/>
      <w:r w:rsidRPr="006B7519">
        <w:rPr>
          <w:rFonts w:ascii="David" w:hAnsi="David" w:cs="David"/>
          <w:b w:val="0"/>
          <w:bCs/>
          <w:sz w:val="28"/>
          <w:szCs w:val="28"/>
          <w:u w:val="single"/>
          <w:rtl/>
        </w:rPr>
        <w:t>נספ</w:t>
      </w:r>
      <w:r w:rsidRPr="00490088">
        <w:rPr>
          <w:rFonts w:ascii="David" w:hAnsi="David" w:cs="David"/>
          <w:b w:val="0"/>
          <w:bCs/>
          <w:sz w:val="28"/>
          <w:szCs w:val="28"/>
          <w:u w:val="single"/>
          <w:rtl/>
        </w:rPr>
        <w:t xml:space="preserve">ח </w:t>
      </w:r>
      <w:r w:rsidR="0077039E" w:rsidRPr="00490088">
        <w:rPr>
          <w:b w:val="0"/>
          <w:bCs/>
        </w:rPr>
        <w:fldChar w:fldCharType="begin" w:fldLock="1"/>
      </w:r>
      <w:r w:rsidR="0077039E" w:rsidRPr="00490088">
        <w:rPr>
          <w:b w:val="0"/>
          <w:bCs/>
        </w:rPr>
        <w:instrText xml:space="preserve"> REF _Ref474421664 \r \h  \* MERGEFORMAT </w:instrText>
      </w:r>
      <w:r w:rsidR="0077039E" w:rsidRPr="00490088">
        <w:rPr>
          <w:b w:val="0"/>
          <w:bCs/>
        </w:rPr>
      </w:r>
      <w:r w:rsidR="0077039E" w:rsidRPr="00490088">
        <w:rPr>
          <w:b w:val="0"/>
          <w:bCs/>
        </w:rPr>
        <w:fldChar w:fldCharType="separate"/>
      </w:r>
      <w:r w:rsidR="00C023D3" w:rsidRPr="00C023D3">
        <w:rPr>
          <w:rFonts w:ascii="David" w:hAnsi="David" w:cs="David"/>
          <w:b w:val="0"/>
          <w:bCs/>
          <w:sz w:val="28"/>
          <w:szCs w:val="28"/>
          <w:u w:val="single"/>
          <w:rtl/>
        </w:rPr>
        <w:t>‏0.7.3.5</w:t>
      </w:r>
      <w:bookmarkEnd w:id="390"/>
      <w:r w:rsidR="0077039E" w:rsidRPr="00490088">
        <w:rPr>
          <w:b w:val="0"/>
          <w:bCs/>
        </w:rPr>
        <w:fldChar w:fldCharType="end"/>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1" w:name="_Toc491706722"/>
      <w:r w:rsidRPr="006B7519">
        <w:rPr>
          <w:rFonts w:ascii="David" w:hAnsi="David" w:cs="David"/>
          <w:b w:val="0"/>
          <w:bCs/>
          <w:sz w:val="28"/>
          <w:szCs w:val="28"/>
          <w:u w:val="single"/>
          <w:rtl/>
        </w:rPr>
        <w:t>חוות דעת רו"ח אודות "עסק חי"</w:t>
      </w:r>
      <w:bookmarkEnd w:id="391"/>
    </w:p>
    <w:p w:rsidR="00BE5E26" w:rsidRPr="006B7519" w:rsidRDefault="00BE5E26" w:rsidP="00BE5E26">
      <w:pPr>
        <w:widowControl w:val="0"/>
        <w:spacing w:line="360" w:lineRule="auto"/>
        <w:jc w:val="center"/>
        <w:rPr>
          <w:rFonts w:ascii="David" w:hAnsi="David" w:cs="David"/>
          <w:i/>
          <w:iCs/>
          <w:sz w:val="20"/>
          <w:szCs w:val="20"/>
          <w:rtl/>
        </w:rPr>
      </w:pPr>
      <w:r w:rsidRPr="006B7519">
        <w:rPr>
          <w:rFonts w:ascii="David" w:hAnsi="David" w:cs="David"/>
          <w:i/>
          <w:iCs/>
          <w:sz w:val="20"/>
          <w:szCs w:val="20"/>
          <w:rtl/>
        </w:rPr>
        <w:t xml:space="preserve">[נוסח דיווח זה נקבע על ידי ועדה משותפת של </w:t>
      </w:r>
      <w:proofErr w:type="spellStart"/>
      <w:r w:rsidRPr="006B7519">
        <w:rPr>
          <w:rFonts w:ascii="David" w:hAnsi="David" w:cs="David"/>
          <w:i/>
          <w:iCs/>
          <w:sz w:val="20"/>
          <w:szCs w:val="20"/>
          <w:rtl/>
        </w:rPr>
        <w:t>מינהל</w:t>
      </w:r>
      <w:proofErr w:type="spellEnd"/>
      <w:r w:rsidRPr="006B7519">
        <w:rPr>
          <w:rFonts w:ascii="David" w:hAnsi="David" w:cs="David"/>
          <w:i/>
          <w:iCs/>
          <w:sz w:val="20"/>
          <w:szCs w:val="20"/>
          <w:rtl/>
        </w:rPr>
        <w:t xml:space="preserve"> הרכש הממשלתי ושל לשכת רואי החשבון בישראל – אוגוסט 2009] </w:t>
      </w:r>
    </w:p>
    <w:p w:rsidR="00BE5E26" w:rsidRPr="006B7519" w:rsidRDefault="00BE5E26" w:rsidP="00BE5E26">
      <w:pPr>
        <w:widowControl w:val="0"/>
        <w:spacing w:line="360" w:lineRule="auto"/>
        <w:jc w:val="center"/>
        <w:rPr>
          <w:rFonts w:ascii="David" w:hAnsi="David" w:cs="David"/>
          <w:i/>
          <w:iCs/>
          <w:sz w:val="20"/>
          <w:szCs w:val="20"/>
          <w:rtl/>
        </w:rPr>
      </w:pPr>
      <w:r w:rsidRPr="006B7519">
        <w:rPr>
          <w:rFonts w:ascii="David" w:hAnsi="David" w:cs="David"/>
          <w:i/>
          <w:iCs/>
          <w:sz w:val="20"/>
          <w:szCs w:val="20"/>
          <w:rtl/>
        </w:rPr>
        <w:t xml:space="preserve">[יודפס על נייר לוגו של משרד </w:t>
      </w:r>
      <w:proofErr w:type="spellStart"/>
      <w:r w:rsidRPr="006B7519">
        <w:rPr>
          <w:rFonts w:ascii="David" w:hAnsi="David" w:cs="David"/>
          <w:i/>
          <w:iCs/>
          <w:sz w:val="20"/>
          <w:szCs w:val="20"/>
          <w:rtl/>
        </w:rPr>
        <w:t>הרו"ח</w:t>
      </w:r>
      <w:proofErr w:type="spellEnd"/>
      <w:r w:rsidRPr="006B7519">
        <w:rPr>
          <w:rFonts w:ascii="David" w:hAnsi="David" w:cs="David"/>
          <w:i/>
          <w:iCs/>
          <w:sz w:val="20"/>
          <w:szCs w:val="20"/>
          <w:rtl/>
        </w:rPr>
        <w:t>]</w:t>
      </w:r>
    </w:p>
    <w:p w:rsidR="00BE5E26" w:rsidRPr="006B7519" w:rsidRDefault="00BE5E26" w:rsidP="00BE5E26">
      <w:pPr>
        <w:widowControl w:val="0"/>
        <w:spacing w:line="360" w:lineRule="auto"/>
        <w:jc w:val="center"/>
        <w:rPr>
          <w:rFonts w:ascii="David" w:hAnsi="David" w:cs="David"/>
          <w:i/>
          <w:iCs/>
          <w:sz w:val="20"/>
          <w:szCs w:val="20"/>
          <w:rtl/>
        </w:rPr>
      </w:pPr>
    </w:p>
    <w:p w:rsidR="00BE5E26" w:rsidRPr="006B7519" w:rsidRDefault="00BE5E26" w:rsidP="00BE5E26">
      <w:pPr>
        <w:widowControl w:val="0"/>
        <w:spacing w:line="360" w:lineRule="auto"/>
        <w:ind w:left="6046"/>
        <w:jc w:val="both"/>
        <w:rPr>
          <w:rFonts w:ascii="David" w:hAnsi="David" w:cs="David"/>
          <w:szCs w:val="24"/>
          <w:rtl/>
        </w:rPr>
      </w:pPr>
      <w:r w:rsidRPr="006B7519">
        <w:rPr>
          <w:rFonts w:ascii="David" w:hAnsi="David" w:cs="David"/>
          <w:szCs w:val="24"/>
          <w:rtl/>
        </w:rPr>
        <w:t>תאריך:_______________</w:t>
      </w:r>
    </w:p>
    <w:p w:rsidR="00BE5E26" w:rsidRPr="006B7519" w:rsidRDefault="00BE5E26" w:rsidP="00BE5E26">
      <w:pPr>
        <w:rPr>
          <w:rFonts w:ascii="David" w:hAnsi="David" w:cs="David"/>
          <w:b/>
          <w:bCs/>
          <w:sz w:val="28"/>
          <w:szCs w:val="28"/>
          <w:highlight w:val="cyan"/>
          <w:u w:val="single"/>
          <w:rtl/>
        </w:rPr>
      </w:pPr>
    </w:p>
    <w:p w:rsidR="00BE5E26" w:rsidRPr="006B7519" w:rsidRDefault="00BE5E26" w:rsidP="00BE5E26">
      <w:pPr>
        <w:widowControl w:val="0"/>
        <w:spacing w:line="360" w:lineRule="auto"/>
        <w:jc w:val="both"/>
        <w:rPr>
          <w:rFonts w:ascii="David" w:hAnsi="David" w:cs="David"/>
          <w:b/>
          <w:bCs/>
          <w:szCs w:val="24"/>
          <w:rtl/>
        </w:rPr>
      </w:pPr>
      <w:r w:rsidRPr="006B7519">
        <w:rPr>
          <w:rFonts w:ascii="David" w:hAnsi="David" w:cs="David"/>
          <w:b/>
          <w:bCs/>
          <w:szCs w:val="24"/>
          <w:rtl/>
        </w:rPr>
        <w:t>לכבוד</w:t>
      </w:r>
    </w:p>
    <w:p w:rsidR="00BE5E26" w:rsidRPr="006B7519" w:rsidRDefault="00BE5E26" w:rsidP="00BE5E26">
      <w:pPr>
        <w:widowControl w:val="0"/>
        <w:spacing w:line="360" w:lineRule="auto"/>
        <w:jc w:val="both"/>
        <w:rPr>
          <w:rFonts w:ascii="David" w:hAnsi="David" w:cs="David"/>
          <w:b/>
          <w:bCs/>
          <w:szCs w:val="24"/>
          <w:rtl/>
        </w:rPr>
      </w:pPr>
      <w:r w:rsidRPr="006B7519">
        <w:rPr>
          <w:rFonts w:ascii="David" w:hAnsi="David" w:cs="David"/>
          <w:b/>
          <w:bCs/>
          <w:szCs w:val="24"/>
          <w:rtl/>
        </w:rPr>
        <w:t>רשות התקשוב הממשלתי</w:t>
      </w:r>
    </w:p>
    <w:p w:rsidR="00BE5E26" w:rsidRPr="006B7519" w:rsidRDefault="00BE5E26" w:rsidP="00BE5E26">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משרד ראש הממשלה</w:t>
      </w:r>
    </w:p>
    <w:p w:rsidR="00BE5E26" w:rsidRPr="006B7519" w:rsidRDefault="00BE5E26" w:rsidP="00BE5E26">
      <w:pPr>
        <w:rPr>
          <w:rFonts w:ascii="David" w:hAnsi="David" w:cs="David"/>
          <w:b/>
          <w:bCs/>
          <w:sz w:val="28"/>
          <w:szCs w:val="28"/>
          <w:highlight w:val="cyan"/>
          <w:u w:val="single"/>
          <w:rtl/>
        </w:rPr>
      </w:pPr>
    </w:p>
    <w:p w:rsidR="00BE5E26" w:rsidRPr="006B7519" w:rsidRDefault="00BE5E26" w:rsidP="008141D5">
      <w:pPr>
        <w:widowControl w:val="0"/>
        <w:spacing w:line="360" w:lineRule="auto"/>
        <w:jc w:val="center"/>
        <w:rPr>
          <w:rFonts w:ascii="David" w:hAnsi="David" w:cs="David"/>
          <w:b/>
          <w:bCs/>
          <w:szCs w:val="24"/>
          <w:u w:val="single"/>
          <w:rtl/>
        </w:rPr>
      </w:pPr>
      <w:r w:rsidRPr="006B7519">
        <w:rPr>
          <w:rFonts w:ascii="David" w:hAnsi="David" w:cs="David"/>
          <w:b/>
          <w:bCs/>
          <w:szCs w:val="24"/>
          <w:u w:val="single"/>
          <w:rtl/>
        </w:rPr>
        <w:t xml:space="preserve">הנדון: בעניין מכרז </w:t>
      </w:r>
      <w:r w:rsidR="008141D5" w:rsidRPr="006B7519">
        <w:rPr>
          <w:rFonts w:ascii="David" w:hAnsi="David" w:cs="David"/>
          <w:b/>
          <w:bCs/>
          <w:szCs w:val="24"/>
          <w:u w:val="single"/>
          <w:rtl/>
          <w:lang w:eastAsia="en-US"/>
        </w:rPr>
        <w:t xml:space="preserve">פומבי </w:t>
      </w:r>
      <w:r w:rsidR="008141D5">
        <w:rPr>
          <w:rFonts w:ascii="David" w:hAnsi="David" w:cs="David" w:hint="cs"/>
          <w:b/>
          <w:bCs/>
          <w:szCs w:val="24"/>
          <w:u w:val="single"/>
          <w:rtl/>
          <w:lang w:eastAsia="en-US"/>
        </w:rPr>
        <w:t xml:space="preserve">27/17 </w:t>
      </w:r>
      <w:r w:rsidR="008141D5" w:rsidRPr="006B7519">
        <w:rPr>
          <w:rFonts w:ascii="David" w:hAnsi="David" w:cs="David"/>
          <w:b/>
          <w:bCs/>
          <w:szCs w:val="24"/>
          <w:u w:val="single"/>
          <w:rtl/>
          <w:lang w:eastAsia="en-US"/>
        </w:rPr>
        <w:t xml:space="preserve"> </w:t>
      </w:r>
      <w:r w:rsidRPr="006B7519">
        <w:rPr>
          <w:rFonts w:ascii="David" w:hAnsi="David" w:cs="David"/>
          <w:b/>
          <w:bCs/>
          <w:szCs w:val="24"/>
          <w:u w:val="single"/>
          <w:rtl/>
          <w:lang w:eastAsia="en-US"/>
        </w:rPr>
        <w:t xml:space="preserve">– </w:t>
      </w:r>
      <w:r>
        <w:rPr>
          <w:rFonts w:ascii="David" w:hAnsi="David" w:cs="David" w:hint="cs"/>
          <w:b/>
          <w:bCs/>
          <w:szCs w:val="24"/>
          <w:u w:val="single"/>
          <w:rtl/>
          <w:lang w:eastAsia="en-US"/>
        </w:rPr>
        <w:t>שדרת המידע</w:t>
      </w:r>
      <w:r w:rsidR="008141D5">
        <w:rPr>
          <w:rFonts w:ascii="David" w:hAnsi="David" w:cs="David" w:hint="cs"/>
          <w:b/>
          <w:bCs/>
          <w:szCs w:val="24"/>
          <w:u w:val="single"/>
          <w:rtl/>
          <w:lang w:eastAsia="en-US"/>
        </w:rPr>
        <w:t xml:space="preserve">, </w:t>
      </w:r>
      <w:r w:rsidR="008141D5" w:rsidRPr="00A3303F">
        <w:rPr>
          <w:rFonts w:ascii="David" w:hAnsi="David" w:cs="David" w:hint="cs"/>
          <w:b/>
          <w:bCs/>
          <w:szCs w:val="24"/>
          <w:u w:val="single"/>
          <w:rtl/>
          <w:lang w:eastAsia="en-US"/>
        </w:rPr>
        <w:t xml:space="preserve">עבור </w:t>
      </w:r>
      <w:r w:rsidR="008141D5" w:rsidRPr="00A3303F">
        <w:rPr>
          <w:rFonts w:ascii="David" w:hAnsi="David" w:cs="David" w:hint="cs"/>
          <w:b/>
          <w:bCs/>
          <w:szCs w:val="24"/>
          <w:u w:val="single"/>
          <w:rtl/>
        </w:rPr>
        <w:t xml:space="preserve">משרד ראש הממשלה </w:t>
      </w:r>
      <w:r w:rsidR="008141D5" w:rsidRPr="00A3303F">
        <w:rPr>
          <w:rFonts w:ascii="David" w:hAnsi="David" w:cs="David"/>
          <w:b/>
          <w:bCs/>
          <w:szCs w:val="24"/>
          <w:u w:val="single"/>
          <w:rtl/>
        </w:rPr>
        <w:t>–</w:t>
      </w:r>
      <w:r w:rsidR="008141D5" w:rsidRPr="00A3303F">
        <w:rPr>
          <w:rFonts w:ascii="David" w:hAnsi="David" w:cs="David" w:hint="cs"/>
          <w:b/>
          <w:bCs/>
          <w:szCs w:val="24"/>
          <w:u w:val="single"/>
          <w:rtl/>
        </w:rPr>
        <w:t xml:space="preserve"> רשות התקשוב הממשלתי</w:t>
      </w:r>
      <w:r w:rsidRPr="00A3303F" w:rsidDel="00FA3595">
        <w:rPr>
          <w:rFonts w:ascii="David" w:hAnsi="David" w:cs="David"/>
          <w:b/>
          <w:bCs/>
          <w:szCs w:val="24"/>
          <w:u w:val="single"/>
          <w:rtl/>
          <w:lang w:eastAsia="en-US"/>
        </w:rPr>
        <w:t xml:space="preserve"> </w:t>
      </w:r>
      <w:r w:rsidRPr="00A3303F">
        <w:rPr>
          <w:rFonts w:ascii="David" w:hAnsi="David" w:cs="David"/>
          <w:b/>
          <w:bCs/>
          <w:szCs w:val="24"/>
          <w:u w:val="single"/>
          <w:rtl/>
        </w:rPr>
        <w:t>(</w:t>
      </w:r>
      <w:r w:rsidRPr="006B7519">
        <w:rPr>
          <w:rFonts w:ascii="David" w:hAnsi="David" w:cs="David"/>
          <w:b/>
          <w:bCs/>
          <w:szCs w:val="24"/>
          <w:u w:val="single"/>
          <w:rtl/>
        </w:rPr>
        <w:t>להלן "המכרז") - דיווח רואה חשבון</w:t>
      </w:r>
    </w:p>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לבקשתכם וכרואי החשבון של ____________ (להלן: "</w:t>
      </w:r>
      <w:r w:rsidRPr="006B7519">
        <w:rPr>
          <w:rFonts w:ascii="David" w:hAnsi="David" w:cs="David"/>
          <w:b/>
          <w:bCs/>
          <w:szCs w:val="24"/>
          <w:rtl/>
        </w:rPr>
        <w:t>המציע</w:t>
      </w:r>
      <w:r w:rsidRPr="006B7519">
        <w:rPr>
          <w:rFonts w:ascii="David" w:hAnsi="David" w:cs="David"/>
          <w:szCs w:val="24"/>
          <w:rtl/>
        </w:rPr>
        <w:t>") הנני מדווח כדלקמן:</w:t>
      </w:r>
    </w:p>
    <w:p w:rsidR="00BE5E26" w:rsidRPr="006B7519" w:rsidRDefault="00BE5E26" w:rsidP="00BE5E26">
      <w:pPr>
        <w:widowControl w:val="0"/>
        <w:spacing w:line="360" w:lineRule="auto"/>
        <w:ind w:left="360"/>
        <w:jc w:val="both"/>
        <w:rPr>
          <w:rFonts w:ascii="David" w:hAnsi="David" w:cs="David"/>
          <w:szCs w:val="24"/>
          <w:rtl/>
        </w:rPr>
      </w:pPr>
    </w:p>
    <w:p w:rsidR="00BE5E26" w:rsidRPr="006B7519" w:rsidRDefault="00BE5E26" w:rsidP="00BE5E26">
      <w:pPr>
        <w:widowControl w:val="0"/>
        <w:numPr>
          <w:ilvl w:val="0"/>
          <w:numId w:val="35"/>
        </w:numPr>
        <w:spacing w:line="360" w:lineRule="auto"/>
        <w:jc w:val="both"/>
        <w:rPr>
          <w:rFonts w:ascii="David" w:hAnsi="David" w:cs="David"/>
          <w:szCs w:val="24"/>
          <w:rtl/>
        </w:rPr>
      </w:pPr>
      <w:r w:rsidRPr="006B7519">
        <w:rPr>
          <w:rFonts w:ascii="David" w:hAnsi="David" w:cs="David"/>
          <w:szCs w:val="24"/>
          <w:rtl/>
        </w:rPr>
        <w:t>הדוחות הכספיים המבוקרים האחרונים של המציע הינם ליום _____, בוקרו על ידי וחוות דעתי נחתמה בתאריך _____.</w:t>
      </w:r>
    </w:p>
    <w:p w:rsidR="00BE5E26" w:rsidRPr="006B7519" w:rsidRDefault="00BE5E26" w:rsidP="00BE5E26">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לחילופין:</w:t>
      </w:r>
    </w:p>
    <w:p w:rsidR="00BE5E26" w:rsidRPr="006B7519" w:rsidRDefault="00BE5E26" w:rsidP="00BE5E26">
      <w:pPr>
        <w:widowControl w:val="0"/>
        <w:spacing w:line="360" w:lineRule="auto"/>
        <w:ind w:left="360"/>
        <w:jc w:val="both"/>
        <w:rPr>
          <w:rFonts w:ascii="David" w:hAnsi="David" w:cs="David"/>
          <w:szCs w:val="24"/>
          <w:rtl/>
        </w:rPr>
      </w:pPr>
      <w:r w:rsidRPr="006B7519">
        <w:rPr>
          <w:rFonts w:ascii="David" w:hAnsi="David" w:cs="David"/>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BE5E26" w:rsidRPr="006B7519" w:rsidRDefault="00BE5E26" w:rsidP="00BE5E26">
      <w:pPr>
        <w:widowControl w:val="0"/>
        <w:spacing w:line="360" w:lineRule="auto"/>
        <w:ind w:left="360"/>
        <w:jc w:val="both"/>
        <w:rPr>
          <w:rFonts w:ascii="David" w:hAnsi="David" w:cs="David"/>
          <w:sz w:val="16"/>
          <w:szCs w:val="16"/>
          <w:rtl/>
        </w:rPr>
      </w:pPr>
    </w:p>
    <w:p w:rsidR="00BE5E26" w:rsidRPr="006B7519" w:rsidRDefault="00BE5E26" w:rsidP="00BE5E26">
      <w:pPr>
        <w:widowControl w:val="0"/>
        <w:numPr>
          <w:ilvl w:val="0"/>
          <w:numId w:val="35"/>
        </w:numPr>
        <w:tabs>
          <w:tab w:val="clear" w:pos="360"/>
        </w:tabs>
        <w:spacing w:line="360" w:lineRule="auto"/>
        <w:jc w:val="both"/>
        <w:rPr>
          <w:rFonts w:ascii="David" w:hAnsi="David" w:cs="David"/>
          <w:szCs w:val="24"/>
        </w:rPr>
      </w:pPr>
      <w:r w:rsidRPr="006B7519">
        <w:rPr>
          <w:rFonts w:ascii="David" w:hAnsi="David" w:cs="David"/>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BE5E26" w:rsidRPr="006B7519" w:rsidRDefault="00BE5E26" w:rsidP="00BE5E26">
      <w:pPr>
        <w:widowControl w:val="0"/>
        <w:numPr>
          <w:ilvl w:val="0"/>
          <w:numId w:val="35"/>
        </w:numPr>
        <w:tabs>
          <w:tab w:val="clear" w:pos="360"/>
        </w:tabs>
        <w:spacing w:line="360" w:lineRule="auto"/>
        <w:jc w:val="both"/>
        <w:rPr>
          <w:rFonts w:ascii="David" w:hAnsi="David" w:cs="David"/>
          <w:szCs w:val="24"/>
        </w:rPr>
      </w:pPr>
      <w:r w:rsidRPr="006B7519">
        <w:rPr>
          <w:rFonts w:ascii="David" w:hAnsi="David" w:cs="David"/>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BE5E26" w:rsidRPr="006B7519" w:rsidRDefault="00BE5E26" w:rsidP="00BE5E26">
      <w:pPr>
        <w:widowControl w:val="0"/>
        <w:numPr>
          <w:ilvl w:val="0"/>
          <w:numId w:val="35"/>
        </w:numPr>
        <w:tabs>
          <w:tab w:val="clear" w:pos="360"/>
        </w:tabs>
        <w:spacing w:line="360" w:lineRule="auto"/>
        <w:jc w:val="both"/>
        <w:rPr>
          <w:rFonts w:ascii="David" w:hAnsi="David" w:cs="David"/>
          <w:szCs w:val="24"/>
        </w:rPr>
      </w:pPr>
      <w:r w:rsidRPr="006B7519">
        <w:rPr>
          <w:rFonts w:ascii="David" w:hAnsi="David" w:cs="David"/>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BE5E26">
      <w:pPr>
        <w:widowControl w:val="0"/>
        <w:spacing w:line="360" w:lineRule="auto"/>
        <w:ind w:left="801" w:hanging="801"/>
        <w:jc w:val="both"/>
        <w:rPr>
          <w:rFonts w:ascii="David" w:hAnsi="David" w:cs="David"/>
          <w:sz w:val="20"/>
          <w:szCs w:val="20"/>
          <w:rtl/>
        </w:rPr>
      </w:pPr>
      <w:r w:rsidRPr="006B7519">
        <w:rPr>
          <w:rFonts w:ascii="David" w:hAnsi="David" w:cs="David"/>
          <w:sz w:val="20"/>
          <w:szCs w:val="20"/>
          <w:rtl/>
        </w:rPr>
        <w:t xml:space="preserve">(*) </w:t>
      </w:r>
      <w:r w:rsidRPr="006B7519">
        <w:rPr>
          <w:rFonts w:ascii="David" w:hAnsi="David" w:cs="David"/>
          <w:sz w:val="20"/>
          <w:szCs w:val="20"/>
          <w:rtl/>
        </w:rPr>
        <w:tab/>
        <w:t>לעניין מכתבי זה "עסק חי" – כהגדרתו בהתאם לתקן ביקורת מספר 58 של לשכת רו"ח בישראל.</w:t>
      </w:r>
    </w:p>
    <w:p w:rsidR="00BE5E26" w:rsidRPr="006B7519" w:rsidRDefault="00BE5E26" w:rsidP="00BE5E26">
      <w:pPr>
        <w:widowControl w:val="0"/>
        <w:spacing w:line="360" w:lineRule="auto"/>
        <w:ind w:left="801" w:hanging="801"/>
        <w:jc w:val="both"/>
        <w:rPr>
          <w:rFonts w:ascii="David" w:hAnsi="David" w:cs="David"/>
          <w:sz w:val="20"/>
          <w:szCs w:val="20"/>
          <w:rtl/>
        </w:rPr>
      </w:pPr>
      <w:r w:rsidRPr="006B7519">
        <w:rPr>
          <w:rFonts w:ascii="David" w:hAnsi="David" w:cs="David"/>
          <w:sz w:val="20"/>
          <w:szCs w:val="20"/>
          <w:rtl/>
        </w:rPr>
        <w:t xml:space="preserve">(**) </w:t>
      </w:r>
      <w:r w:rsidRPr="006B7519">
        <w:rPr>
          <w:rFonts w:ascii="David" w:hAnsi="David" w:cs="David"/>
          <w:sz w:val="20"/>
          <w:szCs w:val="20"/>
          <w:rtl/>
        </w:rPr>
        <w:tab/>
        <w:t>אם מאז מועד חתימת דוח המבקרים/דוח הסקירה האחרון חלפו פחות מ-3 חודשים כי אז אין דרישה לסעיפים ג', ד'.</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p>
    <w:p w:rsidR="00BE5E26" w:rsidRPr="006B7519" w:rsidRDefault="00BE5E26" w:rsidP="00BE5E26">
      <w:pPr>
        <w:widowControl w:val="0"/>
        <w:spacing w:line="360" w:lineRule="auto"/>
        <w:ind w:left="6480"/>
        <w:jc w:val="both"/>
        <w:rPr>
          <w:rFonts w:ascii="David" w:hAnsi="David" w:cs="David"/>
          <w:szCs w:val="24"/>
          <w:rtl/>
        </w:rPr>
      </w:pPr>
      <w:r w:rsidRPr="006B7519">
        <w:rPr>
          <w:rFonts w:ascii="David" w:hAnsi="David" w:cs="David"/>
          <w:szCs w:val="24"/>
          <w:rtl/>
        </w:rPr>
        <w:t>בכבוד רב,</w:t>
      </w:r>
    </w:p>
    <w:p w:rsidR="00BE5E26" w:rsidRPr="006B7519" w:rsidRDefault="00BE5E26" w:rsidP="00BE5E26">
      <w:pPr>
        <w:widowControl w:val="0"/>
        <w:spacing w:line="360" w:lineRule="auto"/>
        <w:ind w:left="6480"/>
        <w:jc w:val="both"/>
        <w:rPr>
          <w:rFonts w:ascii="David" w:hAnsi="David" w:cs="David"/>
          <w:szCs w:val="24"/>
          <w:rtl/>
        </w:rPr>
      </w:pPr>
    </w:p>
    <w:p w:rsidR="00BE5E26" w:rsidRPr="006B7519" w:rsidRDefault="00BE5E26" w:rsidP="00BE5E26">
      <w:pPr>
        <w:widowControl w:val="0"/>
        <w:spacing w:line="360" w:lineRule="auto"/>
        <w:ind w:left="6480"/>
        <w:jc w:val="both"/>
        <w:rPr>
          <w:rFonts w:ascii="David" w:hAnsi="David" w:cs="David"/>
          <w:szCs w:val="24"/>
        </w:rPr>
      </w:pPr>
      <w:r w:rsidRPr="006B7519">
        <w:rPr>
          <w:rFonts w:ascii="David" w:hAnsi="David" w:cs="David"/>
          <w:szCs w:val="24"/>
          <w:rtl/>
        </w:rPr>
        <w:t>___________</w:t>
      </w:r>
      <w:r w:rsidRPr="006B7519">
        <w:rPr>
          <w:rFonts w:ascii="David" w:hAnsi="David" w:cs="David"/>
          <w:szCs w:val="24"/>
          <w:rtl/>
        </w:rPr>
        <w:br w:type="page"/>
      </w:r>
    </w:p>
    <w:p w:rsidR="00BE5E26" w:rsidRPr="00490088"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2" w:name="_Toc491706723"/>
      <w:bookmarkStart w:id="393" w:name="_Toc165077199"/>
      <w:r w:rsidRPr="00490088">
        <w:rPr>
          <w:rFonts w:ascii="David" w:hAnsi="David" w:cs="David"/>
          <w:b w:val="0"/>
          <w:bCs/>
          <w:sz w:val="28"/>
          <w:szCs w:val="28"/>
          <w:u w:val="single"/>
          <w:rtl/>
        </w:rPr>
        <w:t xml:space="preserve">נספח </w:t>
      </w:r>
      <w:r w:rsidR="0077039E" w:rsidRPr="00490088">
        <w:rPr>
          <w:b w:val="0"/>
          <w:bCs/>
        </w:rPr>
        <w:fldChar w:fldCharType="begin" w:fldLock="1"/>
      </w:r>
      <w:r w:rsidR="0077039E" w:rsidRPr="00490088">
        <w:rPr>
          <w:b w:val="0"/>
          <w:bCs/>
        </w:rPr>
        <w:instrText xml:space="preserve"> REF _Ref474514617 \r \h  \* MERGEFORMAT </w:instrText>
      </w:r>
      <w:r w:rsidR="0077039E" w:rsidRPr="00490088">
        <w:rPr>
          <w:b w:val="0"/>
          <w:bCs/>
        </w:rPr>
      </w:r>
      <w:r w:rsidR="0077039E" w:rsidRPr="00490088">
        <w:rPr>
          <w:b w:val="0"/>
          <w:bCs/>
        </w:rPr>
        <w:fldChar w:fldCharType="separate"/>
      </w:r>
      <w:r w:rsidR="00C023D3" w:rsidRPr="00C023D3">
        <w:rPr>
          <w:rFonts w:ascii="David" w:hAnsi="David" w:cs="David"/>
          <w:b w:val="0"/>
          <w:bCs/>
          <w:sz w:val="28"/>
          <w:szCs w:val="28"/>
          <w:u w:val="single"/>
          <w:rtl/>
        </w:rPr>
        <w:t>‏0.7.4.1</w:t>
      </w:r>
      <w:bookmarkEnd w:id="392"/>
      <w:r w:rsidR="0077039E" w:rsidRPr="00490088">
        <w:rPr>
          <w:b w:val="0"/>
          <w:bCs/>
        </w:rPr>
        <w:fldChar w:fldCharType="end"/>
      </w:r>
      <w:r w:rsidRPr="00490088">
        <w:rPr>
          <w:rFonts w:ascii="David" w:hAnsi="David" w:cs="David"/>
          <w:b w:val="0"/>
          <w:bCs/>
          <w:sz w:val="28"/>
          <w:szCs w:val="28"/>
          <w:u w:val="single"/>
          <w:rtl/>
        </w:rPr>
        <w:t xml:space="preserve"> </w:t>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4" w:name="_Toc491706724"/>
      <w:r w:rsidRPr="00A3303F">
        <w:rPr>
          <w:rFonts w:ascii="David" w:hAnsi="David" w:cs="David"/>
          <w:b w:val="0"/>
          <w:bCs/>
          <w:sz w:val="28"/>
          <w:szCs w:val="28"/>
          <w:u w:val="single"/>
          <w:rtl/>
        </w:rPr>
        <w:t>תצהיר המציע בדבר תנאי סף מקצועיים</w:t>
      </w:r>
      <w:bookmarkEnd w:id="394"/>
    </w:p>
    <w:p w:rsidR="00BE5E26" w:rsidRPr="006B7519" w:rsidRDefault="00BE5E26" w:rsidP="00BE5E26">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אני הח"מ _________________ מספר זהות ______________, לאחר שהוזהרתי כי עלי לומר את האמת וכי אהיה צפוי/ה לעונשים הקבועים בחוק אם לא אעשה כן, מצהיר/ה בזה כלהלן:</w:t>
      </w:r>
    </w:p>
    <w:p w:rsidR="00BE5E26" w:rsidRPr="006B7519" w:rsidRDefault="00BE5E26" w:rsidP="00BE5E26">
      <w:pPr>
        <w:numPr>
          <w:ilvl w:val="0"/>
          <w:numId w:val="33"/>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הנני משמש/ת בתפקיד _________________ מטעם ____________________________ (להלן: "</w:t>
      </w:r>
      <w:r w:rsidRPr="006B7519">
        <w:rPr>
          <w:rFonts w:ascii="David" w:hAnsi="David" w:cs="David"/>
          <w:b/>
          <w:bCs/>
          <w:szCs w:val="24"/>
          <w:rtl/>
        </w:rPr>
        <w:t>המציע</w:t>
      </w:r>
      <w:r w:rsidRPr="006B7519">
        <w:rPr>
          <w:rFonts w:ascii="David" w:hAnsi="David" w:cs="David"/>
          <w:szCs w:val="24"/>
          <w:rtl/>
        </w:rPr>
        <w:t xml:space="preserve">") ומוסמך/כת לתת תצהירי זה בשמו. </w:t>
      </w:r>
    </w:p>
    <w:p w:rsidR="00BE5E26" w:rsidRDefault="00BE5E26" w:rsidP="00446718">
      <w:pPr>
        <w:numPr>
          <w:ilvl w:val="0"/>
          <w:numId w:val="33"/>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 xml:space="preserve">הנני עושה תצהיר זה בשם המציע המבקש להתקשר עם משרד ראש הממשלה במסגרת </w:t>
      </w:r>
      <w:r w:rsidRPr="006B7519">
        <w:rPr>
          <w:rFonts w:ascii="David" w:hAnsi="David" w:cs="David"/>
          <w:b/>
          <w:bCs/>
          <w:szCs w:val="24"/>
          <w:rtl/>
          <w:lang w:eastAsia="en-US"/>
        </w:rPr>
        <w:t>מכרז פומבי מספר</w:t>
      </w:r>
      <w:r>
        <w:rPr>
          <w:rFonts w:ascii="David" w:hAnsi="David" w:cs="David" w:hint="cs"/>
          <w:b/>
          <w:bCs/>
          <w:szCs w:val="24"/>
          <w:rtl/>
          <w:lang w:eastAsia="en-US"/>
        </w:rPr>
        <w:t xml:space="preserve"> </w:t>
      </w:r>
      <w:r w:rsidR="00446718">
        <w:rPr>
          <w:rFonts w:ascii="David" w:hAnsi="David" w:cs="David" w:hint="cs"/>
          <w:b/>
          <w:bCs/>
          <w:szCs w:val="24"/>
          <w:rtl/>
          <w:lang w:eastAsia="en-US"/>
        </w:rPr>
        <w:t>27/17</w:t>
      </w:r>
      <w:r w:rsidR="00446718" w:rsidRPr="006B7519">
        <w:rPr>
          <w:rFonts w:ascii="David" w:hAnsi="David" w:cs="David"/>
          <w:b/>
          <w:bCs/>
          <w:szCs w:val="24"/>
          <w:rtl/>
          <w:lang w:eastAsia="en-US"/>
        </w:rPr>
        <w:t xml:space="preserve"> </w:t>
      </w:r>
      <w:r w:rsidRPr="006B7519">
        <w:rPr>
          <w:rFonts w:ascii="David" w:hAnsi="David" w:cs="David"/>
          <w:b/>
          <w:bCs/>
          <w:szCs w:val="24"/>
          <w:rtl/>
          <w:lang w:eastAsia="en-US"/>
        </w:rPr>
        <w:t xml:space="preserve">– </w:t>
      </w:r>
      <w:r>
        <w:rPr>
          <w:rFonts w:ascii="David" w:hAnsi="David" w:cs="David" w:hint="cs"/>
          <w:b/>
          <w:bCs/>
          <w:szCs w:val="24"/>
          <w:rtl/>
          <w:lang w:eastAsia="en-US"/>
        </w:rPr>
        <w:t>שדרת המידע</w:t>
      </w:r>
      <w:r w:rsidRPr="006B7519">
        <w:rPr>
          <w:rFonts w:ascii="David" w:hAnsi="David" w:cs="David"/>
          <w:szCs w:val="24"/>
          <w:rtl/>
        </w:rPr>
        <w:t xml:space="preserve">, </w:t>
      </w:r>
      <w:r w:rsidRPr="00EE2DD7">
        <w:rPr>
          <w:rFonts w:ascii="David" w:hAnsi="David" w:cs="David"/>
          <w:b/>
          <w:bCs/>
          <w:szCs w:val="24"/>
          <w:rtl/>
        </w:rPr>
        <w:t>עבור</w:t>
      </w:r>
      <w:r w:rsidRPr="006B7519">
        <w:rPr>
          <w:rFonts w:ascii="David" w:hAnsi="David" w:cs="David"/>
          <w:szCs w:val="24"/>
          <w:rtl/>
        </w:rPr>
        <w:t xml:space="preserve"> </w:t>
      </w:r>
      <w:r w:rsidR="00EE2DD7" w:rsidRPr="008141D5">
        <w:rPr>
          <w:rFonts w:ascii="David" w:hAnsi="David" w:cs="David" w:hint="cs"/>
          <w:b/>
          <w:bCs/>
          <w:szCs w:val="24"/>
          <w:rtl/>
        </w:rPr>
        <w:t xml:space="preserve">משרד ראש הממשלה - </w:t>
      </w:r>
      <w:r w:rsidRPr="00EE2DD7">
        <w:rPr>
          <w:rFonts w:ascii="David" w:hAnsi="David" w:cs="David"/>
          <w:b/>
          <w:bCs/>
          <w:szCs w:val="24"/>
          <w:rtl/>
        </w:rPr>
        <w:t>רשות התקשוב הממשלתי</w:t>
      </w:r>
      <w:r w:rsidRPr="006B7519">
        <w:rPr>
          <w:rFonts w:ascii="David" w:hAnsi="David" w:cs="David"/>
          <w:szCs w:val="24"/>
          <w:rtl/>
        </w:rPr>
        <w:t xml:space="preserve"> (להלן: "</w:t>
      </w:r>
      <w:r w:rsidRPr="006B7519">
        <w:rPr>
          <w:rFonts w:ascii="David" w:hAnsi="David" w:cs="David"/>
          <w:b/>
          <w:bCs/>
          <w:szCs w:val="24"/>
          <w:rtl/>
        </w:rPr>
        <w:t>המכרז</w:t>
      </w:r>
      <w:r w:rsidRPr="006B7519">
        <w:rPr>
          <w:rFonts w:ascii="David" w:hAnsi="David" w:cs="David"/>
          <w:szCs w:val="24"/>
          <w:rtl/>
        </w:rPr>
        <w:t xml:space="preserve">"). </w:t>
      </w:r>
    </w:p>
    <w:p w:rsidR="008C55FC" w:rsidRPr="008C55FC" w:rsidRDefault="00552B41" w:rsidP="0029026D">
      <w:pPr>
        <w:numPr>
          <w:ilvl w:val="0"/>
          <w:numId w:val="33"/>
        </w:numPr>
        <w:tabs>
          <w:tab w:val="num" w:pos="898"/>
          <w:tab w:val="left" w:pos="8351"/>
          <w:tab w:val="left" w:pos="8531"/>
          <w:tab w:val="left" w:pos="8711"/>
        </w:tabs>
        <w:spacing w:after="120" w:line="360" w:lineRule="auto"/>
        <w:contextualSpacing/>
        <w:jc w:val="both"/>
        <w:rPr>
          <w:rFonts w:ascii="David" w:hAnsi="David" w:cs="David"/>
          <w:b/>
          <w:bCs/>
          <w:szCs w:val="24"/>
          <w:rtl/>
        </w:rPr>
      </w:pPr>
      <w:r w:rsidRPr="008C55FC">
        <w:rPr>
          <w:rFonts w:ascii="David" w:hAnsi="David" w:cs="David"/>
          <w:szCs w:val="24"/>
          <w:rtl/>
        </w:rPr>
        <w:t xml:space="preserve">למציע יש ניסיון קודם בביצוע של </w:t>
      </w:r>
      <w:r w:rsidRPr="008C55FC">
        <w:rPr>
          <w:rFonts w:ascii="David" w:hAnsi="David" w:cs="David" w:hint="cs"/>
          <w:szCs w:val="24"/>
          <w:rtl/>
        </w:rPr>
        <w:t xml:space="preserve">שלושה </w:t>
      </w:r>
      <w:r w:rsidRPr="008C55FC">
        <w:rPr>
          <w:rFonts w:ascii="David" w:hAnsi="David" w:cs="David"/>
          <w:szCs w:val="24"/>
          <w:rtl/>
        </w:rPr>
        <w:t>(</w:t>
      </w:r>
      <w:r w:rsidRPr="008C55FC">
        <w:rPr>
          <w:rFonts w:ascii="David" w:hAnsi="David" w:cs="David" w:hint="cs"/>
          <w:szCs w:val="24"/>
          <w:rtl/>
        </w:rPr>
        <w:t>3</w:t>
      </w:r>
      <w:r w:rsidRPr="008C55FC">
        <w:rPr>
          <w:rFonts w:ascii="David" w:hAnsi="David" w:cs="David"/>
          <w:szCs w:val="24"/>
          <w:rtl/>
        </w:rPr>
        <w:t xml:space="preserve">) פרויקטים לכל הפחות </w:t>
      </w:r>
      <w:r w:rsidRPr="008C55FC">
        <w:rPr>
          <w:rFonts w:ascii="David" w:hAnsi="David" w:cs="David" w:hint="cs"/>
          <w:szCs w:val="24"/>
          <w:rtl/>
        </w:rPr>
        <w:t xml:space="preserve">בתחום </w:t>
      </w:r>
      <w:r w:rsidRPr="008C55FC">
        <w:rPr>
          <w:rFonts w:ascii="David" w:hAnsi="David" w:cs="David"/>
          <w:szCs w:val="24"/>
          <w:rtl/>
        </w:rPr>
        <w:t>אינטגרצי</w:t>
      </w:r>
      <w:r w:rsidRPr="008C55FC">
        <w:rPr>
          <w:rFonts w:ascii="David" w:hAnsi="David" w:cs="David" w:hint="cs"/>
          <w:szCs w:val="24"/>
          <w:rtl/>
        </w:rPr>
        <w:t>ה של מערכו</w:t>
      </w:r>
      <w:r w:rsidRPr="008C55FC">
        <w:rPr>
          <w:rFonts w:ascii="David" w:hAnsi="David" w:cs="David"/>
          <w:szCs w:val="24"/>
          <w:rtl/>
        </w:rPr>
        <w:t xml:space="preserve">ת מידע, </w:t>
      </w:r>
      <w:r w:rsidRPr="008C55FC">
        <w:rPr>
          <w:rFonts w:ascii="David" w:hAnsi="David" w:cs="David" w:hint="cs"/>
          <w:szCs w:val="24"/>
          <w:rtl/>
        </w:rPr>
        <w:t xml:space="preserve">החל מיום 1.1.2013 ואילך, </w:t>
      </w:r>
      <w:r w:rsidRPr="008C55FC">
        <w:rPr>
          <w:rFonts w:ascii="David" w:hAnsi="David" w:cs="David"/>
          <w:szCs w:val="24"/>
          <w:rtl/>
        </w:rPr>
        <w:t xml:space="preserve">בהיקף </w:t>
      </w:r>
      <w:r w:rsidRPr="008C55FC">
        <w:rPr>
          <w:rFonts w:ascii="David" w:hAnsi="David" w:cs="David" w:hint="cs"/>
          <w:szCs w:val="24"/>
          <w:rtl/>
        </w:rPr>
        <w:t xml:space="preserve">כולל </w:t>
      </w:r>
      <w:r w:rsidRPr="008C55FC">
        <w:rPr>
          <w:rFonts w:ascii="David" w:hAnsi="David" w:cs="David"/>
          <w:szCs w:val="24"/>
          <w:rtl/>
        </w:rPr>
        <w:t xml:space="preserve">של לפחות </w:t>
      </w:r>
      <w:r w:rsidRPr="008C55FC">
        <w:rPr>
          <w:rFonts w:ascii="David" w:hAnsi="David" w:cs="David" w:hint="cs"/>
          <w:szCs w:val="24"/>
          <w:rtl/>
        </w:rPr>
        <w:t>4</w:t>
      </w:r>
      <w:r w:rsidRPr="008C55FC">
        <w:rPr>
          <w:rFonts w:ascii="David" w:hAnsi="David" w:cs="David"/>
          <w:szCs w:val="24"/>
          <w:rtl/>
        </w:rPr>
        <w:t xml:space="preserve"> מיליון ₪ כולל מע"מ, לכל פרויקט בנפרד, עבור רכיבי רישיונות התוכנה, ההקמה, הפיתוח</w:t>
      </w:r>
      <w:r w:rsidRPr="008C55FC">
        <w:rPr>
          <w:rFonts w:ascii="David" w:hAnsi="David" w:cs="David" w:hint="cs"/>
          <w:szCs w:val="24"/>
          <w:rtl/>
        </w:rPr>
        <w:t>, שינויים והתאמות,</w:t>
      </w:r>
      <w:r w:rsidRPr="008C55FC">
        <w:rPr>
          <w:rFonts w:ascii="David" w:hAnsi="David" w:cs="David"/>
          <w:szCs w:val="24"/>
          <w:rtl/>
        </w:rPr>
        <w:t xml:space="preserve"> ותחזוקת התוכנה הבסיסית והתוכנה היישומית, לא כולל </w:t>
      </w:r>
      <w:r w:rsidRPr="008C55FC">
        <w:rPr>
          <w:rFonts w:ascii="David" w:hAnsi="David" w:cs="David" w:hint="cs"/>
          <w:szCs w:val="24"/>
          <w:rtl/>
        </w:rPr>
        <w:t>אספקת</w:t>
      </w:r>
      <w:r w:rsidRPr="008C55FC">
        <w:rPr>
          <w:rFonts w:ascii="David" w:hAnsi="David" w:cs="David"/>
          <w:szCs w:val="24"/>
          <w:rtl/>
        </w:rPr>
        <w:t xml:space="preserve"> חומרה, ציוד ותקשורת</w:t>
      </w:r>
      <w:r w:rsidR="00BE5E26" w:rsidRPr="008C55FC">
        <w:rPr>
          <w:rFonts w:ascii="David" w:hAnsi="David" w:cs="David"/>
          <w:szCs w:val="24"/>
          <w:rtl/>
        </w:rPr>
        <w:t xml:space="preserve">. </w:t>
      </w:r>
    </w:p>
    <w:p w:rsidR="008C55FC" w:rsidRDefault="008C55FC" w:rsidP="008C55FC">
      <w:pPr>
        <w:tabs>
          <w:tab w:val="left" w:pos="8351"/>
          <w:tab w:val="left" w:pos="8531"/>
          <w:tab w:val="left" w:pos="8711"/>
        </w:tabs>
        <w:spacing w:after="120" w:line="360" w:lineRule="auto"/>
        <w:ind w:left="347"/>
        <w:contextualSpacing/>
        <w:jc w:val="both"/>
        <w:rPr>
          <w:rFonts w:ascii="David" w:hAnsi="David" w:cs="David"/>
          <w:szCs w:val="24"/>
          <w:rtl/>
        </w:rPr>
      </w:pPr>
      <w:r w:rsidRPr="00AD1247">
        <w:rPr>
          <w:rFonts w:ascii="David" w:hAnsi="David" w:cs="David" w:hint="cs"/>
          <w:b/>
          <w:bCs/>
          <w:szCs w:val="24"/>
          <w:rtl/>
        </w:rPr>
        <w:t>הבהרה</w:t>
      </w:r>
      <w:r>
        <w:rPr>
          <w:rFonts w:ascii="David" w:hAnsi="David" w:cs="David" w:hint="cs"/>
          <w:szCs w:val="24"/>
          <w:rtl/>
        </w:rPr>
        <w:t>: ככל ש</w:t>
      </w:r>
      <w:r w:rsidRPr="008C55FC">
        <w:rPr>
          <w:rFonts w:ascii="David" w:hAnsi="David" w:cs="David"/>
          <w:szCs w:val="24"/>
          <w:rtl/>
        </w:rPr>
        <w:t xml:space="preserve">לצורך עמידה בתנאי </w:t>
      </w:r>
      <w:r>
        <w:rPr>
          <w:rFonts w:ascii="David" w:hAnsi="David" w:cs="David" w:hint="cs"/>
          <w:szCs w:val="24"/>
          <w:rtl/>
        </w:rPr>
        <w:t>ה</w:t>
      </w:r>
      <w:r w:rsidRPr="008C55FC">
        <w:rPr>
          <w:rFonts w:ascii="David" w:hAnsi="David" w:cs="David"/>
          <w:szCs w:val="24"/>
          <w:rtl/>
        </w:rPr>
        <w:t xml:space="preserve">סף שבסעיף </w:t>
      </w:r>
      <w:r w:rsidRPr="008C55FC">
        <w:rPr>
          <w:rFonts w:ascii="David" w:hAnsi="David" w:cs="David" w:hint="cs"/>
          <w:szCs w:val="24"/>
          <w:rtl/>
        </w:rPr>
        <w:t>זה</w:t>
      </w:r>
      <w:r w:rsidRPr="008C55FC">
        <w:rPr>
          <w:rFonts w:ascii="David" w:hAnsi="David" w:cs="David"/>
          <w:szCs w:val="24"/>
          <w:rtl/>
        </w:rPr>
        <w:t xml:space="preserve">, המציע </w:t>
      </w:r>
      <w:r w:rsidRPr="008C55FC">
        <w:rPr>
          <w:rFonts w:ascii="David" w:hAnsi="David" w:cs="David" w:hint="cs"/>
          <w:szCs w:val="24"/>
          <w:rtl/>
        </w:rPr>
        <w:t>מ</w:t>
      </w:r>
      <w:r w:rsidRPr="008C55FC">
        <w:rPr>
          <w:rFonts w:ascii="David" w:hAnsi="David" w:cs="David"/>
          <w:szCs w:val="24"/>
          <w:rtl/>
        </w:rPr>
        <w:t xml:space="preserve">ציג ניסיון של חברת בת </w:t>
      </w:r>
      <w:r w:rsidRPr="008C55FC">
        <w:rPr>
          <w:rFonts w:ascii="David" w:hAnsi="David" w:cs="David" w:hint="cs"/>
          <w:szCs w:val="24"/>
          <w:rtl/>
        </w:rPr>
        <w:t xml:space="preserve">כמפורט </w:t>
      </w:r>
      <w:r w:rsidRPr="008C55FC">
        <w:rPr>
          <w:rFonts w:ascii="David" w:hAnsi="David" w:cs="David" w:hint="cs"/>
          <w:b/>
          <w:bCs/>
          <w:szCs w:val="24"/>
          <w:rtl/>
        </w:rPr>
        <w:t xml:space="preserve">בסעיף 0.6.2.1 </w:t>
      </w:r>
      <w:r w:rsidRPr="008C55FC">
        <w:rPr>
          <w:rFonts w:ascii="David" w:hAnsi="David" w:cs="David" w:hint="cs"/>
          <w:szCs w:val="24"/>
          <w:rtl/>
        </w:rPr>
        <w:t>במסמכי המכרז</w:t>
      </w:r>
      <w:r>
        <w:rPr>
          <w:rFonts w:ascii="David" w:hAnsi="David" w:cs="David" w:hint="cs"/>
          <w:szCs w:val="24"/>
          <w:rtl/>
        </w:rPr>
        <w:t>, יש לציין זאת במפורש.</w:t>
      </w:r>
    </w:p>
    <w:p w:rsidR="008C55FC" w:rsidRDefault="008C55FC" w:rsidP="008C55FC">
      <w:pPr>
        <w:tabs>
          <w:tab w:val="left" w:pos="8351"/>
          <w:tab w:val="left" w:pos="8531"/>
          <w:tab w:val="left" w:pos="8711"/>
        </w:tabs>
        <w:spacing w:after="120" w:line="360" w:lineRule="auto"/>
        <w:contextualSpacing/>
        <w:jc w:val="both"/>
        <w:rPr>
          <w:rFonts w:ascii="David" w:hAnsi="David" w:cs="David"/>
          <w:szCs w:val="24"/>
          <w:rtl/>
        </w:rPr>
      </w:pPr>
    </w:p>
    <w:p w:rsidR="008C55FC" w:rsidRDefault="008C55FC" w:rsidP="008C55FC">
      <w:pPr>
        <w:tabs>
          <w:tab w:val="left" w:pos="8351"/>
          <w:tab w:val="left" w:pos="8531"/>
          <w:tab w:val="left" w:pos="8711"/>
        </w:tabs>
        <w:spacing w:after="120" w:line="360" w:lineRule="auto"/>
        <w:ind w:firstLine="347"/>
        <w:contextualSpacing/>
        <w:jc w:val="both"/>
        <w:rPr>
          <w:rFonts w:ascii="David" w:hAnsi="David" w:cs="David"/>
          <w:szCs w:val="24"/>
        </w:rPr>
      </w:pPr>
      <w:r w:rsidRPr="00A3303F">
        <w:rPr>
          <w:rFonts w:ascii="David" w:hAnsi="David" w:cs="David"/>
          <w:szCs w:val="24"/>
          <w:rtl/>
        </w:rPr>
        <w:t>להלן טבלה המציגה את פרטי הפרויקטים:</w:t>
      </w:r>
      <w:r w:rsidRPr="00A3303F">
        <w:rPr>
          <w:rFonts w:ascii="David" w:hAnsi="David" w:cs="David" w:hint="cs"/>
          <w:szCs w:val="24"/>
          <w:rtl/>
        </w:rPr>
        <w:t xml:space="preserve"> </w:t>
      </w:r>
    </w:p>
    <w:p w:rsidR="008C55FC" w:rsidRPr="008C55FC" w:rsidRDefault="008C55FC" w:rsidP="008C55FC">
      <w:pPr>
        <w:tabs>
          <w:tab w:val="left" w:pos="8351"/>
          <w:tab w:val="left" w:pos="8531"/>
          <w:tab w:val="left" w:pos="8711"/>
        </w:tabs>
        <w:spacing w:after="120" w:line="360" w:lineRule="auto"/>
        <w:contextualSpacing/>
        <w:jc w:val="both"/>
        <w:rPr>
          <w:rFonts w:ascii="David" w:hAnsi="David" w:cs="David"/>
          <w:szCs w:val="24"/>
          <w:rtl/>
        </w:rPr>
      </w:pPr>
    </w:p>
    <w:tbl>
      <w:tblPr>
        <w:bidiVisual/>
        <w:tblW w:w="922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354"/>
      </w:tblGrid>
      <w:tr w:rsidR="00BE5E26" w:rsidRPr="006B7519" w:rsidTr="00027214">
        <w:tc>
          <w:tcPr>
            <w:tcW w:w="756" w:type="dxa"/>
            <w:shd w:val="clear" w:color="auto" w:fill="auto"/>
            <w:vAlign w:val="center"/>
          </w:tcPr>
          <w:p w:rsidR="00BE5E26" w:rsidRPr="006B7519" w:rsidRDefault="00BE5E26" w:rsidP="00027214">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BE5E26" w:rsidRPr="006B7519" w:rsidRDefault="00BE5E26" w:rsidP="00027214">
            <w:pPr>
              <w:spacing w:line="276" w:lineRule="auto"/>
              <w:jc w:val="center"/>
              <w:rPr>
                <w:rFonts w:ascii="David" w:hAnsi="David" w:cs="David"/>
                <w:b/>
                <w:bCs/>
                <w:szCs w:val="24"/>
                <w:rtl/>
              </w:rPr>
            </w:pPr>
            <w:r w:rsidRPr="006B7519">
              <w:rPr>
                <w:rFonts w:ascii="David" w:hAnsi="David" w:cs="David"/>
                <w:b/>
                <w:bCs/>
                <w:szCs w:val="24"/>
                <w:rtl/>
              </w:rPr>
              <w:t>שם</w:t>
            </w:r>
          </w:p>
          <w:p w:rsidR="00BE5E26" w:rsidRPr="006B7519" w:rsidRDefault="00BE5E26" w:rsidP="00027214">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BE5E26" w:rsidRPr="006B7519" w:rsidRDefault="00BE5E26" w:rsidP="00027214">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BE5E26" w:rsidRPr="006B7519" w:rsidRDefault="00BE5E26" w:rsidP="00027214">
            <w:pPr>
              <w:tabs>
                <w:tab w:val="left" w:pos="0"/>
              </w:tabs>
              <w:spacing w:line="276" w:lineRule="auto"/>
              <w:jc w:val="center"/>
              <w:rPr>
                <w:rFonts w:ascii="David" w:hAnsi="David" w:cs="David"/>
                <w:b/>
                <w:bCs/>
                <w:szCs w:val="24"/>
                <w:rtl/>
              </w:rPr>
            </w:pPr>
            <w:r w:rsidRPr="006B7519">
              <w:rPr>
                <w:rFonts w:ascii="David" w:hAnsi="David" w:cs="David"/>
                <w:b/>
                <w:bCs/>
                <w:szCs w:val="24"/>
                <w:rtl/>
              </w:rPr>
              <w:t>היקף כספי</w:t>
            </w:r>
          </w:p>
        </w:tc>
        <w:tc>
          <w:tcPr>
            <w:tcW w:w="2268" w:type="dxa"/>
            <w:shd w:val="clear" w:color="auto" w:fill="auto"/>
            <w:vAlign w:val="center"/>
          </w:tcPr>
          <w:p w:rsidR="00BE5E26" w:rsidRPr="006B7519" w:rsidRDefault="00BE5E26" w:rsidP="00027214">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BE5E26" w:rsidRPr="006B7519" w:rsidRDefault="00BE5E26" w:rsidP="00027214">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BE5E26" w:rsidRPr="006B7519" w:rsidRDefault="00BE5E26" w:rsidP="00027214">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r w:rsidR="00E126B0">
              <w:rPr>
                <w:rFonts w:ascii="David" w:hAnsi="David" w:cs="David" w:hint="cs"/>
                <w:b/>
                <w:bCs/>
                <w:szCs w:val="24"/>
                <w:rtl/>
              </w:rPr>
              <w:t xml:space="preserve"> מטעם הלקוח</w:t>
            </w:r>
          </w:p>
        </w:tc>
        <w:tc>
          <w:tcPr>
            <w:tcW w:w="1354" w:type="dxa"/>
          </w:tcPr>
          <w:p w:rsidR="00BE5E26" w:rsidRPr="006B7519" w:rsidRDefault="00BE5E26" w:rsidP="00027214">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r w:rsidR="00E126B0">
              <w:rPr>
                <w:rFonts w:ascii="David" w:hAnsi="David" w:cs="David" w:hint="cs"/>
                <w:b/>
                <w:bCs/>
                <w:szCs w:val="24"/>
                <w:rtl/>
              </w:rPr>
              <w:t xml:space="preserve"> מטעם הלקוח</w:t>
            </w:r>
          </w:p>
        </w:tc>
      </w:tr>
      <w:tr w:rsidR="00BE5E26" w:rsidRPr="006B7519" w:rsidTr="00027214">
        <w:tc>
          <w:tcPr>
            <w:tcW w:w="756" w:type="dxa"/>
            <w:shd w:val="clear" w:color="auto" w:fill="auto"/>
            <w:vAlign w:val="center"/>
          </w:tcPr>
          <w:p w:rsidR="00BE5E26" w:rsidRPr="006B7519" w:rsidRDefault="00BE5E26" w:rsidP="00027214">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195"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272" w:type="dxa"/>
            <w:vAlign w:val="center"/>
          </w:tcPr>
          <w:p w:rsidR="00BE5E26" w:rsidRPr="006B7519" w:rsidRDefault="00BE5E26" w:rsidP="00027214">
            <w:pPr>
              <w:spacing w:line="276" w:lineRule="auto"/>
              <w:jc w:val="center"/>
              <w:rPr>
                <w:rFonts w:ascii="David" w:hAnsi="David" w:cs="David"/>
                <w:sz w:val="28"/>
                <w:szCs w:val="28"/>
                <w:rtl/>
              </w:rPr>
            </w:pPr>
          </w:p>
        </w:tc>
        <w:tc>
          <w:tcPr>
            <w:tcW w:w="2268"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354"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354" w:type="dxa"/>
          </w:tcPr>
          <w:p w:rsidR="00BE5E26" w:rsidRPr="006B7519" w:rsidRDefault="00BE5E26" w:rsidP="00027214">
            <w:pPr>
              <w:spacing w:line="276" w:lineRule="auto"/>
              <w:jc w:val="center"/>
              <w:rPr>
                <w:rFonts w:ascii="David" w:hAnsi="David" w:cs="David"/>
                <w:sz w:val="28"/>
                <w:szCs w:val="28"/>
                <w:rtl/>
              </w:rPr>
            </w:pPr>
          </w:p>
        </w:tc>
      </w:tr>
      <w:tr w:rsidR="00BE5E26" w:rsidRPr="006B7519" w:rsidTr="00027214">
        <w:tc>
          <w:tcPr>
            <w:tcW w:w="756" w:type="dxa"/>
            <w:shd w:val="clear" w:color="auto" w:fill="auto"/>
            <w:vAlign w:val="center"/>
          </w:tcPr>
          <w:p w:rsidR="00BE5E26" w:rsidRPr="006B7519" w:rsidRDefault="00BE5E26" w:rsidP="00027214">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195"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272" w:type="dxa"/>
            <w:vAlign w:val="center"/>
          </w:tcPr>
          <w:p w:rsidR="00BE5E26" w:rsidRPr="006B7519" w:rsidRDefault="00BE5E26" w:rsidP="00027214">
            <w:pPr>
              <w:spacing w:line="276" w:lineRule="auto"/>
              <w:jc w:val="center"/>
              <w:rPr>
                <w:rFonts w:ascii="David" w:hAnsi="David" w:cs="David"/>
                <w:sz w:val="28"/>
                <w:szCs w:val="28"/>
                <w:rtl/>
              </w:rPr>
            </w:pPr>
          </w:p>
        </w:tc>
        <w:tc>
          <w:tcPr>
            <w:tcW w:w="2268"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354"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354" w:type="dxa"/>
          </w:tcPr>
          <w:p w:rsidR="00BE5E26" w:rsidRPr="006B7519" w:rsidRDefault="00BE5E26" w:rsidP="00027214">
            <w:pPr>
              <w:spacing w:line="276" w:lineRule="auto"/>
              <w:jc w:val="center"/>
              <w:rPr>
                <w:rFonts w:ascii="David" w:hAnsi="David" w:cs="David"/>
                <w:sz w:val="28"/>
                <w:szCs w:val="28"/>
                <w:rtl/>
              </w:rPr>
            </w:pPr>
          </w:p>
        </w:tc>
      </w:tr>
      <w:tr w:rsidR="00BE5E26" w:rsidRPr="006B7519" w:rsidTr="00027214">
        <w:tc>
          <w:tcPr>
            <w:tcW w:w="756" w:type="dxa"/>
            <w:shd w:val="clear" w:color="auto" w:fill="auto"/>
            <w:vAlign w:val="center"/>
          </w:tcPr>
          <w:p w:rsidR="00BE5E26" w:rsidRPr="006B7519" w:rsidRDefault="00BE5E26" w:rsidP="00027214">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195"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272" w:type="dxa"/>
            <w:vAlign w:val="center"/>
          </w:tcPr>
          <w:p w:rsidR="00BE5E26" w:rsidRPr="006B7519" w:rsidRDefault="00BE5E26" w:rsidP="00027214">
            <w:pPr>
              <w:spacing w:line="276" w:lineRule="auto"/>
              <w:jc w:val="center"/>
              <w:rPr>
                <w:rFonts w:ascii="David" w:hAnsi="David" w:cs="David"/>
                <w:sz w:val="28"/>
                <w:szCs w:val="28"/>
                <w:rtl/>
              </w:rPr>
            </w:pPr>
          </w:p>
        </w:tc>
        <w:tc>
          <w:tcPr>
            <w:tcW w:w="2268"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354" w:type="dxa"/>
            <w:shd w:val="clear" w:color="auto" w:fill="auto"/>
            <w:vAlign w:val="center"/>
          </w:tcPr>
          <w:p w:rsidR="00BE5E26" w:rsidRPr="006B7519" w:rsidRDefault="00BE5E26" w:rsidP="00027214">
            <w:pPr>
              <w:spacing w:line="276" w:lineRule="auto"/>
              <w:jc w:val="center"/>
              <w:rPr>
                <w:rFonts w:ascii="David" w:hAnsi="David" w:cs="David"/>
                <w:sz w:val="28"/>
                <w:szCs w:val="28"/>
                <w:rtl/>
              </w:rPr>
            </w:pPr>
          </w:p>
        </w:tc>
        <w:tc>
          <w:tcPr>
            <w:tcW w:w="1354" w:type="dxa"/>
          </w:tcPr>
          <w:p w:rsidR="00BE5E26" w:rsidRPr="006B7519" w:rsidRDefault="00BE5E26" w:rsidP="00027214">
            <w:pPr>
              <w:spacing w:line="276" w:lineRule="auto"/>
              <w:jc w:val="center"/>
              <w:rPr>
                <w:rFonts w:ascii="David" w:hAnsi="David" w:cs="David"/>
                <w:sz w:val="28"/>
                <w:szCs w:val="28"/>
                <w:rtl/>
              </w:rPr>
            </w:pPr>
          </w:p>
        </w:tc>
      </w:tr>
    </w:tbl>
    <w:p w:rsidR="00BE5E26" w:rsidRPr="006B7519" w:rsidRDefault="00BE5E26" w:rsidP="00BE5E26">
      <w:pPr>
        <w:tabs>
          <w:tab w:val="left" w:pos="8351"/>
          <w:tab w:val="left" w:pos="8531"/>
          <w:tab w:val="left" w:pos="8711"/>
        </w:tabs>
        <w:spacing w:after="120" w:line="360" w:lineRule="auto"/>
        <w:ind w:left="360"/>
        <w:contextualSpacing/>
        <w:jc w:val="both"/>
        <w:rPr>
          <w:rFonts w:ascii="David" w:hAnsi="David" w:cs="David"/>
          <w:szCs w:val="24"/>
        </w:rPr>
      </w:pPr>
    </w:p>
    <w:p w:rsidR="00600F71" w:rsidRPr="00A3303F" w:rsidRDefault="00552B41" w:rsidP="0016606E">
      <w:pPr>
        <w:widowControl w:val="0"/>
        <w:numPr>
          <w:ilvl w:val="0"/>
          <w:numId w:val="33"/>
        </w:numPr>
        <w:tabs>
          <w:tab w:val="left" w:pos="7870"/>
        </w:tabs>
        <w:overflowPunct w:val="0"/>
        <w:autoSpaceDE w:val="0"/>
        <w:autoSpaceDN w:val="0"/>
        <w:adjustRightInd w:val="0"/>
        <w:spacing w:after="120" w:line="360" w:lineRule="auto"/>
        <w:contextualSpacing/>
        <w:jc w:val="both"/>
        <w:textAlignment w:val="baseline"/>
        <w:rPr>
          <w:rFonts w:ascii="David" w:hAnsi="David" w:cs="David"/>
          <w:szCs w:val="24"/>
          <w:rtl/>
        </w:rPr>
      </w:pPr>
      <w:r w:rsidRPr="00552B41">
        <w:rPr>
          <w:rFonts w:ascii="David" w:hAnsi="David" w:cs="David" w:hint="cs"/>
          <w:szCs w:val="24"/>
          <w:rtl/>
        </w:rPr>
        <w:t xml:space="preserve">מתוך שלושת הפרויקטים שצוינו בסעיף </w:t>
      </w:r>
      <w:r w:rsidR="008C55FC">
        <w:rPr>
          <w:rFonts w:ascii="David" w:hAnsi="David" w:cs="David" w:hint="cs"/>
          <w:szCs w:val="24"/>
          <w:rtl/>
        </w:rPr>
        <w:t>3</w:t>
      </w:r>
      <w:r w:rsidRPr="00552B41">
        <w:rPr>
          <w:rFonts w:ascii="David" w:hAnsi="David" w:cs="David" w:hint="cs"/>
          <w:szCs w:val="24"/>
          <w:rtl/>
        </w:rPr>
        <w:t xml:space="preserve"> </w:t>
      </w:r>
      <w:r w:rsidR="008C55FC">
        <w:rPr>
          <w:rFonts w:ascii="David" w:hAnsi="David" w:cs="David" w:hint="cs"/>
          <w:szCs w:val="24"/>
          <w:rtl/>
        </w:rPr>
        <w:t>ד</w:t>
      </w:r>
      <w:r w:rsidRPr="00552B41">
        <w:rPr>
          <w:rFonts w:ascii="David" w:hAnsi="David" w:cs="David" w:hint="cs"/>
          <w:szCs w:val="24"/>
          <w:rtl/>
        </w:rPr>
        <w:t xml:space="preserve">לעיל, לפחות פרויקט אחד מהם, הינו בהיקף כולל של 5 מיליון ₪ כולל מע"מ, כאשר גובה </w:t>
      </w:r>
      <w:r w:rsidRPr="00A3303F">
        <w:rPr>
          <w:rFonts w:ascii="David" w:hAnsi="David" w:cs="David" w:hint="cs"/>
          <w:szCs w:val="24"/>
          <w:rtl/>
        </w:rPr>
        <w:t xml:space="preserve">רכיב האינטגרציה (לא כולל רישיונות התוכנה ותחזוקת רישיונות התוכנה) הוא בהיקף של לפחות 2 מיליון ₪  כולל מע"מ. </w:t>
      </w:r>
      <w:r w:rsidR="00600F71" w:rsidRPr="00A3303F">
        <w:rPr>
          <w:rFonts w:ascii="David" w:hAnsi="David" w:cs="David"/>
          <w:szCs w:val="24"/>
          <w:rtl/>
        </w:rPr>
        <w:t>להלן טבלה המציגה את פרטי הפרויקט</w:t>
      </w:r>
      <w:r w:rsidR="00CD266A" w:rsidRPr="00A3303F">
        <w:rPr>
          <w:rFonts w:ascii="David" w:hAnsi="David" w:cs="David" w:hint="cs"/>
          <w:szCs w:val="24"/>
          <w:rtl/>
        </w:rPr>
        <w:t xml:space="preserve"> (ניתן להוסיף שורות)</w:t>
      </w:r>
      <w:r w:rsidR="00600F71" w:rsidRPr="00A3303F">
        <w:rPr>
          <w:rFonts w:ascii="David" w:hAnsi="David" w:cs="David"/>
          <w:szCs w:val="24"/>
          <w:rtl/>
        </w:rPr>
        <w:t>:</w:t>
      </w:r>
    </w:p>
    <w:tbl>
      <w:tblPr>
        <w:bidiVisual/>
        <w:tblW w:w="922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354"/>
      </w:tblGrid>
      <w:tr w:rsidR="00600F71" w:rsidRPr="006B7519" w:rsidTr="0011553E">
        <w:tc>
          <w:tcPr>
            <w:tcW w:w="756" w:type="dxa"/>
            <w:shd w:val="clear" w:color="auto" w:fill="auto"/>
            <w:vAlign w:val="center"/>
          </w:tcPr>
          <w:p w:rsidR="00600F71" w:rsidRPr="006B7519" w:rsidRDefault="00600F71" w:rsidP="0011553E">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600F71" w:rsidRPr="006B7519" w:rsidRDefault="00600F71" w:rsidP="0011553E">
            <w:pPr>
              <w:spacing w:line="276" w:lineRule="auto"/>
              <w:jc w:val="center"/>
              <w:rPr>
                <w:rFonts w:ascii="David" w:hAnsi="David" w:cs="David"/>
                <w:b/>
                <w:bCs/>
                <w:szCs w:val="24"/>
                <w:rtl/>
              </w:rPr>
            </w:pPr>
            <w:r w:rsidRPr="006B7519">
              <w:rPr>
                <w:rFonts w:ascii="David" w:hAnsi="David" w:cs="David"/>
                <w:b/>
                <w:bCs/>
                <w:szCs w:val="24"/>
                <w:rtl/>
              </w:rPr>
              <w:t>שם</w:t>
            </w:r>
          </w:p>
          <w:p w:rsidR="00600F71" w:rsidRPr="006B7519" w:rsidRDefault="00600F71" w:rsidP="0011553E">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600F71" w:rsidRPr="006B7519" w:rsidRDefault="00600F71" w:rsidP="0011553E">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600F71" w:rsidRPr="006B7519" w:rsidRDefault="00600F71" w:rsidP="0011553E">
            <w:pPr>
              <w:tabs>
                <w:tab w:val="left" w:pos="0"/>
              </w:tabs>
              <w:spacing w:line="276" w:lineRule="auto"/>
              <w:jc w:val="center"/>
              <w:rPr>
                <w:rFonts w:ascii="David" w:hAnsi="David" w:cs="David"/>
                <w:b/>
                <w:bCs/>
                <w:szCs w:val="24"/>
                <w:rtl/>
              </w:rPr>
            </w:pPr>
            <w:r w:rsidRPr="006B7519">
              <w:rPr>
                <w:rFonts w:ascii="David" w:hAnsi="David" w:cs="David"/>
                <w:b/>
                <w:bCs/>
                <w:szCs w:val="24"/>
                <w:rtl/>
              </w:rPr>
              <w:t>היקף כספי</w:t>
            </w:r>
          </w:p>
        </w:tc>
        <w:tc>
          <w:tcPr>
            <w:tcW w:w="2268" w:type="dxa"/>
            <w:shd w:val="clear" w:color="auto" w:fill="auto"/>
            <w:vAlign w:val="center"/>
          </w:tcPr>
          <w:p w:rsidR="00600F71" w:rsidRPr="006B7519" w:rsidRDefault="00600F71" w:rsidP="0011553E">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600F71" w:rsidRPr="006B7519" w:rsidRDefault="00600F71" w:rsidP="0011553E">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600F71" w:rsidRPr="006B7519" w:rsidRDefault="00600F71" w:rsidP="0011553E">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r w:rsidR="00E126B0">
              <w:rPr>
                <w:rFonts w:ascii="David" w:hAnsi="David" w:cs="David" w:hint="cs"/>
                <w:b/>
                <w:bCs/>
                <w:szCs w:val="24"/>
                <w:rtl/>
              </w:rPr>
              <w:t xml:space="preserve"> מטעם הלקוח</w:t>
            </w:r>
          </w:p>
        </w:tc>
        <w:tc>
          <w:tcPr>
            <w:tcW w:w="1354" w:type="dxa"/>
          </w:tcPr>
          <w:p w:rsidR="00600F71" w:rsidRPr="006B7519" w:rsidRDefault="00600F71" w:rsidP="0011553E">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r w:rsidR="00E126B0">
              <w:rPr>
                <w:rFonts w:ascii="David" w:hAnsi="David" w:cs="David" w:hint="cs"/>
                <w:b/>
                <w:bCs/>
                <w:szCs w:val="24"/>
                <w:rtl/>
              </w:rPr>
              <w:t xml:space="preserve"> מטעם הלקוח</w:t>
            </w:r>
          </w:p>
        </w:tc>
      </w:tr>
      <w:tr w:rsidR="00600F71" w:rsidRPr="006B7519" w:rsidTr="0011553E">
        <w:tc>
          <w:tcPr>
            <w:tcW w:w="756" w:type="dxa"/>
            <w:shd w:val="clear" w:color="auto" w:fill="auto"/>
            <w:vAlign w:val="center"/>
          </w:tcPr>
          <w:p w:rsidR="00600F71" w:rsidRPr="006B7519" w:rsidRDefault="00600F71" w:rsidP="0011553E">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600F71" w:rsidRPr="006B7519" w:rsidRDefault="00600F71" w:rsidP="0011553E">
            <w:pPr>
              <w:spacing w:line="276" w:lineRule="auto"/>
              <w:jc w:val="center"/>
              <w:rPr>
                <w:rFonts w:ascii="David" w:hAnsi="David" w:cs="David"/>
                <w:sz w:val="28"/>
                <w:szCs w:val="28"/>
                <w:rtl/>
              </w:rPr>
            </w:pPr>
          </w:p>
        </w:tc>
        <w:tc>
          <w:tcPr>
            <w:tcW w:w="1195" w:type="dxa"/>
            <w:shd w:val="clear" w:color="auto" w:fill="auto"/>
            <w:vAlign w:val="center"/>
          </w:tcPr>
          <w:p w:rsidR="00600F71" w:rsidRPr="006B7519" w:rsidRDefault="00600F71" w:rsidP="0011553E">
            <w:pPr>
              <w:spacing w:line="276" w:lineRule="auto"/>
              <w:jc w:val="center"/>
              <w:rPr>
                <w:rFonts w:ascii="David" w:hAnsi="David" w:cs="David"/>
                <w:sz w:val="28"/>
                <w:szCs w:val="28"/>
                <w:rtl/>
              </w:rPr>
            </w:pPr>
          </w:p>
        </w:tc>
        <w:tc>
          <w:tcPr>
            <w:tcW w:w="1272" w:type="dxa"/>
            <w:vAlign w:val="center"/>
          </w:tcPr>
          <w:p w:rsidR="00600F71" w:rsidRPr="006B7519" w:rsidRDefault="00600F71" w:rsidP="0011553E">
            <w:pPr>
              <w:spacing w:line="276" w:lineRule="auto"/>
              <w:jc w:val="center"/>
              <w:rPr>
                <w:rFonts w:ascii="David" w:hAnsi="David" w:cs="David"/>
                <w:sz w:val="28"/>
                <w:szCs w:val="28"/>
                <w:rtl/>
              </w:rPr>
            </w:pPr>
          </w:p>
        </w:tc>
        <w:tc>
          <w:tcPr>
            <w:tcW w:w="2268" w:type="dxa"/>
            <w:shd w:val="clear" w:color="auto" w:fill="auto"/>
            <w:vAlign w:val="center"/>
          </w:tcPr>
          <w:p w:rsidR="00600F71" w:rsidRPr="006B7519" w:rsidRDefault="00600F71" w:rsidP="0011553E">
            <w:pPr>
              <w:spacing w:line="276" w:lineRule="auto"/>
              <w:jc w:val="center"/>
              <w:rPr>
                <w:rFonts w:ascii="David" w:hAnsi="David" w:cs="David"/>
                <w:sz w:val="28"/>
                <w:szCs w:val="28"/>
                <w:rtl/>
              </w:rPr>
            </w:pPr>
          </w:p>
        </w:tc>
        <w:tc>
          <w:tcPr>
            <w:tcW w:w="1354" w:type="dxa"/>
            <w:shd w:val="clear" w:color="auto" w:fill="auto"/>
            <w:vAlign w:val="center"/>
          </w:tcPr>
          <w:p w:rsidR="00600F71" w:rsidRPr="006B7519" w:rsidRDefault="00600F71" w:rsidP="0011553E">
            <w:pPr>
              <w:spacing w:line="276" w:lineRule="auto"/>
              <w:jc w:val="center"/>
              <w:rPr>
                <w:rFonts w:ascii="David" w:hAnsi="David" w:cs="David"/>
                <w:sz w:val="28"/>
                <w:szCs w:val="28"/>
                <w:rtl/>
              </w:rPr>
            </w:pPr>
          </w:p>
        </w:tc>
        <w:tc>
          <w:tcPr>
            <w:tcW w:w="1354" w:type="dxa"/>
          </w:tcPr>
          <w:p w:rsidR="00600F71" w:rsidRPr="006B7519" w:rsidRDefault="00600F71" w:rsidP="0011553E">
            <w:pPr>
              <w:spacing w:line="276" w:lineRule="auto"/>
              <w:jc w:val="center"/>
              <w:rPr>
                <w:rFonts w:ascii="David" w:hAnsi="David" w:cs="David"/>
                <w:sz w:val="28"/>
                <w:szCs w:val="28"/>
                <w:rtl/>
              </w:rPr>
            </w:pPr>
          </w:p>
        </w:tc>
      </w:tr>
    </w:tbl>
    <w:p w:rsidR="00600F71" w:rsidRDefault="00600F71" w:rsidP="00600F71">
      <w:pPr>
        <w:tabs>
          <w:tab w:val="left" w:pos="8351"/>
          <w:tab w:val="left" w:pos="8531"/>
          <w:tab w:val="left" w:pos="8711"/>
        </w:tabs>
        <w:spacing w:after="120" w:line="360" w:lineRule="auto"/>
        <w:ind w:left="360"/>
        <w:contextualSpacing/>
        <w:jc w:val="both"/>
        <w:rPr>
          <w:rFonts w:ascii="FrankRuehl" w:hAnsi="FrankRuehl"/>
          <w:szCs w:val="24"/>
          <w:rtl/>
        </w:rPr>
      </w:pPr>
    </w:p>
    <w:p w:rsidR="00A3303F" w:rsidRDefault="00A3303F" w:rsidP="00600F71">
      <w:pPr>
        <w:tabs>
          <w:tab w:val="left" w:pos="8351"/>
          <w:tab w:val="left" w:pos="8531"/>
          <w:tab w:val="left" w:pos="8711"/>
        </w:tabs>
        <w:spacing w:after="120" w:line="360" w:lineRule="auto"/>
        <w:ind w:left="360"/>
        <w:contextualSpacing/>
        <w:jc w:val="both"/>
        <w:rPr>
          <w:rFonts w:ascii="FrankRuehl" w:hAnsi="FrankRuehl"/>
          <w:szCs w:val="24"/>
          <w:rtl/>
        </w:rPr>
      </w:pPr>
    </w:p>
    <w:p w:rsidR="00A3303F" w:rsidRDefault="00A3303F" w:rsidP="00600F71">
      <w:pPr>
        <w:tabs>
          <w:tab w:val="left" w:pos="8351"/>
          <w:tab w:val="left" w:pos="8531"/>
          <w:tab w:val="left" w:pos="8711"/>
        </w:tabs>
        <w:spacing w:after="120" w:line="360" w:lineRule="auto"/>
        <w:ind w:left="360"/>
        <w:contextualSpacing/>
        <w:jc w:val="both"/>
        <w:rPr>
          <w:rFonts w:ascii="FrankRuehl" w:hAnsi="FrankRuehl"/>
          <w:szCs w:val="24"/>
          <w:rtl/>
        </w:rPr>
      </w:pPr>
    </w:p>
    <w:p w:rsidR="00A3303F" w:rsidRDefault="00A3303F" w:rsidP="00600F71">
      <w:pPr>
        <w:tabs>
          <w:tab w:val="left" w:pos="8351"/>
          <w:tab w:val="left" w:pos="8531"/>
          <w:tab w:val="left" w:pos="8711"/>
        </w:tabs>
        <w:spacing w:after="120" w:line="360" w:lineRule="auto"/>
        <w:ind w:left="360"/>
        <w:contextualSpacing/>
        <w:jc w:val="both"/>
        <w:rPr>
          <w:rFonts w:ascii="FrankRuehl" w:hAnsi="FrankRuehl"/>
          <w:szCs w:val="24"/>
          <w:rtl/>
        </w:rPr>
      </w:pPr>
    </w:p>
    <w:p w:rsidR="00A3303F" w:rsidRDefault="00A3303F" w:rsidP="00600F71">
      <w:pPr>
        <w:tabs>
          <w:tab w:val="left" w:pos="8351"/>
          <w:tab w:val="left" w:pos="8531"/>
          <w:tab w:val="left" w:pos="8711"/>
        </w:tabs>
        <w:spacing w:after="120" w:line="360" w:lineRule="auto"/>
        <w:ind w:left="360"/>
        <w:contextualSpacing/>
        <w:jc w:val="both"/>
        <w:rPr>
          <w:rFonts w:ascii="FrankRuehl" w:hAnsi="FrankRuehl"/>
          <w:szCs w:val="24"/>
          <w:rtl/>
        </w:rPr>
      </w:pPr>
    </w:p>
    <w:p w:rsidR="00BE5E26" w:rsidRPr="00A3303F" w:rsidRDefault="00552B41" w:rsidP="00CD266A">
      <w:pPr>
        <w:pStyle w:val="ListParagraph"/>
        <w:widowControl w:val="0"/>
        <w:numPr>
          <w:ilvl w:val="0"/>
          <w:numId w:val="33"/>
        </w:numPr>
        <w:tabs>
          <w:tab w:val="left" w:pos="7870"/>
        </w:tabs>
        <w:overflowPunct w:val="0"/>
        <w:autoSpaceDE w:val="0"/>
        <w:autoSpaceDN w:val="0"/>
        <w:adjustRightInd w:val="0"/>
        <w:spacing w:after="120" w:line="360" w:lineRule="auto"/>
        <w:jc w:val="both"/>
        <w:textAlignment w:val="baseline"/>
        <w:rPr>
          <w:rFonts w:ascii="David" w:hAnsi="David" w:cs="David"/>
          <w:szCs w:val="24"/>
          <w:rtl/>
        </w:rPr>
      </w:pPr>
      <w:r w:rsidRPr="00A3303F">
        <w:rPr>
          <w:rFonts w:ascii="David" w:hAnsi="David" w:cs="David"/>
          <w:szCs w:val="24"/>
          <w:rtl/>
        </w:rPr>
        <w:t xml:space="preserve">התוכנה הבסיסית המוצעת על ידי המציע, הותקנה בארץ </w:t>
      </w:r>
      <w:r w:rsidR="007F4FC6" w:rsidRPr="00A3303F">
        <w:rPr>
          <w:rFonts w:ascii="David" w:hAnsi="David" w:cs="David" w:hint="cs"/>
          <w:szCs w:val="24"/>
          <w:rtl/>
        </w:rPr>
        <w:t>ו/</w:t>
      </w:r>
      <w:r w:rsidRPr="00A3303F">
        <w:rPr>
          <w:rFonts w:ascii="David" w:hAnsi="David" w:cs="David"/>
          <w:szCs w:val="24"/>
          <w:rtl/>
        </w:rPr>
        <w:t xml:space="preserve">או בחו"ל, </w:t>
      </w:r>
      <w:r w:rsidR="007F4FC6" w:rsidRPr="00A3303F">
        <w:rPr>
          <w:rFonts w:ascii="David" w:hAnsi="David" w:cs="David"/>
          <w:szCs w:val="24"/>
          <w:rtl/>
        </w:rPr>
        <w:t xml:space="preserve">אצל </w:t>
      </w:r>
      <w:r w:rsidR="007F4FC6" w:rsidRPr="00A3303F">
        <w:rPr>
          <w:rFonts w:ascii="David" w:hAnsi="David" w:cs="David" w:hint="cs"/>
          <w:szCs w:val="24"/>
          <w:rtl/>
        </w:rPr>
        <w:t>עשרה</w:t>
      </w:r>
      <w:r w:rsidR="007F4FC6" w:rsidRPr="00A3303F">
        <w:rPr>
          <w:rFonts w:ascii="David" w:hAnsi="David" w:cs="David"/>
          <w:szCs w:val="24"/>
          <w:rtl/>
        </w:rPr>
        <w:t xml:space="preserve"> (</w:t>
      </w:r>
      <w:r w:rsidR="007F4FC6" w:rsidRPr="00A3303F">
        <w:rPr>
          <w:rFonts w:ascii="David" w:hAnsi="David" w:cs="David" w:hint="cs"/>
          <w:szCs w:val="24"/>
          <w:rtl/>
        </w:rPr>
        <w:t>10</w:t>
      </w:r>
      <w:r w:rsidR="007F4FC6" w:rsidRPr="00A3303F">
        <w:rPr>
          <w:rFonts w:ascii="David" w:hAnsi="David" w:cs="David"/>
          <w:szCs w:val="24"/>
          <w:rtl/>
        </w:rPr>
        <w:t xml:space="preserve">) לקוחות לכל הפחות </w:t>
      </w:r>
      <w:r w:rsidRPr="00A3303F">
        <w:rPr>
          <w:rFonts w:ascii="David" w:hAnsi="David" w:cs="David" w:hint="cs"/>
          <w:szCs w:val="24"/>
          <w:rtl/>
        </w:rPr>
        <w:t>החל מיום 1.1.2013 ואילך</w:t>
      </w:r>
      <w:r w:rsidRPr="00A3303F">
        <w:rPr>
          <w:rFonts w:ascii="David" w:hAnsi="David" w:cs="David"/>
          <w:szCs w:val="24"/>
          <w:rtl/>
        </w:rPr>
        <w:t>.</w:t>
      </w:r>
      <w:r w:rsidRPr="00A3303F">
        <w:rPr>
          <w:rFonts w:ascii="David" w:hAnsi="David" w:cs="David" w:hint="cs"/>
          <w:szCs w:val="24"/>
          <w:rtl/>
        </w:rPr>
        <w:t xml:space="preserve"> </w:t>
      </w:r>
      <w:r w:rsidR="00BE5E26" w:rsidRPr="00A3303F">
        <w:rPr>
          <w:rFonts w:ascii="David" w:hAnsi="David" w:cs="David"/>
          <w:szCs w:val="24"/>
          <w:rtl/>
        </w:rPr>
        <w:t>להלן טבלה המציגה את פרטי הפרויקטים:</w:t>
      </w:r>
      <w:r w:rsidR="00127C24" w:rsidRPr="00A3303F">
        <w:rPr>
          <w:rFonts w:ascii="David" w:hAnsi="David" w:cs="David" w:hint="cs"/>
          <w:szCs w:val="24"/>
          <w:rtl/>
        </w:rPr>
        <w:t xml:space="preserve"> </w:t>
      </w:r>
    </w:p>
    <w:tbl>
      <w:tblPr>
        <w:bidiVisual/>
        <w:tblW w:w="7956"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2268"/>
        <w:gridCol w:w="1354"/>
        <w:gridCol w:w="1354"/>
      </w:tblGrid>
      <w:tr w:rsidR="007F4FC6" w:rsidRPr="006B7519" w:rsidTr="007F4FC6">
        <w:trPr>
          <w:tblHeader/>
        </w:trPr>
        <w:tc>
          <w:tcPr>
            <w:tcW w:w="756" w:type="dxa"/>
            <w:shd w:val="clear" w:color="auto" w:fill="auto"/>
            <w:vAlign w:val="center"/>
          </w:tcPr>
          <w:p w:rsidR="007F4FC6" w:rsidRPr="006B7519" w:rsidRDefault="007F4FC6" w:rsidP="00027214">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7F4FC6" w:rsidRPr="006B7519" w:rsidRDefault="007F4FC6" w:rsidP="00027214">
            <w:pPr>
              <w:spacing w:line="276" w:lineRule="auto"/>
              <w:jc w:val="center"/>
              <w:rPr>
                <w:rFonts w:ascii="David" w:hAnsi="David" w:cs="David"/>
                <w:b/>
                <w:bCs/>
                <w:szCs w:val="24"/>
                <w:rtl/>
              </w:rPr>
            </w:pPr>
            <w:r w:rsidRPr="006B7519">
              <w:rPr>
                <w:rFonts w:ascii="David" w:hAnsi="David" w:cs="David"/>
                <w:b/>
                <w:bCs/>
                <w:szCs w:val="24"/>
                <w:rtl/>
              </w:rPr>
              <w:t>שם</w:t>
            </w:r>
          </w:p>
          <w:p w:rsidR="007F4FC6" w:rsidRPr="006B7519" w:rsidRDefault="007F4FC6" w:rsidP="00027214">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7F4FC6" w:rsidRPr="006B7519" w:rsidRDefault="007F4FC6" w:rsidP="00027214">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2268" w:type="dxa"/>
            <w:shd w:val="clear" w:color="auto" w:fill="auto"/>
            <w:vAlign w:val="center"/>
          </w:tcPr>
          <w:p w:rsidR="007F4FC6" w:rsidRPr="006B7519" w:rsidRDefault="007F4FC6" w:rsidP="00027214">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7F4FC6" w:rsidRPr="006B7519" w:rsidRDefault="007F4FC6" w:rsidP="00027214">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7F4FC6" w:rsidRPr="006B7519" w:rsidRDefault="007F4FC6" w:rsidP="00027214">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r>
              <w:rPr>
                <w:rFonts w:ascii="David" w:hAnsi="David" w:cs="David" w:hint="cs"/>
                <w:b/>
                <w:bCs/>
                <w:szCs w:val="24"/>
                <w:rtl/>
              </w:rPr>
              <w:t xml:space="preserve"> מטעם הלקוח</w:t>
            </w:r>
          </w:p>
        </w:tc>
        <w:tc>
          <w:tcPr>
            <w:tcW w:w="1354" w:type="dxa"/>
          </w:tcPr>
          <w:p w:rsidR="007F4FC6" w:rsidRPr="006B7519" w:rsidRDefault="007F4FC6" w:rsidP="00027214">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r>
              <w:rPr>
                <w:rFonts w:ascii="David" w:hAnsi="David" w:cs="David" w:hint="cs"/>
                <w:b/>
                <w:bCs/>
                <w:szCs w:val="24"/>
                <w:rtl/>
              </w:rPr>
              <w:t xml:space="preserve"> מטעם הלקוח</w:t>
            </w:r>
          </w:p>
        </w:tc>
      </w:tr>
      <w:tr w:rsidR="007F4FC6" w:rsidRPr="006B7519" w:rsidTr="007F4FC6">
        <w:tc>
          <w:tcPr>
            <w:tcW w:w="756" w:type="dxa"/>
            <w:shd w:val="clear" w:color="auto" w:fill="auto"/>
            <w:vAlign w:val="center"/>
          </w:tcPr>
          <w:p w:rsidR="007F4FC6" w:rsidRPr="006B7519" w:rsidRDefault="007F4FC6" w:rsidP="00027214">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195"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2268"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tcPr>
          <w:p w:rsidR="007F4FC6" w:rsidRPr="006B7519" w:rsidRDefault="007F4FC6" w:rsidP="00027214">
            <w:pPr>
              <w:spacing w:line="276" w:lineRule="auto"/>
              <w:jc w:val="center"/>
              <w:rPr>
                <w:rFonts w:ascii="David" w:hAnsi="David" w:cs="David"/>
                <w:sz w:val="28"/>
                <w:szCs w:val="28"/>
                <w:rtl/>
              </w:rPr>
            </w:pPr>
          </w:p>
        </w:tc>
      </w:tr>
      <w:tr w:rsidR="007F4FC6" w:rsidRPr="006B7519" w:rsidTr="007F4FC6">
        <w:tc>
          <w:tcPr>
            <w:tcW w:w="756" w:type="dxa"/>
            <w:shd w:val="clear" w:color="auto" w:fill="auto"/>
            <w:vAlign w:val="center"/>
          </w:tcPr>
          <w:p w:rsidR="007F4FC6" w:rsidRPr="006B7519" w:rsidRDefault="007F4FC6" w:rsidP="00027214">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195"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2268"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tcPr>
          <w:p w:rsidR="007F4FC6" w:rsidRPr="006B7519" w:rsidRDefault="007F4FC6" w:rsidP="00027214">
            <w:pPr>
              <w:spacing w:line="276" w:lineRule="auto"/>
              <w:jc w:val="center"/>
              <w:rPr>
                <w:rFonts w:ascii="David" w:hAnsi="David" w:cs="David"/>
                <w:sz w:val="28"/>
                <w:szCs w:val="28"/>
                <w:rtl/>
              </w:rPr>
            </w:pPr>
          </w:p>
        </w:tc>
      </w:tr>
      <w:tr w:rsidR="007F4FC6" w:rsidRPr="006B7519" w:rsidTr="007F4FC6">
        <w:tc>
          <w:tcPr>
            <w:tcW w:w="756" w:type="dxa"/>
            <w:shd w:val="clear" w:color="auto" w:fill="auto"/>
            <w:vAlign w:val="center"/>
          </w:tcPr>
          <w:p w:rsidR="007F4FC6" w:rsidRPr="006B7519" w:rsidRDefault="007F4FC6" w:rsidP="00027214">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195"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2268"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tcPr>
          <w:p w:rsidR="007F4FC6" w:rsidRPr="006B7519" w:rsidRDefault="007F4FC6" w:rsidP="00027214">
            <w:pPr>
              <w:spacing w:line="276" w:lineRule="auto"/>
              <w:jc w:val="center"/>
              <w:rPr>
                <w:rFonts w:ascii="David" w:hAnsi="David" w:cs="David"/>
                <w:sz w:val="28"/>
                <w:szCs w:val="28"/>
                <w:rtl/>
              </w:rPr>
            </w:pPr>
          </w:p>
        </w:tc>
      </w:tr>
      <w:tr w:rsidR="007F4FC6" w:rsidRPr="006B7519" w:rsidTr="007F4FC6">
        <w:tc>
          <w:tcPr>
            <w:tcW w:w="756" w:type="dxa"/>
            <w:shd w:val="clear" w:color="auto" w:fill="auto"/>
            <w:vAlign w:val="center"/>
          </w:tcPr>
          <w:p w:rsidR="007F4FC6" w:rsidRPr="006B7519" w:rsidRDefault="007F4FC6" w:rsidP="00027214">
            <w:pPr>
              <w:spacing w:line="276" w:lineRule="auto"/>
              <w:jc w:val="center"/>
              <w:rPr>
                <w:rFonts w:ascii="David" w:hAnsi="David" w:cs="David"/>
                <w:szCs w:val="24"/>
                <w:rtl/>
              </w:rPr>
            </w:pPr>
            <w:r>
              <w:rPr>
                <w:rFonts w:ascii="David" w:hAnsi="David" w:cs="David" w:hint="cs"/>
                <w:szCs w:val="24"/>
                <w:rtl/>
              </w:rPr>
              <w:t>4.</w:t>
            </w:r>
          </w:p>
        </w:tc>
        <w:tc>
          <w:tcPr>
            <w:tcW w:w="1029"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195"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2268"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tcPr>
          <w:p w:rsidR="007F4FC6" w:rsidRPr="006B7519" w:rsidRDefault="007F4FC6" w:rsidP="00027214">
            <w:pPr>
              <w:spacing w:line="276" w:lineRule="auto"/>
              <w:jc w:val="center"/>
              <w:rPr>
                <w:rFonts w:ascii="David" w:hAnsi="David" w:cs="David"/>
                <w:sz w:val="28"/>
                <w:szCs w:val="28"/>
                <w:rtl/>
              </w:rPr>
            </w:pPr>
          </w:p>
        </w:tc>
      </w:tr>
      <w:tr w:rsidR="007F4FC6" w:rsidRPr="006B7519" w:rsidTr="007F4FC6">
        <w:tc>
          <w:tcPr>
            <w:tcW w:w="756" w:type="dxa"/>
            <w:shd w:val="clear" w:color="auto" w:fill="auto"/>
            <w:vAlign w:val="center"/>
          </w:tcPr>
          <w:p w:rsidR="007F4FC6" w:rsidRPr="006B7519" w:rsidRDefault="007F4FC6" w:rsidP="00027214">
            <w:pPr>
              <w:spacing w:line="276" w:lineRule="auto"/>
              <w:jc w:val="center"/>
              <w:rPr>
                <w:rFonts w:ascii="David" w:hAnsi="David" w:cs="David"/>
                <w:szCs w:val="24"/>
                <w:rtl/>
              </w:rPr>
            </w:pPr>
            <w:r>
              <w:rPr>
                <w:rFonts w:ascii="David" w:hAnsi="David" w:cs="David" w:hint="cs"/>
                <w:szCs w:val="24"/>
                <w:rtl/>
              </w:rPr>
              <w:t>5.</w:t>
            </w:r>
          </w:p>
        </w:tc>
        <w:tc>
          <w:tcPr>
            <w:tcW w:w="1029"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195"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2268"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tcPr>
          <w:p w:rsidR="007F4FC6" w:rsidRPr="006B7519" w:rsidRDefault="007F4FC6" w:rsidP="00027214">
            <w:pPr>
              <w:spacing w:line="276" w:lineRule="auto"/>
              <w:jc w:val="center"/>
              <w:rPr>
                <w:rFonts w:ascii="David" w:hAnsi="David" w:cs="David"/>
                <w:sz w:val="28"/>
                <w:szCs w:val="28"/>
                <w:rtl/>
              </w:rPr>
            </w:pPr>
          </w:p>
        </w:tc>
      </w:tr>
      <w:tr w:rsidR="007F4FC6" w:rsidRPr="006B7519" w:rsidTr="007F4FC6">
        <w:tc>
          <w:tcPr>
            <w:tcW w:w="756" w:type="dxa"/>
            <w:shd w:val="clear" w:color="auto" w:fill="auto"/>
            <w:vAlign w:val="center"/>
          </w:tcPr>
          <w:p w:rsidR="007F4FC6" w:rsidRDefault="0031711A" w:rsidP="0031711A">
            <w:pPr>
              <w:spacing w:line="276" w:lineRule="auto"/>
              <w:jc w:val="center"/>
              <w:rPr>
                <w:rFonts w:ascii="David" w:hAnsi="David" w:cs="David"/>
                <w:szCs w:val="24"/>
                <w:rtl/>
              </w:rPr>
            </w:pPr>
            <w:r>
              <w:rPr>
                <w:rFonts w:ascii="David" w:hAnsi="David" w:cs="David" w:hint="cs"/>
                <w:szCs w:val="24"/>
                <w:rtl/>
              </w:rPr>
              <w:t>6</w:t>
            </w:r>
            <w:r w:rsidR="00D76759">
              <w:rPr>
                <w:rFonts w:ascii="David" w:hAnsi="David" w:cs="David" w:hint="cs"/>
                <w:szCs w:val="24"/>
                <w:rtl/>
              </w:rPr>
              <w:t>.</w:t>
            </w:r>
          </w:p>
        </w:tc>
        <w:tc>
          <w:tcPr>
            <w:tcW w:w="1029"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195"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2268"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tcPr>
          <w:p w:rsidR="007F4FC6" w:rsidRPr="006B7519" w:rsidRDefault="007F4FC6" w:rsidP="00027214">
            <w:pPr>
              <w:spacing w:line="276" w:lineRule="auto"/>
              <w:jc w:val="center"/>
              <w:rPr>
                <w:rFonts w:ascii="David" w:hAnsi="David" w:cs="David"/>
                <w:sz w:val="28"/>
                <w:szCs w:val="28"/>
                <w:rtl/>
              </w:rPr>
            </w:pPr>
          </w:p>
        </w:tc>
      </w:tr>
      <w:tr w:rsidR="007F4FC6" w:rsidRPr="006B7519" w:rsidTr="007F4FC6">
        <w:tc>
          <w:tcPr>
            <w:tcW w:w="756" w:type="dxa"/>
            <w:shd w:val="clear" w:color="auto" w:fill="auto"/>
            <w:vAlign w:val="center"/>
          </w:tcPr>
          <w:p w:rsidR="007F4FC6" w:rsidRDefault="0031711A" w:rsidP="0031711A">
            <w:pPr>
              <w:spacing w:line="276" w:lineRule="auto"/>
              <w:jc w:val="center"/>
              <w:rPr>
                <w:rFonts w:ascii="David" w:hAnsi="David" w:cs="David"/>
                <w:szCs w:val="24"/>
                <w:rtl/>
              </w:rPr>
            </w:pPr>
            <w:r>
              <w:rPr>
                <w:rFonts w:ascii="David" w:hAnsi="David" w:cs="David" w:hint="cs"/>
                <w:szCs w:val="24"/>
                <w:rtl/>
              </w:rPr>
              <w:t>7</w:t>
            </w:r>
            <w:r w:rsidR="00D76759">
              <w:rPr>
                <w:rFonts w:ascii="David" w:hAnsi="David" w:cs="David" w:hint="cs"/>
                <w:szCs w:val="24"/>
                <w:rtl/>
              </w:rPr>
              <w:t>.</w:t>
            </w:r>
          </w:p>
        </w:tc>
        <w:tc>
          <w:tcPr>
            <w:tcW w:w="1029"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195"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2268"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tcPr>
          <w:p w:rsidR="007F4FC6" w:rsidRPr="006B7519" w:rsidRDefault="007F4FC6" w:rsidP="00027214">
            <w:pPr>
              <w:spacing w:line="276" w:lineRule="auto"/>
              <w:jc w:val="center"/>
              <w:rPr>
                <w:rFonts w:ascii="David" w:hAnsi="David" w:cs="David"/>
                <w:sz w:val="28"/>
                <w:szCs w:val="28"/>
                <w:rtl/>
              </w:rPr>
            </w:pPr>
          </w:p>
        </w:tc>
      </w:tr>
      <w:tr w:rsidR="007F4FC6" w:rsidRPr="006B7519" w:rsidTr="007F4FC6">
        <w:tc>
          <w:tcPr>
            <w:tcW w:w="756" w:type="dxa"/>
            <w:shd w:val="clear" w:color="auto" w:fill="auto"/>
            <w:vAlign w:val="center"/>
          </w:tcPr>
          <w:p w:rsidR="007F4FC6" w:rsidRDefault="0031711A" w:rsidP="0031711A">
            <w:pPr>
              <w:spacing w:line="276" w:lineRule="auto"/>
              <w:jc w:val="center"/>
              <w:rPr>
                <w:rFonts w:ascii="David" w:hAnsi="David" w:cs="David"/>
                <w:szCs w:val="24"/>
                <w:rtl/>
              </w:rPr>
            </w:pPr>
            <w:r>
              <w:rPr>
                <w:rFonts w:ascii="David" w:hAnsi="David" w:cs="David" w:hint="cs"/>
                <w:szCs w:val="24"/>
                <w:rtl/>
              </w:rPr>
              <w:t>8</w:t>
            </w:r>
            <w:r w:rsidR="00D76759">
              <w:rPr>
                <w:rFonts w:ascii="David" w:hAnsi="David" w:cs="David" w:hint="cs"/>
                <w:szCs w:val="24"/>
                <w:rtl/>
              </w:rPr>
              <w:t>.</w:t>
            </w:r>
          </w:p>
        </w:tc>
        <w:tc>
          <w:tcPr>
            <w:tcW w:w="1029"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195"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2268"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tcPr>
          <w:p w:rsidR="007F4FC6" w:rsidRPr="006B7519" w:rsidRDefault="007F4FC6" w:rsidP="00027214">
            <w:pPr>
              <w:spacing w:line="276" w:lineRule="auto"/>
              <w:jc w:val="center"/>
              <w:rPr>
                <w:rFonts w:ascii="David" w:hAnsi="David" w:cs="David"/>
                <w:sz w:val="28"/>
                <w:szCs w:val="28"/>
                <w:rtl/>
              </w:rPr>
            </w:pPr>
          </w:p>
        </w:tc>
      </w:tr>
      <w:tr w:rsidR="007F4FC6" w:rsidRPr="006B7519" w:rsidTr="007F4FC6">
        <w:tc>
          <w:tcPr>
            <w:tcW w:w="756" w:type="dxa"/>
            <w:shd w:val="clear" w:color="auto" w:fill="auto"/>
            <w:vAlign w:val="center"/>
          </w:tcPr>
          <w:p w:rsidR="007F4FC6" w:rsidRDefault="0031711A" w:rsidP="0031711A">
            <w:pPr>
              <w:spacing w:line="276" w:lineRule="auto"/>
              <w:jc w:val="center"/>
              <w:rPr>
                <w:rFonts w:ascii="David" w:hAnsi="David" w:cs="David"/>
                <w:szCs w:val="24"/>
                <w:rtl/>
              </w:rPr>
            </w:pPr>
            <w:r>
              <w:rPr>
                <w:rFonts w:ascii="David" w:hAnsi="David" w:cs="David" w:hint="cs"/>
                <w:szCs w:val="24"/>
                <w:rtl/>
              </w:rPr>
              <w:t>9</w:t>
            </w:r>
            <w:r w:rsidR="00D76759">
              <w:rPr>
                <w:rFonts w:ascii="David" w:hAnsi="David" w:cs="David" w:hint="cs"/>
                <w:szCs w:val="24"/>
                <w:rtl/>
              </w:rPr>
              <w:t>.</w:t>
            </w:r>
          </w:p>
        </w:tc>
        <w:tc>
          <w:tcPr>
            <w:tcW w:w="1029"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195"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2268"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tcPr>
          <w:p w:rsidR="007F4FC6" w:rsidRPr="006B7519" w:rsidRDefault="007F4FC6" w:rsidP="00027214">
            <w:pPr>
              <w:spacing w:line="276" w:lineRule="auto"/>
              <w:jc w:val="center"/>
              <w:rPr>
                <w:rFonts w:ascii="David" w:hAnsi="David" w:cs="David"/>
                <w:sz w:val="28"/>
                <w:szCs w:val="28"/>
                <w:rtl/>
              </w:rPr>
            </w:pPr>
          </w:p>
        </w:tc>
      </w:tr>
      <w:tr w:rsidR="007F4FC6" w:rsidRPr="006B7519" w:rsidTr="007F4FC6">
        <w:tc>
          <w:tcPr>
            <w:tcW w:w="756" w:type="dxa"/>
            <w:shd w:val="clear" w:color="auto" w:fill="auto"/>
            <w:vAlign w:val="center"/>
          </w:tcPr>
          <w:p w:rsidR="007F4FC6" w:rsidRDefault="0031711A" w:rsidP="0031711A">
            <w:pPr>
              <w:spacing w:line="276" w:lineRule="auto"/>
              <w:jc w:val="center"/>
              <w:rPr>
                <w:rFonts w:ascii="David" w:hAnsi="David" w:cs="David"/>
                <w:szCs w:val="24"/>
                <w:rtl/>
              </w:rPr>
            </w:pPr>
            <w:r>
              <w:rPr>
                <w:rFonts w:ascii="David" w:hAnsi="David" w:cs="David" w:hint="cs"/>
                <w:szCs w:val="24"/>
                <w:rtl/>
              </w:rPr>
              <w:t>10</w:t>
            </w:r>
            <w:r w:rsidR="00D76759">
              <w:rPr>
                <w:rFonts w:ascii="David" w:hAnsi="David" w:cs="David" w:hint="cs"/>
                <w:szCs w:val="24"/>
                <w:rtl/>
              </w:rPr>
              <w:t>.</w:t>
            </w:r>
          </w:p>
        </w:tc>
        <w:tc>
          <w:tcPr>
            <w:tcW w:w="1029"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195"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2268"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shd w:val="clear" w:color="auto" w:fill="auto"/>
            <w:vAlign w:val="center"/>
          </w:tcPr>
          <w:p w:rsidR="007F4FC6" w:rsidRPr="006B7519" w:rsidRDefault="007F4FC6" w:rsidP="00027214">
            <w:pPr>
              <w:spacing w:line="276" w:lineRule="auto"/>
              <w:jc w:val="center"/>
              <w:rPr>
                <w:rFonts w:ascii="David" w:hAnsi="David" w:cs="David"/>
                <w:sz w:val="28"/>
                <w:szCs w:val="28"/>
                <w:rtl/>
              </w:rPr>
            </w:pPr>
          </w:p>
        </w:tc>
        <w:tc>
          <w:tcPr>
            <w:tcW w:w="1354" w:type="dxa"/>
          </w:tcPr>
          <w:p w:rsidR="007F4FC6" w:rsidRPr="006B7519" w:rsidRDefault="007F4FC6" w:rsidP="00027214">
            <w:pPr>
              <w:spacing w:line="276" w:lineRule="auto"/>
              <w:jc w:val="center"/>
              <w:rPr>
                <w:rFonts w:ascii="David" w:hAnsi="David" w:cs="David"/>
                <w:sz w:val="28"/>
                <w:szCs w:val="28"/>
                <w:rtl/>
              </w:rPr>
            </w:pPr>
          </w:p>
        </w:tc>
      </w:tr>
    </w:tbl>
    <w:p w:rsidR="00BE5E26" w:rsidRPr="006B7519" w:rsidRDefault="00BE5E26" w:rsidP="00BE5E26">
      <w:pPr>
        <w:tabs>
          <w:tab w:val="left" w:pos="8351"/>
          <w:tab w:val="left" w:pos="8531"/>
          <w:tab w:val="left" w:pos="8711"/>
        </w:tabs>
        <w:spacing w:after="120" w:line="360" w:lineRule="auto"/>
        <w:ind w:left="360"/>
        <w:contextualSpacing/>
        <w:jc w:val="both"/>
        <w:rPr>
          <w:rFonts w:ascii="David" w:hAnsi="David" w:cs="David"/>
          <w:szCs w:val="24"/>
        </w:rPr>
      </w:pPr>
    </w:p>
    <w:p w:rsidR="00E11D49" w:rsidRPr="00A3303F" w:rsidRDefault="00E11D49" w:rsidP="00643F33">
      <w:pPr>
        <w:numPr>
          <w:ilvl w:val="0"/>
          <w:numId w:val="33"/>
        </w:numPr>
        <w:tabs>
          <w:tab w:val="left" w:pos="8351"/>
          <w:tab w:val="left" w:pos="8531"/>
          <w:tab w:val="left" w:pos="8711"/>
        </w:tabs>
        <w:spacing w:after="120" w:line="360" w:lineRule="auto"/>
        <w:contextualSpacing/>
        <w:jc w:val="both"/>
        <w:rPr>
          <w:rFonts w:ascii="David" w:hAnsi="David" w:cs="David"/>
          <w:szCs w:val="24"/>
        </w:rPr>
      </w:pPr>
      <w:r w:rsidRPr="00E11D49">
        <w:rPr>
          <w:rFonts w:ascii="David" w:hAnsi="David" w:cs="David"/>
          <w:szCs w:val="24"/>
          <w:rtl/>
        </w:rPr>
        <w:t>המציע</w:t>
      </w:r>
      <w:r w:rsidRPr="00E11D49">
        <w:rPr>
          <w:rFonts w:ascii="David" w:hAnsi="David" w:cs="David" w:hint="cs"/>
          <w:szCs w:val="24"/>
          <w:rtl/>
        </w:rPr>
        <w:t xml:space="preserve"> </w:t>
      </w:r>
      <w:r w:rsidRPr="00040079">
        <w:rPr>
          <w:rFonts w:ascii="David" w:hAnsi="David" w:cs="David"/>
          <w:szCs w:val="24"/>
          <w:rtl/>
        </w:rPr>
        <w:t xml:space="preserve">עומד בדרישות התקן הבינלאומי לקיום מערכת איכות מאושרת </w:t>
      </w:r>
      <w:r w:rsidRPr="00040079">
        <w:rPr>
          <w:rFonts w:ascii="David" w:hAnsi="David" w:cs="David"/>
          <w:szCs w:val="24"/>
        </w:rPr>
        <w:t>ISO 9001:2008</w:t>
      </w:r>
      <w:r w:rsidRPr="00040079">
        <w:rPr>
          <w:rFonts w:ascii="David" w:hAnsi="David" w:cs="David"/>
          <w:szCs w:val="24"/>
          <w:rtl/>
        </w:rPr>
        <w:t xml:space="preserve"> או לחלופין בגרסתו העדכנית -</w:t>
      </w:r>
      <w:r w:rsidRPr="00040079">
        <w:rPr>
          <w:rFonts w:ascii="David" w:hAnsi="David" w:cs="David"/>
          <w:szCs w:val="24"/>
        </w:rPr>
        <w:t xml:space="preserve">ISO/IEC </w:t>
      </w:r>
      <w:r w:rsidRPr="00A3303F">
        <w:rPr>
          <w:rFonts w:ascii="David" w:hAnsi="David" w:cs="David"/>
          <w:szCs w:val="24"/>
        </w:rPr>
        <w:t xml:space="preserve">9001:2015 </w:t>
      </w:r>
      <w:r w:rsidRPr="00A3303F">
        <w:rPr>
          <w:rFonts w:ascii="David" w:hAnsi="David" w:cs="David" w:hint="cs"/>
          <w:szCs w:val="24"/>
          <w:rtl/>
        </w:rPr>
        <w:t xml:space="preserve">, </w:t>
      </w:r>
      <w:r w:rsidRPr="00A3303F">
        <w:rPr>
          <w:rFonts w:ascii="David" w:hAnsi="David" w:cs="David"/>
          <w:szCs w:val="24"/>
          <w:rtl/>
        </w:rPr>
        <w:t>בהתאם לתחום פעילותו בהצעה למכרז זה</w:t>
      </w:r>
      <w:r w:rsidRPr="00A3303F">
        <w:rPr>
          <w:rFonts w:ascii="David" w:hAnsi="David" w:cs="David" w:hint="cs"/>
          <w:szCs w:val="24"/>
          <w:rtl/>
        </w:rPr>
        <w:t xml:space="preserve">. </w:t>
      </w:r>
      <w:r w:rsidR="00643F33" w:rsidRPr="00A3303F">
        <w:rPr>
          <w:rFonts w:ascii="David" w:hAnsi="David" w:cs="David" w:hint="cs"/>
          <w:b/>
          <w:bCs/>
          <w:szCs w:val="24"/>
          <w:rtl/>
        </w:rPr>
        <w:t xml:space="preserve">יש לצרף </w:t>
      </w:r>
      <w:r w:rsidR="001738CD" w:rsidRPr="00A3303F">
        <w:rPr>
          <w:rFonts w:ascii="David" w:hAnsi="David" w:cs="David" w:hint="cs"/>
          <w:b/>
          <w:bCs/>
          <w:szCs w:val="24"/>
          <w:rtl/>
        </w:rPr>
        <w:t>העתק מהאישור</w:t>
      </w:r>
      <w:r w:rsidR="00643F33" w:rsidRPr="00A3303F">
        <w:rPr>
          <w:rFonts w:ascii="David" w:hAnsi="David" w:cs="David" w:hint="cs"/>
          <w:b/>
          <w:bCs/>
          <w:szCs w:val="24"/>
          <w:rtl/>
        </w:rPr>
        <w:t>/תעודה</w:t>
      </w:r>
      <w:r w:rsidR="001738CD" w:rsidRPr="00A3303F">
        <w:rPr>
          <w:rFonts w:ascii="David" w:hAnsi="David" w:cs="David" w:hint="cs"/>
          <w:b/>
          <w:bCs/>
          <w:szCs w:val="24"/>
          <w:rtl/>
        </w:rPr>
        <w:t xml:space="preserve"> </w:t>
      </w:r>
      <w:r w:rsidR="00643F33" w:rsidRPr="00A3303F">
        <w:rPr>
          <w:rFonts w:ascii="David" w:hAnsi="David" w:cs="David" w:hint="cs"/>
          <w:szCs w:val="24"/>
          <w:rtl/>
        </w:rPr>
        <w:t>מגורם</w:t>
      </w:r>
      <w:r w:rsidR="00643F33" w:rsidRPr="00A3303F">
        <w:rPr>
          <w:rFonts w:ascii="David" w:hAnsi="David" w:cs="David"/>
          <w:szCs w:val="24"/>
          <w:rtl/>
        </w:rPr>
        <w:t xml:space="preserve"> מוסמך המעיד על עמידה בדרישות התקן כאמור</w:t>
      </w:r>
      <w:r w:rsidR="00643F33" w:rsidRPr="00A3303F">
        <w:rPr>
          <w:rFonts w:ascii="David" w:hAnsi="David" w:cs="David" w:hint="cs"/>
          <w:b/>
          <w:bCs/>
          <w:szCs w:val="24"/>
          <w:rtl/>
        </w:rPr>
        <w:t>, בנספח 0.7.4.3</w:t>
      </w:r>
      <w:r w:rsidR="001738CD" w:rsidRPr="00A3303F">
        <w:rPr>
          <w:rFonts w:ascii="David" w:hAnsi="David" w:cs="David" w:hint="cs"/>
          <w:szCs w:val="24"/>
          <w:rtl/>
        </w:rPr>
        <w:t>.</w:t>
      </w:r>
    </w:p>
    <w:p w:rsidR="00643F33" w:rsidRPr="00A3303F" w:rsidRDefault="001738CD" w:rsidP="00643F33">
      <w:pPr>
        <w:numPr>
          <w:ilvl w:val="0"/>
          <w:numId w:val="33"/>
        </w:numPr>
        <w:tabs>
          <w:tab w:val="left" w:pos="8351"/>
          <w:tab w:val="left" w:pos="8531"/>
          <w:tab w:val="left" w:pos="8711"/>
        </w:tabs>
        <w:spacing w:after="120" w:line="360" w:lineRule="auto"/>
        <w:contextualSpacing/>
        <w:jc w:val="both"/>
        <w:rPr>
          <w:rFonts w:ascii="David" w:hAnsi="David" w:cs="David"/>
          <w:szCs w:val="24"/>
        </w:rPr>
      </w:pPr>
      <w:r w:rsidRPr="00A3303F">
        <w:rPr>
          <w:rFonts w:ascii="David" w:hAnsi="David" w:cs="David"/>
          <w:szCs w:val="24"/>
          <w:rtl/>
        </w:rPr>
        <w:t xml:space="preserve">יצרן התוכנה הבסיסית, עומד בדרישות התקן הבינלאומי לקיום מערכת איכות מאושרת </w:t>
      </w:r>
      <w:r w:rsidRPr="00A3303F">
        <w:rPr>
          <w:rFonts w:ascii="David" w:hAnsi="David" w:cs="David"/>
          <w:szCs w:val="24"/>
        </w:rPr>
        <w:t>ISO 9001:2008</w:t>
      </w:r>
      <w:r w:rsidRPr="00A3303F">
        <w:rPr>
          <w:rFonts w:ascii="David" w:hAnsi="David" w:cs="David"/>
          <w:szCs w:val="24"/>
          <w:rtl/>
        </w:rPr>
        <w:t xml:space="preserve"> או לחלופין בגרסתו העדכנית -</w:t>
      </w:r>
      <w:r w:rsidRPr="00A3303F">
        <w:rPr>
          <w:rFonts w:ascii="David" w:hAnsi="David" w:cs="David"/>
          <w:szCs w:val="24"/>
        </w:rPr>
        <w:t xml:space="preserve">ISO/IEC 9001:2015 </w:t>
      </w:r>
      <w:r w:rsidRPr="00A3303F">
        <w:rPr>
          <w:rFonts w:ascii="David" w:hAnsi="David" w:cs="David" w:hint="cs"/>
          <w:szCs w:val="24"/>
          <w:rtl/>
        </w:rPr>
        <w:t xml:space="preserve"> </w:t>
      </w:r>
      <w:r w:rsidRPr="00A3303F">
        <w:rPr>
          <w:rFonts w:ascii="David" w:hAnsi="David" w:cs="David"/>
          <w:szCs w:val="24"/>
          <w:rtl/>
        </w:rPr>
        <w:t>בהתאם לתחום פעילותו בהצעה למכרז זה</w:t>
      </w:r>
      <w:r w:rsidRPr="00A3303F">
        <w:rPr>
          <w:rFonts w:ascii="David" w:hAnsi="David" w:cs="David" w:hint="cs"/>
          <w:szCs w:val="24"/>
          <w:rtl/>
        </w:rPr>
        <w:t xml:space="preserve">; </w:t>
      </w:r>
      <w:r w:rsidRPr="00A3303F">
        <w:rPr>
          <w:rFonts w:ascii="David" w:hAnsi="David" w:cs="David"/>
          <w:szCs w:val="24"/>
          <w:rtl/>
        </w:rPr>
        <w:t xml:space="preserve"> </w:t>
      </w:r>
      <w:r w:rsidRPr="00A3303F">
        <w:rPr>
          <w:rFonts w:ascii="David" w:hAnsi="David" w:cs="David" w:hint="cs"/>
          <w:szCs w:val="24"/>
          <w:rtl/>
        </w:rPr>
        <w:t xml:space="preserve">או לחלופין </w:t>
      </w:r>
      <w:r w:rsidRPr="00A3303F">
        <w:rPr>
          <w:rFonts w:ascii="David" w:hAnsi="David" w:cs="David"/>
          <w:szCs w:val="24"/>
          <w:rtl/>
        </w:rPr>
        <w:t>–</w:t>
      </w:r>
      <w:r w:rsidRPr="00A3303F">
        <w:rPr>
          <w:rFonts w:ascii="David" w:hAnsi="David" w:cs="David" w:hint="cs"/>
          <w:szCs w:val="24"/>
          <w:rtl/>
        </w:rPr>
        <w:t xml:space="preserve"> לתוכנה הבסיסית המוצעת יש אישור לפי תקן</w:t>
      </w:r>
      <w:r w:rsidRPr="00A3303F">
        <w:rPr>
          <w:rFonts w:ascii="David" w:hAnsi="David" w:cs="David" w:hint="cs"/>
          <w:szCs w:val="24"/>
        </w:rPr>
        <w:t xml:space="preserve">ISO/IEC 15408 </w:t>
      </w:r>
      <w:r w:rsidRPr="00A3303F">
        <w:rPr>
          <w:rFonts w:ascii="David" w:hAnsi="David" w:cs="David" w:hint="cs"/>
          <w:szCs w:val="24"/>
          <w:rtl/>
        </w:rPr>
        <w:t xml:space="preserve"> (</w:t>
      </w:r>
      <w:r w:rsidRPr="00A3303F">
        <w:rPr>
          <w:rFonts w:ascii="David" w:hAnsi="David" w:cs="David" w:hint="cs"/>
          <w:szCs w:val="24"/>
        </w:rPr>
        <w:t>C</w:t>
      </w:r>
      <w:r w:rsidRPr="00A3303F">
        <w:rPr>
          <w:rFonts w:ascii="David" w:hAnsi="David" w:cs="David"/>
          <w:szCs w:val="24"/>
        </w:rPr>
        <w:t>ommon</w:t>
      </w:r>
      <w:r w:rsidRPr="00A3303F">
        <w:rPr>
          <w:rFonts w:ascii="David" w:hAnsi="David" w:cs="David" w:hint="cs"/>
          <w:szCs w:val="24"/>
        </w:rPr>
        <w:t xml:space="preserve"> C</w:t>
      </w:r>
      <w:r w:rsidRPr="00A3303F">
        <w:rPr>
          <w:rFonts w:ascii="David" w:hAnsi="David" w:cs="David"/>
          <w:szCs w:val="24"/>
        </w:rPr>
        <w:t>riteria</w:t>
      </w:r>
      <w:r w:rsidRPr="00A3303F">
        <w:rPr>
          <w:rFonts w:ascii="David" w:hAnsi="David" w:cs="David" w:hint="cs"/>
          <w:szCs w:val="24"/>
          <w:rtl/>
        </w:rPr>
        <w:t xml:space="preserve">),  או לחלופין </w:t>
      </w:r>
      <w:r w:rsidRPr="00A3303F">
        <w:rPr>
          <w:rFonts w:ascii="David" w:hAnsi="David" w:cs="David"/>
          <w:szCs w:val="24"/>
          <w:rtl/>
        </w:rPr>
        <w:t>–</w:t>
      </w:r>
      <w:r w:rsidRPr="00A3303F">
        <w:rPr>
          <w:rFonts w:ascii="David" w:hAnsi="David" w:cs="David" w:hint="cs"/>
          <w:szCs w:val="24"/>
          <w:rtl/>
        </w:rPr>
        <w:t xml:space="preserve"> לתוכנה הבסיסית המוצעת יש אישור לפי תקן </w:t>
      </w:r>
      <w:r w:rsidRPr="00A3303F">
        <w:rPr>
          <w:rFonts w:ascii="David" w:hAnsi="David" w:cs="David" w:hint="cs"/>
          <w:szCs w:val="24"/>
        </w:rPr>
        <w:t>FIPS</w:t>
      </w:r>
      <w:r w:rsidRPr="00A3303F">
        <w:rPr>
          <w:rFonts w:ascii="David" w:hAnsi="David" w:cs="David" w:hint="cs"/>
          <w:szCs w:val="24"/>
          <w:rtl/>
        </w:rPr>
        <w:t xml:space="preserve"> של הממשל הפדרלי בארה"ב</w:t>
      </w:r>
      <w:r w:rsidRPr="00A3303F">
        <w:rPr>
          <w:rFonts w:ascii="David" w:hAnsi="David" w:cs="David"/>
          <w:szCs w:val="24"/>
          <w:rtl/>
        </w:rPr>
        <w:t xml:space="preserve">. </w:t>
      </w:r>
      <w:r w:rsidR="00643F33" w:rsidRPr="00A3303F">
        <w:rPr>
          <w:rFonts w:ascii="David" w:hAnsi="David" w:cs="David" w:hint="cs"/>
          <w:b/>
          <w:bCs/>
          <w:szCs w:val="24"/>
          <w:rtl/>
        </w:rPr>
        <w:t xml:space="preserve">יש לצרף העתק מהאישור/תעודה </w:t>
      </w:r>
      <w:r w:rsidR="00643F33" w:rsidRPr="00A3303F">
        <w:rPr>
          <w:rFonts w:ascii="David" w:hAnsi="David" w:cs="David" w:hint="cs"/>
          <w:szCs w:val="24"/>
          <w:rtl/>
        </w:rPr>
        <w:t>מגורם</w:t>
      </w:r>
      <w:r w:rsidR="00643F33" w:rsidRPr="00A3303F">
        <w:rPr>
          <w:rFonts w:ascii="David" w:hAnsi="David" w:cs="David"/>
          <w:szCs w:val="24"/>
          <w:rtl/>
        </w:rPr>
        <w:t xml:space="preserve"> מוסמך המעיד על עמידה בדרישות התקן כאמור</w:t>
      </w:r>
      <w:r w:rsidR="00643F33" w:rsidRPr="00A3303F">
        <w:rPr>
          <w:rFonts w:ascii="David" w:hAnsi="David" w:cs="David" w:hint="cs"/>
          <w:szCs w:val="24"/>
          <w:rtl/>
        </w:rPr>
        <w:t>,</w:t>
      </w:r>
      <w:r w:rsidR="00643F33" w:rsidRPr="00A3303F">
        <w:rPr>
          <w:rFonts w:ascii="David" w:hAnsi="David" w:cs="David" w:hint="cs"/>
          <w:b/>
          <w:bCs/>
          <w:szCs w:val="24"/>
          <w:rtl/>
        </w:rPr>
        <w:t xml:space="preserve"> בנספח 0.7.4.3</w:t>
      </w:r>
      <w:r w:rsidR="00643F33" w:rsidRPr="00A3303F">
        <w:rPr>
          <w:rFonts w:ascii="David" w:hAnsi="David" w:cs="David" w:hint="cs"/>
          <w:szCs w:val="24"/>
          <w:rtl/>
        </w:rPr>
        <w:t>.</w:t>
      </w:r>
    </w:p>
    <w:p w:rsidR="00BE5E26" w:rsidRPr="00643F33" w:rsidRDefault="00BE5E26" w:rsidP="00BE5E26">
      <w:pPr>
        <w:numPr>
          <w:ilvl w:val="0"/>
          <w:numId w:val="33"/>
        </w:numPr>
        <w:tabs>
          <w:tab w:val="left" w:pos="8351"/>
          <w:tab w:val="left" w:pos="8531"/>
          <w:tab w:val="left" w:pos="8711"/>
        </w:tabs>
        <w:spacing w:after="120" w:line="360" w:lineRule="auto"/>
        <w:contextualSpacing/>
        <w:jc w:val="both"/>
        <w:rPr>
          <w:rFonts w:ascii="David" w:hAnsi="David" w:cs="David"/>
          <w:szCs w:val="24"/>
          <w:rtl/>
        </w:rPr>
      </w:pPr>
      <w:r w:rsidRPr="00643F33">
        <w:rPr>
          <w:rFonts w:ascii="David" w:hAnsi="David" w:cs="David"/>
          <w:szCs w:val="24"/>
          <w:rtl/>
        </w:rPr>
        <w:t xml:space="preserve">זה שמי, להלן חתימתי ותוכן תצהירי דלעיל אמת. </w:t>
      </w:r>
    </w:p>
    <w:p w:rsidR="00BE5E26" w:rsidRPr="006B7519" w:rsidRDefault="00BE5E26" w:rsidP="00BE5E26">
      <w:pPr>
        <w:widowControl w:val="0"/>
        <w:spacing w:line="360" w:lineRule="auto"/>
        <w:ind w:right="360"/>
        <w:jc w:val="both"/>
        <w:rPr>
          <w:rFonts w:ascii="David" w:hAnsi="David" w:cs="David"/>
          <w:szCs w:val="24"/>
        </w:rPr>
      </w:pPr>
    </w:p>
    <w:p w:rsidR="00BE5E26" w:rsidRPr="006B7519" w:rsidRDefault="00BE5E26" w:rsidP="00BE5E26">
      <w:pPr>
        <w:widowControl w:val="0"/>
        <w:spacing w:line="360" w:lineRule="auto"/>
        <w:ind w:left="62"/>
        <w:jc w:val="both"/>
        <w:rPr>
          <w:rFonts w:ascii="David" w:hAnsi="David" w:cs="David"/>
          <w:szCs w:val="24"/>
          <w:rtl/>
        </w:rPr>
      </w:pPr>
      <w:r w:rsidRPr="006B7519">
        <w:rPr>
          <w:rFonts w:ascii="David" w:hAnsi="David" w:cs="David"/>
          <w:szCs w:val="24"/>
          <w:rtl/>
        </w:rPr>
        <w:t xml:space="preserve">____________                   _____________ </w:t>
      </w:r>
      <w:r w:rsidRPr="006B7519">
        <w:rPr>
          <w:rFonts w:ascii="David" w:hAnsi="David" w:cs="David"/>
          <w:szCs w:val="24"/>
          <w:rtl/>
        </w:rPr>
        <w:tab/>
        <w:t xml:space="preserve">              </w:t>
      </w:r>
      <w:r w:rsidRPr="006B7519">
        <w:rPr>
          <w:rFonts w:ascii="David" w:hAnsi="David" w:cs="David"/>
          <w:szCs w:val="24"/>
          <w:rtl/>
        </w:rPr>
        <w:tab/>
        <w:t xml:space="preserve">___________                </w:t>
      </w:r>
    </w:p>
    <w:p w:rsidR="00BE5E26" w:rsidRPr="006B7519" w:rsidRDefault="00BE5E26" w:rsidP="00BE5E26">
      <w:pPr>
        <w:widowControl w:val="0"/>
        <w:spacing w:line="360" w:lineRule="auto"/>
        <w:ind w:firstLine="62"/>
        <w:jc w:val="both"/>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שם</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חתימה וחותמת</w:t>
      </w:r>
    </w:p>
    <w:p w:rsidR="00BE5E26" w:rsidRPr="006B7519" w:rsidRDefault="00BE5E26" w:rsidP="00BE5E26">
      <w:pPr>
        <w:widowControl w:val="0"/>
        <w:spacing w:before="40" w:after="40" w:line="360" w:lineRule="auto"/>
        <w:ind w:right="284"/>
        <w:jc w:val="center"/>
        <w:rPr>
          <w:rFonts w:ascii="David" w:hAnsi="David" w:cs="David"/>
          <w:b/>
          <w:bCs/>
          <w:sz w:val="28"/>
          <w:szCs w:val="28"/>
          <w:u w:val="single"/>
          <w:rtl/>
        </w:rPr>
      </w:pPr>
      <w:r w:rsidRPr="006B7519">
        <w:rPr>
          <w:rFonts w:ascii="David" w:hAnsi="David" w:cs="David"/>
          <w:b/>
          <w:bCs/>
          <w:sz w:val="28"/>
          <w:szCs w:val="28"/>
          <w:u w:val="single"/>
          <w:rtl/>
        </w:rPr>
        <w:t>אישור עורך דין</w:t>
      </w:r>
    </w:p>
    <w:p w:rsidR="00BE5E26" w:rsidRDefault="00BE5E26" w:rsidP="00BE5E26">
      <w:pPr>
        <w:widowControl w:val="0"/>
        <w:spacing w:before="40" w:after="40" w:line="360" w:lineRule="auto"/>
        <w:ind w:right="284"/>
        <w:jc w:val="both"/>
        <w:rPr>
          <w:rFonts w:ascii="David" w:hAnsi="David" w:cs="David"/>
          <w:szCs w:val="24"/>
          <w:rtl/>
        </w:rPr>
      </w:pPr>
    </w:p>
    <w:p w:rsidR="00BE5E26" w:rsidRPr="006B7519" w:rsidRDefault="00BE5E26" w:rsidP="00BE5E26">
      <w:pPr>
        <w:widowControl w:val="0"/>
        <w:spacing w:before="40" w:after="40" w:line="360" w:lineRule="auto"/>
        <w:ind w:right="284"/>
        <w:jc w:val="both"/>
        <w:rPr>
          <w:rFonts w:ascii="David" w:hAnsi="David" w:cs="David"/>
          <w:szCs w:val="24"/>
          <w:rtl/>
        </w:rPr>
      </w:pPr>
      <w:r w:rsidRPr="006B7519">
        <w:rPr>
          <w:rFonts w:ascii="David" w:hAnsi="David" w:cs="David"/>
          <w:szCs w:val="24"/>
          <w:rtl/>
        </w:rPr>
        <w:t xml:space="preserve">הנני מאשר/ת בזה כי ביום ___________ הופיע/ה בפני עו"ד _____________________ במשרדי שברח'________________________, מר/גב' _____________________ אשר זיהה/תה עצמו/ה ע"י </w:t>
      </w:r>
    </w:p>
    <w:p w:rsidR="00BE5E26" w:rsidRPr="006B7519" w:rsidRDefault="00BE5E26" w:rsidP="00BE5E26">
      <w:pPr>
        <w:widowControl w:val="0"/>
        <w:spacing w:before="40" w:after="40" w:line="360" w:lineRule="auto"/>
        <w:ind w:right="284"/>
        <w:jc w:val="both"/>
        <w:rPr>
          <w:rFonts w:ascii="David" w:hAnsi="David" w:cs="David"/>
          <w:szCs w:val="24"/>
          <w:rtl/>
        </w:rPr>
      </w:pPr>
      <w:r w:rsidRPr="006B7519">
        <w:rPr>
          <w:rFonts w:ascii="David" w:hAnsi="David" w:cs="David"/>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BE5E26" w:rsidRPr="006B7519" w:rsidRDefault="00BE5E26" w:rsidP="00BE5E26">
      <w:pPr>
        <w:widowControl w:val="0"/>
        <w:spacing w:before="40" w:after="40" w:line="360" w:lineRule="auto"/>
        <w:ind w:right="284"/>
        <w:jc w:val="both"/>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___________________              ___________________</w:t>
      </w:r>
    </w:p>
    <w:p w:rsidR="00BE5E26" w:rsidRPr="006B7519" w:rsidRDefault="00BE5E26" w:rsidP="00BE5E26">
      <w:pPr>
        <w:widowControl w:val="0"/>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חתימה וחותמת</w:t>
      </w:r>
    </w:p>
    <w:p w:rsidR="00BE5E26" w:rsidRPr="006B7519" w:rsidRDefault="00BE5E26" w:rsidP="00BE5E26">
      <w:pPr>
        <w:widowControl w:val="0"/>
        <w:rPr>
          <w:rFonts w:ascii="David" w:hAnsi="David" w:cs="David"/>
          <w:szCs w:val="24"/>
          <w:rtl/>
        </w:rPr>
      </w:pPr>
    </w:p>
    <w:p w:rsidR="00BE5E26" w:rsidRPr="00490088"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5" w:name="_Toc491706725"/>
      <w:r w:rsidRPr="00490088">
        <w:rPr>
          <w:rFonts w:ascii="David" w:hAnsi="David" w:cs="David"/>
          <w:b w:val="0"/>
          <w:bCs/>
          <w:sz w:val="28"/>
          <w:szCs w:val="28"/>
          <w:u w:val="single"/>
          <w:rtl/>
        </w:rPr>
        <w:t xml:space="preserve">נספח </w:t>
      </w:r>
      <w:r w:rsidR="0077039E" w:rsidRPr="00490088">
        <w:rPr>
          <w:b w:val="0"/>
          <w:bCs/>
        </w:rPr>
        <w:fldChar w:fldCharType="begin" w:fldLock="1"/>
      </w:r>
      <w:r w:rsidR="0077039E" w:rsidRPr="00490088">
        <w:rPr>
          <w:b w:val="0"/>
          <w:bCs/>
        </w:rPr>
        <w:instrText xml:space="preserve"> REF _Ref474514638 \r \h  \* MERGEFORMAT </w:instrText>
      </w:r>
      <w:r w:rsidR="0077039E" w:rsidRPr="00490088">
        <w:rPr>
          <w:b w:val="0"/>
          <w:bCs/>
        </w:rPr>
      </w:r>
      <w:r w:rsidR="0077039E" w:rsidRPr="00490088">
        <w:rPr>
          <w:b w:val="0"/>
          <w:bCs/>
        </w:rPr>
        <w:fldChar w:fldCharType="separate"/>
      </w:r>
      <w:r w:rsidR="00C023D3" w:rsidRPr="00C023D3">
        <w:rPr>
          <w:rFonts w:ascii="David" w:hAnsi="David" w:cs="David"/>
          <w:b w:val="0"/>
          <w:bCs/>
          <w:sz w:val="28"/>
          <w:szCs w:val="28"/>
          <w:u w:val="single"/>
          <w:rtl/>
        </w:rPr>
        <w:t>‏0.7.4.2</w:t>
      </w:r>
      <w:bookmarkEnd w:id="395"/>
      <w:r w:rsidR="0077039E" w:rsidRPr="00490088">
        <w:rPr>
          <w:b w:val="0"/>
          <w:bCs/>
        </w:rPr>
        <w:fldChar w:fldCharType="end"/>
      </w:r>
      <w:r w:rsidRPr="00490088">
        <w:rPr>
          <w:rFonts w:ascii="David" w:hAnsi="David" w:cs="David"/>
          <w:b w:val="0"/>
          <w:bCs/>
          <w:sz w:val="28"/>
          <w:szCs w:val="28"/>
          <w:u w:val="single"/>
          <w:rtl/>
        </w:rPr>
        <w:t xml:space="preserve"> </w:t>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6" w:name="_Toc491706726"/>
      <w:r w:rsidRPr="006B7519">
        <w:rPr>
          <w:rFonts w:ascii="David" w:hAnsi="David" w:cs="David"/>
          <w:b w:val="0"/>
          <w:bCs/>
          <w:sz w:val="28"/>
          <w:szCs w:val="28"/>
          <w:u w:val="single"/>
          <w:rtl/>
        </w:rPr>
        <w:t>אישור יצרן</w:t>
      </w:r>
      <w:bookmarkEnd w:id="396"/>
      <w:r w:rsidRPr="006B7519">
        <w:rPr>
          <w:rFonts w:ascii="David" w:hAnsi="David" w:cs="David"/>
          <w:b w:val="0"/>
          <w:bCs/>
          <w:sz w:val="28"/>
          <w:szCs w:val="28"/>
          <w:u w:val="single"/>
          <w:rtl/>
        </w:rPr>
        <w:t xml:space="preserve"> </w:t>
      </w:r>
    </w:p>
    <w:p w:rsidR="00BE5E26" w:rsidRPr="006B7519" w:rsidRDefault="00BE5E26" w:rsidP="00BE5E26">
      <w:pPr>
        <w:widowControl w:val="0"/>
        <w:spacing w:line="360" w:lineRule="auto"/>
        <w:jc w:val="both"/>
        <w:rPr>
          <w:rFonts w:ascii="David" w:hAnsi="David" w:cs="David"/>
          <w:b/>
          <w:bCs/>
          <w:szCs w:val="24"/>
          <w:rtl/>
        </w:rPr>
      </w:pPr>
      <w:r w:rsidRPr="006B7519">
        <w:rPr>
          <w:rFonts w:ascii="David" w:hAnsi="David" w:cs="David"/>
          <w:b/>
          <w:bCs/>
          <w:szCs w:val="24"/>
          <w:rtl/>
        </w:rPr>
        <w:t>לכבוד</w:t>
      </w:r>
    </w:p>
    <w:p w:rsidR="00BE5E26" w:rsidRPr="006B7519" w:rsidRDefault="00BE5E26" w:rsidP="00BE5E26">
      <w:pPr>
        <w:widowControl w:val="0"/>
        <w:spacing w:line="360" w:lineRule="auto"/>
        <w:jc w:val="both"/>
        <w:rPr>
          <w:rFonts w:ascii="David" w:hAnsi="David" w:cs="David"/>
          <w:b/>
          <w:bCs/>
          <w:szCs w:val="24"/>
          <w:rtl/>
        </w:rPr>
      </w:pPr>
      <w:r w:rsidRPr="006B7519">
        <w:rPr>
          <w:rFonts w:ascii="David" w:hAnsi="David" w:cs="David"/>
          <w:b/>
          <w:bCs/>
          <w:szCs w:val="24"/>
          <w:rtl/>
        </w:rPr>
        <w:t>רשות התקשוב הממשלתי</w:t>
      </w:r>
    </w:p>
    <w:p w:rsidR="00BE5E26" w:rsidRPr="006B7519" w:rsidRDefault="00BE5E26" w:rsidP="00BE5E26">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משרד ראש הממשלה</w:t>
      </w:r>
    </w:p>
    <w:p w:rsidR="00BE5E26" w:rsidRPr="006B7519" w:rsidRDefault="00BE5E26" w:rsidP="00BE5E26">
      <w:pPr>
        <w:widowControl w:val="0"/>
        <w:spacing w:line="360" w:lineRule="auto"/>
        <w:jc w:val="both"/>
        <w:rPr>
          <w:rFonts w:ascii="David" w:hAnsi="David" w:cs="David"/>
          <w:b/>
          <w:bCs/>
          <w:szCs w:val="24"/>
          <w:u w:val="single"/>
          <w:rtl/>
        </w:rPr>
      </w:pPr>
    </w:p>
    <w:p w:rsidR="00BE5E26" w:rsidRPr="006B7519" w:rsidRDefault="00BE5E26" w:rsidP="00224EEE">
      <w:pPr>
        <w:widowControl w:val="0"/>
        <w:spacing w:before="40" w:after="40" w:line="360" w:lineRule="auto"/>
        <w:jc w:val="both"/>
        <w:rPr>
          <w:rFonts w:ascii="David" w:hAnsi="David" w:cs="David"/>
          <w:b/>
          <w:bCs/>
          <w:szCs w:val="24"/>
          <w:u w:val="single"/>
          <w:rtl/>
        </w:rPr>
      </w:pPr>
      <w:r w:rsidRPr="006B7519">
        <w:rPr>
          <w:rFonts w:ascii="David" w:hAnsi="David" w:cs="David"/>
          <w:b/>
          <w:bCs/>
          <w:szCs w:val="24"/>
          <w:u w:val="single"/>
          <w:rtl/>
        </w:rPr>
        <w:t xml:space="preserve">הנדון: </w:t>
      </w:r>
      <w:r w:rsidRPr="006B7519">
        <w:rPr>
          <w:rFonts w:ascii="David" w:hAnsi="David" w:cs="David"/>
          <w:b/>
          <w:bCs/>
          <w:szCs w:val="24"/>
          <w:u w:val="single"/>
          <w:rtl/>
          <w:lang w:eastAsia="en-US"/>
        </w:rPr>
        <w:t xml:space="preserve">מכרז </w:t>
      </w:r>
      <w:r w:rsidR="00224EEE" w:rsidRPr="006B7519">
        <w:rPr>
          <w:rFonts w:ascii="David" w:hAnsi="David" w:cs="David"/>
          <w:b/>
          <w:bCs/>
          <w:szCs w:val="24"/>
          <w:u w:val="single"/>
          <w:rtl/>
          <w:lang w:eastAsia="en-US"/>
        </w:rPr>
        <w:t xml:space="preserve">פומבי </w:t>
      </w:r>
      <w:r w:rsidR="00224EEE">
        <w:rPr>
          <w:rFonts w:ascii="David" w:hAnsi="David" w:cs="David" w:hint="cs"/>
          <w:b/>
          <w:bCs/>
          <w:szCs w:val="24"/>
          <w:u w:val="single"/>
          <w:rtl/>
          <w:lang w:eastAsia="en-US"/>
        </w:rPr>
        <w:t xml:space="preserve">27/17 </w:t>
      </w:r>
      <w:r w:rsidR="00224EEE">
        <w:rPr>
          <w:rFonts w:ascii="David" w:hAnsi="David" w:cs="David"/>
          <w:b/>
          <w:bCs/>
          <w:szCs w:val="24"/>
          <w:u w:val="single"/>
          <w:rtl/>
          <w:lang w:eastAsia="en-US"/>
        </w:rPr>
        <w:t xml:space="preserve"> </w:t>
      </w:r>
      <w:r>
        <w:rPr>
          <w:rFonts w:ascii="David" w:hAnsi="David" w:cs="David"/>
          <w:b/>
          <w:bCs/>
          <w:szCs w:val="24"/>
          <w:u w:val="single"/>
          <w:rtl/>
          <w:lang w:eastAsia="en-US"/>
        </w:rPr>
        <w:t xml:space="preserve">– </w:t>
      </w:r>
      <w:r>
        <w:rPr>
          <w:rFonts w:ascii="David" w:hAnsi="David" w:cs="David" w:hint="cs"/>
          <w:b/>
          <w:bCs/>
          <w:szCs w:val="24"/>
          <w:u w:val="single"/>
          <w:rtl/>
          <w:lang w:eastAsia="en-US"/>
        </w:rPr>
        <w:t>שדרת המידע</w:t>
      </w:r>
      <w:r w:rsidR="00EE2DD7">
        <w:rPr>
          <w:rFonts w:ascii="David" w:hAnsi="David" w:cs="David" w:hint="cs"/>
          <w:b/>
          <w:bCs/>
          <w:szCs w:val="24"/>
          <w:u w:val="single"/>
          <w:rtl/>
          <w:lang w:eastAsia="en-US"/>
        </w:rPr>
        <w:t xml:space="preserve"> עבור </w:t>
      </w:r>
      <w:r w:rsidR="00EE2DD7" w:rsidRPr="00490088">
        <w:rPr>
          <w:rFonts w:ascii="David" w:hAnsi="David" w:cs="David" w:hint="cs"/>
          <w:b/>
          <w:bCs/>
          <w:szCs w:val="24"/>
          <w:u w:val="single"/>
          <w:rtl/>
        </w:rPr>
        <w:t xml:space="preserve">משרד ראש הממשלה - </w:t>
      </w:r>
      <w:r w:rsidRPr="006B7519" w:rsidDel="00FA3595">
        <w:rPr>
          <w:rFonts w:ascii="David" w:hAnsi="David" w:cs="David"/>
          <w:b/>
          <w:bCs/>
          <w:szCs w:val="24"/>
          <w:u w:val="single"/>
          <w:rtl/>
          <w:lang w:eastAsia="en-US"/>
        </w:rPr>
        <w:t xml:space="preserve"> </w:t>
      </w:r>
      <w:r w:rsidR="00EE2DD7">
        <w:rPr>
          <w:rFonts w:ascii="David" w:hAnsi="David" w:cs="David" w:hint="cs"/>
          <w:b/>
          <w:bCs/>
          <w:szCs w:val="24"/>
          <w:u w:val="single"/>
          <w:rtl/>
          <w:lang w:eastAsia="en-US"/>
        </w:rPr>
        <w:t xml:space="preserve">רשות התקשוב הממשלתי </w:t>
      </w:r>
      <w:r w:rsidRPr="006B7519">
        <w:rPr>
          <w:rFonts w:ascii="David" w:hAnsi="David" w:cs="David"/>
          <w:b/>
          <w:bCs/>
          <w:szCs w:val="24"/>
          <w:u w:val="single"/>
          <w:rtl/>
        </w:rPr>
        <w:t>(להלן: "המכרז")</w:t>
      </w:r>
    </w:p>
    <w:p w:rsidR="00BE5E26" w:rsidRPr="00A3303F" w:rsidRDefault="00BE5E26" w:rsidP="00BE5E26">
      <w:pPr>
        <w:widowControl w:val="0"/>
        <w:spacing w:line="360" w:lineRule="auto"/>
        <w:jc w:val="both"/>
        <w:rPr>
          <w:rFonts w:ascii="David" w:hAnsi="David" w:cs="David"/>
          <w:szCs w:val="24"/>
          <w:rtl/>
        </w:rPr>
      </w:pPr>
      <w:r w:rsidRPr="006B7519">
        <w:rPr>
          <w:rFonts w:ascii="David" w:hAnsi="David" w:cs="David"/>
          <w:szCs w:val="24"/>
          <w:rtl/>
        </w:rPr>
        <w:t xml:space="preserve">אני הח"מ ________________ מספר זהות/ מספר דרכון  _______________ מחברת _______________, אשר הינה המציע/ יצרן תוכנה בסיסית </w:t>
      </w:r>
      <w:r w:rsidRPr="006B7519">
        <w:rPr>
          <w:rFonts w:ascii="David" w:hAnsi="David" w:cs="David"/>
          <w:i/>
          <w:iCs/>
          <w:sz w:val="20"/>
          <w:szCs w:val="20"/>
          <w:rtl/>
        </w:rPr>
        <w:t>[מחק את המיותר]</w:t>
      </w:r>
      <w:r w:rsidRPr="006B7519">
        <w:rPr>
          <w:rFonts w:ascii="David" w:hAnsi="David" w:cs="David"/>
          <w:szCs w:val="24"/>
          <w:rtl/>
        </w:rPr>
        <w:t>, המוצע במכרז (להלן: "</w:t>
      </w:r>
      <w:r w:rsidRPr="006B7519">
        <w:rPr>
          <w:rFonts w:ascii="David" w:hAnsi="David" w:cs="David"/>
          <w:b/>
          <w:bCs/>
          <w:szCs w:val="24"/>
          <w:rtl/>
        </w:rPr>
        <w:t>היצרן</w:t>
      </w:r>
      <w:r w:rsidRPr="006B7519">
        <w:rPr>
          <w:rFonts w:ascii="David" w:hAnsi="David" w:cs="David"/>
          <w:szCs w:val="24"/>
          <w:rtl/>
        </w:rPr>
        <w:t>") על ידי המציע _________________ (להלן: "</w:t>
      </w:r>
      <w:r w:rsidRPr="006B7519">
        <w:rPr>
          <w:rFonts w:ascii="David" w:hAnsi="David" w:cs="David"/>
          <w:b/>
          <w:bCs/>
          <w:szCs w:val="24"/>
          <w:rtl/>
        </w:rPr>
        <w:t>המציע</w:t>
      </w:r>
      <w:r w:rsidRPr="006B7519">
        <w:rPr>
          <w:rFonts w:ascii="David" w:hAnsi="David" w:cs="David"/>
          <w:szCs w:val="24"/>
          <w:rtl/>
        </w:rPr>
        <w:t>") במכרז, עבור הרכיבים -  ________________(להלן: "</w:t>
      </w:r>
      <w:r w:rsidRPr="006B7519">
        <w:rPr>
          <w:rFonts w:ascii="David" w:hAnsi="David" w:cs="David"/>
          <w:b/>
          <w:bCs/>
          <w:szCs w:val="24"/>
          <w:rtl/>
        </w:rPr>
        <w:t>המוצר</w:t>
      </w:r>
      <w:r w:rsidRPr="006B7519">
        <w:rPr>
          <w:rFonts w:ascii="David" w:hAnsi="David" w:cs="David"/>
          <w:szCs w:val="24"/>
          <w:rtl/>
        </w:rPr>
        <w:t xml:space="preserve">"), מאשר </w:t>
      </w:r>
      <w:r w:rsidRPr="00A3303F">
        <w:rPr>
          <w:rFonts w:ascii="David" w:hAnsi="David" w:cs="David"/>
          <w:szCs w:val="24"/>
          <w:rtl/>
        </w:rPr>
        <w:t>ומתחייב בזה כדלקמן:</w:t>
      </w:r>
    </w:p>
    <w:p w:rsidR="00CA177B" w:rsidRPr="00A3303F" w:rsidRDefault="00CA177B" w:rsidP="00CA177B">
      <w:pPr>
        <w:widowControl w:val="0"/>
        <w:numPr>
          <w:ilvl w:val="1"/>
          <w:numId w:val="15"/>
        </w:numPr>
        <w:spacing w:line="360" w:lineRule="auto"/>
        <w:jc w:val="both"/>
        <w:rPr>
          <w:rFonts w:ascii="David" w:hAnsi="David" w:cs="David"/>
          <w:szCs w:val="24"/>
        </w:rPr>
      </w:pPr>
      <w:r w:rsidRPr="00A3303F">
        <w:rPr>
          <w:rFonts w:ascii="David" w:hAnsi="David" w:cs="David"/>
          <w:szCs w:val="24"/>
          <w:rtl/>
        </w:rPr>
        <w:t xml:space="preserve">יצרן התוכנה הבסיסית, עומד בדרישות התקן הבינלאומי לקיום מערכת איכות מאושרת </w:t>
      </w:r>
      <w:r w:rsidRPr="00A3303F">
        <w:rPr>
          <w:rFonts w:ascii="David" w:hAnsi="David" w:cs="David"/>
          <w:szCs w:val="24"/>
        </w:rPr>
        <w:t>ISO 9001:2008</w:t>
      </w:r>
      <w:r w:rsidRPr="00A3303F">
        <w:rPr>
          <w:rFonts w:ascii="David" w:hAnsi="David" w:cs="David"/>
          <w:szCs w:val="24"/>
          <w:rtl/>
        </w:rPr>
        <w:t xml:space="preserve"> או לחלופין בגרסתו העדכנית -</w:t>
      </w:r>
      <w:r w:rsidRPr="00A3303F">
        <w:rPr>
          <w:rFonts w:ascii="David" w:hAnsi="David" w:cs="David"/>
          <w:szCs w:val="24"/>
        </w:rPr>
        <w:t xml:space="preserve">ISO/IEC 9001:2015 </w:t>
      </w:r>
      <w:r w:rsidRPr="00A3303F">
        <w:rPr>
          <w:rFonts w:ascii="David" w:hAnsi="David" w:cs="David" w:hint="cs"/>
          <w:szCs w:val="24"/>
          <w:rtl/>
        </w:rPr>
        <w:t xml:space="preserve"> </w:t>
      </w:r>
      <w:r w:rsidRPr="00A3303F">
        <w:rPr>
          <w:rFonts w:ascii="David" w:hAnsi="David" w:cs="David"/>
          <w:szCs w:val="24"/>
          <w:rtl/>
        </w:rPr>
        <w:t>בהתאם לתחום פעילותו בהצעה למכרז זה</w:t>
      </w:r>
      <w:r w:rsidRPr="00A3303F">
        <w:rPr>
          <w:rFonts w:ascii="David" w:hAnsi="David" w:cs="David" w:hint="cs"/>
          <w:szCs w:val="24"/>
          <w:rtl/>
        </w:rPr>
        <w:t xml:space="preserve">; </w:t>
      </w:r>
      <w:r w:rsidRPr="00A3303F">
        <w:rPr>
          <w:rFonts w:ascii="David" w:hAnsi="David" w:cs="David"/>
          <w:szCs w:val="24"/>
          <w:rtl/>
        </w:rPr>
        <w:t xml:space="preserve"> </w:t>
      </w:r>
      <w:r w:rsidRPr="00A3303F">
        <w:rPr>
          <w:rFonts w:ascii="David" w:hAnsi="David" w:cs="David" w:hint="cs"/>
          <w:szCs w:val="24"/>
          <w:rtl/>
        </w:rPr>
        <w:t xml:space="preserve">או לחלופין </w:t>
      </w:r>
      <w:r w:rsidRPr="00A3303F">
        <w:rPr>
          <w:rFonts w:ascii="David" w:hAnsi="David" w:cs="David"/>
          <w:szCs w:val="24"/>
          <w:rtl/>
        </w:rPr>
        <w:t>–</w:t>
      </w:r>
      <w:r w:rsidRPr="00A3303F">
        <w:rPr>
          <w:rFonts w:ascii="David" w:hAnsi="David" w:cs="David" w:hint="cs"/>
          <w:szCs w:val="24"/>
          <w:rtl/>
        </w:rPr>
        <w:t xml:space="preserve"> לתוכנה הבסיסית המוצעת יש אישור לפי תקן</w:t>
      </w:r>
      <w:r w:rsidRPr="00A3303F">
        <w:rPr>
          <w:rFonts w:ascii="David" w:hAnsi="David" w:cs="David" w:hint="cs"/>
          <w:szCs w:val="24"/>
        </w:rPr>
        <w:t xml:space="preserve">ISO/IEC 15408 </w:t>
      </w:r>
      <w:r w:rsidRPr="00A3303F">
        <w:rPr>
          <w:rFonts w:ascii="David" w:hAnsi="David" w:cs="David" w:hint="cs"/>
          <w:szCs w:val="24"/>
          <w:rtl/>
        </w:rPr>
        <w:t xml:space="preserve"> (</w:t>
      </w:r>
      <w:r w:rsidRPr="00A3303F">
        <w:rPr>
          <w:rFonts w:ascii="David" w:hAnsi="David" w:cs="David" w:hint="cs"/>
          <w:szCs w:val="24"/>
        </w:rPr>
        <w:t>C</w:t>
      </w:r>
      <w:r w:rsidRPr="00A3303F">
        <w:rPr>
          <w:rFonts w:ascii="David" w:hAnsi="David" w:cs="David"/>
          <w:szCs w:val="24"/>
        </w:rPr>
        <w:t>ommon</w:t>
      </w:r>
      <w:r w:rsidRPr="00A3303F">
        <w:rPr>
          <w:rFonts w:ascii="David" w:hAnsi="David" w:cs="David" w:hint="cs"/>
          <w:szCs w:val="24"/>
        </w:rPr>
        <w:t xml:space="preserve"> C</w:t>
      </w:r>
      <w:r w:rsidRPr="00A3303F">
        <w:rPr>
          <w:rFonts w:ascii="David" w:hAnsi="David" w:cs="David"/>
          <w:szCs w:val="24"/>
        </w:rPr>
        <w:t>riteria</w:t>
      </w:r>
      <w:r w:rsidRPr="00A3303F">
        <w:rPr>
          <w:rFonts w:ascii="David" w:hAnsi="David" w:cs="David" w:hint="cs"/>
          <w:szCs w:val="24"/>
          <w:rtl/>
        </w:rPr>
        <w:t xml:space="preserve">),  או לחלופין </w:t>
      </w:r>
      <w:r w:rsidRPr="00A3303F">
        <w:rPr>
          <w:rFonts w:ascii="David" w:hAnsi="David" w:cs="David"/>
          <w:szCs w:val="24"/>
          <w:rtl/>
        </w:rPr>
        <w:t>–</w:t>
      </w:r>
      <w:r w:rsidRPr="00A3303F">
        <w:rPr>
          <w:rFonts w:ascii="David" w:hAnsi="David" w:cs="David" w:hint="cs"/>
          <w:szCs w:val="24"/>
          <w:rtl/>
        </w:rPr>
        <w:t xml:space="preserve"> לתוכנה הבסיסית המוצעת יש אישור לפי תקן </w:t>
      </w:r>
      <w:r w:rsidRPr="00A3303F">
        <w:rPr>
          <w:rFonts w:ascii="David" w:hAnsi="David" w:cs="David" w:hint="cs"/>
          <w:szCs w:val="24"/>
        </w:rPr>
        <w:t>FIPS</w:t>
      </w:r>
      <w:r w:rsidRPr="00A3303F">
        <w:rPr>
          <w:rFonts w:ascii="David" w:hAnsi="David" w:cs="David" w:hint="cs"/>
          <w:szCs w:val="24"/>
          <w:rtl/>
        </w:rPr>
        <w:t xml:space="preserve"> של הממשל הפדרלי בארה"ב</w:t>
      </w:r>
      <w:r w:rsidRPr="00A3303F">
        <w:rPr>
          <w:rFonts w:ascii="David" w:hAnsi="David" w:cs="David"/>
          <w:szCs w:val="24"/>
          <w:rtl/>
        </w:rPr>
        <w:t xml:space="preserve">. </w:t>
      </w:r>
    </w:p>
    <w:p w:rsidR="00643F33" w:rsidRPr="00A3303F" w:rsidRDefault="00643F33" w:rsidP="00851E9D">
      <w:pPr>
        <w:widowControl w:val="0"/>
        <w:numPr>
          <w:ilvl w:val="1"/>
          <w:numId w:val="15"/>
        </w:numPr>
        <w:spacing w:line="360" w:lineRule="auto"/>
        <w:jc w:val="both"/>
        <w:rPr>
          <w:rFonts w:ascii="David" w:hAnsi="David" w:cs="David"/>
          <w:szCs w:val="24"/>
        </w:rPr>
      </w:pPr>
      <w:r w:rsidRPr="00A3303F">
        <w:rPr>
          <w:rFonts w:ascii="David" w:hAnsi="David" w:cs="David" w:hint="cs"/>
          <w:b/>
          <w:bCs/>
          <w:szCs w:val="24"/>
          <w:rtl/>
        </w:rPr>
        <w:t xml:space="preserve">העתק מהאישור/תעודה </w:t>
      </w:r>
      <w:r w:rsidRPr="00A3303F">
        <w:rPr>
          <w:rFonts w:ascii="David" w:hAnsi="David" w:cs="David" w:hint="cs"/>
          <w:szCs w:val="24"/>
          <w:rtl/>
        </w:rPr>
        <w:t>מגורם</w:t>
      </w:r>
      <w:r w:rsidRPr="00A3303F">
        <w:rPr>
          <w:rFonts w:ascii="David" w:hAnsi="David" w:cs="David"/>
          <w:szCs w:val="24"/>
          <w:rtl/>
        </w:rPr>
        <w:t xml:space="preserve"> מוסמך המעיד על עמידה בדרישות התקן כאמור</w:t>
      </w:r>
      <w:r w:rsidRPr="00A3303F">
        <w:rPr>
          <w:rFonts w:ascii="David" w:hAnsi="David" w:cs="David" w:hint="cs"/>
          <w:b/>
          <w:bCs/>
          <w:szCs w:val="24"/>
          <w:rtl/>
        </w:rPr>
        <w:t xml:space="preserve">, </w:t>
      </w:r>
      <w:r w:rsidR="00851E9D" w:rsidRPr="00A3303F">
        <w:rPr>
          <w:rFonts w:ascii="David" w:hAnsi="David" w:cs="David" w:hint="cs"/>
          <w:b/>
          <w:bCs/>
          <w:szCs w:val="24"/>
          <w:rtl/>
        </w:rPr>
        <w:t xml:space="preserve">מצורף </w:t>
      </w:r>
      <w:r w:rsidRPr="00A3303F">
        <w:rPr>
          <w:rFonts w:ascii="David" w:hAnsi="David" w:cs="David" w:hint="cs"/>
          <w:b/>
          <w:bCs/>
          <w:szCs w:val="24"/>
          <w:rtl/>
        </w:rPr>
        <w:t>בנספח 0.7.4.3</w:t>
      </w:r>
      <w:r w:rsidRPr="00A3303F">
        <w:rPr>
          <w:rFonts w:ascii="David" w:hAnsi="David" w:cs="David" w:hint="cs"/>
          <w:szCs w:val="24"/>
          <w:rtl/>
        </w:rPr>
        <w:t>.</w:t>
      </w:r>
    </w:p>
    <w:p w:rsidR="00BE5E26" w:rsidRPr="00A3303F" w:rsidRDefault="00BE5E26" w:rsidP="00BE5E26">
      <w:pPr>
        <w:widowControl w:val="0"/>
        <w:numPr>
          <w:ilvl w:val="1"/>
          <w:numId w:val="15"/>
        </w:numPr>
        <w:spacing w:line="360" w:lineRule="auto"/>
        <w:jc w:val="both"/>
        <w:rPr>
          <w:rFonts w:ascii="David" w:hAnsi="David" w:cs="David"/>
          <w:szCs w:val="24"/>
        </w:rPr>
      </w:pPr>
      <w:r w:rsidRPr="00A3303F">
        <w:rPr>
          <w:rFonts w:ascii="David" w:hAnsi="David" w:cs="David"/>
          <w:szCs w:val="24"/>
          <w:rtl/>
        </w:rPr>
        <w:t xml:space="preserve">המציע, אשר מציע את המוצר מתוצרתנו כהגדרתו במכרז, הינו (יש לסמן </w:t>
      </w:r>
      <w:r w:rsidRPr="00A3303F">
        <w:rPr>
          <w:rFonts w:ascii="Arial" w:hAnsi="Arial" w:cs="Arial" w:hint="cs"/>
          <w:szCs w:val="24"/>
          <w:rtl/>
        </w:rPr>
        <w:t>√</w:t>
      </w:r>
      <w:r w:rsidRPr="00A3303F">
        <w:rPr>
          <w:rFonts w:ascii="David" w:hAnsi="David" w:cs="David"/>
          <w:szCs w:val="24"/>
          <w:rtl/>
        </w:rPr>
        <w:t xml:space="preserve"> במשבצת המתאימה על פי העניין):</w:t>
      </w:r>
    </w:p>
    <w:p w:rsidR="00BE5E26" w:rsidRPr="006B7519" w:rsidRDefault="003B5D53" w:rsidP="003C4C34">
      <w:pPr>
        <w:widowControl w:val="0"/>
        <w:numPr>
          <w:ilvl w:val="12"/>
          <w:numId w:val="0"/>
        </w:numPr>
        <w:spacing w:line="360" w:lineRule="auto"/>
        <w:ind w:left="1652" w:hanging="426"/>
        <w:jc w:val="both"/>
        <w:rPr>
          <w:rFonts w:ascii="David" w:hAnsi="David" w:cs="David"/>
          <w:szCs w:val="24"/>
          <w:rtl/>
        </w:rPr>
      </w:pPr>
      <w:r w:rsidRPr="006B7519">
        <w:rPr>
          <w:rFonts w:ascii="David" w:hAnsi="David" w:cs="David"/>
          <w:szCs w:val="24"/>
          <w:rtl/>
        </w:rPr>
        <w:fldChar w:fldCharType="begin" w:fldLock="1">
          <w:ffData>
            <w:name w:val=""/>
            <w:enabled/>
            <w:calcOnExit w:val="0"/>
            <w:helpText w:type="text" w:val="Q6880B3_Xbox"/>
            <w:checkBox>
              <w:sizeAuto/>
              <w:default w:val="0"/>
            </w:checkBox>
          </w:ffData>
        </w:fldChar>
      </w:r>
      <w:r w:rsidR="00BE5E26" w:rsidRPr="006B7519">
        <w:rPr>
          <w:rFonts w:ascii="David" w:hAnsi="David" w:cs="David"/>
          <w:szCs w:val="24"/>
          <w:rtl/>
        </w:rPr>
        <w:instrText xml:space="preserve"> </w:instrText>
      </w:r>
      <w:r w:rsidR="00BE5E26" w:rsidRPr="006B7519">
        <w:rPr>
          <w:rFonts w:ascii="David" w:hAnsi="David" w:cs="David"/>
          <w:szCs w:val="24"/>
        </w:rPr>
        <w:instrText>FORMCHECKBOX</w:instrText>
      </w:r>
      <w:r w:rsidR="00BE5E26" w:rsidRPr="006B7519">
        <w:rPr>
          <w:rFonts w:ascii="David" w:hAnsi="David" w:cs="David"/>
          <w:szCs w:val="24"/>
          <w:rtl/>
        </w:rPr>
        <w:instrText xml:space="preserve"> </w:instrText>
      </w:r>
      <w:r w:rsidR="00E20DEA">
        <w:rPr>
          <w:rFonts w:ascii="David" w:hAnsi="David" w:cs="David"/>
          <w:szCs w:val="24"/>
          <w:rtl/>
        </w:rPr>
      </w:r>
      <w:r w:rsidR="00E20DEA">
        <w:rPr>
          <w:rFonts w:ascii="David" w:hAnsi="David" w:cs="David"/>
          <w:szCs w:val="24"/>
          <w:rtl/>
        </w:rPr>
        <w:fldChar w:fldCharType="separate"/>
      </w:r>
      <w:r w:rsidRPr="006B7519">
        <w:rPr>
          <w:rFonts w:ascii="David" w:hAnsi="David" w:cs="David"/>
          <w:szCs w:val="24"/>
          <w:rtl/>
        </w:rPr>
        <w:fldChar w:fldCharType="end"/>
      </w:r>
      <w:r w:rsidR="00BE5E26" w:rsidRPr="006B7519">
        <w:rPr>
          <w:rFonts w:ascii="David" w:hAnsi="David" w:cs="David"/>
          <w:szCs w:val="24"/>
          <w:rtl/>
        </w:rPr>
        <w:t xml:space="preserve"> ספק מורשה מטעמנו לספק את המוצר והשירותים הקשורים למוצר המוצעים במכרז</w:t>
      </w:r>
    </w:p>
    <w:p w:rsidR="00BE5E26" w:rsidRPr="006B7519" w:rsidRDefault="003B5D53" w:rsidP="003C4C34">
      <w:pPr>
        <w:widowControl w:val="0"/>
        <w:spacing w:line="360" w:lineRule="auto"/>
        <w:ind w:left="1652" w:hanging="426"/>
        <w:jc w:val="both"/>
        <w:rPr>
          <w:rFonts w:ascii="David" w:hAnsi="David" w:cs="David"/>
          <w:szCs w:val="24"/>
          <w:rtl/>
        </w:rPr>
      </w:pPr>
      <w:r w:rsidRPr="006B7519">
        <w:rPr>
          <w:rFonts w:ascii="David" w:hAnsi="David" w:cs="David"/>
          <w:szCs w:val="24"/>
          <w:rtl/>
        </w:rPr>
        <w:fldChar w:fldCharType="begin" w:fldLock="1">
          <w:ffData>
            <w:name w:val=""/>
            <w:enabled/>
            <w:calcOnExit w:val="0"/>
            <w:helpText w:type="text" w:val="Q6880B3_Xbox"/>
            <w:checkBox>
              <w:sizeAuto/>
              <w:default w:val="0"/>
            </w:checkBox>
          </w:ffData>
        </w:fldChar>
      </w:r>
      <w:r w:rsidR="00BE5E26" w:rsidRPr="006B7519">
        <w:rPr>
          <w:rFonts w:ascii="David" w:hAnsi="David" w:cs="David"/>
          <w:szCs w:val="24"/>
          <w:rtl/>
        </w:rPr>
        <w:instrText xml:space="preserve"> </w:instrText>
      </w:r>
      <w:r w:rsidR="00BE5E26" w:rsidRPr="006B7519">
        <w:rPr>
          <w:rFonts w:ascii="David" w:hAnsi="David" w:cs="David"/>
          <w:szCs w:val="24"/>
        </w:rPr>
        <w:instrText>FORMCHECKBOX</w:instrText>
      </w:r>
      <w:r w:rsidR="00BE5E26" w:rsidRPr="006B7519">
        <w:rPr>
          <w:rFonts w:ascii="David" w:hAnsi="David" w:cs="David"/>
          <w:szCs w:val="24"/>
          <w:rtl/>
        </w:rPr>
        <w:instrText xml:space="preserve"> </w:instrText>
      </w:r>
      <w:r w:rsidR="00E20DEA">
        <w:rPr>
          <w:rFonts w:ascii="David" w:hAnsi="David" w:cs="David"/>
          <w:szCs w:val="24"/>
          <w:rtl/>
        </w:rPr>
      </w:r>
      <w:r w:rsidR="00E20DEA">
        <w:rPr>
          <w:rFonts w:ascii="David" w:hAnsi="David" w:cs="David"/>
          <w:szCs w:val="24"/>
          <w:rtl/>
        </w:rPr>
        <w:fldChar w:fldCharType="separate"/>
      </w:r>
      <w:r w:rsidRPr="006B7519">
        <w:rPr>
          <w:rFonts w:ascii="David" w:hAnsi="David" w:cs="David"/>
          <w:szCs w:val="24"/>
          <w:rtl/>
        </w:rPr>
        <w:fldChar w:fldCharType="end"/>
      </w:r>
      <w:r w:rsidR="00BE5E26" w:rsidRPr="006B7519">
        <w:rPr>
          <w:rFonts w:ascii="David" w:hAnsi="David" w:cs="David"/>
          <w:szCs w:val="24"/>
        </w:rPr>
        <w:t xml:space="preserve"> </w:t>
      </w:r>
      <w:r w:rsidR="00BE5E26" w:rsidRPr="006B7519">
        <w:rPr>
          <w:rFonts w:ascii="David" w:hAnsi="David" w:cs="David"/>
          <w:szCs w:val="24"/>
          <w:rtl/>
        </w:rPr>
        <w:t xml:space="preserve">גוף המוסמך מטעמנו למכור ולספק את המוצר והשירותים הקשורים למוצר המוצעים במכרז </w:t>
      </w:r>
    </w:p>
    <w:p w:rsidR="00BE5E26" w:rsidRPr="006B7519" w:rsidRDefault="003B5D53" w:rsidP="003C4C34">
      <w:pPr>
        <w:widowControl w:val="0"/>
        <w:numPr>
          <w:ilvl w:val="12"/>
          <w:numId w:val="0"/>
        </w:numPr>
        <w:spacing w:line="360" w:lineRule="auto"/>
        <w:ind w:left="1652" w:hanging="426"/>
        <w:jc w:val="both"/>
        <w:rPr>
          <w:rFonts w:ascii="David" w:hAnsi="David" w:cs="David"/>
          <w:szCs w:val="24"/>
          <w:rtl/>
        </w:rPr>
      </w:pPr>
      <w:r w:rsidRPr="006B7519">
        <w:rPr>
          <w:rFonts w:ascii="David" w:hAnsi="David" w:cs="David"/>
          <w:szCs w:val="24"/>
          <w:rtl/>
        </w:rPr>
        <w:fldChar w:fldCharType="begin" w:fldLock="1">
          <w:ffData>
            <w:name w:val="Q6881B4_Xbox"/>
            <w:enabled/>
            <w:calcOnExit w:val="0"/>
            <w:helpText w:type="text" w:val="Q6881B4_Xbox"/>
            <w:checkBox>
              <w:sizeAuto/>
              <w:default w:val="0"/>
            </w:checkBox>
          </w:ffData>
        </w:fldChar>
      </w:r>
      <w:r w:rsidR="00BE5E26" w:rsidRPr="006B7519">
        <w:rPr>
          <w:rFonts w:ascii="David" w:hAnsi="David" w:cs="David"/>
          <w:szCs w:val="24"/>
          <w:rtl/>
        </w:rPr>
        <w:instrText xml:space="preserve"> </w:instrText>
      </w:r>
      <w:r w:rsidR="00BE5E26" w:rsidRPr="006B7519">
        <w:rPr>
          <w:rFonts w:ascii="David" w:hAnsi="David" w:cs="David"/>
          <w:szCs w:val="24"/>
        </w:rPr>
        <w:instrText>FORMCHECKBOX</w:instrText>
      </w:r>
      <w:r w:rsidR="00BE5E26" w:rsidRPr="006B7519">
        <w:rPr>
          <w:rFonts w:ascii="David" w:hAnsi="David" w:cs="David"/>
          <w:szCs w:val="24"/>
          <w:rtl/>
        </w:rPr>
        <w:instrText xml:space="preserve"> </w:instrText>
      </w:r>
      <w:r w:rsidR="00E20DEA">
        <w:rPr>
          <w:rFonts w:ascii="David" w:hAnsi="David" w:cs="David"/>
          <w:szCs w:val="24"/>
          <w:rtl/>
        </w:rPr>
      </w:r>
      <w:r w:rsidR="00E20DEA">
        <w:rPr>
          <w:rFonts w:ascii="David" w:hAnsi="David" w:cs="David"/>
          <w:szCs w:val="24"/>
          <w:rtl/>
        </w:rPr>
        <w:fldChar w:fldCharType="separate"/>
      </w:r>
      <w:r w:rsidRPr="006B7519">
        <w:rPr>
          <w:rFonts w:ascii="David" w:hAnsi="David" w:cs="David"/>
          <w:szCs w:val="24"/>
          <w:rtl/>
        </w:rPr>
        <w:fldChar w:fldCharType="end"/>
      </w:r>
      <w:r w:rsidR="00BE5E26" w:rsidRPr="006B7519">
        <w:rPr>
          <w:rFonts w:ascii="David" w:hAnsi="David" w:cs="David"/>
          <w:szCs w:val="24"/>
          <w:rtl/>
        </w:rPr>
        <w:t xml:space="preserve"> חברת בת שלנו בישראל </w:t>
      </w:r>
    </w:p>
    <w:p w:rsidR="00BE5E26" w:rsidRPr="006B7519" w:rsidRDefault="00BE5E26" w:rsidP="00BE5E26">
      <w:pPr>
        <w:widowControl w:val="0"/>
        <w:numPr>
          <w:ilvl w:val="1"/>
          <w:numId w:val="15"/>
        </w:numPr>
        <w:spacing w:line="360" w:lineRule="auto"/>
        <w:jc w:val="both"/>
        <w:rPr>
          <w:rFonts w:ascii="David" w:hAnsi="David" w:cs="David"/>
          <w:szCs w:val="24"/>
        </w:rPr>
      </w:pPr>
      <w:r w:rsidRPr="006B7519">
        <w:rPr>
          <w:rFonts w:ascii="David" w:hAnsi="David" w:cs="David"/>
          <w:szCs w:val="24"/>
          <w:rtl/>
        </w:rPr>
        <w:t>במהלך תקופת ההסכם, אנו מתחייבים כלפיכם לתמיכה במציע אשר מוצר מתוצרתנו מוצע בהצעתו, במתן אחריות, אחזקה ושירות כנדרש במסמכי המכרז, לרבות הדרכה וגיבוי.</w:t>
      </w:r>
    </w:p>
    <w:p w:rsidR="00BE5E26" w:rsidRPr="006B7519" w:rsidRDefault="00BE5E26" w:rsidP="00BE5E26">
      <w:pPr>
        <w:widowControl w:val="0"/>
        <w:numPr>
          <w:ilvl w:val="1"/>
          <w:numId w:val="15"/>
        </w:numPr>
        <w:spacing w:line="360" w:lineRule="auto"/>
        <w:jc w:val="both"/>
        <w:rPr>
          <w:rFonts w:ascii="David" w:hAnsi="David" w:cs="David"/>
          <w:szCs w:val="24"/>
          <w:rtl/>
        </w:rPr>
      </w:pPr>
      <w:r w:rsidRPr="006B7519">
        <w:rPr>
          <w:rFonts w:ascii="David" w:hAnsi="David" w:cs="David"/>
          <w:szCs w:val="24"/>
          <w:rtl/>
        </w:rPr>
        <w:t>אם</w:t>
      </w:r>
      <w:r w:rsidRPr="006B7519">
        <w:rPr>
          <w:rFonts w:ascii="David" w:hAnsi="David" w:cs="David"/>
          <w:szCs w:val="24"/>
        </w:rPr>
        <w:t xml:space="preserve"> </w:t>
      </w:r>
      <w:r w:rsidRPr="006B7519">
        <w:rPr>
          <w:rFonts w:ascii="David" w:hAnsi="David" w:cs="David"/>
          <w:szCs w:val="24"/>
          <w:rtl/>
        </w:rPr>
        <w:t>המציע אינו נציג רשמי של היצרן והוא רוכש את מוצרי היצרן מנציגו הרשמי, יצרף המציע התחייבות של נציג היצרן הרשמי במדינת ישראל, למתן מלוא הגיבוי למציע ולספק למציע כל רכיב חומרה ו/או תוכנה ו/או אחר הדרוש למילוי התחייבויותיו בגין אספקת מוצרי היצרן במסגרת מכרז זה.</w:t>
      </w:r>
    </w:p>
    <w:p w:rsidR="00BE5E26" w:rsidRPr="006B7519" w:rsidRDefault="00BE5E26" w:rsidP="00BE5E26">
      <w:pPr>
        <w:widowControl w:val="0"/>
        <w:spacing w:line="360" w:lineRule="auto"/>
        <w:ind w:left="794"/>
        <w:jc w:val="both"/>
        <w:rPr>
          <w:rFonts w:ascii="David" w:hAnsi="David" w:cs="David"/>
          <w:szCs w:val="24"/>
          <w:rtl/>
        </w:rPr>
      </w:pPr>
    </w:p>
    <w:p w:rsidR="00BE5E26" w:rsidRPr="006B7519" w:rsidRDefault="00BE5E26" w:rsidP="00BE5E26">
      <w:pPr>
        <w:widowControl w:val="0"/>
        <w:spacing w:line="360" w:lineRule="auto"/>
        <w:ind w:left="794"/>
        <w:jc w:val="both"/>
        <w:rPr>
          <w:rFonts w:ascii="David" w:hAnsi="David" w:cs="David"/>
          <w:szCs w:val="24"/>
          <w:rtl/>
        </w:rPr>
      </w:pPr>
      <w:r w:rsidRPr="006B7519">
        <w:rPr>
          <w:rFonts w:ascii="David" w:hAnsi="David" w:cs="David"/>
          <w:szCs w:val="24"/>
          <w:rtl/>
        </w:rPr>
        <w:t>שם היצרן: _________________________</w:t>
      </w:r>
    </w:p>
    <w:p w:rsidR="00BE5E26" w:rsidRPr="006B7519" w:rsidRDefault="00BE5E26" w:rsidP="00BE5E26">
      <w:pPr>
        <w:widowControl w:val="0"/>
        <w:spacing w:line="360" w:lineRule="auto"/>
        <w:ind w:left="794"/>
        <w:jc w:val="both"/>
        <w:rPr>
          <w:rFonts w:ascii="David" w:hAnsi="David" w:cs="David"/>
          <w:b/>
          <w:bCs/>
          <w:szCs w:val="24"/>
          <w:rtl/>
        </w:rPr>
      </w:pPr>
    </w:p>
    <w:p w:rsidR="00BE5E26" w:rsidRPr="006B7519" w:rsidRDefault="00BE5E26" w:rsidP="00BE5E26">
      <w:pPr>
        <w:widowControl w:val="0"/>
        <w:spacing w:line="360" w:lineRule="auto"/>
        <w:ind w:left="794"/>
        <w:jc w:val="both"/>
        <w:rPr>
          <w:rFonts w:ascii="David" w:hAnsi="David" w:cs="David"/>
          <w:szCs w:val="24"/>
          <w:rtl/>
        </w:rPr>
      </w:pPr>
      <w:r w:rsidRPr="006B7519">
        <w:rPr>
          <w:rFonts w:ascii="David" w:hAnsi="David" w:cs="David"/>
          <w:szCs w:val="24"/>
          <w:rtl/>
        </w:rPr>
        <w:t>חתימה וחותמת: ________________________</w:t>
      </w:r>
    </w:p>
    <w:p w:rsidR="00BE5E26" w:rsidRPr="006B7519" w:rsidRDefault="00BE5E26" w:rsidP="00BE5E26">
      <w:pPr>
        <w:widowControl w:val="0"/>
        <w:spacing w:line="360" w:lineRule="auto"/>
        <w:ind w:left="794"/>
        <w:jc w:val="both"/>
        <w:rPr>
          <w:rFonts w:ascii="David" w:hAnsi="David" w:cs="David"/>
          <w:szCs w:val="24"/>
          <w:rtl/>
        </w:rPr>
      </w:pPr>
    </w:p>
    <w:p w:rsidR="00BE5E26" w:rsidRPr="006B7519" w:rsidRDefault="00BE5E26" w:rsidP="00BE5E26">
      <w:pPr>
        <w:widowControl w:val="0"/>
        <w:spacing w:line="360" w:lineRule="auto"/>
        <w:ind w:left="794"/>
        <w:jc w:val="both"/>
        <w:rPr>
          <w:rFonts w:ascii="David" w:hAnsi="David" w:cs="David"/>
          <w:szCs w:val="24"/>
          <w:rtl/>
        </w:rPr>
      </w:pPr>
      <w:r w:rsidRPr="006B7519">
        <w:rPr>
          <w:rFonts w:ascii="David" w:hAnsi="David" w:cs="David"/>
          <w:szCs w:val="24"/>
          <w:rtl/>
        </w:rPr>
        <w:t xml:space="preserve">תאריך: _____________        </w:t>
      </w:r>
    </w:p>
    <w:p w:rsidR="00BE5E26" w:rsidRPr="006B7519" w:rsidRDefault="00BE5E26" w:rsidP="00BE5E26">
      <w:pPr>
        <w:widowControl w:val="0"/>
        <w:spacing w:line="360" w:lineRule="auto"/>
        <w:ind w:left="794"/>
        <w:jc w:val="both"/>
        <w:rPr>
          <w:rFonts w:ascii="David" w:hAnsi="David" w:cs="David"/>
          <w:szCs w:val="24"/>
          <w:rtl/>
        </w:rPr>
      </w:pP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 xml:space="preserve">               דוא"ל:</w:t>
      </w:r>
      <w:r w:rsidRPr="006B7519">
        <w:rPr>
          <w:rFonts w:ascii="David" w:hAnsi="David" w:cs="David"/>
          <w:szCs w:val="24"/>
          <w:rtl/>
        </w:rPr>
        <w:tab/>
        <w:t>________</w:t>
      </w:r>
      <w:r w:rsidRPr="006B7519">
        <w:rPr>
          <w:rFonts w:ascii="David" w:hAnsi="David" w:cs="David"/>
          <w:szCs w:val="24"/>
          <w:rtl/>
        </w:rPr>
        <w:tab/>
      </w:r>
      <w:r w:rsidRPr="006B7519">
        <w:rPr>
          <w:rFonts w:ascii="David" w:hAnsi="David" w:cs="David"/>
          <w:szCs w:val="24"/>
          <w:rtl/>
        </w:rPr>
        <w:tab/>
        <w:t>טלפון:  ____________________</w:t>
      </w:r>
    </w:p>
    <w:p w:rsidR="00BE5E26" w:rsidRPr="006B7519" w:rsidRDefault="00BE5E26" w:rsidP="00BE5E26">
      <w:pPr>
        <w:widowControl w:val="0"/>
        <w:spacing w:line="360" w:lineRule="auto"/>
        <w:ind w:left="794"/>
        <w:jc w:val="center"/>
        <w:rPr>
          <w:rFonts w:ascii="David" w:hAnsi="David" w:cs="David"/>
          <w:b/>
          <w:bCs/>
          <w:sz w:val="28"/>
          <w:szCs w:val="28"/>
          <w:u w:val="single"/>
          <w:rtl/>
        </w:rPr>
      </w:pPr>
      <w:bookmarkStart w:id="397" w:name="_Toc528471168"/>
      <w:bookmarkStart w:id="398" w:name="_Toc535313995"/>
      <w:bookmarkStart w:id="399" w:name="_Toc41012262"/>
      <w:bookmarkStart w:id="400" w:name="_Toc78123015"/>
      <w:bookmarkStart w:id="401" w:name="_Toc78167942"/>
      <w:bookmarkStart w:id="402" w:name="_Toc164568672"/>
    </w:p>
    <w:p w:rsidR="00BE5E26" w:rsidRDefault="00BE5E26" w:rsidP="00BE5E26">
      <w:pPr>
        <w:widowControl w:val="0"/>
        <w:spacing w:line="360" w:lineRule="auto"/>
        <w:ind w:left="794"/>
        <w:jc w:val="center"/>
        <w:rPr>
          <w:rFonts w:ascii="David" w:hAnsi="David" w:cs="David"/>
          <w:b/>
          <w:bCs/>
          <w:sz w:val="28"/>
          <w:szCs w:val="28"/>
          <w:u w:val="single"/>
          <w:rtl/>
        </w:rPr>
      </w:pPr>
    </w:p>
    <w:p w:rsidR="00BE5E26" w:rsidRPr="006B7519" w:rsidRDefault="00BE5E26" w:rsidP="00BE5E26">
      <w:pPr>
        <w:widowControl w:val="0"/>
        <w:spacing w:line="360" w:lineRule="auto"/>
        <w:ind w:left="794"/>
        <w:jc w:val="center"/>
        <w:rPr>
          <w:rFonts w:ascii="David" w:hAnsi="David" w:cs="David"/>
          <w:b/>
          <w:bCs/>
          <w:sz w:val="28"/>
          <w:szCs w:val="28"/>
          <w:u w:val="single"/>
          <w:rtl/>
        </w:rPr>
      </w:pPr>
      <w:r w:rsidRPr="006B7519">
        <w:rPr>
          <w:rFonts w:ascii="David" w:hAnsi="David" w:cs="David"/>
          <w:b/>
          <w:bCs/>
          <w:sz w:val="28"/>
          <w:szCs w:val="28"/>
          <w:u w:val="single"/>
          <w:rtl/>
        </w:rPr>
        <w:t>אישור</w:t>
      </w:r>
    </w:p>
    <w:p w:rsidR="00BE5E26" w:rsidRPr="006B7519" w:rsidRDefault="00BE5E26" w:rsidP="00BE5E26">
      <w:pPr>
        <w:widowControl w:val="0"/>
        <w:spacing w:line="360" w:lineRule="auto"/>
        <w:ind w:left="794"/>
        <w:jc w:val="both"/>
        <w:rPr>
          <w:rFonts w:ascii="David" w:hAnsi="David" w:cs="David"/>
          <w:szCs w:val="24"/>
          <w:u w:val="single"/>
          <w:rtl/>
        </w:rPr>
      </w:pPr>
    </w:p>
    <w:p w:rsidR="00BE5E26" w:rsidRDefault="00BE5E26" w:rsidP="00BE5E26">
      <w:pPr>
        <w:pStyle w:val="BodyText"/>
        <w:widowControl w:val="0"/>
        <w:spacing w:after="240" w:line="360" w:lineRule="auto"/>
        <w:jc w:val="both"/>
        <w:rPr>
          <w:rFonts w:ascii="David" w:hAnsi="David" w:cs="David"/>
          <w:rtl/>
        </w:rPr>
      </w:pPr>
      <w:r w:rsidRPr="006B7519">
        <w:rPr>
          <w:rFonts w:ascii="David" w:hAnsi="David" w:cs="David"/>
          <w:rtl/>
        </w:rPr>
        <w:t xml:space="preserve">אני הח"מ ___________________ עו"ד / רו"ח </w:t>
      </w:r>
      <w:r w:rsidRPr="006B7519">
        <w:rPr>
          <w:rFonts w:ascii="David" w:hAnsi="David" w:cs="David"/>
          <w:i/>
          <w:iCs/>
          <w:sz w:val="20"/>
          <w:szCs w:val="20"/>
          <w:rtl/>
        </w:rPr>
        <w:t>[מחק את המיותר]</w:t>
      </w:r>
      <w:r w:rsidRPr="006B7519">
        <w:rPr>
          <w:rFonts w:ascii="David" w:hAnsi="David" w:cs="David"/>
          <w:sz w:val="20"/>
          <w:szCs w:val="20"/>
          <w:rtl/>
        </w:rPr>
        <w:t xml:space="preserve">  </w:t>
      </w:r>
      <w:r w:rsidRPr="006B7519">
        <w:rPr>
          <w:rFonts w:ascii="David" w:hAnsi="David" w:cs="David"/>
          <w:rtl/>
        </w:rPr>
        <w:t>רישיון מס' _________ מרח' ______________________ מאשר בזאת כי ה"ה ___________ת.ז./ דרכון מס' ___________ ו- _________ ת.ז./ דרכון מס'  ___________ מוסמכים לחתום בשם היצרן הנ"ל, כי חתימותיהם מחייבות את היצרן לכל דבר וענין וכי הם חתמו על מסמך זה בפני.</w:t>
      </w:r>
    </w:p>
    <w:p w:rsidR="008B2E48" w:rsidRPr="006B7519" w:rsidRDefault="008B2E48" w:rsidP="00BE5E26">
      <w:pPr>
        <w:pStyle w:val="BodyText"/>
        <w:widowControl w:val="0"/>
        <w:spacing w:after="240" w:line="360" w:lineRule="auto"/>
        <w:jc w:val="both"/>
        <w:rPr>
          <w:rFonts w:ascii="David" w:hAnsi="David" w:cs="David"/>
          <w:rtl/>
        </w:rPr>
      </w:pPr>
    </w:p>
    <w:bookmarkEnd w:id="397"/>
    <w:bookmarkEnd w:id="398"/>
    <w:bookmarkEnd w:id="399"/>
    <w:bookmarkEnd w:id="400"/>
    <w:bookmarkEnd w:id="401"/>
    <w:bookmarkEnd w:id="402"/>
    <w:p w:rsidR="008B2E48" w:rsidRPr="006B7519" w:rsidRDefault="008B2E48" w:rsidP="008B2E48">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w:t>
      </w:r>
      <w:r w:rsidRPr="006B7519">
        <w:rPr>
          <w:rFonts w:ascii="David" w:hAnsi="David" w:cs="David"/>
          <w:szCs w:val="24"/>
          <w:rtl/>
        </w:rPr>
        <w:tab/>
        <w:t>__________________</w:t>
      </w:r>
    </w:p>
    <w:p w:rsidR="008B2E48" w:rsidRPr="006B7519" w:rsidRDefault="008B2E48" w:rsidP="008B2E48">
      <w:pPr>
        <w:widowControl w:val="0"/>
        <w:spacing w:before="60" w:after="60" w:line="360" w:lineRule="auto"/>
        <w:ind w:right="360"/>
        <w:rPr>
          <w:rFonts w:ascii="David" w:hAnsi="David" w:cs="David"/>
          <w:szCs w:val="24"/>
          <w:rtl/>
        </w:rPr>
      </w:pPr>
      <w:r w:rsidRPr="006B7519">
        <w:rPr>
          <w:rFonts w:ascii="David" w:hAnsi="David" w:cs="David"/>
          <w:szCs w:val="24"/>
          <w:rtl/>
        </w:rPr>
        <w:t xml:space="preserve">תאריך </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חתימה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חותמת </w:t>
      </w:r>
      <w:r w:rsidRPr="006B7519">
        <w:rPr>
          <w:rFonts w:ascii="David" w:hAnsi="David" w:cs="David"/>
          <w:szCs w:val="24"/>
          <w:rtl/>
        </w:rPr>
        <w:tab/>
      </w:r>
      <w:r w:rsidRPr="006B7519">
        <w:rPr>
          <w:rFonts w:ascii="David" w:hAnsi="David" w:cs="David"/>
          <w:szCs w:val="24"/>
          <w:rtl/>
        </w:rPr>
        <w:tab/>
      </w:r>
    </w:p>
    <w:p w:rsidR="008B2E48" w:rsidRPr="006B7519" w:rsidRDefault="008B2E48" w:rsidP="008B2E48">
      <w:pPr>
        <w:bidi w:val="0"/>
        <w:spacing w:after="160" w:line="360" w:lineRule="auto"/>
        <w:rPr>
          <w:rFonts w:ascii="David" w:hAnsi="David" w:cs="David"/>
          <w:b/>
          <w:bCs/>
          <w:rtl/>
        </w:rPr>
      </w:pPr>
    </w:p>
    <w:p w:rsidR="00BE5E26" w:rsidRPr="006B7519" w:rsidRDefault="00BE5E26" w:rsidP="00BE5E26">
      <w:pPr>
        <w:widowControl w:val="0"/>
        <w:jc w:val="center"/>
        <w:rPr>
          <w:rFonts w:ascii="David" w:hAnsi="David" w:cs="David"/>
          <w:b/>
          <w:bCs/>
          <w:sz w:val="28"/>
          <w:szCs w:val="28"/>
          <w:highlight w:val="green"/>
          <w:u w:val="single"/>
          <w:rtl/>
        </w:rPr>
      </w:pPr>
      <w:r w:rsidRPr="006B7519">
        <w:rPr>
          <w:rFonts w:ascii="David" w:hAnsi="David" w:cs="David"/>
          <w:b/>
          <w:bCs/>
          <w:sz w:val="28"/>
          <w:szCs w:val="28"/>
          <w:rtl/>
        </w:rPr>
        <w:br w:type="page"/>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03" w:name="_Toc491706727"/>
      <w:r w:rsidRPr="006B7519">
        <w:rPr>
          <w:rFonts w:ascii="David" w:hAnsi="David" w:cs="David"/>
          <w:b w:val="0"/>
          <w:bCs/>
          <w:sz w:val="28"/>
          <w:szCs w:val="28"/>
          <w:u w:val="single"/>
          <w:rtl/>
        </w:rPr>
        <w:t>נספח</w:t>
      </w:r>
      <w:r w:rsidRPr="00490088">
        <w:rPr>
          <w:rFonts w:ascii="David" w:hAnsi="David" w:cs="David"/>
          <w:b w:val="0"/>
          <w:bCs/>
          <w:sz w:val="28"/>
          <w:szCs w:val="28"/>
          <w:u w:val="single"/>
          <w:rtl/>
        </w:rPr>
        <w:t xml:space="preserve"> </w:t>
      </w:r>
      <w:r w:rsidR="0077039E" w:rsidRPr="00490088">
        <w:rPr>
          <w:b w:val="0"/>
          <w:bCs/>
        </w:rPr>
        <w:fldChar w:fldCharType="begin" w:fldLock="1"/>
      </w:r>
      <w:r w:rsidR="0077039E" w:rsidRPr="00490088">
        <w:rPr>
          <w:b w:val="0"/>
          <w:bCs/>
        </w:rPr>
        <w:instrText xml:space="preserve"> REF _Ref474338049 \r \h  \* MERGEFORMAT </w:instrText>
      </w:r>
      <w:r w:rsidR="0077039E" w:rsidRPr="00490088">
        <w:rPr>
          <w:b w:val="0"/>
          <w:bCs/>
        </w:rPr>
      </w:r>
      <w:r w:rsidR="0077039E" w:rsidRPr="00490088">
        <w:rPr>
          <w:b w:val="0"/>
          <w:bCs/>
        </w:rPr>
        <w:fldChar w:fldCharType="separate"/>
      </w:r>
      <w:r w:rsidR="00C023D3" w:rsidRPr="00C023D3">
        <w:rPr>
          <w:rFonts w:ascii="David" w:hAnsi="David" w:cs="David"/>
          <w:b w:val="0"/>
          <w:bCs/>
          <w:sz w:val="28"/>
          <w:szCs w:val="28"/>
          <w:u w:val="single"/>
          <w:rtl/>
        </w:rPr>
        <w:t>‏0.7.4.3</w:t>
      </w:r>
      <w:bookmarkEnd w:id="403"/>
      <w:r w:rsidR="0077039E" w:rsidRPr="00490088">
        <w:rPr>
          <w:b w:val="0"/>
          <w:bCs/>
        </w:rPr>
        <w:fldChar w:fldCharType="end"/>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04" w:name="_Toc491706728"/>
      <w:r w:rsidRPr="006B7519">
        <w:rPr>
          <w:rFonts w:ascii="David" w:hAnsi="David" w:cs="David"/>
          <w:b w:val="0"/>
          <w:bCs/>
          <w:sz w:val="28"/>
          <w:szCs w:val="28"/>
          <w:u w:val="single"/>
          <w:rtl/>
        </w:rPr>
        <w:t>אישור עמידה בדרישות תקן</w:t>
      </w:r>
      <w:bookmarkEnd w:id="404"/>
    </w:p>
    <w:p w:rsidR="00BE5E26" w:rsidRPr="006B7519" w:rsidRDefault="00BE5E26" w:rsidP="00BE5E26">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w:t>
      </w:r>
    </w:p>
    <w:p w:rsidR="00BE5E26" w:rsidRPr="006B7519" w:rsidRDefault="00BE5E26" w:rsidP="00BE5E26">
      <w:pPr>
        <w:bidi w:val="0"/>
        <w:rPr>
          <w:rFonts w:ascii="David" w:hAnsi="David" w:cs="David"/>
          <w:szCs w:val="24"/>
        </w:rPr>
      </w:pPr>
    </w:p>
    <w:p w:rsidR="00BE5E26" w:rsidRPr="0020477C" w:rsidRDefault="00BE5E26" w:rsidP="00BE5E26">
      <w:pPr>
        <w:bidi w:val="0"/>
        <w:rPr>
          <w:rFonts w:asciiTheme="minorHAnsi" w:hAnsiTheme="minorHAnsi" w:cs="David"/>
          <w:b/>
          <w:bCs/>
          <w:sz w:val="28"/>
          <w:szCs w:val="28"/>
        </w:rPr>
      </w:pPr>
      <w:r w:rsidRPr="006B7519">
        <w:rPr>
          <w:rFonts w:ascii="David" w:hAnsi="David" w:cs="David"/>
          <w:b/>
          <w:bCs/>
          <w:sz w:val="28"/>
          <w:szCs w:val="28"/>
          <w:rtl/>
        </w:rPr>
        <w:br w:type="page"/>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05" w:name="_Toc491706729"/>
      <w:bookmarkStart w:id="406" w:name="_Toc165077200"/>
      <w:bookmarkEnd w:id="393"/>
      <w:r w:rsidRPr="006B7519">
        <w:rPr>
          <w:rFonts w:ascii="David" w:hAnsi="David" w:cs="David"/>
          <w:b w:val="0"/>
          <w:bCs/>
          <w:sz w:val="28"/>
          <w:szCs w:val="28"/>
          <w:u w:val="single"/>
          <w:rtl/>
        </w:rPr>
        <w:t xml:space="preserve">נספח </w:t>
      </w:r>
      <w:r w:rsidR="0077039E" w:rsidRPr="00490088">
        <w:rPr>
          <w:b w:val="0"/>
          <w:bCs/>
        </w:rPr>
        <w:fldChar w:fldCharType="begin" w:fldLock="1"/>
      </w:r>
      <w:r w:rsidR="0077039E" w:rsidRPr="00490088">
        <w:rPr>
          <w:b w:val="0"/>
          <w:bCs/>
        </w:rPr>
        <w:instrText xml:space="preserve"> REF _Ref474419132 \r \h  \* MERGEFORMAT </w:instrText>
      </w:r>
      <w:r w:rsidR="0077039E" w:rsidRPr="00490088">
        <w:rPr>
          <w:b w:val="0"/>
          <w:bCs/>
        </w:rPr>
      </w:r>
      <w:r w:rsidR="0077039E" w:rsidRPr="00490088">
        <w:rPr>
          <w:b w:val="0"/>
          <w:bCs/>
        </w:rPr>
        <w:fldChar w:fldCharType="separate"/>
      </w:r>
      <w:r w:rsidR="00C023D3" w:rsidRPr="00C023D3">
        <w:rPr>
          <w:rFonts w:ascii="David" w:hAnsi="David" w:cs="David"/>
          <w:b w:val="0"/>
          <w:bCs/>
          <w:sz w:val="28"/>
          <w:szCs w:val="28"/>
          <w:u w:val="single"/>
          <w:rtl/>
        </w:rPr>
        <w:t>‏0.7.5.1</w:t>
      </w:r>
      <w:bookmarkEnd w:id="405"/>
      <w:r w:rsidR="0077039E" w:rsidRPr="00490088">
        <w:rPr>
          <w:b w:val="0"/>
          <w:bCs/>
        </w:rPr>
        <w:fldChar w:fldCharType="end"/>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07" w:name="_Toc491706730"/>
      <w:r w:rsidRPr="006B7519">
        <w:rPr>
          <w:rFonts w:ascii="David" w:hAnsi="David" w:cs="David"/>
          <w:b w:val="0"/>
          <w:bCs/>
          <w:sz w:val="28"/>
          <w:szCs w:val="28"/>
          <w:u w:val="single"/>
          <w:rtl/>
        </w:rPr>
        <w:t>התחייבות לשמירת סודיות</w:t>
      </w:r>
      <w:bookmarkEnd w:id="407"/>
    </w:p>
    <w:p w:rsidR="00BE5E26" w:rsidRPr="006B7519" w:rsidRDefault="00BE5E26" w:rsidP="00BE5E26">
      <w:pPr>
        <w:widowControl w:val="0"/>
        <w:spacing w:line="360" w:lineRule="auto"/>
        <w:ind w:left="1440" w:firstLine="720"/>
        <w:jc w:val="both"/>
        <w:rPr>
          <w:rFonts w:ascii="David" w:hAnsi="David" w:cs="David"/>
          <w:b/>
          <w:bCs/>
          <w:szCs w:val="24"/>
          <w:rtl/>
        </w:rPr>
      </w:pPr>
      <w:r w:rsidRPr="006B7519">
        <w:rPr>
          <w:rFonts w:ascii="David" w:hAnsi="David" w:cs="David"/>
          <w:b/>
          <w:bCs/>
          <w:szCs w:val="24"/>
          <w:rtl/>
        </w:rPr>
        <w:t>שנערכה ונחתמה ב-______ ביום ____ בחודש _____ 2017</w:t>
      </w:r>
    </w:p>
    <w:p w:rsidR="00BE5E26" w:rsidRPr="006B7519" w:rsidRDefault="00BE5E26" w:rsidP="00BE5E26">
      <w:pPr>
        <w:widowControl w:val="0"/>
        <w:spacing w:line="360" w:lineRule="auto"/>
        <w:jc w:val="both"/>
        <w:rPr>
          <w:rFonts w:ascii="David" w:hAnsi="David" w:cs="David"/>
          <w:b/>
          <w:bCs/>
          <w:szCs w:val="24"/>
          <w:rtl/>
        </w:rPr>
      </w:pP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b/>
          <w:bCs/>
          <w:szCs w:val="24"/>
          <w:rtl/>
        </w:rPr>
        <w:t>___________________________ (להלן: "המציע") על ידי:</w:t>
      </w:r>
      <w:r w:rsidRPr="006B7519">
        <w:rPr>
          <w:rFonts w:ascii="David" w:hAnsi="David" w:cs="David"/>
          <w:szCs w:val="24"/>
          <w:rtl/>
        </w:rPr>
        <w:t xml:space="preserve"> {</w:t>
      </w:r>
      <w:proofErr w:type="spellStart"/>
      <w:r w:rsidRPr="006B7519">
        <w:rPr>
          <w:rFonts w:ascii="David" w:hAnsi="David" w:cs="David"/>
          <w:szCs w:val="24"/>
          <w:rtl/>
        </w:rPr>
        <w:t>מורשי</w:t>
      </w:r>
      <w:proofErr w:type="spellEnd"/>
      <w:r w:rsidRPr="006B7519">
        <w:rPr>
          <w:rFonts w:ascii="David" w:hAnsi="David" w:cs="David"/>
          <w:szCs w:val="24"/>
          <w:rtl/>
        </w:rPr>
        <w:t xml:space="preserve"> החתימה מטעם המציע} </w:t>
      </w:r>
    </w:p>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 xml:space="preserve">שם:____________________    מספר זהות:  _________מרח'  _______________ </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המשמש בתפקיד _____________________אצל המציע:</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שם:____________________    מספר זהות:  _________מרח'  _______________</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המשמש בתפקיד _____________________אצל המציע:</w:t>
      </w:r>
    </w:p>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1242A0">
      <w:pPr>
        <w:widowControl w:val="0"/>
        <w:spacing w:line="360" w:lineRule="auto"/>
        <w:jc w:val="both"/>
        <w:rPr>
          <w:rFonts w:ascii="David" w:hAnsi="David" w:cs="David"/>
          <w:szCs w:val="24"/>
          <w:rtl/>
        </w:rPr>
      </w:pPr>
      <w:r w:rsidRPr="006B7519">
        <w:rPr>
          <w:rFonts w:ascii="David" w:hAnsi="David" w:cs="David"/>
          <w:szCs w:val="24"/>
          <w:rtl/>
        </w:rPr>
        <w:t xml:space="preserve">הואיל והמזמין מתכוון לרכוש שירותים כמפורט </w:t>
      </w:r>
      <w:r w:rsidRPr="00490088">
        <w:rPr>
          <w:rFonts w:ascii="David" w:hAnsi="David" w:cs="David"/>
          <w:b/>
          <w:bCs/>
          <w:szCs w:val="24"/>
          <w:rtl/>
          <w:lang w:eastAsia="en-US"/>
        </w:rPr>
        <w:t xml:space="preserve">במכרז </w:t>
      </w:r>
      <w:r w:rsidR="001242A0" w:rsidRPr="00490088">
        <w:rPr>
          <w:rFonts w:ascii="David" w:hAnsi="David" w:cs="David"/>
          <w:b/>
          <w:bCs/>
          <w:szCs w:val="24"/>
          <w:rtl/>
          <w:lang w:eastAsia="en-US"/>
        </w:rPr>
        <w:t xml:space="preserve">פומבי </w:t>
      </w:r>
      <w:r w:rsidR="001242A0" w:rsidRPr="00490088">
        <w:rPr>
          <w:rFonts w:ascii="David" w:hAnsi="David" w:cs="David" w:hint="cs"/>
          <w:b/>
          <w:bCs/>
          <w:szCs w:val="24"/>
          <w:rtl/>
          <w:lang w:eastAsia="en-US"/>
        </w:rPr>
        <w:t xml:space="preserve">27/17 </w:t>
      </w:r>
      <w:r w:rsidR="001242A0" w:rsidRPr="00490088">
        <w:rPr>
          <w:rFonts w:ascii="David" w:hAnsi="David" w:cs="David"/>
          <w:b/>
          <w:bCs/>
          <w:szCs w:val="24"/>
          <w:rtl/>
          <w:lang w:eastAsia="en-US"/>
        </w:rPr>
        <w:t xml:space="preserve"> </w:t>
      </w:r>
      <w:r w:rsidRPr="00490088">
        <w:rPr>
          <w:rFonts w:ascii="David" w:hAnsi="David" w:cs="David"/>
          <w:b/>
          <w:bCs/>
          <w:szCs w:val="24"/>
          <w:rtl/>
          <w:lang w:eastAsia="en-US"/>
        </w:rPr>
        <w:t xml:space="preserve">– </w:t>
      </w:r>
      <w:r w:rsidRPr="00490088">
        <w:rPr>
          <w:rFonts w:ascii="David" w:hAnsi="David" w:cs="David" w:hint="cs"/>
          <w:b/>
          <w:bCs/>
          <w:szCs w:val="24"/>
          <w:rtl/>
          <w:lang w:eastAsia="en-US"/>
        </w:rPr>
        <w:t>שדרת המידע</w:t>
      </w:r>
      <w:r w:rsidR="00EE2DD7" w:rsidRPr="00490088">
        <w:rPr>
          <w:rFonts w:ascii="David" w:hAnsi="David" w:cs="David" w:hint="cs"/>
          <w:b/>
          <w:bCs/>
          <w:szCs w:val="24"/>
          <w:rtl/>
          <w:lang w:eastAsia="en-US"/>
        </w:rPr>
        <w:t xml:space="preserve"> עבור</w:t>
      </w:r>
      <w:r w:rsidRPr="006B7519">
        <w:rPr>
          <w:rFonts w:ascii="David" w:hAnsi="David" w:cs="David"/>
          <w:szCs w:val="24"/>
          <w:rtl/>
        </w:rPr>
        <w:t xml:space="preserve"> </w:t>
      </w:r>
      <w:r w:rsidR="00EE2DD7" w:rsidRPr="008141D5">
        <w:rPr>
          <w:rFonts w:ascii="David" w:hAnsi="David" w:cs="David" w:hint="cs"/>
          <w:b/>
          <w:bCs/>
          <w:szCs w:val="24"/>
          <w:rtl/>
        </w:rPr>
        <w:t xml:space="preserve">משרד ראש הממשלה </w:t>
      </w:r>
      <w:r w:rsidR="00EE2DD7">
        <w:rPr>
          <w:rFonts w:ascii="David" w:hAnsi="David" w:cs="David"/>
          <w:b/>
          <w:bCs/>
          <w:szCs w:val="24"/>
          <w:rtl/>
        </w:rPr>
        <w:t>–</w:t>
      </w:r>
      <w:r w:rsidR="00EE2DD7" w:rsidRPr="008141D5">
        <w:rPr>
          <w:rFonts w:ascii="David" w:hAnsi="David" w:cs="David" w:hint="cs"/>
          <w:b/>
          <w:bCs/>
          <w:szCs w:val="24"/>
          <w:rtl/>
        </w:rPr>
        <w:t xml:space="preserve"> </w:t>
      </w:r>
      <w:r w:rsidR="00EE2DD7">
        <w:rPr>
          <w:rFonts w:ascii="David" w:hAnsi="David" w:cs="David" w:hint="cs"/>
          <w:b/>
          <w:bCs/>
          <w:szCs w:val="24"/>
          <w:rtl/>
        </w:rPr>
        <w:t xml:space="preserve">רשות התקשוב הממשלתי </w:t>
      </w:r>
      <w:r w:rsidRPr="006B7519">
        <w:rPr>
          <w:rFonts w:ascii="David" w:hAnsi="David" w:cs="David"/>
          <w:szCs w:val="24"/>
          <w:rtl/>
        </w:rPr>
        <w:t>(להלן: "</w:t>
      </w:r>
      <w:r w:rsidRPr="006B7519">
        <w:rPr>
          <w:rFonts w:ascii="David" w:hAnsi="David" w:cs="David"/>
          <w:b/>
          <w:bCs/>
          <w:szCs w:val="24"/>
          <w:rtl/>
        </w:rPr>
        <w:t>המכרז</w:t>
      </w:r>
      <w:r w:rsidRPr="006B7519">
        <w:rPr>
          <w:rFonts w:ascii="David" w:hAnsi="David" w:cs="David"/>
          <w:szCs w:val="24"/>
          <w:rtl/>
        </w:rPr>
        <w:t>");</w:t>
      </w:r>
    </w:p>
    <w:p w:rsidR="00BE5E26" w:rsidRPr="006B7519" w:rsidRDefault="00BE5E26" w:rsidP="00BE5E26">
      <w:p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והואיל והנני  מוסמך להתחייב בשם המציע;</w:t>
      </w:r>
    </w:p>
    <w:p w:rsidR="00BE5E26" w:rsidRPr="006B7519" w:rsidRDefault="00BE5E26" w:rsidP="00BE5E26">
      <w:p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והואיל  והמציע ומי מטעמו יועסקו בקשר לאספקת השירותים המבוקשים כמפורט במכרז;</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והואיל והמציע ומי מטעמו עשויים להיחשף לסודות מקצועיים עליהם מעוניינת מדינת ישראל להגן.</w:t>
      </w:r>
    </w:p>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BE5E26">
      <w:pPr>
        <w:widowControl w:val="0"/>
        <w:spacing w:line="360" w:lineRule="auto"/>
        <w:jc w:val="both"/>
        <w:rPr>
          <w:rFonts w:ascii="David" w:hAnsi="David" w:cs="David"/>
          <w:b/>
          <w:bCs/>
          <w:szCs w:val="24"/>
          <w:rtl/>
        </w:rPr>
      </w:pPr>
      <w:r w:rsidRPr="006B7519">
        <w:rPr>
          <w:rFonts w:ascii="David" w:hAnsi="David" w:cs="David"/>
          <w:b/>
          <w:bCs/>
          <w:szCs w:val="24"/>
          <w:rtl/>
        </w:rPr>
        <w:t>לפיכך מתחייב המציע כלפי מדינת ישראל כדלקמן:</w:t>
      </w:r>
    </w:p>
    <w:p w:rsidR="00BE5E26" w:rsidRPr="006B7519" w:rsidRDefault="00BE5E26" w:rsidP="00BE5E26">
      <w:pPr>
        <w:widowControl w:val="0"/>
        <w:spacing w:line="360" w:lineRule="auto"/>
        <w:jc w:val="both"/>
        <w:rPr>
          <w:rFonts w:ascii="David" w:hAnsi="David" w:cs="David"/>
          <w:szCs w:val="24"/>
          <w:u w:val="single"/>
          <w:rtl/>
        </w:rPr>
      </w:pPr>
      <w:r w:rsidRPr="006B7519">
        <w:rPr>
          <w:rFonts w:ascii="David" w:hAnsi="David" w:cs="David"/>
          <w:szCs w:val="24"/>
          <w:u w:val="single"/>
          <w:rtl/>
        </w:rPr>
        <w:t>הגדרות</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בהתחייבות זו, תהיה למונחים הבאים המשמעות המופיעה לצדם:</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w:t>
      </w:r>
      <w:r w:rsidRPr="006B7519">
        <w:rPr>
          <w:rFonts w:ascii="David" w:hAnsi="David" w:cs="David"/>
          <w:b/>
          <w:bCs/>
          <w:szCs w:val="24"/>
          <w:rtl/>
        </w:rPr>
        <w:t>השירותים</w:t>
      </w:r>
      <w:r w:rsidRPr="006B7519">
        <w:rPr>
          <w:rFonts w:ascii="David" w:hAnsi="David" w:cs="David"/>
          <w:szCs w:val="24"/>
          <w:rtl/>
        </w:rPr>
        <w:t xml:space="preserve">" – כהגדרת "השירותים המבוקשים" בפרק המנהלה.  </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w:t>
      </w:r>
      <w:r w:rsidRPr="006B7519">
        <w:rPr>
          <w:rFonts w:ascii="David" w:hAnsi="David" w:cs="David"/>
          <w:b/>
          <w:bCs/>
          <w:szCs w:val="24"/>
          <w:rtl/>
        </w:rPr>
        <w:t>מידע</w:t>
      </w:r>
      <w:r w:rsidRPr="006B7519">
        <w:rPr>
          <w:rFonts w:ascii="David" w:hAnsi="David" w:cs="David"/>
          <w:szCs w:val="24"/>
          <w:rtl/>
        </w:rPr>
        <w:t>" - כל מידע (</w:t>
      </w:r>
      <w:r w:rsidRPr="006B7519">
        <w:rPr>
          <w:rFonts w:ascii="David" w:hAnsi="David" w:cs="David"/>
          <w:szCs w:val="24"/>
        </w:rPr>
        <w:t>Information</w:t>
      </w:r>
      <w:r w:rsidRPr="006B7519">
        <w:rPr>
          <w:rFonts w:ascii="David" w:hAnsi="David" w:cs="David"/>
          <w:szCs w:val="24"/>
          <w:rtl/>
        </w:rPr>
        <w:t>), ידע (</w:t>
      </w:r>
      <w:r w:rsidRPr="006B7519">
        <w:rPr>
          <w:rFonts w:ascii="David" w:hAnsi="David" w:cs="David"/>
          <w:szCs w:val="24"/>
        </w:rPr>
        <w:t>Know-How</w:t>
      </w:r>
      <w:r w:rsidRPr="006B7519">
        <w:rPr>
          <w:rFonts w:ascii="David" w:hAnsi="David" w:cs="David"/>
          <w:szCs w:val="24"/>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rsidR="00BE5E26" w:rsidRPr="006B7519" w:rsidRDefault="00BE5E26" w:rsidP="00BE5E26">
      <w:pPr>
        <w:widowControl w:val="0"/>
        <w:spacing w:line="360" w:lineRule="auto"/>
        <w:jc w:val="both"/>
        <w:rPr>
          <w:rFonts w:ascii="David" w:hAnsi="David" w:cs="David"/>
          <w:szCs w:val="24"/>
          <w:rtl/>
        </w:rPr>
      </w:pPr>
      <w:r w:rsidRPr="006B7519">
        <w:rPr>
          <w:rFonts w:ascii="David" w:hAnsi="David" w:cs="David"/>
          <w:szCs w:val="24"/>
          <w:rtl/>
        </w:rPr>
        <w:t>"</w:t>
      </w:r>
      <w:r w:rsidRPr="006B7519">
        <w:rPr>
          <w:rFonts w:ascii="David" w:hAnsi="David" w:cs="David"/>
          <w:b/>
          <w:bCs/>
          <w:szCs w:val="24"/>
          <w:rtl/>
        </w:rPr>
        <w:t>סודות מקצועיים</w:t>
      </w:r>
      <w:r w:rsidRPr="006B7519">
        <w:rPr>
          <w:rFonts w:ascii="David" w:hAnsi="David" w:cs="David"/>
          <w:szCs w:val="24"/>
          <w:rtl/>
        </w:rPr>
        <w:t xml:space="preserve">" - כל מידע אשר יגיע לידי המציע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w:t>
      </w:r>
      <w:proofErr w:type="spellStart"/>
      <w:r w:rsidRPr="006B7519">
        <w:rPr>
          <w:rFonts w:ascii="David" w:hAnsi="David" w:cs="David"/>
          <w:szCs w:val="24"/>
          <w:rtl/>
        </w:rPr>
        <w:t>התשנ"ט</w:t>
      </w:r>
      <w:proofErr w:type="spellEnd"/>
      <w:r w:rsidRPr="006B7519">
        <w:rPr>
          <w:rFonts w:ascii="David" w:hAnsi="David" w:cs="David"/>
          <w:szCs w:val="24"/>
          <w:rtl/>
        </w:rPr>
        <w:t xml:space="preserve">- 1999, למעט מידע שהוא בנחלת הכלל או מידע שיש למסור על כל דין. </w:t>
      </w:r>
    </w:p>
    <w:p w:rsidR="00BE5E26" w:rsidRPr="006B7519" w:rsidRDefault="00BE5E26" w:rsidP="00BE5E26">
      <w:pPr>
        <w:widowControl w:val="0"/>
        <w:spacing w:line="360" w:lineRule="auto"/>
        <w:jc w:val="both"/>
        <w:rPr>
          <w:rFonts w:ascii="David" w:hAnsi="David" w:cs="David"/>
          <w:szCs w:val="24"/>
          <w:rtl/>
        </w:rPr>
      </w:pPr>
    </w:p>
    <w:p w:rsidR="00BE5E26" w:rsidRPr="006B7519" w:rsidRDefault="00BE5E26" w:rsidP="00BE5E26">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שמירת סודיות</w:t>
      </w:r>
    </w:p>
    <w:p w:rsidR="00BE5E26" w:rsidRDefault="00BE5E26" w:rsidP="00BE5E26">
      <w:pPr>
        <w:widowControl w:val="0"/>
        <w:spacing w:before="120" w:after="120" w:line="360" w:lineRule="auto"/>
        <w:jc w:val="both"/>
        <w:rPr>
          <w:rFonts w:ascii="David" w:hAnsi="David" w:cs="David"/>
          <w:szCs w:val="24"/>
          <w:rtl/>
        </w:rPr>
      </w:pPr>
      <w:r w:rsidRPr="006B7519">
        <w:rPr>
          <w:rFonts w:ascii="David" w:hAnsi="David" w:cs="David"/>
          <w:szCs w:val="24"/>
          <w:rtl/>
        </w:rPr>
        <w:t>המציע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המציע וכל מי מטעמו, מתחייב לא לפרסם, להעביר, להודיע, למסור או להביא לידיעת כל אדם את המידע ו/או את הסודות המקצועיים.</w:t>
      </w:r>
    </w:p>
    <w:p w:rsidR="00B3709F" w:rsidRDefault="00B3709F" w:rsidP="00BE5E26">
      <w:pPr>
        <w:widowControl w:val="0"/>
        <w:spacing w:before="120" w:after="120" w:line="360" w:lineRule="auto"/>
        <w:jc w:val="both"/>
        <w:rPr>
          <w:rFonts w:ascii="David" w:hAnsi="David" w:cs="David"/>
          <w:szCs w:val="24"/>
          <w:rtl/>
        </w:rPr>
      </w:pPr>
    </w:p>
    <w:p w:rsidR="00BE5E26" w:rsidRPr="006B7519" w:rsidRDefault="00BE5E26" w:rsidP="00BE5E26">
      <w:pPr>
        <w:widowControl w:val="0"/>
        <w:spacing w:before="120" w:after="120" w:line="360" w:lineRule="auto"/>
        <w:jc w:val="both"/>
        <w:rPr>
          <w:rFonts w:ascii="David" w:hAnsi="David" w:cs="David"/>
          <w:szCs w:val="24"/>
          <w:rtl/>
        </w:rPr>
      </w:pPr>
      <w:r w:rsidRPr="006B7519">
        <w:rPr>
          <w:rFonts w:ascii="David" w:hAnsi="David" w:cs="David"/>
          <w:szCs w:val="24"/>
          <w:rtl/>
        </w:rPr>
        <w:t>הנני/ו מצהיר/ים בשם המציע כי ידוע לי שאי מילוי התחייבויות אלו מהוות עבירה לפי פרק ז' (ביטחון המדינה, יחסי חוץ וסודות רשמיים) לחוק העונשין, תשל"ז-1977.</w:t>
      </w:r>
    </w:p>
    <w:p w:rsidR="00BE5E26" w:rsidRPr="006B7519" w:rsidRDefault="00BE5E26" w:rsidP="00BE5E26">
      <w:pPr>
        <w:widowControl w:val="0"/>
        <w:spacing w:before="120" w:after="120" w:line="360" w:lineRule="auto"/>
        <w:jc w:val="both"/>
        <w:rPr>
          <w:rFonts w:ascii="David" w:hAnsi="David" w:cs="David"/>
          <w:szCs w:val="24"/>
        </w:rPr>
      </w:pPr>
      <w:r w:rsidRPr="006B7519">
        <w:rPr>
          <w:rFonts w:ascii="David" w:hAnsi="David" w:cs="David"/>
          <w:szCs w:val="24"/>
          <w:rtl/>
        </w:rPr>
        <w:t xml:space="preserve">המציע,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 </w:t>
      </w:r>
    </w:p>
    <w:p w:rsidR="00BE5E26" w:rsidRPr="006B7519" w:rsidRDefault="00BE5E26" w:rsidP="00BE5E26">
      <w:pPr>
        <w:widowControl w:val="0"/>
        <w:spacing w:before="120" w:after="120" w:line="360" w:lineRule="auto"/>
        <w:jc w:val="both"/>
        <w:rPr>
          <w:rFonts w:ascii="David" w:hAnsi="David" w:cs="David"/>
          <w:szCs w:val="24"/>
          <w:rtl/>
        </w:rPr>
      </w:pPr>
      <w:r w:rsidRPr="006B7519">
        <w:rPr>
          <w:rFonts w:ascii="David" w:hAnsi="David" w:cs="David"/>
          <w:szCs w:val="24"/>
          <w:rtl/>
        </w:rPr>
        <w:t xml:space="preserve">כמו כן, מתחייב המציע, כי אם ייבחר כספק הזוכה, ידאג לכך שכל עובדיו וכל אדם מטעמו המספקים את המוצרים ו/או השירותים כמפורט במכרז והקשורים בכל דרך שהיא למכרז ומימושו, יקיימו את הוראות התחייבות זו, והמציע יחתימם לשם כך על הצהרת התחייבות לשמירת סודיות. </w:t>
      </w:r>
    </w:p>
    <w:p w:rsidR="00BE5E26" w:rsidRPr="006B7519" w:rsidRDefault="00BE5E26" w:rsidP="00BE5E26">
      <w:pPr>
        <w:widowControl w:val="0"/>
        <w:spacing w:before="120" w:after="120" w:line="360" w:lineRule="auto"/>
        <w:jc w:val="both"/>
        <w:rPr>
          <w:rFonts w:ascii="David" w:hAnsi="David" w:cs="David"/>
          <w:szCs w:val="24"/>
          <w:rtl/>
        </w:rPr>
      </w:pPr>
      <w:r w:rsidRPr="006B7519">
        <w:rPr>
          <w:rFonts w:ascii="David" w:hAnsi="David" w:cs="David"/>
          <w:szCs w:val="24"/>
          <w:rtl/>
        </w:rPr>
        <w:t>עם השלמת ביצוע השירותים על פי תנאי המכרז , המציע מתחייב כי, למעט המידע הגלוי, יעביר לכם את כל המסמכים ו/או חומר אחר כלשהו שנמסר למציע בקשר עם הדרישה הנ"ל וכן כל עיבוד שנעשה מן המסמכים והחומר האמור. לא יושאר בידי המציע העתק ו/או צילום מכל סוג שהוא מן החומר ו/או המסמכים ו/או התפוקות (מכל סוג שהוא לרבות מדיה אלקטרונית) הקשורים לדרישה הנ"ל ללא אישור בכתב מאת המזמין.</w:t>
      </w:r>
    </w:p>
    <w:p w:rsidR="00BE5E26" w:rsidRPr="006B7519" w:rsidRDefault="00BE5E26" w:rsidP="00BE5E26">
      <w:pPr>
        <w:widowControl w:val="0"/>
        <w:spacing w:before="120" w:after="120" w:line="360" w:lineRule="auto"/>
        <w:jc w:val="both"/>
        <w:rPr>
          <w:rFonts w:ascii="David" w:hAnsi="David" w:cs="David"/>
          <w:szCs w:val="24"/>
          <w:rtl/>
        </w:rPr>
      </w:pPr>
      <w:r w:rsidRPr="006B7519">
        <w:rPr>
          <w:rFonts w:ascii="David" w:hAnsi="David" w:cs="David"/>
          <w:szCs w:val="24"/>
          <w:rtl/>
        </w:rPr>
        <w:t>ולראיה באתי/נו על החתום {חתימת מורשה/י החתימה מטעם המציע}</w:t>
      </w:r>
    </w:p>
    <w:p w:rsidR="00BE5E26" w:rsidRPr="006B7519" w:rsidRDefault="00BE5E26" w:rsidP="00BE5E26">
      <w:pPr>
        <w:widowControl w:val="0"/>
        <w:spacing w:before="60" w:after="60" w:line="360" w:lineRule="auto"/>
        <w:jc w:val="both"/>
        <w:rPr>
          <w:rFonts w:ascii="David" w:hAnsi="David" w:cs="David"/>
          <w:szCs w:val="24"/>
          <w:rtl/>
        </w:rPr>
      </w:pPr>
    </w:p>
    <w:p w:rsidR="00BE5E26" w:rsidRPr="006B7519" w:rsidRDefault="00BE5E26" w:rsidP="00BE5E26">
      <w:pPr>
        <w:widowControl w:val="0"/>
        <w:spacing w:before="60" w:after="60" w:line="360" w:lineRule="auto"/>
        <w:jc w:val="both"/>
        <w:rPr>
          <w:rFonts w:ascii="David" w:hAnsi="David" w:cs="David"/>
          <w:szCs w:val="24"/>
          <w:rtl/>
        </w:rPr>
      </w:pPr>
      <w:r w:rsidRPr="006B7519">
        <w:rPr>
          <w:rFonts w:ascii="David" w:hAnsi="David" w:cs="David"/>
          <w:szCs w:val="24"/>
          <w:rtl/>
        </w:rPr>
        <w:t xml:space="preserve">  שם :_____________  חתימה וחותמת :_________________ תאריך:_____________</w:t>
      </w:r>
    </w:p>
    <w:p w:rsidR="00BE5E26" w:rsidRPr="006B7519" w:rsidRDefault="00BE5E26" w:rsidP="00BE5E26">
      <w:pPr>
        <w:widowControl w:val="0"/>
        <w:spacing w:before="60" w:after="60" w:line="360" w:lineRule="auto"/>
        <w:jc w:val="both"/>
        <w:rPr>
          <w:rFonts w:ascii="David" w:hAnsi="David" w:cs="David"/>
          <w:szCs w:val="24"/>
          <w:rtl/>
        </w:rPr>
      </w:pPr>
    </w:p>
    <w:p w:rsidR="00BE5E26" w:rsidRPr="006B7519" w:rsidRDefault="00BE5E26" w:rsidP="00BE5E26">
      <w:pPr>
        <w:widowControl w:val="0"/>
        <w:spacing w:before="60" w:after="60" w:line="360" w:lineRule="auto"/>
        <w:jc w:val="both"/>
        <w:rPr>
          <w:rFonts w:ascii="David" w:hAnsi="David" w:cs="David"/>
          <w:szCs w:val="24"/>
          <w:rtl/>
        </w:rPr>
      </w:pPr>
      <w:r w:rsidRPr="006B7519">
        <w:rPr>
          <w:rFonts w:ascii="David" w:hAnsi="David" w:cs="David"/>
          <w:szCs w:val="24"/>
          <w:rtl/>
        </w:rPr>
        <w:t xml:space="preserve">  שם :_____________  חתימה וחותמת :_________________ תאריך:_____________</w:t>
      </w:r>
    </w:p>
    <w:p w:rsidR="00BE5E26" w:rsidRPr="006B7519" w:rsidRDefault="00BE5E26" w:rsidP="00BE5E26">
      <w:pPr>
        <w:widowControl w:val="0"/>
        <w:spacing w:before="40" w:after="40" w:line="360" w:lineRule="auto"/>
        <w:ind w:right="284"/>
        <w:jc w:val="center"/>
        <w:rPr>
          <w:rFonts w:ascii="David" w:hAnsi="David" w:cs="David"/>
          <w:b/>
          <w:bCs/>
          <w:sz w:val="28"/>
          <w:szCs w:val="28"/>
          <w:u w:val="single"/>
          <w:rtl/>
        </w:rPr>
      </w:pPr>
    </w:p>
    <w:p w:rsidR="00BE5E26" w:rsidRPr="006B7519" w:rsidRDefault="00BE5E26" w:rsidP="00BE5E26">
      <w:pPr>
        <w:widowControl w:val="0"/>
        <w:spacing w:before="40" w:after="40" w:line="360" w:lineRule="auto"/>
        <w:ind w:right="284"/>
        <w:jc w:val="center"/>
        <w:rPr>
          <w:rFonts w:ascii="David" w:hAnsi="David" w:cs="David"/>
          <w:b/>
          <w:bCs/>
          <w:sz w:val="28"/>
          <w:szCs w:val="28"/>
          <w:u w:val="single"/>
          <w:rtl/>
          <w:lang w:eastAsia="en-US"/>
        </w:rPr>
      </w:pPr>
      <w:r w:rsidRPr="006B7519">
        <w:rPr>
          <w:rFonts w:ascii="David" w:hAnsi="David" w:cs="David"/>
          <w:b/>
          <w:bCs/>
          <w:sz w:val="28"/>
          <w:szCs w:val="28"/>
          <w:u w:val="single"/>
          <w:rtl/>
        </w:rPr>
        <w:t>אישור עורך דין</w:t>
      </w:r>
    </w:p>
    <w:p w:rsidR="00BE5E26" w:rsidRPr="006B7519" w:rsidRDefault="00BE5E26" w:rsidP="00BE5E26">
      <w:pPr>
        <w:widowControl w:val="0"/>
        <w:spacing w:before="40" w:after="40" w:line="360" w:lineRule="auto"/>
        <w:ind w:right="284"/>
        <w:jc w:val="center"/>
        <w:rPr>
          <w:rFonts w:ascii="David" w:hAnsi="David" w:cs="David"/>
          <w:b/>
          <w:bCs/>
          <w:sz w:val="28"/>
          <w:szCs w:val="28"/>
          <w:u w:val="single"/>
          <w:rtl/>
        </w:rPr>
      </w:pPr>
    </w:p>
    <w:p w:rsidR="00BE5E26" w:rsidRPr="006B7519" w:rsidRDefault="00BE5E26" w:rsidP="00BE5E26">
      <w:pPr>
        <w:pStyle w:val="BodyText"/>
        <w:widowControl w:val="0"/>
        <w:spacing w:after="240" w:line="360" w:lineRule="auto"/>
        <w:jc w:val="both"/>
        <w:rPr>
          <w:rFonts w:ascii="David" w:hAnsi="David" w:cs="David"/>
          <w:rtl/>
        </w:rPr>
      </w:pPr>
      <w:r w:rsidRPr="006B7519">
        <w:rPr>
          <w:rFonts w:ascii="David" w:hAnsi="David" w:cs="David"/>
          <w:rtl/>
        </w:rPr>
        <w:t xml:space="preserve">אני הח"מ ___________________ עו"ד, רישיון מס' _________ מרח' ______________________ מאשר/ת בזאת כי ה"ה ___________ת.ז. מס' ___________ ו- _________ ת.ז. מס'  ___________ מוסמכים לחתום בשם המציע הנ"ל, כי חתימותיהם יחד / בצירוף חותמת התאגיד </w:t>
      </w:r>
      <w:r w:rsidRPr="006B7519">
        <w:rPr>
          <w:rFonts w:ascii="David" w:hAnsi="David" w:cs="David"/>
          <w:i/>
          <w:iCs/>
          <w:sz w:val="20"/>
          <w:szCs w:val="20"/>
          <w:rtl/>
        </w:rPr>
        <w:t>[מחק את המיותר]</w:t>
      </w:r>
      <w:r w:rsidRPr="006B7519">
        <w:rPr>
          <w:rFonts w:ascii="David" w:hAnsi="David" w:cs="David"/>
          <w:rtl/>
        </w:rPr>
        <w:t>, מחייבות את המציע לכל דבר וענין וכי הם חתמו על מסמך זה בפני.</w:t>
      </w:r>
    </w:p>
    <w:p w:rsidR="00BE5E26" w:rsidRPr="006B7519" w:rsidRDefault="00BE5E26" w:rsidP="00BE5E26">
      <w:pPr>
        <w:widowControl w:val="0"/>
        <w:spacing w:before="40" w:after="40" w:line="360" w:lineRule="auto"/>
        <w:ind w:right="284"/>
        <w:jc w:val="both"/>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___________________              ___________________</w:t>
      </w:r>
    </w:p>
    <w:p w:rsidR="00BE5E26" w:rsidRPr="006B7519" w:rsidRDefault="00BE5E26" w:rsidP="00BE5E26">
      <w:pPr>
        <w:widowControl w:val="0"/>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חתימה וחותמת</w:t>
      </w:r>
    </w:p>
    <w:p w:rsidR="00BE5E26" w:rsidRPr="006B7519" w:rsidRDefault="00BE5E26" w:rsidP="00BE5E26">
      <w:pPr>
        <w:widowControl w:val="0"/>
        <w:rPr>
          <w:rFonts w:ascii="David" w:hAnsi="David" w:cs="David"/>
          <w:szCs w:val="24"/>
          <w:rtl/>
        </w:rPr>
      </w:pPr>
    </w:p>
    <w:p w:rsidR="00BE5E26" w:rsidRPr="006B7519" w:rsidRDefault="00BE5E26" w:rsidP="00BE5E26">
      <w:pPr>
        <w:widowControl w:val="0"/>
        <w:spacing w:before="60" w:after="60" w:line="360" w:lineRule="auto"/>
        <w:jc w:val="both"/>
        <w:rPr>
          <w:rFonts w:ascii="David" w:hAnsi="David" w:cs="David"/>
          <w:sz w:val="22"/>
          <w:szCs w:val="22"/>
          <w:rtl/>
        </w:rPr>
      </w:pPr>
    </w:p>
    <w:p w:rsidR="00BE5E26" w:rsidRPr="006B7519" w:rsidRDefault="00BE5E26" w:rsidP="00BE5E26">
      <w:pPr>
        <w:pStyle w:val="a9"/>
        <w:keepLines w:val="0"/>
        <w:widowControl w:val="0"/>
        <w:rPr>
          <w:rFonts w:ascii="David" w:hAnsi="David" w:cs="David"/>
          <w:rtl/>
        </w:rPr>
      </w:pPr>
    </w:p>
    <w:p w:rsidR="00BE5E26" w:rsidRPr="006B7519" w:rsidRDefault="00BE5E26" w:rsidP="00BE5E26">
      <w:pPr>
        <w:pStyle w:val="a9"/>
        <w:keepLines w:val="0"/>
        <w:widowControl w:val="0"/>
        <w:rPr>
          <w:rFonts w:ascii="David" w:hAnsi="David" w:cs="David"/>
          <w:rtl/>
        </w:rPr>
      </w:pPr>
    </w:p>
    <w:p w:rsidR="00BE5E26" w:rsidRPr="0020477C" w:rsidRDefault="00BE5E26" w:rsidP="00BE5E26">
      <w:pPr>
        <w:widowControl w:val="0"/>
        <w:bidi w:val="0"/>
        <w:rPr>
          <w:rFonts w:asciiTheme="minorHAnsi" w:hAnsiTheme="minorHAnsi" w:cs="David"/>
          <w:b/>
          <w:bCs/>
          <w:sz w:val="22"/>
          <w:szCs w:val="22"/>
          <w:lang w:eastAsia="en-US"/>
        </w:rPr>
      </w:pPr>
      <w:r w:rsidRPr="006B7519">
        <w:rPr>
          <w:rFonts w:ascii="David" w:hAnsi="David" w:cs="David"/>
          <w:sz w:val="22"/>
          <w:szCs w:val="22"/>
          <w:rtl/>
        </w:rPr>
        <w:br w:type="page"/>
      </w:r>
    </w:p>
    <w:p w:rsidR="007A2D59" w:rsidRPr="006B7519" w:rsidRDefault="007A2D59" w:rsidP="007A2D59">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08" w:name="_נספח_0.6.8_"/>
      <w:bookmarkStart w:id="409" w:name="_Toc491706731"/>
      <w:bookmarkEnd w:id="406"/>
      <w:bookmarkEnd w:id="408"/>
      <w:r w:rsidRPr="006B7519">
        <w:rPr>
          <w:rFonts w:ascii="David" w:hAnsi="David" w:cs="David"/>
          <w:b w:val="0"/>
          <w:bCs/>
          <w:sz w:val="28"/>
          <w:szCs w:val="28"/>
          <w:u w:val="single"/>
          <w:rtl/>
        </w:rPr>
        <w:t xml:space="preserve">נספח </w:t>
      </w:r>
      <w:r>
        <w:fldChar w:fldCharType="begin" w:fldLock="1"/>
      </w:r>
      <w:r>
        <w:instrText xml:space="preserve"> REF _Ref474419132 \r \h  \* MERGEFORMAT </w:instrText>
      </w:r>
      <w:r>
        <w:fldChar w:fldCharType="separate"/>
      </w:r>
      <w:r w:rsidR="00C023D3" w:rsidRPr="00C023D3">
        <w:rPr>
          <w:rFonts w:ascii="David" w:hAnsi="David" w:cs="David"/>
          <w:b w:val="0"/>
          <w:bCs/>
          <w:sz w:val="28"/>
          <w:szCs w:val="28"/>
          <w:u w:val="single"/>
          <w:rtl/>
        </w:rPr>
        <w:t>‏0.7.5.1</w:t>
      </w:r>
      <w:bookmarkEnd w:id="409"/>
      <w:r>
        <w:fldChar w:fldCharType="end"/>
      </w:r>
    </w:p>
    <w:p w:rsidR="007A2D59" w:rsidRPr="006B7519" w:rsidRDefault="007A2D59" w:rsidP="007A2D59">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0" w:name="_Toc491706732"/>
      <w:r w:rsidRPr="006B7519">
        <w:rPr>
          <w:rFonts w:ascii="David" w:hAnsi="David" w:cs="David"/>
          <w:b w:val="0"/>
          <w:bCs/>
          <w:sz w:val="28"/>
          <w:szCs w:val="28"/>
          <w:u w:val="single"/>
          <w:rtl/>
        </w:rPr>
        <w:t>התחייבות לשמירת סודיות</w:t>
      </w:r>
      <w:r>
        <w:rPr>
          <w:rFonts w:ascii="David" w:hAnsi="David" w:cs="David" w:hint="cs"/>
          <w:b w:val="0"/>
          <w:bCs/>
          <w:sz w:val="28"/>
          <w:szCs w:val="28"/>
          <w:u w:val="single"/>
          <w:rtl/>
        </w:rPr>
        <w:t xml:space="preserve"> (קבלן משנה)</w:t>
      </w:r>
      <w:bookmarkEnd w:id="410"/>
    </w:p>
    <w:p w:rsidR="007A2D59" w:rsidRPr="006B7519" w:rsidRDefault="007A2D59" w:rsidP="007A2D59">
      <w:pPr>
        <w:widowControl w:val="0"/>
        <w:spacing w:line="360" w:lineRule="auto"/>
        <w:ind w:left="1440" w:firstLine="720"/>
        <w:jc w:val="both"/>
        <w:rPr>
          <w:rFonts w:ascii="David" w:hAnsi="David" w:cs="David"/>
          <w:b/>
          <w:bCs/>
          <w:szCs w:val="24"/>
          <w:rtl/>
        </w:rPr>
      </w:pPr>
      <w:r w:rsidRPr="006B7519">
        <w:rPr>
          <w:rFonts w:ascii="David" w:hAnsi="David" w:cs="David"/>
          <w:b/>
          <w:bCs/>
          <w:szCs w:val="24"/>
          <w:rtl/>
        </w:rPr>
        <w:t>שנערכה ונחתמה ב-______ ביום ____ בחודש _____ 2017</w:t>
      </w:r>
    </w:p>
    <w:p w:rsidR="007A2D59" w:rsidRPr="006B7519" w:rsidRDefault="007A2D59" w:rsidP="007A2D59">
      <w:pPr>
        <w:widowControl w:val="0"/>
        <w:spacing w:line="360" w:lineRule="auto"/>
        <w:jc w:val="both"/>
        <w:rPr>
          <w:rFonts w:ascii="David" w:hAnsi="David" w:cs="David"/>
          <w:b/>
          <w:bCs/>
          <w:szCs w:val="24"/>
          <w:rtl/>
        </w:rPr>
      </w:pPr>
    </w:p>
    <w:p w:rsidR="007A2D59" w:rsidRPr="006B7519" w:rsidRDefault="007A2D59" w:rsidP="007A2D59">
      <w:pPr>
        <w:widowControl w:val="0"/>
        <w:spacing w:line="360" w:lineRule="auto"/>
        <w:jc w:val="both"/>
        <w:rPr>
          <w:rFonts w:ascii="David" w:hAnsi="David" w:cs="David"/>
          <w:szCs w:val="24"/>
          <w:rtl/>
        </w:rPr>
      </w:pPr>
      <w:r w:rsidRPr="006B7519">
        <w:rPr>
          <w:rFonts w:ascii="David" w:hAnsi="David" w:cs="David"/>
          <w:b/>
          <w:bCs/>
          <w:szCs w:val="24"/>
          <w:rtl/>
        </w:rPr>
        <w:t>___________________________ (להלן: "</w:t>
      </w:r>
      <w:r>
        <w:rPr>
          <w:rFonts w:ascii="David" w:hAnsi="David" w:cs="David" w:hint="cs"/>
          <w:b/>
          <w:bCs/>
          <w:szCs w:val="24"/>
          <w:rtl/>
        </w:rPr>
        <w:t>קבלן המשנה</w:t>
      </w:r>
      <w:r w:rsidRPr="006B7519">
        <w:rPr>
          <w:rFonts w:ascii="David" w:hAnsi="David" w:cs="David"/>
          <w:b/>
          <w:bCs/>
          <w:szCs w:val="24"/>
          <w:rtl/>
        </w:rPr>
        <w:t>") על ידי:</w:t>
      </w:r>
      <w:r w:rsidRPr="006B7519">
        <w:rPr>
          <w:rFonts w:ascii="David" w:hAnsi="David" w:cs="David"/>
          <w:szCs w:val="24"/>
          <w:rtl/>
        </w:rPr>
        <w:t xml:space="preserve"> {</w:t>
      </w:r>
      <w:proofErr w:type="spellStart"/>
      <w:r w:rsidRPr="006B7519">
        <w:rPr>
          <w:rFonts w:ascii="David" w:hAnsi="David" w:cs="David"/>
          <w:szCs w:val="24"/>
          <w:rtl/>
        </w:rPr>
        <w:t>מורשי</w:t>
      </w:r>
      <w:proofErr w:type="spellEnd"/>
      <w:r w:rsidRPr="006B7519">
        <w:rPr>
          <w:rFonts w:ascii="David" w:hAnsi="David" w:cs="David"/>
          <w:szCs w:val="24"/>
          <w:rtl/>
        </w:rPr>
        <w:t xml:space="preserve"> החתימה מטעם </w:t>
      </w:r>
      <w:r>
        <w:rPr>
          <w:rFonts w:ascii="David" w:hAnsi="David" w:cs="David" w:hint="cs"/>
          <w:szCs w:val="24"/>
          <w:rtl/>
        </w:rPr>
        <w:t>קבלן המשנה</w:t>
      </w:r>
      <w:r w:rsidRPr="006B7519">
        <w:rPr>
          <w:rFonts w:ascii="David" w:hAnsi="David" w:cs="David"/>
          <w:szCs w:val="24"/>
          <w:rtl/>
        </w:rPr>
        <w:t xml:space="preserve">} </w:t>
      </w:r>
    </w:p>
    <w:p w:rsidR="007A2D59" w:rsidRPr="006B7519" w:rsidRDefault="007A2D59" w:rsidP="007A2D59">
      <w:pPr>
        <w:widowControl w:val="0"/>
        <w:spacing w:line="360" w:lineRule="auto"/>
        <w:jc w:val="both"/>
        <w:rPr>
          <w:rFonts w:ascii="David" w:hAnsi="David" w:cs="David"/>
          <w:szCs w:val="24"/>
          <w:rtl/>
        </w:rPr>
      </w:pPr>
    </w:p>
    <w:p w:rsidR="007A2D59" w:rsidRPr="006B7519" w:rsidRDefault="007A2D59" w:rsidP="007A2D59">
      <w:pPr>
        <w:widowControl w:val="0"/>
        <w:spacing w:line="360" w:lineRule="auto"/>
        <w:jc w:val="both"/>
        <w:rPr>
          <w:rFonts w:ascii="David" w:hAnsi="David" w:cs="David"/>
          <w:szCs w:val="24"/>
          <w:rtl/>
        </w:rPr>
      </w:pPr>
      <w:r w:rsidRPr="006B7519">
        <w:rPr>
          <w:rFonts w:ascii="David" w:hAnsi="David" w:cs="David"/>
          <w:szCs w:val="24"/>
          <w:rtl/>
        </w:rPr>
        <w:t xml:space="preserve">שם:____________________    מספר זהות:  _________מרח'  _______________ </w:t>
      </w:r>
    </w:p>
    <w:p w:rsidR="007A2D59" w:rsidRPr="006B7519" w:rsidRDefault="007A2D59" w:rsidP="005A3A8D">
      <w:pPr>
        <w:widowControl w:val="0"/>
        <w:spacing w:line="360" w:lineRule="auto"/>
        <w:jc w:val="both"/>
        <w:rPr>
          <w:rFonts w:ascii="David" w:hAnsi="David" w:cs="David"/>
          <w:szCs w:val="24"/>
          <w:rtl/>
        </w:rPr>
      </w:pPr>
      <w:r w:rsidRPr="006B7519">
        <w:rPr>
          <w:rFonts w:ascii="David" w:hAnsi="David" w:cs="David"/>
          <w:szCs w:val="24"/>
          <w:rtl/>
        </w:rPr>
        <w:t xml:space="preserve">המשמש בתפקיד _____________________אצל </w:t>
      </w:r>
      <w:r w:rsidR="005A3A8D">
        <w:rPr>
          <w:rFonts w:ascii="David" w:hAnsi="David" w:cs="David" w:hint="cs"/>
          <w:szCs w:val="24"/>
          <w:rtl/>
        </w:rPr>
        <w:t>קבלן המשנה</w:t>
      </w:r>
      <w:r w:rsidRPr="006B7519">
        <w:rPr>
          <w:rFonts w:ascii="David" w:hAnsi="David" w:cs="David"/>
          <w:szCs w:val="24"/>
          <w:rtl/>
        </w:rPr>
        <w:t>:</w:t>
      </w:r>
    </w:p>
    <w:p w:rsidR="007A2D59" w:rsidRPr="006B7519" w:rsidRDefault="007A2D59" w:rsidP="007A2D59">
      <w:pPr>
        <w:widowControl w:val="0"/>
        <w:spacing w:line="360" w:lineRule="auto"/>
        <w:jc w:val="both"/>
        <w:rPr>
          <w:rFonts w:ascii="David" w:hAnsi="David" w:cs="David"/>
          <w:szCs w:val="24"/>
          <w:rtl/>
        </w:rPr>
      </w:pPr>
      <w:r w:rsidRPr="006B7519">
        <w:rPr>
          <w:rFonts w:ascii="David" w:hAnsi="David" w:cs="David"/>
          <w:szCs w:val="24"/>
          <w:rtl/>
        </w:rPr>
        <w:t>שם:____________________    מספר זהות:  _________מרח'  _______________</w:t>
      </w:r>
    </w:p>
    <w:p w:rsidR="007A2D59" w:rsidRPr="006B7519" w:rsidRDefault="007A2D59" w:rsidP="005A3A8D">
      <w:pPr>
        <w:widowControl w:val="0"/>
        <w:spacing w:line="360" w:lineRule="auto"/>
        <w:jc w:val="both"/>
        <w:rPr>
          <w:rFonts w:ascii="David" w:hAnsi="David" w:cs="David"/>
          <w:szCs w:val="24"/>
          <w:rtl/>
        </w:rPr>
      </w:pPr>
      <w:r w:rsidRPr="006B7519">
        <w:rPr>
          <w:rFonts w:ascii="David" w:hAnsi="David" w:cs="David"/>
          <w:szCs w:val="24"/>
          <w:rtl/>
        </w:rPr>
        <w:t xml:space="preserve">המשמש בתפקיד _____________________אצל </w:t>
      </w:r>
      <w:r w:rsidR="005A3A8D">
        <w:rPr>
          <w:rFonts w:ascii="David" w:hAnsi="David" w:cs="David" w:hint="cs"/>
          <w:szCs w:val="24"/>
          <w:rtl/>
        </w:rPr>
        <w:t>קבלן המשנה</w:t>
      </w:r>
      <w:r w:rsidRPr="006B7519">
        <w:rPr>
          <w:rFonts w:ascii="David" w:hAnsi="David" w:cs="David"/>
          <w:szCs w:val="24"/>
          <w:rtl/>
        </w:rPr>
        <w:t>:</w:t>
      </w:r>
    </w:p>
    <w:p w:rsidR="007A2D59" w:rsidRPr="006B7519" w:rsidRDefault="007A2D59" w:rsidP="007A2D59">
      <w:pPr>
        <w:widowControl w:val="0"/>
        <w:spacing w:line="360" w:lineRule="auto"/>
        <w:jc w:val="both"/>
        <w:rPr>
          <w:rFonts w:ascii="David" w:hAnsi="David" w:cs="David"/>
          <w:szCs w:val="24"/>
          <w:rtl/>
        </w:rPr>
      </w:pPr>
    </w:p>
    <w:p w:rsidR="007A2D59" w:rsidRPr="006B7519" w:rsidRDefault="007A2D59" w:rsidP="006832CB">
      <w:pPr>
        <w:widowControl w:val="0"/>
        <w:spacing w:line="360" w:lineRule="auto"/>
        <w:jc w:val="both"/>
        <w:rPr>
          <w:rFonts w:ascii="David" w:hAnsi="David" w:cs="David"/>
          <w:szCs w:val="24"/>
          <w:rtl/>
        </w:rPr>
      </w:pPr>
      <w:r w:rsidRPr="006B7519">
        <w:rPr>
          <w:rFonts w:ascii="David" w:hAnsi="David" w:cs="David"/>
          <w:szCs w:val="24"/>
          <w:rtl/>
        </w:rPr>
        <w:t xml:space="preserve">הואיל והמזמין מתכוון לרכוש שירותים כמפורט </w:t>
      </w:r>
      <w:r w:rsidRPr="00490088">
        <w:rPr>
          <w:rFonts w:ascii="David" w:hAnsi="David" w:cs="David"/>
          <w:b/>
          <w:bCs/>
          <w:szCs w:val="24"/>
          <w:rtl/>
          <w:lang w:eastAsia="en-US"/>
        </w:rPr>
        <w:t xml:space="preserve">במכרז פומבי </w:t>
      </w:r>
      <w:r w:rsidRPr="00490088">
        <w:rPr>
          <w:rFonts w:ascii="David" w:hAnsi="David" w:cs="David" w:hint="cs"/>
          <w:b/>
          <w:bCs/>
          <w:szCs w:val="24"/>
          <w:rtl/>
          <w:lang w:eastAsia="en-US"/>
        </w:rPr>
        <w:t xml:space="preserve">27/17 </w:t>
      </w:r>
      <w:r w:rsidRPr="00490088">
        <w:rPr>
          <w:rFonts w:ascii="David" w:hAnsi="David" w:cs="David"/>
          <w:b/>
          <w:bCs/>
          <w:szCs w:val="24"/>
          <w:rtl/>
          <w:lang w:eastAsia="en-US"/>
        </w:rPr>
        <w:t xml:space="preserve"> – </w:t>
      </w:r>
      <w:r w:rsidRPr="00490088">
        <w:rPr>
          <w:rFonts w:ascii="David" w:hAnsi="David" w:cs="David" w:hint="cs"/>
          <w:b/>
          <w:bCs/>
          <w:szCs w:val="24"/>
          <w:rtl/>
          <w:lang w:eastAsia="en-US"/>
        </w:rPr>
        <w:t>שדרת המידע</w:t>
      </w:r>
      <w:r w:rsidR="00EE2DD7">
        <w:rPr>
          <w:rFonts w:ascii="David" w:hAnsi="David" w:cs="David" w:hint="cs"/>
          <w:szCs w:val="24"/>
          <w:rtl/>
        </w:rPr>
        <w:t xml:space="preserve"> </w:t>
      </w:r>
      <w:r w:rsidR="00EE2DD7" w:rsidRPr="00EE2DD7">
        <w:rPr>
          <w:rFonts w:ascii="David" w:hAnsi="David" w:cs="David" w:hint="cs"/>
          <w:b/>
          <w:bCs/>
          <w:szCs w:val="24"/>
          <w:rtl/>
        </w:rPr>
        <w:t>עבור</w:t>
      </w:r>
      <w:r w:rsidR="00EE2DD7">
        <w:rPr>
          <w:rFonts w:ascii="David" w:hAnsi="David" w:cs="David" w:hint="cs"/>
          <w:szCs w:val="24"/>
          <w:rtl/>
        </w:rPr>
        <w:t xml:space="preserve"> </w:t>
      </w:r>
      <w:r w:rsidR="00EE2DD7" w:rsidRPr="008141D5">
        <w:rPr>
          <w:rFonts w:ascii="David" w:hAnsi="David" w:cs="David" w:hint="cs"/>
          <w:b/>
          <w:bCs/>
          <w:szCs w:val="24"/>
          <w:rtl/>
        </w:rPr>
        <w:t xml:space="preserve">משרד ראש הממשלה - </w:t>
      </w:r>
      <w:r w:rsidR="00EE2DD7">
        <w:rPr>
          <w:rFonts w:ascii="David" w:hAnsi="David" w:cs="David" w:hint="cs"/>
          <w:b/>
          <w:bCs/>
          <w:szCs w:val="24"/>
          <w:rtl/>
        </w:rPr>
        <w:t xml:space="preserve">רשות התקשוב הממשלתי </w:t>
      </w:r>
      <w:r w:rsidRPr="006B7519">
        <w:rPr>
          <w:rFonts w:ascii="David" w:hAnsi="David" w:cs="David"/>
          <w:szCs w:val="24"/>
          <w:rtl/>
        </w:rPr>
        <w:t>(להלן: "</w:t>
      </w:r>
      <w:r w:rsidRPr="006B7519">
        <w:rPr>
          <w:rFonts w:ascii="David" w:hAnsi="David" w:cs="David"/>
          <w:b/>
          <w:bCs/>
          <w:szCs w:val="24"/>
          <w:rtl/>
        </w:rPr>
        <w:t>המכרז</w:t>
      </w:r>
      <w:r w:rsidRPr="006B7519">
        <w:rPr>
          <w:rFonts w:ascii="David" w:hAnsi="David" w:cs="David"/>
          <w:szCs w:val="24"/>
          <w:rtl/>
        </w:rPr>
        <w:t>");</w:t>
      </w:r>
    </w:p>
    <w:p w:rsidR="00212078" w:rsidRDefault="00212078" w:rsidP="007A2D59">
      <w:pPr>
        <w:tabs>
          <w:tab w:val="left" w:pos="8351"/>
          <w:tab w:val="left" w:pos="8531"/>
          <w:tab w:val="left" w:pos="8711"/>
        </w:tabs>
        <w:spacing w:after="120" w:line="360" w:lineRule="auto"/>
        <w:contextualSpacing/>
        <w:jc w:val="both"/>
        <w:rPr>
          <w:rFonts w:ascii="David" w:hAnsi="David" w:cs="David"/>
          <w:szCs w:val="24"/>
          <w:rtl/>
        </w:rPr>
      </w:pPr>
      <w:r>
        <w:rPr>
          <w:rFonts w:ascii="David" w:hAnsi="David" w:cs="David" w:hint="cs"/>
          <w:szCs w:val="24"/>
          <w:rtl/>
        </w:rPr>
        <w:t>והואיל ו-___________________________ (להלן: "</w:t>
      </w:r>
      <w:r w:rsidRPr="005A3A8D">
        <w:rPr>
          <w:rFonts w:ascii="David" w:hAnsi="David" w:cs="David" w:hint="cs"/>
          <w:b/>
          <w:bCs/>
          <w:szCs w:val="24"/>
          <w:rtl/>
        </w:rPr>
        <w:t>המציע</w:t>
      </w:r>
      <w:r>
        <w:rPr>
          <w:rFonts w:ascii="David" w:hAnsi="David" w:cs="David" w:hint="cs"/>
          <w:szCs w:val="24"/>
          <w:rtl/>
        </w:rPr>
        <w:t xml:space="preserve">") הגיש הצעה </w:t>
      </w:r>
      <w:r w:rsidR="005A3A8D">
        <w:rPr>
          <w:rFonts w:ascii="David" w:hAnsi="David" w:cs="David" w:hint="cs"/>
          <w:szCs w:val="24"/>
          <w:rtl/>
        </w:rPr>
        <w:t>במענה למכרז;</w:t>
      </w:r>
    </w:p>
    <w:p w:rsidR="005A3A8D" w:rsidRDefault="005A3A8D" w:rsidP="007A2D59">
      <w:pPr>
        <w:tabs>
          <w:tab w:val="left" w:pos="8351"/>
          <w:tab w:val="left" w:pos="8531"/>
          <w:tab w:val="left" w:pos="8711"/>
        </w:tabs>
        <w:spacing w:after="120" w:line="360" w:lineRule="auto"/>
        <w:contextualSpacing/>
        <w:jc w:val="both"/>
        <w:rPr>
          <w:rFonts w:ascii="David" w:hAnsi="David" w:cs="David"/>
          <w:szCs w:val="24"/>
          <w:rtl/>
        </w:rPr>
      </w:pPr>
      <w:r>
        <w:rPr>
          <w:rFonts w:ascii="David" w:hAnsi="David" w:cs="David" w:hint="cs"/>
          <w:szCs w:val="24"/>
          <w:rtl/>
        </w:rPr>
        <w:t>והואיל ועל פי הצעת המציע והסכמות בין המציע לבין קבלן המשנה, אמור קבלן המשנה לספק מוצרים ו/או שירותים כמפורט במסמכי ההצעה;</w:t>
      </w:r>
    </w:p>
    <w:p w:rsidR="007A2D59" w:rsidRPr="006B7519" w:rsidRDefault="007A2D59" w:rsidP="007A2D59">
      <w:p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והואיל והנני  מוסמך להתחייב בשם </w:t>
      </w:r>
      <w:r>
        <w:rPr>
          <w:rFonts w:ascii="David" w:hAnsi="David" w:cs="David" w:hint="cs"/>
          <w:szCs w:val="24"/>
          <w:rtl/>
        </w:rPr>
        <w:t>קבלן המשנה</w:t>
      </w:r>
      <w:r w:rsidRPr="006B7519">
        <w:rPr>
          <w:rFonts w:ascii="David" w:hAnsi="David" w:cs="David"/>
          <w:szCs w:val="24"/>
          <w:rtl/>
        </w:rPr>
        <w:t>;</w:t>
      </w:r>
    </w:p>
    <w:p w:rsidR="007A2D59" w:rsidRPr="006B7519" w:rsidRDefault="007A2D59" w:rsidP="007A2D59">
      <w:p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והואיל  </w:t>
      </w:r>
      <w:r>
        <w:rPr>
          <w:rFonts w:ascii="David" w:hAnsi="David" w:cs="David" w:hint="cs"/>
          <w:szCs w:val="24"/>
          <w:rtl/>
        </w:rPr>
        <w:t>וקבלן המשנה</w:t>
      </w:r>
      <w:r w:rsidRPr="006B7519">
        <w:rPr>
          <w:rFonts w:ascii="David" w:hAnsi="David" w:cs="David"/>
          <w:szCs w:val="24"/>
          <w:rtl/>
        </w:rPr>
        <w:t xml:space="preserve"> ומי מטעמו יועסקו בקשר לאספקת השירותים המבוקשים כמפורט במכרז</w:t>
      </w:r>
      <w:r>
        <w:rPr>
          <w:rFonts w:ascii="David" w:hAnsi="David" w:cs="David" w:hint="cs"/>
          <w:szCs w:val="24"/>
          <w:rtl/>
        </w:rPr>
        <w:t xml:space="preserve"> ובהצעת המציע</w:t>
      </w:r>
      <w:r w:rsidRPr="006B7519">
        <w:rPr>
          <w:rFonts w:ascii="David" w:hAnsi="David" w:cs="David"/>
          <w:szCs w:val="24"/>
          <w:rtl/>
        </w:rPr>
        <w:t>;</w:t>
      </w:r>
    </w:p>
    <w:p w:rsidR="007A2D59" w:rsidRPr="006B7519" w:rsidRDefault="007A2D59" w:rsidP="007A2D59">
      <w:pPr>
        <w:widowControl w:val="0"/>
        <w:spacing w:line="360" w:lineRule="auto"/>
        <w:jc w:val="both"/>
        <w:rPr>
          <w:rFonts w:ascii="David" w:hAnsi="David" w:cs="David"/>
          <w:szCs w:val="24"/>
          <w:rtl/>
        </w:rPr>
      </w:pPr>
      <w:r w:rsidRPr="006B7519">
        <w:rPr>
          <w:rFonts w:ascii="David" w:hAnsi="David" w:cs="David"/>
          <w:szCs w:val="24"/>
          <w:rtl/>
        </w:rPr>
        <w:t xml:space="preserve">והואיל </w:t>
      </w:r>
      <w:r>
        <w:rPr>
          <w:rFonts w:ascii="David" w:hAnsi="David" w:cs="David" w:hint="cs"/>
          <w:szCs w:val="24"/>
          <w:rtl/>
        </w:rPr>
        <w:t>וקבלן המשנה</w:t>
      </w:r>
      <w:r w:rsidRPr="006B7519">
        <w:rPr>
          <w:rFonts w:ascii="David" w:hAnsi="David" w:cs="David"/>
          <w:szCs w:val="24"/>
          <w:rtl/>
        </w:rPr>
        <w:t xml:space="preserve"> ומי מטעמו עשויים להיחשף לסודות מקצועיים עליהם מעוניינת מדינת ישראל להגן.</w:t>
      </w:r>
    </w:p>
    <w:p w:rsidR="007A2D59" w:rsidRPr="006B7519" w:rsidRDefault="007A2D59" w:rsidP="007A2D59">
      <w:pPr>
        <w:widowControl w:val="0"/>
        <w:spacing w:line="360" w:lineRule="auto"/>
        <w:jc w:val="both"/>
        <w:rPr>
          <w:rFonts w:ascii="David" w:hAnsi="David" w:cs="David"/>
          <w:szCs w:val="24"/>
          <w:rtl/>
        </w:rPr>
      </w:pPr>
    </w:p>
    <w:p w:rsidR="007A2D59" w:rsidRPr="006B7519" w:rsidRDefault="007A2D59" w:rsidP="007A2D59">
      <w:pPr>
        <w:widowControl w:val="0"/>
        <w:spacing w:line="360" w:lineRule="auto"/>
        <w:jc w:val="both"/>
        <w:rPr>
          <w:rFonts w:ascii="David" w:hAnsi="David" w:cs="David"/>
          <w:b/>
          <w:bCs/>
          <w:szCs w:val="24"/>
          <w:rtl/>
        </w:rPr>
      </w:pPr>
      <w:r w:rsidRPr="006B7519">
        <w:rPr>
          <w:rFonts w:ascii="David" w:hAnsi="David" w:cs="David"/>
          <w:b/>
          <w:bCs/>
          <w:szCs w:val="24"/>
          <w:rtl/>
        </w:rPr>
        <w:t xml:space="preserve">לפיכך מתחייב </w:t>
      </w:r>
      <w:r>
        <w:rPr>
          <w:rFonts w:ascii="David" w:hAnsi="David" w:cs="David" w:hint="cs"/>
          <w:b/>
          <w:bCs/>
          <w:szCs w:val="24"/>
          <w:rtl/>
        </w:rPr>
        <w:t>קבלן המשנה</w:t>
      </w:r>
      <w:r w:rsidRPr="006B7519">
        <w:rPr>
          <w:rFonts w:ascii="David" w:hAnsi="David" w:cs="David"/>
          <w:b/>
          <w:bCs/>
          <w:szCs w:val="24"/>
          <w:rtl/>
        </w:rPr>
        <w:t xml:space="preserve"> כלפי מדינת ישראל כדלקמן:</w:t>
      </w:r>
    </w:p>
    <w:p w:rsidR="007A2D59" w:rsidRPr="006B7519" w:rsidRDefault="007A2D59" w:rsidP="007A2D59">
      <w:pPr>
        <w:widowControl w:val="0"/>
        <w:spacing w:line="360" w:lineRule="auto"/>
        <w:jc w:val="both"/>
        <w:rPr>
          <w:rFonts w:ascii="David" w:hAnsi="David" w:cs="David"/>
          <w:szCs w:val="24"/>
          <w:u w:val="single"/>
          <w:rtl/>
        </w:rPr>
      </w:pPr>
      <w:r w:rsidRPr="006B7519">
        <w:rPr>
          <w:rFonts w:ascii="David" w:hAnsi="David" w:cs="David"/>
          <w:szCs w:val="24"/>
          <w:u w:val="single"/>
          <w:rtl/>
        </w:rPr>
        <w:t>הגדרות</w:t>
      </w:r>
    </w:p>
    <w:p w:rsidR="007A2D59" w:rsidRPr="006B7519" w:rsidRDefault="007A2D59" w:rsidP="007A2D59">
      <w:pPr>
        <w:widowControl w:val="0"/>
        <w:spacing w:line="360" w:lineRule="auto"/>
        <w:jc w:val="both"/>
        <w:rPr>
          <w:rFonts w:ascii="David" w:hAnsi="David" w:cs="David"/>
          <w:szCs w:val="24"/>
          <w:rtl/>
        </w:rPr>
      </w:pPr>
      <w:r w:rsidRPr="006B7519">
        <w:rPr>
          <w:rFonts w:ascii="David" w:hAnsi="David" w:cs="David"/>
          <w:szCs w:val="24"/>
          <w:rtl/>
        </w:rPr>
        <w:t>בהתחייבות זו, תהיה למונחים הבאים המשמעות המופיעה לצדם:</w:t>
      </w:r>
    </w:p>
    <w:p w:rsidR="007A2D59" w:rsidRPr="006B7519" w:rsidRDefault="007A2D59" w:rsidP="007A2D59">
      <w:pPr>
        <w:widowControl w:val="0"/>
        <w:spacing w:line="360" w:lineRule="auto"/>
        <w:jc w:val="both"/>
        <w:rPr>
          <w:rFonts w:ascii="David" w:hAnsi="David" w:cs="David"/>
          <w:szCs w:val="24"/>
          <w:rtl/>
        </w:rPr>
      </w:pPr>
      <w:r w:rsidRPr="006B7519">
        <w:rPr>
          <w:rFonts w:ascii="David" w:hAnsi="David" w:cs="David"/>
          <w:szCs w:val="24"/>
          <w:rtl/>
        </w:rPr>
        <w:t>"</w:t>
      </w:r>
      <w:r w:rsidRPr="006B7519">
        <w:rPr>
          <w:rFonts w:ascii="David" w:hAnsi="David" w:cs="David"/>
          <w:b/>
          <w:bCs/>
          <w:szCs w:val="24"/>
          <w:rtl/>
        </w:rPr>
        <w:t>השירותים</w:t>
      </w:r>
      <w:r w:rsidRPr="006B7519">
        <w:rPr>
          <w:rFonts w:ascii="David" w:hAnsi="David" w:cs="David"/>
          <w:szCs w:val="24"/>
          <w:rtl/>
        </w:rPr>
        <w:t xml:space="preserve">" – כהגדרת "השירותים המבוקשים" בפרק המנהלה.  </w:t>
      </w:r>
    </w:p>
    <w:p w:rsidR="007A2D59" w:rsidRPr="006B7519" w:rsidRDefault="007A2D59" w:rsidP="007A2D59">
      <w:pPr>
        <w:widowControl w:val="0"/>
        <w:spacing w:line="360" w:lineRule="auto"/>
        <w:jc w:val="both"/>
        <w:rPr>
          <w:rFonts w:ascii="David" w:hAnsi="David" w:cs="David"/>
          <w:szCs w:val="24"/>
          <w:rtl/>
        </w:rPr>
      </w:pPr>
      <w:r w:rsidRPr="006B7519">
        <w:rPr>
          <w:rFonts w:ascii="David" w:hAnsi="David" w:cs="David"/>
          <w:szCs w:val="24"/>
          <w:rtl/>
        </w:rPr>
        <w:t>"</w:t>
      </w:r>
      <w:r w:rsidRPr="006B7519">
        <w:rPr>
          <w:rFonts w:ascii="David" w:hAnsi="David" w:cs="David"/>
          <w:b/>
          <w:bCs/>
          <w:szCs w:val="24"/>
          <w:rtl/>
        </w:rPr>
        <w:t>מידע</w:t>
      </w:r>
      <w:r w:rsidRPr="006B7519">
        <w:rPr>
          <w:rFonts w:ascii="David" w:hAnsi="David" w:cs="David"/>
          <w:szCs w:val="24"/>
          <w:rtl/>
        </w:rPr>
        <w:t>" - כל מידע (</w:t>
      </w:r>
      <w:r w:rsidRPr="006B7519">
        <w:rPr>
          <w:rFonts w:ascii="David" w:hAnsi="David" w:cs="David"/>
          <w:szCs w:val="24"/>
        </w:rPr>
        <w:t>Information</w:t>
      </w:r>
      <w:r w:rsidRPr="006B7519">
        <w:rPr>
          <w:rFonts w:ascii="David" w:hAnsi="David" w:cs="David"/>
          <w:szCs w:val="24"/>
          <w:rtl/>
        </w:rPr>
        <w:t>), ידע (</w:t>
      </w:r>
      <w:r w:rsidRPr="006B7519">
        <w:rPr>
          <w:rFonts w:ascii="David" w:hAnsi="David" w:cs="David"/>
          <w:szCs w:val="24"/>
        </w:rPr>
        <w:t>Know-How</w:t>
      </w:r>
      <w:r w:rsidRPr="006B7519">
        <w:rPr>
          <w:rFonts w:ascii="David" w:hAnsi="David" w:cs="David"/>
          <w:szCs w:val="24"/>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rsidR="007A2D59" w:rsidRPr="006B7519" w:rsidRDefault="007A2D59" w:rsidP="007A2D59">
      <w:pPr>
        <w:widowControl w:val="0"/>
        <w:spacing w:line="360" w:lineRule="auto"/>
        <w:jc w:val="both"/>
        <w:rPr>
          <w:rFonts w:ascii="David" w:hAnsi="David" w:cs="David"/>
          <w:szCs w:val="24"/>
          <w:rtl/>
        </w:rPr>
      </w:pPr>
      <w:r w:rsidRPr="006B7519">
        <w:rPr>
          <w:rFonts w:ascii="David" w:hAnsi="David" w:cs="David"/>
          <w:szCs w:val="24"/>
          <w:rtl/>
        </w:rPr>
        <w:t>"</w:t>
      </w:r>
      <w:r w:rsidRPr="006B7519">
        <w:rPr>
          <w:rFonts w:ascii="David" w:hAnsi="David" w:cs="David"/>
          <w:b/>
          <w:bCs/>
          <w:szCs w:val="24"/>
          <w:rtl/>
        </w:rPr>
        <w:t>סודות מקצועיים</w:t>
      </w:r>
      <w:r w:rsidRPr="006B7519">
        <w:rPr>
          <w:rFonts w:ascii="David" w:hAnsi="David" w:cs="David"/>
          <w:szCs w:val="24"/>
          <w:rtl/>
        </w:rPr>
        <w:t xml:space="preserve">" - כל מידע אשר יגיע לידי המציע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w:t>
      </w:r>
      <w:proofErr w:type="spellStart"/>
      <w:r w:rsidRPr="006B7519">
        <w:rPr>
          <w:rFonts w:ascii="David" w:hAnsi="David" w:cs="David"/>
          <w:szCs w:val="24"/>
          <w:rtl/>
        </w:rPr>
        <w:t>התשנ"ט</w:t>
      </w:r>
      <w:proofErr w:type="spellEnd"/>
      <w:r w:rsidRPr="006B7519">
        <w:rPr>
          <w:rFonts w:ascii="David" w:hAnsi="David" w:cs="David"/>
          <w:szCs w:val="24"/>
          <w:rtl/>
        </w:rPr>
        <w:t xml:space="preserve">- 1999, למעט מידע שהוא בנחלת הכלל או מידע שיש למסור על כל דין. </w:t>
      </w:r>
    </w:p>
    <w:p w:rsidR="007A2D59" w:rsidRDefault="007A2D59" w:rsidP="007A2D59">
      <w:pPr>
        <w:widowControl w:val="0"/>
        <w:spacing w:line="360" w:lineRule="auto"/>
        <w:jc w:val="both"/>
        <w:rPr>
          <w:rFonts w:ascii="David" w:hAnsi="David" w:cs="David"/>
          <w:szCs w:val="24"/>
          <w:rtl/>
        </w:rPr>
      </w:pPr>
    </w:p>
    <w:p w:rsidR="00B3709F" w:rsidRDefault="00B3709F" w:rsidP="007A2D59">
      <w:pPr>
        <w:widowControl w:val="0"/>
        <w:spacing w:line="360" w:lineRule="auto"/>
        <w:jc w:val="both"/>
        <w:rPr>
          <w:rFonts w:ascii="David" w:hAnsi="David" w:cs="David"/>
          <w:szCs w:val="24"/>
          <w:rtl/>
        </w:rPr>
      </w:pPr>
    </w:p>
    <w:p w:rsidR="00B3709F" w:rsidRDefault="00B3709F" w:rsidP="007A2D59">
      <w:pPr>
        <w:widowControl w:val="0"/>
        <w:spacing w:line="360" w:lineRule="auto"/>
        <w:jc w:val="both"/>
        <w:rPr>
          <w:rFonts w:ascii="David" w:hAnsi="David" w:cs="David"/>
          <w:szCs w:val="24"/>
          <w:rtl/>
        </w:rPr>
      </w:pPr>
    </w:p>
    <w:p w:rsidR="00B3709F" w:rsidRDefault="00B3709F" w:rsidP="007A2D59">
      <w:pPr>
        <w:widowControl w:val="0"/>
        <w:spacing w:line="360" w:lineRule="auto"/>
        <w:jc w:val="both"/>
        <w:rPr>
          <w:rFonts w:ascii="David" w:hAnsi="David" w:cs="David"/>
          <w:szCs w:val="24"/>
          <w:rtl/>
        </w:rPr>
      </w:pPr>
    </w:p>
    <w:p w:rsidR="00B3709F" w:rsidRPr="006B7519" w:rsidRDefault="00B3709F" w:rsidP="007A2D59">
      <w:pPr>
        <w:widowControl w:val="0"/>
        <w:spacing w:line="360" w:lineRule="auto"/>
        <w:jc w:val="both"/>
        <w:rPr>
          <w:rFonts w:ascii="David" w:hAnsi="David" w:cs="David"/>
          <w:szCs w:val="24"/>
          <w:rtl/>
        </w:rPr>
      </w:pPr>
    </w:p>
    <w:p w:rsidR="007A2D59" w:rsidRPr="006B7519" w:rsidRDefault="007A2D59" w:rsidP="007A2D59">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שמירת סודיות</w:t>
      </w:r>
    </w:p>
    <w:p w:rsidR="007A2D59" w:rsidRDefault="007A2D59" w:rsidP="007A2D59">
      <w:pPr>
        <w:widowControl w:val="0"/>
        <w:spacing w:before="120" w:after="120" w:line="360" w:lineRule="auto"/>
        <w:jc w:val="both"/>
        <w:rPr>
          <w:rFonts w:ascii="David" w:hAnsi="David" w:cs="David"/>
          <w:szCs w:val="24"/>
          <w:rtl/>
        </w:rPr>
      </w:pPr>
      <w:r>
        <w:rPr>
          <w:rFonts w:ascii="David" w:hAnsi="David" w:cs="David" w:hint="cs"/>
          <w:szCs w:val="24"/>
          <w:rtl/>
        </w:rPr>
        <w:t>קבלן המשנה</w:t>
      </w:r>
      <w:r w:rsidRPr="006B7519">
        <w:rPr>
          <w:rFonts w:ascii="David" w:hAnsi="David" w:cs="David"/>
          <w:szCs w:val="24"/>
          <w:rtl/>
        </w:rPr>
        <w:t xml:space="preserve">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w:t>
      </w:r>
      <w:r>
        <w:rPr>
          <w:rFonts w:ascii="David" w:hAnsi="David" w:cs="David" w:hint="cs"/>
          <w:szCs w:val="24"/>
          <w:rtl/>
        </w:rPr>
        <w:t>קבלן המשנה</w:t>
      </w:r>
      <w:r w:rsidRPr="006B7519">
        <w:rPr>
          <w:rFonts w:ascii="David" w:hAnsi="David" w:cs="David"/>
          <w:szCs w:val="24"/>
          <w:rtl/>
        </w:rPr>
        <w:t xml:space="preserve"> וכל מי מטעמו, מתחייב לא לפרסם, להעביר, להודיע, למסור או להביא לידיעת כל אדם את המידע ו/או את הסודות המקצועיים.</w:t>
      </w:r>
    </w:p>
    <w:p w:rsidR="007A2D59" w:rsidRPr="006B7519" w:rsidRDefault="007A2D59" w:rsidP="007A2D59">
      <w:pPr>
        <w:widowControl w:val="0"/>
        <w:spacing w:before="120" w:after="120" w:line="360" w:lineRule="auto"/>
        <w:jc w:val="both"/>
        <w:rPr>
          <w:rFonts w:ascii="David" w:hAnsi="David" w:cs="David"/>
          <w:szCs w:val="24"/>
          <w:rtl/>
        </w:rPr>
      </w:pPr>
      <w:r w:rsidRPr="006B7519">
        <w:rPr>
          <w:rFonts w:ascii="David" w:hAnsi="David" w:cs="David"/>
          <w:szCs w:val="24"/>
          <w:rtl/>
        </w:rPr>
        <w:t xml:space="preserve">הנני/ו מצהיר/ים בשם </w:t>
      </w:r>
      <w:r>
        <w:rPr>
          <w:rFonts w:ascii="David" w:hAnsi="David" w:cs="David" w:hint="cs"/>
          <w:szCs w:val="24"/>
          <w:rtl/>
        </w:rPr>
        <w:t>קבלן המשנה</w:t>
      </w:r>
      <w:r w:rsidRPr="006B7519">
        <w:rPr>
          <w:rFonts w:ascii="David" w:hAnsi="David" w:cs="David"/>
          <w:szCs w:val="24"/>
          <w:rtl/>
        </w:rPr>
        <w:t xml:space="preserve"> כי ידוע לי שאי מילוי התחייבויות אלו מהוות עבירה לפי פרק ז' (ביטחון המדינה, יחסי חוץ וסודות רשמיים) לחוק העונשין, תשל"ז-1977.</w:t>
      </w:r>
    </w:p>
    <w:p w:rsidR="007A2D59" w:rsidRPr="006B7519" w:rsidRDefault="007A2D59" w:rsidP="007A2D59">
      <w:pPr>
        <w:widowControl w:val="0"/>
        <w:spacing w:before="120" w:after="120" w:line="360" w:lineRule="auto"/>
        <w:jc w:val="both"/>
        <w:rPr>
          <w:rFonts w:ascii="David" w:hAnsi="David" w:cs="David"/>
          <w:szCs w:val="24"/>
        </w:rPr>
      </w:pPr>
      <w:r>
        <w:rPr>
          <w:rFonts w:ascii="David" w:hAnsi="David" w:cs="David" w:hint="cs"/>
          <w:szCs w:val="24"/>
          <w:rtl/>
        </w:rPr>
        <w:t xml:space="preserve">קבלן המשנה וכל </w:t>
      </w:r>
      <w:r w:rsidRPr="006B7519">
        <w:rPr>
          <w:rFonts w:ascii="David" w:hAnsi="David" w:cs="David"/>
          <w:szCs w:val="24"/>
          <w:rtl/>
        </w:rPr>
        <w:t xml:space="preserve">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 </w:t>
      </w:r>
    </w:p>
    <w:p w:rsidR="007A2D59" w:rsidRPr="006B7519" w:rsidRDefault="007A2D59" w:rsidP="007A2D59">
      <w:pPr>
        <w:widowControl w:val="0"/>
        <w:spacing w:before="120" w:after="120" w:line="360" w:lineRule="auto"/>
        <w:jc w:val="both"/>
        <w:rPr>
          <w:rFonts w:ascii="David" w:hAnsi="David" w:cs="David"/>
          <w:szCs w:val="24"/>
          <w:rtl/>
        </w:rPr>
      </w:pPr>
      <w:r w:rsidRPr="006B7519">
        <w:rPr>
          <w:rFonts w:ascii="David" w:hAnsi="David" w:cs="David"/>
          <w:szCs w:val="24"/>
          <w:rtl/>
        </w:rPr>
        <w:t xml:space="preserve">כמו כן, מתחייב </w:t>
      </w:r>
      <w:r>
        <w:rPr>
          <w:rFonts w:ascii="David" w:hAnsi="David" w:cs="David" w:hint="cs"/>
          <w:szCs w:val="24"/>
          <w:rtl/>
        </w:rPr>
        <w:t>קבלן המשנה</w:t>
      </w:r>
      <w:r w:rsidRPr="006B7519">
        <w:rPr>
          <w:rFonts w:ascii="David" w:hAnsi="David" w:cs="David"/>
          <w:szCs w:val="24"/>
          <w:rtl/>
        </w:rPr>
        <w:t xml:space="preserve">, כי אם </w:t>
      </w:r>
      <w:r>
        <w:rPr>
          <w:rFonts w:ascii="David" w:hAnsi="David" w:cs="David" w:hint="cs"/>
          <w:szCs w:val="24"/>
          <w:rtl/>
        </w:rPr>
        <w:t xml:space="preserve">המציע </w:t>
      </w:r>
      <w:r w:rsidRPr="006B7519">
        <w:rPr>
          <w:rFonts w:ascii="David" w:hAnsi="David" w:cs="David"/>
          <w:szCs w:val="24"/>
          <w:rtl/>
        </w:rPr>
        <w:t xml:space="preserve">ייבחר כספק הזוכה, ידאג לכך שכל עובדיו וכל אדם מטעמו המספקים את המוצרים ו/או השירותים כמפורט במכרז והקשורים בכל דרך שהיא למכרז ומימושו, יקיימו את הוראות התחייבות זו, </w:t>
      </w:r>
      <w:r>
        <w:rPr>
          <w:rFonts w:ascii="David" w:hAnsi="David" w:cs="David" w:hint="cs"/>
          <w:szCs w:val="24"/>
          <w:rtl/>
        </w:rPr>
        <w:t>וקבלן המשנה</w:t>
      </w:r>
      <w:r w:rsidRPr="006B7519">
        <w:rPr>
          <w:rFonts w:ascii="David" w:hAnsi="David" w:cs="David"/>
          <w:szCs w:val="24"/>
          <w:rtl/>
        </w:rPr>
        <w:t xml:space="preserve"> יחתימם לשם כך על הצהרת התחייבות לשמירת סודיות. </w:t>
      </w:r>
    </w:p>
    <w:p w:rsidR="007A2D59" w:rsidRPr="006B7519" w:rsidRDefault="007A2D59" w:rsidP="007A2D59">
      <w:pPr>
        <w:widowControl w:val="0"/>
        <w:spacing w:before="120" w:after="120" w:line="360" w:lineRule="auto"/>
        <w:jc w:val="both"/>
        <w:rPr>
          <w:rFonts w:ascii="David" w:hAnsi="David" w:cs="David"/>
          <w:szCs w:val="24"/>
          <w:rtl/>
        </w:rPr>
      </w:pPr>
      <w:r w:rsidRPr="006B7519">
        <w:rPr>
          <w:rFonts w:ascii="David" w:hAnsi="David" w:cs="David"/>
          <w:szCs w:val="24"/>
          <w:rtl/>
        </w:rPr>
        <w:t xml:space="preserve">עם השלמת </w:t>
      </w:r>
      <w:r>
        <w:rPr>
          <w:rFonts w:ascii="David" w:hAnsi="David" w:cs="David"/>
          <w:szCs w:val="24"/>
          <w:rtl/>
        </w:rPr>
        <w:t>ביצוע השירותים על פי תנאי המכרז</w:t>
      </w:r>
      <w:r w:rsidRPr="006B7519">
        <w:rPr>
          <w:rFonts w:ascii="David" w:hAnsi="David" w:cs="David"/>
          <w:szCs w:val="24"/>
          <w:rtl/>
        </w:rPr>
        <w:t xml:space="preserve">, </w:t>
      </w:r>
      <w:r>
        <w:rPr>
          <w:rFonts w:ascii="David" w:hAnsi="David" w:cs="David" w:hint="cs"/>
          <w:szCs w:val="24"/>
          <w:rtl/>
        </w:rPr>
        <w:t>קבלן המשנה</w:t>
      </w:r>
      <w:r w:rsidRPr="006B7519">
        <w:rPr>
          <w:rFonts w:ascii="David" w:hAnsi="David" w:cs="David"/>
          <w:szCs w:val="24"/>
          <w:rtl/>
        </w:rPr>
        <w:t xml:space="preserve"> מתחייב כי, למעט המידע הגלוי, יעביר לכם את כל המסמכים ו/או חומר אחר כלשהו שנמסר למציע בקשר עם הדרישה הנ"ל וכן כל עיבוד שנעשה מן המסמכים והחומר האמור. לא יושאר בידי המציע העתק ו/או צילום מכל סוג שהוא מן החומר ו/או המסמכים ו/או התפוקות (מכל סוג שהוא לרבות מדיה אלקטרונית) הקשורים לדרישה הנ"ל ללא אישור בכתב מאת המזמין.</w:t>
      </w:r>
    </w:p>
    <w:p w:rsidR="007A2D59" w:rsidRPr="006B7519" w:rsidRDefault="007A2D59" w:rsidP="00093A79">
      <w:pPr>
        <w:widowControl w:val="0"/>
        <w:spacing w:before="120" w:after="120" w:line="360" w:lineRule="auto"/>
        <w:jc w:val="both"/>
        <w:rPr>
          <w:rFonts w:ascii="David" w:hAnsi="David" w:cs="David"/>
          <w:szCs w:val="24"/>
          <w:rtl/>
        </w:rPr>
      </w:pPr>
      <w:r w:rsidRPr="006B7519">
        <w:rPr>
          <w:rFonts w:ascii="David" w:hAnsi="David" w:cs="David"/>
          <w:szCs w:val="24"/>
          <w:rtl/>
        </w:rPr>
        <w:t xml:space="preserve">ולראיה באתי/נו על החתום {חתימת מורשה/י החתימה מטעם </w:t>
      </w:r>
      <w:r w:rsidR="00093A79">
        <w:rPr>
          <w:rFonts w:ascii="David" w:hAnsi="David" w:cs="David" w:hint="cs"/>
          <w:szCs w:val="24"/>
          <w:rtl/>
        </w:rPr>
        <w:t>קבלן המשנה</w:t>
      </w:r>
      <w:r w:rsidRPr="006B7519">
        <w:rPr>
          <w:rFonts w:ascii="David" w:hAnsi="David" w:cs="David"/>
          <w:szCs w:val="24"/>
          <w:rtl/>
        </w:rPr>
        <w:t>}</w:t>
      </w:r>
    </w:p>
    <w:p w:rsidR="007A2D59" w:rsidRPr="006B7519" w:rsidRDefault="007A2D59" w:rsidP="007A2D59">
      <w:pPr>
        <w:widowControl w:val="0"/>
        <w:spacing w:before="60" w:after="60" w:line="360" w:lineRule="auto"/>
        <w:jc w:val="both"/>
        <w:rPr>
          <w:rFonts w:ascii="David" w:hAnsi="David" w:cs="David"/>
          <w:szCs w:val="24"/>
          <w:rtl/>
        </w:rPr>
      </w:pPr>
    </w:p>
    <w:p w:rsidR="007A2D59" w:rsidRPr="006B7519" w:rsidRDefault="007A2D59" w:rsidP="007A2D59">
      <w:pPr>
        <w:widowControl w:val="0"/>
        <w:spacing w:before="60" w:after="60" w:line="360" w:lineRule="auto"/>
        <w:jc w:val="both"/>
        <w:rPr>
          <w:rFonts w:ascii="David" w:hAnsi="David" w:cs="David"/>
          <w:szCs w:val="24"/>
          <w:rtl/>
        </w:rPr>
      </w:pPr>
      <w:r w:rsidRPr="006B7519">
        <w:rPr>
          <w:rFonts w:ascii="David" w:hAnsi="David" w:cs="David"/>
          <w:szCs w:val="24"/>
          <w:rtl/>
        </w:rPr>
        <w:t xml:space="preserve">  שם :_____________  חתימה וחותמת :_________________ תאריך:_____________</w:t>
      </w:r>
    </w:p>
    <w:p w:rsidR="007A2D59" w:rsidRPr="006B7519" w:rsidRDefault="007A2D59" w:rsidP="007A2D59">
      <w:pPr>
        <w:widowControl w:val="0"/>
        <w:spacing w:before="60" w:after="60" w:line="360" w:lineRule="auto"/>
        <w:jc w:val="both"/>
        <w:rPr>
          <w:rFonts w:ascii="David" w:hAnsi="David" w:cs="David"/>
          <w:szCs w:val="24"/>
          <w:rtl/>
        </w:rPr>
      </w:pPr>
    </w:p>
    <w:p w:rsidR="007A2D59" w:rsidRPr="006B7519" w:rsidRDefault="007A2D59" w:rsidP="007A2D59">
      <w:pPr>
        <w:widowControl w:val="0"/>
        <w:spacing w:before="60" w:after="60" w:line="360" w:lineRule="auto"/>
        <w:jc w:val="both"/>
        <w:rPr>
          <w:rFonts w:ascii="David" w:hAnsi="David" w:cs="David"/>
          <w:szCs w:val="24"/>
          <w:rtl/>
        </w:rPr>
      </w:pPr>
      <w:r w:rsidRPr="006B7519">
        <w:rPr>
          <w:rFonts w:ascii="David" w:hAnsi="David" w:cs="David"/>
          <w:szCs w:val="24"/>
          <w:rtl/>
        </w:rPr>
        <w:t xml:space="preserve">  שם :_____________  חתימה וחותמת :_________________ תאריך:_____________</w:t>
      </w:r>
    </w:p>
    <w:p w:rsidR="007A2D59" w:rsidRPr="006B7519" w:rsidRDefault="007A2D59" w:rsidP="007A2D59">
      <w:pPr>
        <w:widowControl w:val="0"/>
        <w:spacing w:before="40" w:after="40" w:line="360" w:lineRule="auto"/>
        <w:ind w:right="284"/>
        <w:jc w:val="center"/>
        <w:rPr>
          <w:rFonts w:ascii="David" w:hAnsi="David" w:cs="David"/>
          <w:b/>
          <w:bCs/>
          <w:sz w:val="28"/>
          <w:szCs w:val="28"/>
          <w:u w:val="single"/>
          <w:rtl/>
        </w:rPr>
      </w:pPr>
    </w:p>
    <w:p w:rsidR="007A2D59" w:rsidRPr="006B7519" w:rsidRDefault="007A2D59" w:rsidP="007A2D59">
      <w:pPr>
        <w:widowControl w:val="0"/>
        <w:spacing w:before="40" w:after="40" w:line="360" w:lineRule="auto"/>
        <w:ind w:right="284"/>
        <w:jc w:val="center"/>
        <w:rPr>
          <w:rFonts w:ascii="David" w:hAnsi="David" w:cs="David"/>
          <w:b/>
          <w:bCs/>
          <w:sz w:val="28"/>
          <w:szCs w:val="28"/>
          <w:u w:val="single"/>
          <w:rtl/>
          <w:lang w:eastAsia="en-US"/>
        </w:rPr>
      </w:pPr>
      <w:r w:rsidRPr="006B7519">
        <w:rPr>
          <w:rFonts w:ascii="David" w:hAnsi="David" w:cs="David"/>
          <w:b/>
          <w:bCs/>
          <w:sz w:val="28"/>
          <w:szCs w:val="28"/>
          <w:u w:val="single"/>
          <w:rtl/>
        </w:rPr>
        <w:t>אישור עורך דין</w:t>
      </w:r>
    </w:p>
    <w:p w:rsidR="007A2D59" w:rsidRPr="006B7519" w:rsidRDefault="007A2D59" w:rsidP="007A2D59">
      <w:pPr>
        <w:widowControl w:val="0"/>
        <w:spacing w:before="40" w:after="40" w:line="360" w:lineRule="auto"/>
        <w:ind w:right="284"/>
        <w:jc w:val="center"/>
        <w:rPr>
          <w:rFonts w:ascii="David" w:hAnsi="David" w:cs="David"/>
          <w:b/>
          <w:bCs/>
          <w:sz w:val="28"/>
          <w:szCs w:val="28"/>
          <w:u w:val="single"/>
          <w:rtl/>
        </w:rPr>
      </w:pPr>
    </w:p>
    <w:p w:rsidR="007A2D59" w:rsidRPr="006B7519" w:rsidRDefault="007A2D59" w:rsidP="005A3A8D">
      <w:pPr>
        <w:pStyle w:val="BodyText"/>
        <w:widowControl w:val="0"/>
        <w:spacing w:after="240" w:line="360" w:lineRule="auto"/>
        <w:jc w:val="both"/>
        <w:rPr>
          <w:rFonts w:ascii="David" w:hAnsi="David" w:cs="David"/>
          <w:rtl/>
        </w:rPr>
      </w:pPr>
      <w:r w:rsidRPr="006B7519">
        <w:rPr>
          <w:rFonts w:ascii="David" w:hAnsi="David" w:cs="David"/>
          <w:rtl/>
        </w:rPr>
        <w:t xml:space="preserve">אני הח"מ ___________________ עו"ד, רישיון מס' _________ מרח' ______________________ מאשר/ת בזאת כי ה"ה ___________ת.ז. מס' ___________ ו- _________ ת.ז. מס'  ___________ מוסמכים לחתום בשם </w:t>
      </w:r>
      <w:r w:rsidR="005A3A8D">
        <w:rPr>
          <w:rFonts w:ascii="David" w:hAnsi="David" w:cs="David" w:hint="cs"/>
          <w:rtl/>
        </w:rPr>
        <w:t>קבלן המשנה</w:t>
      </w:r>
      <w:r w:rsidR="005A3A8D" w:rsidRPr="006B7519">
        <w:rPr>
          <w:rFonts w:ascii="David" w:hAnsi="David" w:cs="David"/>
          <w:rtl/>
        </w:rPr>
        <w:t xml:space="preserve"> </w:t>
      </w:r>
      <w:r w:rsidRPr="006B7519">
        <w:rPr>
          <w:rFonts w:ascii="David" w:hAnsi="David" w:cs="David"/>
          <w:rtl/>
        </w:rPr>
        <w:t xml:space="preserve">הנ"ל, כי חתימותיהם יחד / בצירוף חותמת התאגיד </w:t>
      </w:r>
      <w:r w:rsidRPr="006B7519">
        <w:rPr>
          <w:rFonts w:ascii="David" w:hAnsi="David" w:cs="David"/>
          <w:i/>
          <w:iCs/>
          <w:sz w:val="20"/>
          <w:szCs w:val="20"/>
          <w:rtl/>
        </w:rPr>
        <w:t>[מחק את המיותר]</w:t>
      </w:r>
      <w:r w:rsidRPr="006B7519">
        <w:rPr>
          <w:rFonts w:ascii="David" w:hAnsi="David" w:cs="David"/>
          <w:rtl/>
        </w:rPr>
        <w:t xml:space="preserve">, מחייבות את </w:t>
      </w:r>
      <w:r w:rsidR="005A3A8D">
        <w:rPr>
          <w:rFonts w:ascii="David" w:hAnsi="David" w:cs="David" w:hint="cs"/>
          <w:rtl/>
        </w:rPr>
        <w:t>קבלן המשנה</w:t>
      </w:r>
      <w:r w:rsidR="005A3A8D" w:rsidRPr="006B7519">
        <w:rPr>
          <w:rFonts w:ascii="David" w:hAnsi="David" w:cs="David"/>
          <w:rtl/>
        </w:rPr>
        <w:t xml:space="preserve"> </w:t>
      </w:r>
      <w:r w:rsidRPr="006B7519">
        <w:rPr>
          <w:rFonts w:ascii="David" w:hAnsi="David" w:cs="David"/>
          <w:rtl/>
        </w:rPr>
        <w:t>לכל דבר וענין וכי הם חתמו על מסמך זה בפני.</w:t>
      </w:r>
    </w:p>
    <w:p w:rsidR="007A2D59" w:rsidRPr="006B7519" w:rsidRDefault="007A2D59" w:rsidP="007A2D59">
      <w:pPr>
        <w:widowControl w:val="0"/>
        <w:spacing w:before="40" w:after="40" w:line="360" w:lineRule="auto"/>
        <w:ind w:right="284"/>
        <w:jc w:val="both"/>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___________________              ___________________</w:t>
      </w:r>
    </w:p>
    <w:p w:rsidR="007A2D59" w:rsidRPr="006B7519" w:rsidRDefault="007A2D59" w:rsidP="007A2D59">
      <w:pPr>
        <w:widowControl w:val="0"/>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חתימה וחותמת</w:t>
      </w:r>
    </w:p>
    <w:p w:rsidR="007A2D59" w:rsidRPr="006B7519" w:rsidRDefault="007A2D59" w:rsidP="007A2D59">
      <w:pPr>
        <w:widowControl w:val="0"/>
        <w:rPr>
          <w:rFonts w:ascii="David" w:hAnsi="David" w:cs="David"/>
          <w:szCs w:val="24"/>
          <w:rtl/>
        </w:rPr>
      </w:pPr>
    </w:p>
    <w:p w:rsidR="007A2D59" w:rsidRPr="006B7519" w:rsidRDefault="007A2D59" w:rsidP="007A2D59">
      <w:pPr>
        <w:widowControl w:val="0"/>
        <w:spacing w:before="60" w:after="60" w:line="360" w:lineRule="auto"/>
        <w:jc w:val="both"/>
        <w:rPr>
          <w:rFonts w:ascii="David" w:hAnsi="David" w:cs="David"/>
          <w:sz w:val="22"/>
          <w:szCs w:val="22"/>
          <w:rtl/>
        </w:rPr>
      </w:pPr>
    </w:p>
    <w:p w:rsidR="007A2D59" w:rsidRPr="006B7519" w:rsidRDefault="007A2D59" w:rsidP="007A2D59">
      <w:pPr>
        <w:pStyle w:val="a9"/>
        <w:keepLines w:val="0"/>
        <w:widowControl w:val="0"/>
        <w:rPr>
          <w:rFonts w:ascii="David" w:hAnsi="David" w:cs="David"/>
          <w:rtl/>
        </w:rPr>
      </w:pP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Pr>
      </w:pPr>
      <w:bookmarkStart w:id="411" w:name="_Toc491706733"/>
      <w:r w:rsidRPr="006B7519">
        <w:rPr>
          <w:rFonts w:ascii="David" w:hAnsi="David" w:cs="David"/>
          <w:b w:val="0"/>
          <w:bCs/>
          <w:sz w:val="28"/>
          <w:szCs w:val="28"/>
          <w:u w:val="single"/>
          <w:rtl/>
        </w:rPr>
        <w:t xml:space="preserve">נספח </w:t>
      </w:r>
      <w:r w:rsidR="0077039E">
        <w:fldChar w:fldCharType="begin" w:fldLock="1"/>
      </w:r>
      <w:r w:rsidR="0077039E">
        <w:instrText xml:space="preserve"> REF _Ref474338394 \r \h  \* MERGEFORMAT </w:instrText>
      </w:r>
      <w:r w:rsidR="0077039E">
        <w:fldChar w:fldCharType="separate"/>
      </w:r>
      <w:r w:rsidR="00C023D3" w:rsidRPr="00C023D3">
        <w:rPr>
          <w:rFonts w:ascii="David" w:hAnsi="David" w:cs="David"/>
          <w:b w:val="0"/>
          <w:bCs/>
          <w:sz w:val="28"/>
          <w:szCs w:val="28"/>
          <w:u w:val="single"/>
          <w:rtl/>
        </w:rPr>
        <w:t>‏0.7.7.3</w:t>
      </w:r>
      <w:bookmarkEnd w:id="411"/>
      <w:r w:rsidR="0077039E">
        <w:fldChar w:fldCharType="end"/>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2" w:name="_Toc491706734"/>
      <w:r w:rsidRPr="006B7519">
        <w:rPr>
          <w:rFonts w:ascii="David" w:hAnsi="David" w:cs="David"/>
          <w:b w:val="0"/>
          <w:bCs/>
          <w:sz w:val="28"/>
          <w:szCs w:val="28"/>
          <w:u w:val="single"/>
          <w:rtl/>
        </w:rPr>
        <w:t>תצהיר קבלן משנה להצעה</w:t>
      </w:r>
      <w:bookmarkEnd w:id="412"/>
    </w:p>
    <w:p w:rsidR="00BE5E26" w:rsidRPr="006B7519" w:rsidRDefault="00BE5E26" w:rsidP="00BE5E26">
      <w:pPr>
        <w:pStyle w:val="a9"/>
        <w:keepLines w:val="0"/>
        <w:widowControl w:val="0"/>
        <w:spacing w:line="360" w:lineRule="auto"/>
        <w:rPr>
          <w:rFonts w:ascii="David" w:hAnsi="David" w:cs="David"/>
          <w:b/>
          <w:bCs/>
          <w:sz w:val="24"/>
          <w:szCs w:val="24"/>
          <w:u w:val="single"/>
          <w:rtl/>
        </w:rPr>
      </w:pPr>
      <w:r w:rsidRPr="006B7519">
        <w:rPr>
          <w:rFonts w:ascii="David" w:hAnsi="David" w:cs="David"/>
          <w:b/>
          <w:bCs/>
          <w:sz w:val="24"/>
          <w:szCs w:val="24"/>
          <w:rtl/>
        </w:rPr>
        <w:t xml:space="preserve">לכבוד </w:t>
      </w:r>
      <w:r w:rsidRPr="006B7519">
        <w:rPr>
          <w:rFonts w:ascii="David" w:hAnsi="David" w:cs="David"/>
          <w:b/>
          <w:bCs/>
          <w:sz w:val="24"/>
          <w:szCs w:val="24"/>
          <w:rtl/>
        </w:rPr>
        <w:br/>
        <w:t xml:space="preserve">רשות התקשוב הממשלתי </w:t>
      </w:r>
      <w:r w:rsidRPr="006B7519">
        <w:rPr>
          <w:rFonts w:ascii="David" w:hAnsi="David" w:cs="David"/>
          <w:b/>
          <w:bCs/>
          <w:sz w:val="24"/>
          <w:szCs w:val="24"/>
          <w:rtl/>
        </w:rPr>
        <w:br/>
      </w:r>
      <w:r w:rsidRPr="006B7519">
        <w:rPr>
          <w:rFonts w:ascii="David" w:hAnsi="David" w:cs="David"/>
          <w:b/>
          <w:bCs/>
          <w:sz w:val="24"/>
          <w:szCs w:val="24"/>
          <w:u w:val="single"/>
          <w:rtl/>
        </w:rPr>
        <w:t>משרד ראש הממשלה</w:t>
      </w:r>
    </w:p>
    <w:p w:rsidR="00BE5E26" w:rsidRPr="006B7519" w:rsidRDefault="00BE5E26" w:rsidP="001242A0">
      <w:pPr>
        <w:widowControl w:val="0"/>
        <w:numPr>
          <w:ilvl w:val="3"/>
          <w:numId w:val="17"/>
        </w:numPr>
        <w:tabs>
          <w:tab w:val="clear" w:pos="3277"/>
          <w:tab w:val="num" w:pos="471"/>
        </w:tabs>
        <w:spacing w:line="360" w:lineRule="auto"/>
        <w:ind w:left="471" w:right="0" w:hanging="425"/>
        <w:jc w:val="both"/>
        <w:rPr>
          <w:rFonts w:ascii="David" w:hAnsi="David" w:cs="David"/>
          <w:b/>
          <w:bCs/>
          <w:szCs w:val="24"/>
        </w:rPr>
      </w:pPr>
      <w:r w:rsidRPr="006B7519">
        <w:rPr>
          <w:rFonts w:ascii="David" w:hAnsi="David" w:cs="David"/>
          <w:szCs w:val="24"/>
          <w:rtl/>
        </w:rPr>
        <w:t>אנו החתומים מטה בשם חברת __________ {שם קבלן המשנה}(להלן: "</w:t>
      </w:r>
      <w:r w:rsidRPr="006B7519">
        <w:rPr>
          <w:rFonts w:ascii="David" w:hAnsi="David" w:cs="David"/>
          <w:b/>
          <w:bCs/>
          <w:szCs w:val="24"/>
          <w:rtl/>
        </w:rPr>
        <w:t>קבלן המשנה</w:t>
      </w:r>
      <w:r w:rsidRPr="006B7519">
        <w:rPr>
          <w:rFonts w:ascii="David" w:hAnsi="David" w:cs="David"/>
          <w:szCs w:val="24"/>
          <w:rtl/>
        </w:rPr>
        <w:t>"), מצהירים ומתחייבים בזאת שאותם רכיבים של הפתרון הכולל אשר מסופקים על ידינו, הינם חלק בלתי נפרד מהצעת ______________________ {שם המציע} (להלן: "</w:t>
      </w:r>
      <w:r w:rsidRPr="006B7519">
        <w:rPr>
          <w:rFonts w:ascii="David" w:hAnsi="David" w:cs="David"/>
          <w:b/>
          <w:bCs/>
          <w:szCs w:val="24"/>
          <w:rtl/>
        </w:rPr>
        <w:t>המציע</w:t>
      </w:r>
      <w:r w:rsidRPr="006B7519">
        <w:rPr>
          <w:rFonts w:ascii="David" w:hAnsi="David" w:cs="David"/>
          <w:szCs w:val="24"/>
          <w:rtl/>
        </w:rPr>
        <w:t xml:space="preserve">") במענה </w:t>
      </w:r>
      <w:r w:rsidRPr="006B7519">
        <w:rPr>
          <w:rFonts w:ascii="David" w:hAnsi="David" w:cs="David"/>
          <w:b/>
          <w:bCs/>
          <w:szCs w:val="24"/>
          <w:rtl/>
          <w:lang w:eastAsia="en-US"/>
        </w:rPr>
        <w:t>למכרז פומבי</w:t>
      </w:r>
      <w:r>
        <w:rPr>
          <w:rFonts w:ascii="David" w:hAnsi="David" w:cs="David" w:hint="cs"/>
          <w:b/>
          <w:bCs/>
          <w:szCs w:val="24"/>
          <w:rtl/>
          <w:lang w:eastAsia="en-US"/>
        </w:rPr>
        <w:t xml:space="preserve"> </w:t>
      </w:r>
      <w:r w:rsidR="001242A0">
        <w:rPr>
          <w:rFonts w:ascii="David" w:hAnsi="David" w:cs="David" w:hint="cs"/>
          <w:b/>
          <w:bCs/>
          <w:szCs w:val="24"/>
          <w:rtl/>
          <w:lang w:eastAsia="en-US"/>
        </w:rPr>
        <w:t>27/17</w:t>
      </w:r>
      <w:r w:rsidR="001242A0" w:rsidRPr="006B7519">
        <w:rPr>
          <w:rFonts w:ascii="David" w:hAnsi="David" w:cs="David"/>
          <w:b/>
          <w:bCs/>
          <w:szCs w:val="24"/>
          <w:rtl/>
          <w:lang w:eastAsia="en-US"/>
        </w:rPr>
        <w:t xml:space="preserve"> </w:t>
      </w:r>
      <w:r w:rsidRPr="006B7519">
        <w:rPr>
          <w:rFonts w:ascii="David" w:hAnsi="David" w:cs="David"/>
          <w:b/>
          <w:bCs/>
          <w:szCs w:val="24"/>
          <w:rtl/>
          <w:lang w:eastAsia="en-US"/>
        </w:rPr>
        <w:t xml:space="preserve">– </w:t>
      </w:r>
      <w:r>
        <w:rPr>
          <w:rFonts w:ascii="David" w:hAnsi="David" w:cs="David" w:hint="cs"/>
          <w:b/>
          <w:bCs/>
          <w:szCs w:val="24"/>
          <w:rtl/>
          <w:lang w:eastAsia="en-US"/>
        </w:rPr>
        <w:t>שדרת המידע</w:t>
      </w:r>
      <w:r w:rsidR="00EE2DD7">
        <w:rPr>
          <w:rFonts w:ascii="David" w:hAnsi="David" w:cs="David" w:hint="cs"/>
          <w:b/>
          <w:bCs/>
          <w:szCs w:val="24"/>
          <w:rtl/>
          <w:lang w:eastAsia="en-US"/>
        </w:rPr>
        <w:t xml:space="preserve"> עבור </w:t>
      </w:r>
      <w:r w:rsidR="00EE2DD7" w:rsidRPr="008141D5">
        <w:rPr>
          <w:rFonts w:ascii="David" w:hAnsi="David" w:cs="David" w:hint="cs"/>
          <w:b/>
          <w:bCs/>
          <w:szCs w:val="24"/>
          <w:rtl/>
        </w:rPr>
        <w:t xml:space="preserve">משרד ראש הממשלה </w:t>
      </w:r>
      <w:r w:rsidR="00EE2DD7">
        <w:rPr>
          <w:rFonts w:ascii="David" w:hAnsi="David" w:cs="David"/>
          <w:b/>
          <w:bCs/>
          <w:szCs w:val="24"/>
          <w:rtl/>
        </w:rPr>
        <w:t>–</w:t>
      </w:r>
      <w:r w:rsidR="00EE2DD7" w:rsidRPr="008141D5">
        <w:rPr>
          <w:rFonts w:ascii="David" w:hAnsi="David" w:cs="David" w:hint="cs"/>
          <w:b/>
          <w:bCs/>
          <w:szCs w:val="24"/>
          <w:rtl/>
        </w:rPr>
        <w:t xml:space="preserve"> </w:t>
      </w:r>
      <w:r w:rsidR="00EE2DD7">
        <w:rPr>
          <w:rFonts w:ascii="David" w:hAnsi="David" w:cs="David" w:hint="cs"/>
          <w:b/>
          <w:bCs/>
          <w:szCs w:val="24"/>
          <w:rtl/>
        </w:rPr>
        <w:t>רשות התקשוב הממשלתי</w:t>
      </w:r>
      <w:r>
        <w:rPr>
          <w:rFonts w:ascii="David" w:hAnsi="David" w:cs="David" w:hint="cs"/>
          <w:b/>
          <w:bCs/>
          <w:szCs w:val="24"/>
          <w:rtl/>
          <w:lang w:eastAsia="en-US"/>
        </w:rPr>
        <w:t xml:space="preserve"> </w:t>
      </w:r>
      <w:r w:rsidRPr="006B7519">
        <w:rPr>
          <w:rFonts w:ascii="David" w:hAnsi="David" w:cs="David"/>
          <w:szCs w:val="24"/>
          <w:rtl/>
        </w:rPr>
        <w:t xml:space="preserve"> (להלן: "</w:t>
      </w:r>
      <w:r w:rsidRPr="006B7519">
        <w:rPr>
          <w:rFonts w:ascii="David" w:hAnsi="David" w:cs="David"/>
          <w:b/>
          <w:bCs/>
          <w:szCs w:val="24"/>
          <w:rtl/>
        </w:rPr>
        <w:t>המכרז</w:t>
      </w:r>
      <w:r w:rsidRPr="006B7519">
        <w:rPr>
          <w:rFonts w:ascii="David" w:hAnsi="David" w:cs="David"/>
          <w:szCs w:val="24"/>
          <w:rtl/>
        </w:rPr>
        <w:t>") וכי הם עומדים בדרישות המכרז, ביחד עם הצעת המציע, כיחידה אינטגרטיבית ותפעולית אחת.</w:t>
      </w:r>
    </w:p>
    <w:p w:rsidR="00BE5E26" w:rsidRPr="006B7519" w:rsidRDefault="00BE5E26" w:rsidP="00BE5E26">
      <w:pPr>
        <w:widowControl w:val="0"/>
        <w:ind w:left="471" w:right="1117"/>
        <w:jc w:val="both"/>
        <w:rPr>
          <w:rFonts w:ascii="David" w:hAnsi="David" w:cs="David"/>
          <w:b/>
          <w:bCs/>
          <w:szCs w:val="24"/>
        </w:rPr>
      </w:pPr>
    </w:p>
    <w:p w:rsidR="00BE5E26" w:rsidRPr="006B7519" w:rsidRDefault="00BE5E26" w:rsidP="00BE5E26">
      <w:pPr>
        <w:widowControl w:val="0"/>
        <w:numPr>
          <w:ilvl w:val="3"/>
          <w:numId w:val="17"/>
        </w:numPr>
        <w:tabs>
          <w:tab w:val="clear" w:pos="3277"/>
          <w:tab w:val="num" w:pos="471"/>
        </w:tabs>
        <w:ind w:left="471" w:right="0" w:hanging="425"/>
        <w:jc w:val="both"/>
        <w:rPr>
          <w:rFonts w:ascii="David" w:hAnsi="David" w:cs="David"/>
          <w:b/>
          <w:bCs/>
          <w:szCs w:val="24"/>
        </w:rPr>
      </w:pPr>
      <w:r w:rsidRPr="006B7519">
        <w:rPr>
          <w:rFonts w:ascii="David" w:hAnsi="David" w:cs="David"/>
          <w:b/>
          <w:bCs/>
          <w:szCs w:val="24"/>
          <w:rtl/>
        </w:rPr>
        <w:t>להלן פירוט הרכיבים והשירותים המסופקים על ידנו:</w:t>
      </w:r>
    </w:p>
    <w:p w:rsidR="00BE5E26" w:rsidRPr="006B7519" w:rsidRDefault="00BE5E26" w:rsidP="00BE5E26">
      <w:pPr>
        <w:widowControl w:val="0"/>
        <w:spacing w:line="360" w:lineRule="auto"/>
        <w:ind w:left="471"/>
        <w:jc w:val="both"/>
        <w:rPr>
          <w:rFonts w:ascii="David" w:hAnsi="David" w:cs="David"/>
          <w:szCs w:val="24"/>
          <w:rtl/>
        </w:rPr>
      </w:pPr>
      <w:r w:rsidRPr="006B7519">
        <w:rPr>
          <w:rFonts w:ascii="David" w:hAnsi="David" w:cs="David"/>
          <w:szCs w:val="24"/>
          <w:rtl/>
        </w:rPr>
        <w:t>__________________________________________________________________________</w:t>
      </w:r>
    </w:p>
    <w:p w:rsidR="00BE5E26" w:rsidRPr="006B7519" w:rsidRDefault="00BE5E26" w:rsidP="00BE5E26">
      <w:pPr>
        <w:widowControl w:val="0"/>
        <w:spacing w:line="360" w:lineRule="auto"/>
        <w:ind w:left="471"/>
        <w:jc w:val="both"/>
        <w:rPr>
          <w:rFonts w:ascii="David" w:hAnsi="David" w:cs="David"/>
          <w:szCs w:val="24"/>
          <w:rtl/>
        </w:rPr>
      </w:pPr>
      <w:r w:rsidRPr="006B7519">
        <w:rPr>
          <w:rFonts w:ascii="David" w:hAnsi="David" w:cs="David"/>
          <w:szCs w:val="24"/>
          <w:rtl/>
        </w:rPr>
        <w:t>__________________________________________________________________________</w:t>
      </w:r>
    </w:p>
    <w:p w:rsidR="00BE5E26" w:rsidRPr="006B7519" w:rsidRDefault="00BE5E26" w:rsidP="00BE5E26">
      <w:pPr>
        <w:widowControl w:val="0"/>
        <w:spacing w:line="360" w:lineRule="auto"/>
        <w:ind w:left="471"/>
        <w:jc w:val="both"/>
        <w:rPr>
          <w:rFonts w:ascii="David" w:hAnsi="David" w:cs="David"/>
          <w:szCs w:val="24"/>
          <w:rtl/>
        </w:rPr>
      </w:pPr>
      <w:r w:rsidRPr="006B7519">
        <w:rPr>
          <w:rFonts w:ascii="David" w:hAnsi="David" w:cs="David"/>
          <w:szCs w:val="24"/>
          <w:rtl/>
        </w:rPr>
        <w:t>__________________________________________________________________________</w:t>
      </w:r>
    </w:p>
    <w:p w:rsidR="00BE5E26" w:rsidRPr="006B7519" w:rsidRDefault="00BE5E26" w:rsidP="00BE5E26">
      <w:pPr>
        <w:widowControl w:val="0"/>
        <w:spacing w:line="360" w:lineRule="auto"/>
        <w:ind w:left="471"/>
        <w:jc w:val="both"/>
        <w:rPr>
          <w:rFonts w:ascii="David" w:hAnsi="David" w:cs="David"/>
          <w:szCs w:val="24"/>
          <w:rtl/>
        </w:rPr>
      </w:pPr>
      <w:r w:rsidRPr="006B7519">
        <w:rPr>
          <w:rFonts w:ascii="David" w:hAnsi="David" w:cs="David"/>
          <w:szCs w:val="24"/>
          <w:rtl/>
        </w:rPr>
        <w:t>__________________________________________________________________________</w:t>
      </w:r>
    </w:p>
    <w:p w:rsidR="00BE5E26" w:rsidRPr="006B7519" w:rsidRDefault="00BE5E26" w:rsidP="00BE5E26">
      <w:pPr>
        <w:rPr>
          <w:rFonts w:ascii="David" w:hAnsi="David" w:cs="David"/>
          <w:szCs w:val="24"/>
          <w:rtl/>
        </w:rPr>
      </w:pPr>
    </w:p>
    <w:p w:rsidR="00BE5E26" w:rsidRPr="006B7519" w:rsidRDefault="00BE5E26" w:rsidP="00BE5E26">
      <w:pPr>
        <w:widowControl w:val="0"/>
        <w:numPr>
          <w:ilvl w:val="3"/>
          <w:numId w:val="17"/>
        </w:numPr>
        <w:tabs>
          <w:tab w:val="clear" w:pos="3277"/>
          <w:tab w:val="num" w:pos="471"/>
        </w:tabs>
        <w:spacing w:line="360" w:lineRule="auto"/>
        <w:ind w:left="471" w:right="0" w:hanging="425"/>
        <w:jc w:val="both"/>
        <w:rPr>
          <w:rFonts w:ascii="David" w:hAnsi="David" w:cs="David"/>
          <w:b/>
          <w:bCs/>
          <w:szCs w:val="24"/>
        </w:rPr>
      </w:pPr>
      <w:r w:rsidRPr="006B7519">
        <w:rPr>
          <w:rFonts w:ascii="David" w:hAnsi="David" w:cs="David"/>
          <w:szCs w:val="24"/>
          <w:rtl/>
        </w:rPr>
        <w:t>בינינו לבין המציע יש קשר חוזי מחייב בו התחייבנו לספק את רכיבי הפתרון שהוזכרו בסעיף 2 לעיל, לתקופה כמוגדר במכרז, ואנו מכירים במציע כספק וכקבלן הראשי, למכרז זה, אם תיבחר הצעתו כהצעה הזוכה.</w:t>
      </w:r>
    </w:p>
    <w:p w:rsidR="00BE5E26" w:rsidRPr="006B7519" w:rsidRDefault="00BE5E26" w:rsidP="00BE5E26">
      <w:pPr>
        <w:widowControl w:val="0"/>
        <w:numPr>
          <w:ilvl w:val="3"/>
          <w:numId w:val="17"/>
        </w:numPr>
        <w:tabs>
          <w:tab w:val="clear" w:pos="3277"/>
          <w:tab w:val="num" w:pos="471"/>
        </w:tabs>
        <w:spacing w:line="360" w:lineRule="auto"/>
        <w:ind w:left="471" w:right="0" w:hanging="425"/>
        <w:jc w:val="both"/>
        <w:rPr>
          <w:rFonts w:ascii="David" w:hAnsi="David" w:cs="David"/>
          <w:b/>
          <w:bCs/>
          <w:szCs w:val="24"/>
        </w:rPr>
      </w:pPr>
      <w:r w:rsidRPr="006B7519">
        <w:rPr>
          <w:rFonts w:ascii="David" w:hAnsi="David" w:cs="David"/>
          <w:szCs w:val="24"/>
          <w:rtl/>
        </w:rPr>
        <w:t xml:space="preserve">על מנת להסיר כל ספק, אנו מתחייבים לביצוע הרכיבים בפתרון אותם קיבלנו על עצמנו לבצע כקבלן משנה כאמור בסעיף 2 לעיל, וכן מצהירים בזאת כי קראנו את כל הוראות המכרז, את דרישותיו ואת ההסכם, ואין בכל אלה כדי לגרוע מקיום התחייבויותינו כקבלן משנה. </w:t>
      </w:r>
    </w:p>
    <w:p w:rsidR="00BE5E26" w:rsidRDefault="00BE5E26" w:rsidP="00BE5E26">
      <w:pPr>
        <w:widowControl w:val="0"/>
        <w:numPr>
          <w:ilvl w:val="3"/>
          <w:numId w:val="17"/>
        </w:numPr>
        <w:tabs>
          <w:tab w:val="clear" w:pos="3277"/>
          <w:tab w:val="num" w:pos="471"/>
        </w:tabs>
        <w:spacing w:line="360" w:lineRule="auto"/>
        <w:ind w:left="471" w:right="0" w:hanging="425"/>
        <w:jc w:val="both"/>
        <w:rPr>
          <w:rFonts w:ascii="David" w:hAnsi="David" w:cs="David"/>
          <w:szCs w:val="24"/>
        </w:rPr>
      </w:pPr>
      <w:r w:rsidRPr="006B7519">
        <w:rPr>
          <w:rFonts w:ascii="David" w:hAnsi="David" w:cs="David"/>
          <w:szCs w:val="24"/>
          <w:rtl/>
        </w:rPr>
        <w:t xml:space="preserve">אין כל מניעה לספק את הרכיבים והשירותים המסופקים על ידנו באופן ישיר למשרד בכל מקרה ומועד של הפסקת ההתקשרות בין המשרד למציע, וזאת בתנאים זהים לתנאי ההתקשרות שלו עם המציע. אנחנו מסכימים ומתחייבים להסבת הסכם ההתקשרות בינינו לבין המציע אל מול המשרד בכל מקרה ומועד של הפסקת ההתקשרות בין המשרד למציע, אם נתבקש לכך על ידי המשרד. </w:t>
      </w:r>
    </w:p>
    <w:p w:rsidR="00BE5E26" w:rsidRPr="006B7519" w:rsidRDefault="00BE5E26" w:rsidP="00731B1E">
      <w:pPr>
        <w:widowControl w:val="0"/>
        <w:numPr>
          <w:ilvl w:val="3"/>
          <w:numId w:val="17"/>
        </w:numPr>
        <w:tabs>
          <w:tab w:val="clear" w:pos="3277"/>
          <w:tab w:val="num" w:pos="471"/>
        </w:tabs>
        <w:spacing w:line="360" w:lineRule="auto"/>
        <w:ind w:left="471" w:right="0" w:hanging="425"/>
        <w:jc w:val="both"/>
        <w:rPr>
          <w:rFonts w:ascii="David" w:hAnsi="David" w:cs="David"/>
          <w:szCs w:val="24"/>
        </w:rPr>
      </w:pPr>
      <w:r w:rsidRPr="006B7519">
        <w:rPr>
          <w:rFonts w:ascii="David" w:hAnsi="David" w:cs="David"/>
          <w:szCs w:val="24"/>
          <w:rtl/>
        </w:rPr>
        <w:t xml:space="preserve">התחייבות זו שלנו תעמוד בתוקפה בכל עת, הן כלפי המציע והן כלפי </w:t>
      </w:r>
      <w:r w:rsidR="00731B1E">
        <w:rPr>
          <w:rFonts w:ascii="David" w:hAnsi="David" w:cs="David" w:hint="cs"/>
          <w:szCs w:val="24"/>
          <w:rtl/>
        </w:rPr>
        <w:t>המזמין</w:t>
      </w:r>
      <w:r w:rsidRPr="006B7519">
        <w:rPr>
          <w:rFonts w:ascii="David" w:hAnsi="David" w:cs="David"/>
          <w:szCs w:val="24"/>
          <w:rtl/>
        </w:rPr>
        <w:t>.</w:t>
      </w:r>
    </w:p>
    <w:p w:rsidR="00BE5E26" w:rsidRPr="006B7519" w:rsidRDefault="00BE5E26" w:rsidP="00BE5E26">
      <w:pPr>
        <w:widowControl w:val="0"/>
        <w:spacing w:line="360" w:lineRule="auto"/>
        <w:ind w:left="46" w:right="1117"/>
        <w:jc w:val="both"/>
        <w:rPr>
          <w:rFonts w:ascii="David" w:hAnsi="David" w:cs="David"/>
          <w:szCs w:val="24"/>
          <w:rtl/>
        </w:rPr>
      </w:pPr>
    </w:p>
    <w:p w:rsidR="00BE5E26" w:rsidRPr="006B7519" w:rsidRDefault="00BE5E26" w:rsidP="00BE5E26">
      <w:pPr>
        <w:widowControl w:val="0"/>
        <w:spacing w:line="360" w:lineRule="auto"/>
        <w:ind w:left="46" w:right="1117"/>
        <w:jc w:val="both"/>
        <w:rPr>
          <w:rFonts w:ascii="David" w:hAnsi="David" w:cs="David"/>
          <w:b/>
          <w:bCs/>
          <w:szCs w:val="24"/>
        </w:rPr>
      </w:pPr>
      <w:r w:rsidRPr="006B7519">
        <w:rPr>
          <w:rFonts w:ascii="David" w:hAnsi="David" w:cs="David"/>
          <w:szCs w:val="24"/>
          <w:rtl/>
        </w:rPr>
        <w:t>ולראייה באנו על החתום:</w:t>
      </w:r>
    </w:p>
    <w:p w:rsidR="00BE5E26" w:rsidRPr="006B7519" w:rsidRDefault="00BE5E26" w:rsidP="00BE5E26">
      <w:pPr>
        <w:widowControl w:val="0"/>
        <w:jc w:val="both"/>
        <w:rPr>
          <w:rFonts w:ascii="David" w:hAnsi="David" w:cs="David"/>
          <w:szCs w:val="24"/>
          <w:rtl/>
        </w:rPr>
      </w:pPr>
      <w:r w:rsidRPr="006B7519">
        <w:rPr>
          <w:rFonts w:ascii="David" w:hAnsi="David" w:cs="David"/>
          <w:szCs w:val="24"/>
          <w:rtl/>
        </w:rPr>
        <w:t>_________________________</w:t>
      </w:r>
      <w:r w:rsidRPr="006B7519">
        <w:rPr>
          <w:rFonts w:ascii="David" w:hAnsi="David" w:cs="David"/>
          <w:szCs w:val="24"/>
          <w:rtl/>
        </w:rPr>
        <w:tab/>
      </w:r>
      <w:r w:rsidRPr="006B7519">
        <w:rPr>
          <w:rFonts w:ascii="David" w:hAnsi="David" w:cs="David"/>
          <w:szCs w:val="24"/>
          <w:rtl/>
        </w:rPr>
        <w:tab/>
        <w:t xml:space="preserve"> _______________________________</w:t>
      </w:r>
    </w:p>
    <w:p w:rsidR="00BE5E26" w:rsidRPr="006B7519" w:rsidRDefault="00BE5E26" w:rsidP="00BE5E26">
      <w:pPr>
        <w:widowControl w:val="0"/>
        <w:jc w:val="both"/>
        <w:rPr>
          <w:rFonts w:ascii="David" w:hAnsi="David" w:cs="David"/>
          <w:szCs w:val="24"/>
          <w:rtl/>
        </w:rPr>
      </w:pPr>
      <w:r w:rsidRPr="006B7519">
        <w:rPr>
          <w:rFonts w:ascii="David" w:hAnsi="David" w:cs="David"/>
          <w:szCs w:val="24"/>
          <w:rtl/>
        </w:rPr>
        <w:t xml:space="preserve">      שם התאגיד, מספר רישום</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כתובת</w:t>
      </w:r>
    </w:p>
    <w:p w:rsidR="00BE5E26" w:rsidRPr="006B7519" w:rsidRDefault="00BE5E26" w:rsidP="00BE5E26">
      <w:pPr>
        <w:widowControl w:val="0"/>
        <w:jc w:val="both"/>
        <w:rPr>
          <w:rFonts w:ascii="David" w:hAnsi="David" w:cs="David"/>
          <w:szCs w:val="24"/>
          <w:rtl/>
        </w:rPr>
      </w:pPr>
    </w:p>
    <w:p w:rsidR="00BE5E26" w:rsidRPr="006B7519" w:rsidRDefault="00BE5E26" w:rsidP="00BE5E26">
      <w:pPr>
        <w:widowControl w:val="0"/>
        <w:jc w:val="both"/>
        <w:rPr>
          <w:rFonts w:ascii="David" w:hAnsi="David" w:cs="David"/>
          <w:szCs w:val="24"/>
          <w:rtl/>
        </w:rPr>
      </w:pPr>
      <w:r w:rsidRPr="006B7519">
        <w:rPr>
          <w:rFonts w:ascii="David" w:hAnsi="David" w:cs="David"/>
          <w:szCs w:val="24"/>
          <w:rtl/>
        </w:rPr>
        <w:t>_________________________</w:t>
      </w:r>
      <w:r w:rsidRPr="006B7519">
        <w:rPr>
          <w:rFonts w:ascii="David" w:hAnsi="David" w:cs="David"/>
          <w:szCs w:val="24"/>
          <w:rtl/>
        </w:rPr>
        <w:tab/>
      </w:r>
      <w:r w:rsidRPr="006B7519">
        <w:rPr>
          <w:rFonts w:ascii="David" w:hAnsi="David" w:cs="David"/>
          <w:szCs w:val="24"/>
          <w:rtl/>
        </w:rPr>
        <w:tab/>
        <w:t>________________________________</w:t>
      </w:r>
    </w:p>
    <w:p w:rsidR="00BE5E26" w:rsidRPr="006B7519" w:rsidRDefault="00BE5E26" w:rsidP="00BE5E26">
      <w:pPr>
        <w:widowControl w:val="0"/>
        <w:jc w:val="both"/>
        <w:rPr>
          <w:rFonts w:ascii="David" w:hAnsi="David" w:cs="David"/>
          <w:szCs w:val="24"/>
          <w:rtl/>
        </w:rPr>
      </w:pPr>
      <w:r w:rsidRPr="006B7519">
        <w:rPr>
          <w:rFonts w:ascii="David" w:hAnsi="David" w:cs="David"/>
          <w:szCs w:val="24"/>
          <w:rtl/>
        </w:rPr>
        <w:t xml:space="preserve">         שם החותם הראשון</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חתימה וחותמת חברה</w:t>
      </w:r>
    </w:p>
    <w:p w:rsidR="00BE5E26" w:rsidRPr="006B7519" w:rsidRDefault="00BE5E26" w:rsidP="00BE5E26">
      <w:pPr>
        <w:widowControl w:val="0"/>
        <w:jc w:val="both"/>
        <w:rPr>
          <w:rFonts w:ascii="David" w:hAnsi="David" w:cs="David"/>
          <w:szCs w:val="24"/>
          <w:rtl/>
        </w:rPr>
      </w:pPr>
    </w:p>
    <w:p w:rsidR="00BE5E26" w:rsidRPr="006B7519" w:rsidRDefault="00BE5E26" w:rsidP="00BE5E26">
      <w:pPr>
        <w:widowControl w:val="0"/>
        <w:jc w:val="both"/>
        <w:rPr>
          <w:rFonts w:ascii="David" w:hAnsi="David" w:cs="David"/>
          <w:szCs w:val="24"/>
          <w:rtl/>
        </w:rPr>
      </w:pPr>
      <w:r w:rsidRPr="006B7519">
        <w:rPr>
          <w:rFonts w:ascii="David" w:hAnsi="David" w:cs="David"/>
          <w:szCs w:val="24"/>
          <w:rtl/>
        </w:rPr>
        <w:t>_________________________</w:t>
      </w:r>
      <w:r w:rsidRPr="006B7519">
        <w:rPr>
          <w:rFonts w:ascii="David" w:hAnsi="David" w:cs="David"/>
          <w:szCs w:val="24"/>
          <w:rtl/>
        </w:rPr>
        <w:tab/>
      </w:r>
      <w:r w:rsidRPr="006B7519">
        <w:rPr>
          <w:rFonts w:ascii="David" w:hAnsi="David" w:cs="David"/>
          <w:szCs w:val="24"/>
          <w:rtl/>
        </w:rPr>
        <w:tab/>
        <w:t>________________________________</w:t>
      </w:r>
    </w:p>
    <w:p w:rsidR="00BE5E26" w:rsidRPr="006B7519" w:rsidRDefault="00BE5E26" w:rsidP="00BE5E26">
      <w:pPr>
        <w:widowControl w:val="0"/>
        <w:jc w:val="both"/>
        <w:rPr>
          <w:rFonts w:ascii="David" w:hAnsi="David" w:cs="David"/>
          <w:szCs w:val="24"/>
          <w:rtl/>
        </w:rPr>
      </w:pPr>
      <w:r w:rsidRPr="006B7519">
        <w:rPr>
          <w:rFonts w:ascii="David" w:hAnsi="David" w:cs="David"/>
          <w:szCs w:val="24"/>
          <w:rtl/>
        </w:rPr>
        <w:t xml:space="preserve">          שם החותם השני</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חתימה וחותמת חברה</w:t>
      </w:r>
    </w:p>
    <w:p w:rsidR="00BE5E26" w:rsidRPr="006B7519" w:rsidRDefault="00BE5E26" w:rsidP="00BE5E26">
      <w:pPr>
        <w:widowControl w:val="0"/>
        <w:spacing w:before="40" w:after="40" w:line="360" w:lineRule="auto"/>
        <w:ind w:right="284"/>
        <w:jc w:val="center"/>
        <w:rPr>
          <w:rFonts w:ascii="David" w:hAnsi="David" w:cs="David"/>
          <w:b/>
          <w:bCs/>
          <w:sz w:val="28"/>
          <w:szCs w:val="28"/>
          <w:u w:val="single"/>
          <w:rtl/>
        </w:rPr>
      </w:pPr>
    </w:p>
    <w:p w:rsidR="00BE5E26" w:rsidRDefault="00BE5E26" w:rsidP="00BE5E26">
      <w:pPr>
        <w:widowControl w:val="0"/>
        <w:spacing w:before="40" w:after="40" w:line="360" w:lineRule="auto"/>
        <w:ind w:right="284"/>
        <w:jc w:val="center"/>
        <w:rPr>
          <w:rFonts w:ascii="David" w:hAnsi="David" w:cs="David"/>
          <w:b/>
          <w:bCs/>
          <w:sz w:val="28"/>
          <w:szCs w:val="28"/>
          <w:u w:val="single"/>
          <w:rtl/>
        </w:rPr>
      </w:pPr>
    </w:p>
    <w:p w:rsidR="00BE5E26" w:rsidRPr="006B7519" w:rsidRDefault="00BE5E26" w:rsidP="00BE5E26">
      <w:pPr>
        <w:widowControl w:val="0"/>
        <w:spacing w:before="40" w:after="40" w:line="360" w:lineRule="auto"/>
        <w:ind w:right="284"/>
        <w:jc w:val="center"/>
        <w:rPr>
          <w:rFonts w:ascii="David" w:hAnsi="David" w:cs="David"/>
          <w:b/>
          <w:bCs/>
          <w:sz w:val="28"/>
          <w:szCs w:val="28"/>
          <w:u w:val="single"/>
          <w:rtl/>
          <w:lang w:eastAsia="en-US"/>
        </w:rPr>
      </w:pPr>
      <w:r w:rsidRPr="006B7519">
        <w:rPr>
          <w:rFonts w:ascii="David" w:hAnsi="David" w:cs="David"/>
          <w:b/>
          <w:bCs/>
          <w:sz w:val="28"/>
          <w:szCs w:val="28"/>
          <w:u w:val="single"/>
          <w:rtl/>
        </w:rPr>
        <w:t>אישור עורך דין</w:t>
      </w:r>
    </w:p>
    <w:p w:rsidR="00BE5E26" w:rsidRPr="006B7519" w:rsidRDefault="00BE5E26" w:rsidP="00BE5E26">
      <w:pPr>
        <w:widowControl w:val="0"/>
        <w:spacing w:before="40" w:after="40" w:line="360" w:lineRule="auto"/>
        <w:ind w:right="284"/>
        <w:jc w:val="center"/>
        <w:rPr>
          <w:rFonts w:ascii="David" w:hAnsi="David" w:cs="David"/>
          <w:b/>
          <w:bCs/>
          <w:sz w:val="28"/>
          <w:szCs w:val="28"/>
          <w:u w:val="single"/>
          <w:rtl/>
        </w:rPr>
      </w:pPr>
    </w:p>
    <w:p w:rsidR="00BE5E26" w:rsidRPr="006B7519" w:rsidRDefault="00BE5E26" w:rsidP="00BE5E26">
      <w:pPr>
        <w:pStyle w:val="BodyText"/>
        <w:widowControl w:val="0"/>
        <w:spacing w:after="240" w:line="360" w:lineRule="auto"/>
        <w:jc w:val="both"/>
        <w:rPr>
          <w:rFonts w:ascii="David" w:hAnsi="David" w:cs="David"/>
          <w:rtl/>
        </w:rPr>
      </w:pPr>
      <w:r w:rsidRPr="006B7519">
        <w:rPr>
          <w:rFonts w:ascii="David" w:hAnsi="David" w:cs="David"/>
          <w:rtl/>
        </w:rPr>
        <w:t xml:space="preserve">אני הח"מ ___________________ עו"ד, רישיון מס' _________ מרח' ______________________ מאשר/ת בזאת כי ה"ה ___________ת.ז. מס' ___________ ו- _________ ת.ז. מס'  ___________ מוסמכים לחתום בשם קבלן המשנה הנ"ל, כי חתימותיהם יחד / בצירוף חותמת התאגיד </w:t>
      </w:r>
      <w:r w:rsidRPr="006B7519">
        <w:rPr>
          <w:rFonts w:ascii="David" w:hAnsi="David" w:cs="David"/>
          <w:i/>
          <w:iCs/>
          <w:sz w:val="20"/>
          <w:szCs w:val="20"/>
          <w:rtl/>
        </w:rPr>
        <w:t>[מחק את המיותר]</w:t>
      </w:r>
      <w:r w:rsidRPr="006B7519">
        <w:rPr>
          <w:rFonts w:ascii="David" w:hAnsi="David" w:cs="David"/>
          <w:rtl/>
        </w:rPr>
        <w:t>, מחייבות את קבלן המשנה לכל דבר וענין וכי הם חתמו על מסמך זה בפני.</w:t>
      </w:r>
    </w:p>
    <w:p w:rsidR="00BE5E26" w:rsidRPr="006B7519" w:rsidRDefault="00BE5E26" w:rsidP="00BE5E26">
      <w:pPr>
        <w:widowControl w:val="0"/>
        <w:spacing w:before="40" w:after="40" w:line="360" w:lineRule="auto"/>
        <w:ind w:right="284"/>
        <w:jc w:val="both"/>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___________________              ___________________</w:t>
      </w:r>
    </w:p>
    <w:p w:rsidR="00BE5E26" w:rsidRPr="006B7519" w:rsidRDefault="00BE5E26" w:rsidP="00BE5E26">
      <w:pPr>
        <w:widowControl w:val="0"/>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חתימה וחותמת</w:t>
      </w:r>
    </w:p>
    <w:p w:rsidR="00BE5E26" w:rsidRPr="006B7519" w:rsidRDefault="00BE5E26" w:rsidP="00BE5E26">
      <w:pPr>
        <w:widowControl w:val="0"/>
        <w:rPr>
          <w:rFonts w:ascii="David" w:hAnsi="David" w:cs="David"/>
          <w:szCs w:val="24"/>
          <w:rtl/>
        </w:rPr>
      </w:pPr>
    </w:p>
    <w:p w:rsidR="00BE5E26" w:rsidRPr="006B7519" w:rsidRDefault="00BE5E26" w:rsidP="00BE5E26">
      <w:pPr>
        <w:widowControl w:val="0"/>
        <w:spacing w:before="60" w:after="60" w:line="360" w:lineRule="auto"/>
        <w:jc w:val="both"/>
        <w:rPr>
          <w:rFonts w:ascii="David" w:hAnsi="David" w:cs="David"/>
          <w:sz w:val="22"/>
          <w:szCs w:val="22"/>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040079" w:rsidRDefault="00040079" w:rsidP="00BE5E26">
      <w:pPr>
        <w:widowControl w:val="0"/>
        <w:jc w:val="both"/>
        <w:rPr>
          <w:rFonts w:ascii="David" w:hAnsi="David" w:cs="David"/>
          <w:szCs w:val="24"/>
          <w:rtl/>
        </w:rPr>
      </w:pPr>
    </w:p>
    <w:p w:rsidR="00040079" w:rsidRDefault="00040079" w:rsidP="00BE5E26">
      <w:pPr>
        <w:widowControl w:val="0"/>
        <w:jc w:val="both"/>
        <w:rPr>
          <w:rFonts w:ascii="David" w:hAnsi="David" w:cs="David"/>
          <w:szCs w:val="24"/>
          <w:rtl/>
        </w:rPr>
      </w:pPr>
    </w:p>
    <w:p w:rsidR="00040079" w:rsidRDefault="00040079" w:rsidP="00BE5E26">
      <w:pPr>
        <w:widowControl w:val="0"/>
        <w:jc w:val="both"/>
        <w:rPr>
          <w:rFonts w:ascii="David" w:hAnsi="David" w:cs="David"/>
          <w:szCs w:val="24"/>
          <w:rtl/>
        </w:rPr>
      </w:pPr>
    </w:p>
    <w:p w:rsidR="00040079" w:rsidRDefault="00040079"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CD266A" w:rsidRDefault="00CD266A" w:rsidP="00BE5E26">
      <w:pPr>
        <w:widowControl w:val="0"/>
        <w:jc w:val="both"/>
        <w:rPr>
          <w:rFonts w:ascii="David" w:hAnsi="David" w:cs="David"/>
          <w:szCs w:val="24"/>
          <w:rtl/>
        </w:rPr>
      </w:pPr>
    </w:p>
    <w:p w:rsidR="00CD266A" w:rsidRDefault="00CD266A" w:rsidP="00BE5E26">
      <w:pPr>
        <w:widowControl w:val="0"/>
        <w:jc w:val="both"/>
        <w:rPr>
          <w:rFonts w:ascii="David" w:hAnsi="David" w:cs="David"/>
          <w:szCs w:val="24"/>
          <w:rtl/>
        </w:rPr>
      </w:pPr>
    </w:p>
    <w:p w:rsidR="00BE5E26" w:rsidRDefault="00BE5E26" w:rsidP="00BE5E26">
      <w:pPr>
        <w:widowControl w:val="0"/>
        <w:jc w:val="both"/>
        <w:rPr>
          <w:rFonts w:ascii="David" w:hAnsi="David" w:cs="David"/>
          <w:szCs w:val="24"/>
          <w:rtl/>
        </w:rPr>
      </w:pPr>
    </w:p>
    <w:p w:rsidR="00BE5E26" w:rsidRPr="00490088"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3" w:name="_Toc491706735"/>
      <w:r w:rsidRPr="00490088">
        <w:rPr>
          <w:rFonts w:ascii="David" w:hAnsi="David" w:cs="David"/>
          <w:b w:val="0"/>
          <w:bCs/>
          <w:sz w:val="28"/>
          <w:szCs w:val="28"/>
          <w:u w:val="single"/>
          <w:rtl/>
        </w:rPr>
        <w:t xml:space="preserve">נספח </w:t>
      </w:r>
      <w:r w:rsidR="0077039E" w:rsidRPr="00490088">
        <w:rPr>
          <w:b w:val="0"/>
          <w:bCs/>
        </w:rPr>
        <w:fldChar w:fldCharType="begin" w:fldLock="1"/>
      </w:r>
      <w:r w:rsidR="0077039E" w:rsidRPr="00490088">
        <w:rPr>
          <w:b w:val="0"/>
          <w:bCs/>
        </w:rPr>
        <w:instrText xml:space="preserve"> REF _Ref474338462 \r \h  \* MERGEFORMAT </w:instrText>
      </w:r>
      <w:r w:rsidR="0077039E" w:rsidRPr="00490088">
        <w:rPr>
          <w:b w:val="0"/>
          <w:bCs/>
        </w:rPr>
      </w:r>
      <w:r w:rsidR="0077039E" w:rsidRPr="00490088">
        <w:rPr>
          <w:b w:val="0"/>
          <w:bCs/>
        </w:rPr>
        <w:fldChar w:fldCharType="separate"/>
      </w:r>
      <w:r w:rsidR="00C023D3" w:rsidRPr="00C023D3">
        <w:rPr>
          <w:rFonts w:ascii="David" w:hAnsi="David" w:cs="David"/>
          <w:b w:val="0"/>
          <w:bCs/>
          <w:sz w:val="28"/>
          <w:szCs w:val="28"/>
          <w:u w:val="single"/>
          <w:rtl/>
        </w:rPr>
        <w:t>‏0.7.8</w:t>
      </w:r>
      <w:bookmarkEnd w:id="413"/>
      <w:r w:rsidR="0077039E" w:rsidRPr="00490088">
        <w:rPr>
          <w:b w:val="0"/>
          <w:bCs/>
        </w:rPr>
        <w:fldChar w:fldCharType="end"/>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4" w:name="_Toc491706736"/>
      <w:r w:rsidRPr="006B7519">
        <w:rPr>
          <w:rFonts w:ascii="David" w:hAnsi="David" w:cs="David"/>
          <w:b w:val="0"/>
          <w:bCs/>
          <w:sz w:val="28"/>
          <w:szCs w:val="28"/>
          <w:u w:val="single"/>
          <w:rtl/>
        </w:rPr>
        <w:t>אישור עסק בשליטת אישה</w:t>
      </w:r>
      <w:bookmarkEnd w:id="414"/>
      <w:r w:rsidRPr="006B7519">
        <w:rPr>
          <w:rFonts w:ascii="David" w:hAnsi="David" w:cs="David"/>
          <w:b w:val="0"/>
          <w:bCs/>
          <w:sz w:val="28"/>
          <w:szCs w:val="28"/>
          <w:u w:val="single"/>
          <w:rtl/>
        </w:rPr>
        <w:t xml:space="preserve"> </w:t>
      </w:r>
    </w:p>
    <w:p w:rsidR="00BE5E26" w:rsidRPr="006B7519" w:rsidRDefault="00BE5E26" w:rsidP="00BE5E26">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או </w:t>
      </w:r>
      <w:proofErr w:type="spellStart"/>
      <w:r w:rsidRPr="006B7519">
        <w:rPr>
          <w:rFonts w:ascii="David" w:hAnsi="David" w:cs="David"/>
          <w:i/>
          <w:iCs/>
          <w:sz w:val="20"/>
          <w:szCs w:val="20"/>
          <w:rtl/>
        </w:rPr>
        <w:t>יצויין</w:t>
      </w:r>
      <w:proofErr w:type="spellEnd"/>
      <w:r w:rsidRPr="006B7519">
        <w:rPr>
          <w:rFonts w:ascii="David" w:hAnsi="David" w:cs="David"/>
          <w:i/>
          <w:iCs/>
          <w:sz w:val="20"/>
          <w:szCs w:val="20"/>
          <w:rtl/>
        </w:rPr>
        <w:t xml:space="preserve"> "לא רלבנטי"] </w:t>
      </w:r>
    </w:p>
    <w:p w:rsidR="00BE5E26" w:rsidRPr="006B7519" w:rsidRDefault="00BE5E26" w:rsidP="00BE5E26">
      <w:pPr>
        <w:spacing w:line="480" w:lineRule="auto"/>
        <w:jc w:val="center"/>
        <w:rPr>
          <w:rFonts w:ascii="David" w:hAnsi="David" w:cs="David"/>
          <w:b/>
          <w:bCs/>
          <w:sz w:val="28"/>
          <w:szCs w:val="28"/>
          <w:u w:val="single"/>
          <w:rtl/>
        </w:rPr>
      </w:pPr>
    </w:p>
    <w:p w:rsidR="00BE5E26" w:rsidRPr="0020477C" w:rsidRDefault="00BE5E26" w:rsidP="00BE5E26">
      <w:pPr>
        <w:bidi w:val="0"/>
        <w:rPr>
          <w:rFonts w:asciiTheme="minorHAnsi" w:hAnsiTheme="minorHAnsi" w:cs="David"/>
          <w:b/>
          <w:bCs/>
          <w:sz w:val="28"/>
          <w:szCs w:val="28"/>
        </w:rPr>
      </w:pPr>
      <w:r w:rsidRPr="006B7519">
        <w:rPr>
          <w:rFonts w:ascii="David" w:hAnsi="David" w:cs="David"/>
          <w:b/>
          <w:bCs/>
          <w:sz w:val="28"/>
          <w:szCs w:val="28"/>
          <w:rtl/>
        </w:rPr>
        <w:br w:type="page"/>
      </w:r>
    </w:p>
    <w:p w:rsidR="00BE5E26" w:rsidRPr="00490088"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5" w:name="_Toc491706737"/>
      <w:r w:rsidRPr="00490088">
        <w:rPr>
          <w:rFonts w:ascii="David" w:hAnsi="David" w:cs="David"/>
          <w:b w:val="0"/>
          <w:bCs/>
          <w:sz w:val="28"/>
          <w:szCs w:val="28"/>
          <w:u w:val="single"/>
          <w:rtl/>
        </w:rPr>
        <w:t xml:space="preserve">נספח </w:t>
      </w:r>
      <w:r w:rsidR="0077039E" w:rsidRPr="00490088">
        <w:rPr>
          <w:b w:val="0"/>
          <w:bCs/>
        </w:rPr>
        <w:fldChar w:fldCharType="begin" w:fldLock="1"/>
      </w:r>
      <w:r w:rsidR="0077039E" w:rsidRPr="00490088">
        <w:rPr>
          <w:b w:val="0"/>
          <w:bCs/>
        </w:rPr>
        <w:instrText xml:space="preserve"> REF _Ref474338484 \r \h  \* MERGEFORMAT </w:instrText>
      </w:r>
      <w:r w:rsidR="0077039E" w:rsidRPr="00490088">
        <w:rPr>
          <w:b w:val="0"/>
          <w:bCs/>
        </w:rPr>
      </w:r>
      <w:r w:rsidR="0077039E" w:rsidRPr="00490088">
        <w:rPr>
          <w:b w:val="0"/>
          <w:bCs/>
        </w:rPr>
        <w:fldChar w:fldCharType="separate"/>
      </w:r>
      <w:r w:rsidR="00C023D3" w:rsidRPr="00C023D3">
        <w:rPr>
          <w:rFonts w:ascii="David" w:hAnsi="David" w:cs="David"/>
          <w:b w:val="0"/>
          <w:bCs/>
          <w:sz w:val="28"/>
          <w:szCs w:val="28"/>
          <w:u w:val="single"/>
          <w:rtl/>
        </w:rPr>
        <w:t>‏0.7.9</w:t>
      </w:r>
      <w:bookmarkEnd w:id="415"/>
      <w:r w:rsidR="0077039E" w:rsidRPr="00490088">
        <w:rPr>
          <w:b w:val="0"/>
          <w:bCs/>
        </w:rPr>
        <w:fldChar w:fldCharType="end"/>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6" w:name="_Toc491706738"/>
      <w:r w:rsidRPr="006B7519">
        <w:rPr>
          <w:rFonts w:ascii="David" w:hAnsi="David" w:cs="David"/>
          <w:b w:val="0"/>
          <w:bCs/>
          <w:sz w:val="28"/>
          <w:szCs w:val="28"/>
          <w:u w:val="single"/>
          <w:rtl/>
        </w:rPr>
        <w:t>אישור רואה חשבון בדבר שיעור מחיר המרכיב הישראלי במחיר ההצעה</w:t>
      </w:r>
      <w:bookmarkEnd w:id="416"/>
    </w:p>
    <w:p w:rsidR="00BE5E26" w:rsidRPr="006B7519" w:rsidRDefault="00BE5E26" w:rsidP="00BE5E26">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או </w:t>
      </w:r>
      <w:proofErr w:type="spellStart"/>
      <w:r w:rsidRPr="006B7519">
        <w:rPr>
          <w:rFonts w:ascii="David" w:hAnsi="David" w:cs="David"/>
          <w:i/>
          <w:iCs/>
          <w:sz w:val="20"/>
          <w:szCs w:val="20"/>
          <w:rtl/>
        </w:rPr>
        <w:t>יצויין</w:t>
      </w:r>
      <w:proofErr w:type="spellEnd"/>
      <w:r w:rsidRPr="006B7519">
        <w:rPr>
          <w:rFonts w:ascii="David" w:hAnsi="David" w:cs="David"/>
          <w:i/>
          <w:iCs/>
          <w:sz w:val="20"/>
          <w:szCs w:val="20"/>
          <w:rtl/>
        </w:rPr>
        <w:t xml:space="preserve"> "לא רלבנטי"] </w:t>
      </w:r>
    </w:p>
    <w:p w:rsidR="00BE5E26" w:rsidRPr="006B7519" w:rsidRDefault="00BE5E26" w:rsidP="00BE5E26">
      <w:pPr>
        <w:spacing w:line="480" w:lineRule="auto"/>
        <w:jc w:val="center"/>
        <w:rPr>
          <w:rFonts w:ascii="David" w:hAnsi="David" w:cs="David"/>
          <w:b/>
          <w:bCs/>
          <w:sz w:val="28"/>
          <w:szCs w:val="28"/>
          <w:u w:val="single"/>
          <w:rtl/>
        </w:rPr>
      </w:pPr>
    </w:p>
    <w:p w:rsidR="00BE5E26" w:rsidRPr="00490088"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r w:rsidRPr="00490088">
        <w:rPr>
          <w:rFonts w:ascii="David" w:hAnsi="David" w:cs="David"/>
          <w:b w:val="0"/>
          <w:bCs/>
          <w:sz w:val="28"/>
          <w:szCs w:val="28"/>
          <w:highlight w:val="green"/>
          <w:u w:val="single"/>
          <w:rtl/>
        </w:rPr>
        <w:br w:type="page"/>
      </w:r>
      <w:bookmarkStart w:id="417" w:name="_Toc491706739"/>
      <w:r w:rsidRPr="00490088">
        <w:rPr>
          <w:rFonts w:ascii="David" w:hAnsi="David" w:cs="David"/>
          <w:b w:val="0"/>
          <w:bCs/>
          <w:sz w:val="28"/>
          <w:szCs w:val="28"/>
          <w:u w:val="single"/>
          <w:rtl/>
        </w:rPr>
        <w:t xml:space="preserve">נספח </w:t>
      </w:r>
      <w:r w:rsidR="0077039E" w:rsidRPr="00490088">
        <w:rPr>
          <w:b w:val="0"/>
          <w:bCs/>
        </w:rPr>
        <w:fldChar w:fldCharType="begin" w:fldLock="1"/>
      </w:r>
      <w:r w:rsidR="0077039E" w:rsidRPr="00490088">
        <w:rPr>
          <w:b w:val="0"/>
          <w:bCs/>
        </w:rPr>
        <w:instrText xml:space="preserve"> REF _Ref472845710 \r \h  \* MERGEFORMAT </w:instrText>
      </w:r>
      <w:r w:rsidR="0077039E" w:rsidRPr="00490088">
        <w:rPr>
          <w:b w:val="0"/>
          <w:bCs/>
        </w:rPr>
      </w:r>
      <w:r w:rsidR="0077039E" w:rsidRPr="00490088">
        <w:rPr>
          <w:b w:val="0"/>
          <w:bCs/>
        </w:rPr>
        <w:fldChar w:fldCharType="separate"/>
      </w:r>
      <w:r w:rsidR="00C023D3" w:rsidRPr="00C023D3">
        <w:rPr>
          <w:rFonts w:ascii="David" w:hAnsi="David" w:cs="David"/>
          <w:b w:val="0"/>
          <w:bCs/>
          <w:sz w:val="28"/>
          <w:szCs w:val="28"/>
          <w:u w:val="single"/>
          <w:rtl/>
        </w:rPr>
        <w:t>‏0.7.10</w:t>
      </w:r>
      <w:bookmarkEnd w:id="417"/>
      <w:r w:rsidR="0077039E" w:rsidRPr="00490088">
        <w:rPr>
          <w:b w:val="0"/>
          <w:bCs/>
        </w:rPr>
        <w:fldChar w:fldCharType="end"/>
      </w:r>
      <w:r w:rsidRPr="00490088">
        <w:rPr>
          <w:rFonts w:ascii="David" w:hAnsi="David" w:cs="David"/>
          <w:b w:val="0"/>
          <w:bCs/>
          <w:sz w:val="28"/>
          <w:szCs w:val="28"/>
          <w:u w:val="single"/>
          <w:rtl/>
        </w:rPr>
        <w:t xml:space="preserve"> </w:t>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8" w:name="_Toc491706740"/>
      <w:r w:rsidRPr="006B7519">
        <w:rPr>
          <w:rFonts w:ascii="David" w:hAnsi="David" w:cs="David"/>
          <w:b w:val="0"/>
          <w:bCs/>
          <w:sz w:val="28"/>
          <w:szCs w:val="28"/>
          <w:u w:val="single"/>
          <w:rtl/>
        </w:rPr>
        <w:t>מסמכי המכרז החתומים</w:t>
      </w:r>
      <w:bookmarkEnd w:id="418"/>
    </w:p>
    <w:p w:rsidR="00BE5E26" w:rsidRPr="006B7519" w:rsidRDefault="00BE5E26" w:rsidP="00BE5E26">
      <w:pPr>
        <w:spacing w:line="480" w:lineRule="auto"/>
        <w:jc w:val="center"/>
        <w:rPr>
          <w:rFonts w:ascii="David" w:hAnsi="David" w:cs="David"/>
          <w:b/>
          <w:bCs/>
          <w:sz w:val="28"/>
          <w:szCs w:val="28"/>
          <w:u w:val="single"/>
          <w:rtl/>
        </w:rPr>
      </w:pPr>
      <w:r w:rsidRPr="006B7519">
        <w:rPr>
          <w:rFonts w:ascii="David" w:hAnsi="David" w:cs="David"/>
          <w:b/>
          <w:bCs/>
          <w:sz w:val="28"/>
          <w:szCs w:val="28"/>
          <w:u w:val="single"/>
          <w:rtl/>
        </w:rPr>
        <w:t xml:space="preserve">לרבות תשובות לשאלות שפרסם המשרד בהתאם לאמור בסעיף </w:t>
      </w:r>
      <w:r w:rsidR="0077039E">
        <w:fldChar w:fldCharType="begin" w:fldLock="1"/>
      </w:r>
      <w:r w:rsidR="0077039E">
        <w:instrText xml:space="preserve"> REF _Ref472236633 \r \h  \* MERGEFORMAT </w:instrText>
      </w:r>
      <w:r w:rsidR="0077039E">
        <w:fldChar w:fldCharType="separate"/>
      </w:r>
      <w:r w:rsidR="00C023D3" w:rsidRPr="00C023D3">
        <w:rPr>
          <w:rFonts w:ascii="David" w:hAnsi="David" w:cs="David"/>
          <w:b/>
          <w:bCs/>
          <w:sz w:val="28"/>
          <w:szCs w:val="28"/>
          <w:u w:val="single"/>
          <w:rtl/>
        </w:rPr>
        <w:t>‏0.3.4</w:t>
      </w:r>
      <w:r w:rsidR="0077039E">
        <w:fldChar w:fldCharType="end"/>
      </w:r>
    </w:p>
    <w:p w:rsidR="00BE5E26" w:rsidRPr="006B7519" w:rsidRDefault="00BE5E26" w:rsidP="00BE5E26">
      <w:pPr>
        <w:spacing w:line="360" w:lineRule="auto"/>
        <w:jc w:val="center"/>
        <w:rPr>
          <w:rFonts w:ascii="David" w:hAnsi="David" w:cs="David"/>
          <w:b/>
          <w:bCs/>
          <w:sz w:val="28"/>
          <w:szCs w:val="30"/>
          <w:u w:val="single"/>
          <w:rtl/>
        </w:rPr>
      </w:pPr>
    </w:p>
    <w:p w:rsidR="00BE5E26" w:rsidRPr="006B7519" w:rsidRDefault="00BE5E26" w:rsidP="00BE5E26">
      <w:pPr>
        <w:tabs>
          <w:tab w:val="left" w:pos="1417"/>
        </w:tabs>
        <w:spacing w:line="360" w:lineRule="auto"/>
        <w:ind w:left="567" w:hanging="567"/>
        <w:jc w:val="center"/>
        <w:rPr>
          <w:rFonts w:ascii="David" w:hAnsi="David" w:cs="David"/>
          <w:i/>
          <w:iCs/>
          <w:szCs w:val="24"/>
          <w:rtl/>
        </w:rPr>
      </w:pPr>
      <w:r w:rsidRPr="006B7519">
        <w:rPr>
          <w:rFonts w:ascii="David" w:hAnsi="David" w:cs="David"/>
          <w:i/>
          <w:iCs/>
          <w:szCs w:val="24"/>
          <w:rtl/>
        </w:rPr>
        <w:t>[על המציע לצרף את המסמכים כחלק מהצעתו</w:t>
      </w:r>
      <w:r w:rsidR="00490088">
        <w:rPr>
          <w:rFonts w:ascii="David" w:hAnsi="David" w:cs="David" w:hint="cs"/>
          <w:i/>
          <w:iCs/>
          <w:szCs w:val="24"/>
          <w:rtl/>
        </w:rPr>
        <w:t>. ניתן לצלם דו-צדדי.</w:t>
      </w:r>
      <w:r w:rsidRPr="006B7519">
        <w:rPr>
          <w:rFonts w:ascii="David" w:hAnsi="David" w:cs="David"/>
          <w:i/>
          <w:iCs/>
          <w:szCs w:val="24"/>
          <w:rtl/>
        </w:rPr>
        <w:t>]</w:t>
      </w:r>
    </w:p>
    <w:p w:rsidR="00BE5E26" w:rsidRPr="006B7519" w:rsidRDefault="00BE5E26" w:rsidP="00BE5E26">
      <w:pPr>
        <w:spacing w:line="480" w:lineRule="auto"/>
        <w:jc w:val="center"/>
        <w:rPr>
          <w:rFonts w:ascii="David" w:hAnsi="David" w:cs="David"/>
          <w:b/>
          <w:bCs/>
          <w:sz w:val="28"/>
          <w:szCs w:val="28"/>
          <w:u w:val="single"/>
          <w:rtl/>
        </w:rPr>
      </w:pPr>
    </w:p>
    <w:p w:rsidR="00BE5E26" w:rsidRPr="0020477C" w:rsidRDefault="00BE5E26" w:rsidP="00BE5E26">
      <w:pPr>
        <w:bidi w:val="0"/>
        <w:rPr>
          <w:rFonts w:asciiTheme="minorHAnsi" w:hAnsiTheme="minorHAnsi" w:cs="David"/>
          <w:b/>
          <w:bCs/>
          <w:sz w:val="28"/>
          <w:szCs w:val="28"/>
        </w:rPr>
      </w:pPr>
      <w:r w:rsidRPr="006B7519">
        <w:rPr>
          <w:rFonts w:ascii="David" w:hAnsi="David" w:cs="David"/>
          <w:b/>
          <w:bCs/>
          <w:sz w:val="28"/>
          <w:szCs w:val="28"/>
          <w:rtl/>
        </w:rPr>
        <w:br w:type="page"/>
      </w:r>
    </w:p>
    <w:p w:rsidR="00BE5E26" w:rsidRPr="00490088"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9" w:name="_Toc491706741"/>
      <w:r w:rsidRPr="00490088">
        <w:rPr>
          <w:rFonts w:ascii="David" w:hAnsi="David" w:cs="David"/>
          <w:b w:val="0"/>
          <w:bCs/>
          <w:sz w:val="28"/>
          <w:szCs w:val="28"/>
          <w:u w:val="single"/>
          <w:rtl/>
        </w:rPr>
        <w:t xml:space="preserve">נספח </w:t>
      </w:r>
      <w:r w:rsidR="0077039E" w:rsidRPr="00490088">
        <w:rPr>
          <w:b w:val="0"/>
          <w:bCs/>
        </w:rPr>
        <w:fldChar w:fldCharType="begin" w:fldLock="1"/>
      </w:r>
      <w:r w:rsidR="0077039E" w:rsidRPr="00490088">
        <w:rPr>
          <w:b w:val="0"/>
          <w:bCs/>
        </w:rPr>
        <w:instrText xml:space="preserve"> REF _Ref474219778 \r \h  \* MERGEFORMAT </w:instrText>
      </w:r>
      <w:r w:rsidR="0077039E" w:rsidRPr="00490088">
        <w:rPr>
          <w:b w:val="0"/>
          <w:bCs/>
        </w:rPr>
      </w:r>
      <w:r w:rsidR="0077039E" w:rsidRPr="00490088">
        <w:rPr>
          <w:b w:val="0"/>
          <w:bCs/>
        </w:rPr>
        <w:fldChar w:fldCharType="separate"/>
      </w:r>
      <w:r w:rsidR="00C023D3" w:rsidRPr="00C023D3">
        <w:rPr>
          <w:rFonts w:ascii="David" w:hAnsi="David" w:cs="David"/>
          <w:b w:val="0"/>
          <w:bCs/>
          <w:sz w:val="28"/>
          <w:szCs w:val="28"/>
          <w:u w:val="single"/>
          <w:rtl/>
        </w:rPr>
        <w:t>‏0.8.1.4</w:t>
      </w:r>
      <w:bookmarkEnd w:id="419"/>
      <w:r w:rsidR="0077039E" w:rsidRPr="00490088">
        <w:rPr>
          <w:b w:val="0"/>
          <w:bCs/>
        </w:rPr>
        <w:fldChar w:fldCharType="end"/>
      </w:r>
    </w:p>
    <w:p w:rsidR="00BE5E26" w:rsidRPr="002802BC"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20" w:name="_Toc491706742"/>
      <w:r w:rsidRPr="006B7519">
        <w:rPr>
          <w:rFonts w:ascii="David" w:hAnsi="David" w:cs="David"/>
          <w:b w:val="0"/>
          <w:bCs/>
          <w:sz w:val="28"/>
          <w:szCs w:val="28"/>
          <w:u w:val="single"/>
          <w:rtl/>
        </w:rPr>
        <w:t>הסכם ההתקשרות</w:t>
      </w:r>
      <w:bookmarkEnd w:id="420"/>
    </w:p>
    <w:p w:rsidR="00BE5E26" w:rsidRPr="002802BC" w:rsidRDefault="00BE5E26" w:rsidP="00BE5E26">
      <w:pPr>
        <w:pStyle w:val="a"/>
        <w:keepNext w:val="0"/>
        <w:keepLines w:val="0"/>
        <w:pageBreakBefore w:val="0"/>
        <w:widowControl w:val="0"/>
        <w:numPr>
          <w:ilvl w:val="0"/>
          <w:numId w:val="0"/>
        </w:numPr>
        <w:spacing w:line="360" w:lineRule="auto"/>
        <w:jc w:val="center"/>
        <w:rPr>
          <w:rFonts w:ascii="David" w:hAnsi="David" w:cs="David"/>
          <w:b w:val="0"/>
          <w:bCs/>
          <w:sz w:val="28"/>
          <w:szCs w:val="28"/>
          <w:u w:val="single"/>
          <w:rtl/>
        </w:rPr>
      </w:pPr>
    </w:p>
    <w:p w:rsidR="00BE5E26" w:rsidRPr="0020477C" w:rsidRDefault="00BE5E26" w:rsidP="00BE5E26">
      <w:pPr>
        <w:bidi w:val="0"/>
        <w:rPr>
          <w:rFonts w:asciiTheme="minorHAnsi" w:hAnsiTheme="minorHAnsi" w:cs="David"/>
          <w:bCs/>
          <w:sz w:val="28"/>
          <w:szCs w:val="28"/>
          <w:lang w:eastAsia="en-US"/>
        </w:rPr>
      </w:pPr>
      <w:r w:rsidRPr="006B7519">
        <w:rPr>
          <w:rFonts w:ascii="David" w:hAnsi="David" w:cs="David"/>
          <w:b/>
          <w:bCs/>
          <w:sz w:val="28"/>
          <w:szCs w:val="28"/>
          <w:rtl/>
        </w:rPr>
        <w:br w:type="page"/>
      </w:r>
    </w:p>
    <w:p w:rsidR="00CC0375" w:rsidRPr="00604670" w:rsidRDefault="00CC0375" w:rsidP="00CC0375">
      <w:pPr>
        <w:pStyle w:val="Header"/>
        <w:widowControl w:val="0"/>
        <w:spacing w:after="120"/>
        <w:ind w:left="45"/>
        <w:jc w:val="center"/>
        <w:outlineLvl w:val="0"/>
        <w:rPr>
          <w:rFonts w:ascii="David" w:hAnsi="David" w:cs="David"/>
          <w:b w:val="0"/>
          <w:bCs w:val="0"/>
          <w:sz w:val="32"/>
          <w:szCs w:val="32"/>
          <w:u w:val="single"/>
          <w:rtl/>
        </w:rPr>
      </w:pPr>
      <w:bookmarkStart w:id="421" w:name="_Toc491706743"/>
      <w:r w:rsidRPr="00604670">
        <w:rPr>
          <w:rFonts w:ascii="David" w:hAnsi="David" w:cs="David"/>
          <w:sz w:val="32"/>
          <w:szCs w:val="32"/>
          <w:u w:val="single"/>
          <w:rtl/>
        </w:rPr>
        <w:t>הסכם</w:t>
      </w:r>
      <w:bookmarkEnd w:id="421"/>
    </w:p>
    <w:p w:rsidR="00CC0375" w:rsidRPr="004C7C30" w:rsidRDefault="00CC0375" w:rsidP="00CC0375">
      <w:pPr>
        <w:pStyle w:val="Header"/>
        <w:widowControl w:val="0"/>
        <w:tabs>
          <w:tab w:val="left" w:pos="720"/>
        </w:tabs>
        <w:spacing w:before="240" w:after="120"/>
        <w:ind w:left="45"/>
        <w:jc w:val="center"/>
        <w:rPr>
          <w:rFonts w:ascii="David" w:hAnsi="David" w:cs="David"/>
          <w:b w:val="0"/>
          <w:bCs w:val="0"/>
          <w:szCs w:val="24"/>
        </w:rPr>
      </w:pPr>
      <w:r w:rsidRPr="004C7C30">
        <w:rPr>
          <w:rFonts w:ascii="David" w:hAnsi="David" w:cs="David"/>
          <w:b w:val="0"/>
          <w:bCs w:val="0"/>
          <w:szCs w:val="24"/>
          <w:rtl/>
        </w:rPr>
        <w:t>שנערך ונחתם בירושלים ביום _________ לחודש___________ 2017</w:t>
      </w:r>
    </w:p>
    <w:p w:rsidR="00CC0375" w:rsidRPr="006B7519" w:rsidRDefault="00CC0375" w:rsidP="00CC0375">
      <w:pPr>
        <w:pStyle w:val="BodyText"/>
        <w:widowControl w:val="0"/>
        <w:spacing w:line="360" w:lineRule="auto"/>
        <w:ind w:left="720" w:hanging="720"/>
        <w:rPr>
          <w:rFonts w:ascii="David" w:hAnsi="David" w:cs="David"/>
          <w:rtl/>
        </w:rPr>
      </w:pPr>
    </w:p>
    <w:p w:rsidR="00CC0375" w:rsidRPr="006B7519" w:rsidRDefault="00CC0375" w:rsidP="00CC0375">
      <w:pPr>
        <w:pStyle w:val="BodyText"/>
        <w:widowControl w:val="0"/>
        <w:spacing w:line="360" w:lineRule="auto"/>
        <w:ind w:left="2160" w:hanging="720"/>
        <w:jc w:val="both"/>
        <w:rPr>
          <w:rFonts w:ascii="David" w:hAnsi="David" w:cs="David"/>
          <w:rtl/>
        </w:rPr>
      </w:pPr>
      <w:r w:rsidRPr="006B7519">
        <w:rPr>
          <w:rFonts w:ascii="David" w:hAnsi="David" w:cs="David"/>
          <w:b/>
          <w:bCs/>
          <w:rtl/>
        </w:rPr>
        <w:t>בין</w:t>
      </w:r>
      <w:r w:rsidRPr="006B7519">
        <w:rPr>
          <w:rFonts w:ascii="David" w:hAnsi="David" w:cs="David"/>
          <w:b/>
          <w:bCs/>
          <w:rtl/>
        </w:rPr>
        <w:tab/>
      </w:r>
      <w:r w:rsidRPr="006B7519">
        <w:rPr>
          <w:rFonts w:ascii="David" w:hAnsi="David" w:cs="David"/>
          <w:rtl/>
        </w:rPr>
        <w:t xml:space="preserve">משרד ראש הממשלה - רשות התקשוב הממשלתי </w:t>
      </w:r>
      <w:r w:rsidRPr="006B7519">
        <w:rPr>
          <w:rFonts w:ascii="David" w:hAnsi="David" w:cs="David"/>
          <w:b/>
          <w:rtl/>
        </w:rPr>
        <w:t>המיוצג ע"י ראש רשות התקשוב הממשלתי ביחד עם חשב המזמין</w:t>
      </w:r>
      <w:r>
        <w:rPr>
          <w:rFonts w:ascii="David" w:hAnsi="David" w:cs="David" w:hint="cs"/>
          <w:b/>
          <w:rtl/>
        </w:rPr>
        <w:t xml:space="preserve"> או </w:t>
      </w:r>
      <w:proofErr w:type="spellStart"/>
      <w:r>
        <w:rPr>
          <w:rFonts w:ascii="David" w:hAnsi="David" w:cs="David" w:hint="cs"/>
          <w:b/>
          <w:rtl/>
        </w:rPr>
        <w:t>סגנו</w:t>
      </w:r>
      <w:proofErr w:type="spellEnd"/>
      <w:r>
        <w:rPr>
          <w:rFonts w:ascii="David" w:hAnsi="David" w:cs="David" w:hint="cs"/>
          <w:b/>
          <w:rtl/>
        </w:rPr>
        <w:t xml:space="preserve"> </w:t>
      </w:r>
      <w:r w:rsidRPr="006B7519">
        <w:rPr>
          <w:rFonts w:ascii="David" w:hAnsi="David" w:cs="David"/>
          <w:b/>
          <w:rtl/>
        </w:rPr>
        <w:t>(להלן: "</w:t>
      </w:r>
      <w:r w:rsidRPr="006B7519">
        <w:rPr>
          <w:rFonts w:ascii="David" w:hAnsi="David" w:cs="David"/>
          <w:bCs/>
          <w:rtl/>
        </w:rPr>
        <w:t>המזמין</w:t>
      </w:r>
      <w:r w:rsidRPr="006B7519">
        <w:rPr>
          <w:rFonts w:ascii="David" w:hAnsi="David" w:cs="David"/>
          <w:b/>
          <w:rtl/>
        </w:rPr>
        <w:t>");</w:t>
      </w:r>
      <w:r>
        <w:rPr>
          <w:rFonts w:ascii="David" w:hAnsi="David" w:cs="David" w:hint="cs"/>
          <w:b/>
          <w:rtl/>
        </w:rPr>
        <w:tab/>
      </w:r>
      <w:r w:rsidRPr="006B7519">
        <w:rPr>
          <w:rFonts w:ascii="David" w:hAnsi="David" w:cs="David"/>
          <w:rtl/>
        </w:rPr>
        <w:t xml:space="preserve"> </w:t>
      </w:r>
      <w:r>
        <w:rPr>
          <w:rFonts w:ascii="David" w:hAnsi="David" w:cs="David"/>
          <w:rtl/>
        </w:rPr>
        <w:tab/>
      </w:r>
    </w:p>
    <w:p w:rsidR="00CC0375" w:rsidRPr="006B7519" w:rsidRDefault="00CC0375" w:rsidP="00CC0375">
      <w:pPr>
        <w:pStyle w:val="BodyText"/>
        <w:widowControl w:val="0"/>
        <w:spacing w:line="360" w:lineRule="auto"/>
        <w:ind w:left="720" w:hanging="720"/>
        <w:rPr>
          <w:rFonts w:ascii="David" w:hAnsi="David" w:cs="David"/>
          <w:b/>
          <w:bCs/>
          <w:rtl/>
        </w:rPr>
      </w:pP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u w:val="single"/>
          <w:rtl/>
        </w:rPr>
        <w:t>מצד אחד</w:t>
      </w:r>
    </w:p>
    <w:p w:rsidR="00CC0375" w:rsidRPr="006B7519" w:rsidRDefault="00CC0375" w:rsidP="00CC0375">
      <w:pPr>
        <w:pStyle w:val="BodyText"/>
        <w:widowControl w:val="0"/>
        <w:spacing w:line="360" w:lineRule="auto"/>
        <w:ind w:left="2160" w:hanging="720"/>
        <w:jc w:val="both"/>
        <w:rPr>
          <w:rFonts w:ascii="David" w:hAnsi="David" w:cs="David"/>
          <w:rtl/>
        </w:rPr>
      </w:pPr>
      <w:r w:rsidRPr="006B7519">
        <w:rPr>
          <w:rFonts w:ascii="David" w:hAnsi="David" w:cs="David"/>
          <w:b/>
          <w:bCs/>
          <w:rtl/>
        </w:rPr>
        <w:t>לבין</w:t>
      </w:r>
      <w:r w:rsidRPr="006B7519">
        <w:rPr>
          <w:rFonts w:ascii="David" w:hAnsi="David" w:cs="David"/>
          <w:b/>
          <w:bCs/>
          <w:rtl/>
        </w:rPr>
        <w:tab/>
      </w:r>
      <w:r w:rsidRPr="006B7519">
        <w:rPr>
          <w:rFonts w:ascii="David" w:hAnsi="David" w:cs="David"/>
          <w:b/>
          <w:u w:val="single"/>
          <w:rtl/>
        </w:rPr>
        <w:tab/>
      </w:r>
      <w:r w:rsidRPr="006B7519">
        <w:rPr>
          <w:rFonts w:ascii="David" w:hAnsi="David" w:cs="David"/>
          <w:b/>
          <w:u w:val="single"/>
          <w:rtl/>
        </w:rPr>
        <w:tab/>
      </w:r>
      <w:r w:rsidRPr="006B7519">
        <w:rPr>
          <w:rFonts w:ascii="David" w:hAnsi="David" w:cs="David"/>
          <w:b/>
          <w:u w:val="single"/>
          <w:rtl/>
        </w:rPr>
        <w:tab/>
      </w:r>
      <w:r w:rsidRPr="006B7519">
        <w:rPr>
          <w:rFonts w:ascii="David" w:hAnsi="David" w:cs="David"/>
          <w:b/>
          <w:rtl/>
        </w:rPr>
        <w:t xml:space="preserve"> , מספר ח.פ. </w:t>
      </w:r>
      <w:r w:rsidRPr="006B7519">
        <w:rPr>
          <w:rFonts w:ascii="David" w:hAnsi="David" w:cs="David"/>
          <w:b/>
          <w:u w:val="single"/>
          <w:rtl/>
        </w:rPr>
        <w:tab/>
      </w:r>
      <w:r w:rsidRPr="006B7519">
        <w:rPr>
          <w:rFonts w:ascii="David" w:hAnsi="David" w:cs="David"/>
          <w:b/>
          <w:u w:val="single"/>
          <w:rtl/>
        </w:rPr>
        <w:tab/>
      </w:r>
      <w:r>
        <w:rPr>
          <w:rFonts w:ascii="David" w:hAnsi="David" w:cs="David" w:hint="cs"/>
          <w:b/>
          <w:rtl/>
        </w:rPr>
        <w:t xml:space="preserve">כתובת </w:t>
      </w:r>
      <w:r w:rsidRPr="00CC0375">
        <w:rPr>
          <w:rFonts w:ascii="David" w:hAnsi="David" w:cs="David" w:hint="cs"/>
          <w:bCs/>
          <w:rtl/>
        </w:rPr>
        <w:t>_</w:t>
      </w:r>
      <w:r>
        <w:rPr>
          <w:rFonts w:ascii="David" w:hAnsi="David" w:cs="David" w:hint="cs"/>
          <w:bCs/>
          <w:rtl/>
        </w:rPr>
        <w:t>______</w:t>
      </w:r>
      <w:r w:rsidRPr="00CC0375">
        <w:rPr>
          <w:rFonts w:ascii="David" w:hAnsi="David" w:cs="David" w:hint="cs"/>
          <w:bCs/>
          <w:rtl/>
        </w:rPr>
        <w:t>_______</w:t>
      </w:r>
      <w:r w:rsidRPr="00CC0375">
        <w:rPr>
          <w:rFonts w:ascii="David" w:hAnsi="David" w:cs="David"/>
          <w:bCs/>
          <w:rtl/>
        </w:rPr>
        <w:tab/>
      </w:r>
      <w:r w:rsidRPr="006B7519">
        <w:rPr>
          <w:rFonts w:ascii="David" w:hAnsi="David" w:cs="David"/>
          <w:b/>
          <w:rtl/>
        </w:rPr>
        <w:tab/>
        <w:t xml:space="preserve"> </w:t>
      </w:r>
      <w:r w:rsidRPr="006B7519">
        <w:rPr>
          <w:rFonts w:ascii="David" w:hAnsi="David" w:cs="David"/>
          <w:b/>
          <w:rtl/>
        </w:rPr>
        <w:br/>
        <w:t xml:space="preserve">טלפון: </w:t>
      </w:r>
      <w:r w:rsidRPr="006B7519">
        <w:rPr>
          <w:rFonts w:ascii="David" w:hAnsi="David" w:cs="David"/>
          <w:b/>
          <w:u w:val="single"/>
          <w:rtl/>
        </w:rPr>
        <w:tab/>
      </w:r>
      <w:r w:rsidRPr="006B7519">
        <w:rPr>
          <w:rFonts w:ascii="David" w:hAnsi="David" w:cs="David"/>
          <w:b/>
          <w:u w:val="single"/>
          <w:rtl/>
        </w:rPr>
        <w:tab/>
      </w:r>
      <w:r w:rsidRPr="006B7519">
        <w:rPr>
          <w:rFonts w:ascii="David" w:hAnsi="David" w:cs="David"/>
          <w:b/>
          <w:bCs/>
          <w:rtl/>
        </w:rPr>
        <w:t xml:space="preserve"> </w:t>
      </w:r>
      <w:r w:rsidRPr="006B7519">
        <w:rPr>
          <w:rFonts w:ascii="David" w:hAnsi="David" w:cs="David"/>
          <w:rtl/>
        </w:rPr>
        <w:t xml:space="preserve">(להלן: </w:t>
      </w:r>
      <w:r w:rsidRPr="006B7519">
        <w:rPr>
          <w:rFonts w:ascii="David" w:hAnsi="David" w:cs="David"/>
          <w:b/>
          <w:bCs/>
          <w:rtl/>
        </w:rPr>
        <w:t>"הספק"</w:t>
      </w:r>
      <w:r w:rsidRPr="006B7519">
        <w:rPr>
          <w:rFonts w:ascii="David" w:hAnsi="David" w:cs="David"/>
          <w:rtl/>
        </w:rPr>
        <w:t>);</w:t>
      </w:r>
    </w:p>
    <w:p w:rsidR="00CC0375" w:rsidRDefault="00CC0375" w:rsidP="00CC0375">
      <w:pPr>
        <w:pStyle w:val="BodyText"/>
        <w:widowControl w:val="0"/>
        <w:spacing w:line="360" w:lineRule="auto"/>
        <w:ind w:left="720" w:hanging="720"/>
        <w:rPr>
          <w:rFonts w:ascii="David" w:hAnsi="David" w:cs="David"/>
          <w:b/>
          <w:bCs/>
          <w:rtl/>
        </w:rPr>
      </w:pP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u w:val="single"/>
          <w:rtl/>
        </w:rPr>
        <w:t>מצד שני</w:t>
      </w:r>
    </w:p>
    <w:p w:rsidR="00CC0375" w:rsidRDefault="00CC0375" w:rsidP="00CC0375">
      <w:pPr>
        <w:pStyle w:val="BodyText"/>
        <w:widowControl w:val="0"/>
        <w:spacing w:line="360" w:lineRule="auto"/>
        <w:ind w:left="1275" w:hanging="1275"/>
        <w:jc w:val="both"/>
        <w:rPr>
          <w:rFonts w:ascii="David" w:hAnsi="David" w:cs="David"/>
          <w:b/>
          <w:bCs/>
          <w:rtl/>
        </w:rPr>
      </w:pPr>
    </w:p>
    <w:p w:rsidR="00CC0375" w:rsidRPr="006B7519" w:rsidRDefault="00CC0375" w:rsidP="00CC0375">
      <w:pPr>
        <w:pStyle w:val="BodyText"/>
        <w:widowControl w:val="0"/>
        <w:spacing w:line="360" w:lineRule="auto"/>
        <w:ind w:left="1275" w:hanging="1275"/>
        <w:jc w:val="both"/>
        <w:rPr>
          <w:rFonts w:ascii="David" w:hAnsi="David" w:cs="David"/>
          <w:rtl/>
        </w:rPr>
      </w:pPr>
      <w:r w:rsidRPr="006B7519">
        <w:rPr>
          <w:rFonts w:ascii="David" w:hAnsi="David" w:cs="David"/>
          <w:b/>
          <w:bCs/>
          <w:rtl/>
        </w:rPr>
        <w:t>הואיל</w:t>
      </w:r>
      <w:r w:rsidRPr="006B7519">
        <w:rPr>
          <w:rFonts w:ascii="David" w:hAnsi="David" w:cs="David"/>
          <w:rtl/>
        </w:rPr>
        <w:tab/>
        <w:t>ו</w:t>
      </w:r>
      <w:r>
        <w:rPr>
          <w:rFonts w:ascii="David" w:hAnsi="David" w:cs="David" w:hint="cs"/>
          <w:rtl/>
        </w:rPr>
        <w:t>ה</w:t>
      </w:r>
      <w:r w:rsidRPr="006B7519">
        <w:rPr>
          <w:rFonts w:ascii="David" w:hAnsi="David" w:cs="David"/>
          <w:rtl/>
        </w:rPr>
        <w:t xml:space="preserve">מזמין </w:t>
      </w:r>
      <w:r>
        <w:rPr>
          <w:rFonts w:ascii="David" w:hAnsi="David" w:cs="David" w:hint="cs"/>
          <w:rtl/>
        </w:rPr>
        <w:t xml:space="preserve">מבקש לרכוש </w:t>
      </w:r>
      <w:r w:rsidRPr="006B7519">
        <w:rPr>
          <w:rStyle w:val="PageNumber"/>
          <w:rFonts w:ascii="David" w:hAnsi="David" w:cs="David"/>
          <w:rtl/>
        </w:rPr>
        <w:t xml:space="preserve">מערכת לניהול </w:t>
      </w:r>
      <w:r>
        <w:rPr>
          <w:rStyle w:val="PageNumber"/>
          <w:rFonts w:ascii="David" w:hAnsi="David" w:cs="David" w:hint="cs"/>
          <w:rtl/>
        </w:rPr>
        <w:t xml:space="preserve">שדרת המידע </w:t>
      </w:r>
      <w:r w:rsidRPr="006B7519">
        <w:rPr>
          <w:rStyle w:val="PageNumber"/>
          <w:rFonts w:ascii="David" w:hAnsi="David" w:cs="David"/>
          <w:rtl/>
        </w:rPr>
        <w:t>וגישה ל</w:t>
      </w:r>
      <w:r>
        <w:rPr>
          <w:rStyle w:val="PageNumber"/>
          <w:rFonts w:ascii="David" w:hAnsi="David" w:cs="David" w:hint="cs"/>
          <w:rtl/>
        </w:rPr>
        <w:t>מידע ממשלתי ומידע אחר</w:t>
      </w:r>
      <w:r w:rsidRPr="006B7519">
        <w:rPr>
          <w:rStyle w:val="PageNumber"/>
          <w:rFonts w:ascii="David" w:hAnsi="David" w:cs="David"/>
          <w:rtl/>
        </w:rPr>
        <w:t>,</w:t>
      </w:r>
      <w:r w:rsidRPr="006B7519" w:rsidDel="00E46292">
        <w:rPr>
          <w:rStyle w:val="PageNumber"/>
          <w:rFonts w:ascii="David" w:hAnsi="David" w:cs="David"/>
          <w:rtl/>
        </w:rPr>
        <w:t xml:space="preserve"> </w:t>
      </w:r>
      <w:r w:rsidRPr="006B7519">
        <w:rPr>
          <w:rFonts w:ascii="David" w:hAnsi="David" w:cs="David"/>
          <w:rtl/>
        </w:rPr>
        <w:t xml:space="preserve">לרבות אספקה, התקנה </w:t>
      </w:r>
      <w:r w:rsidRPr="006B7519">
        <w:rPr>
          <w:rFonts w:ascii="David" w:hAnsi="David" w:cs="David"/>
          <w:color w:val="000000" w:themeColor="text1"/>
          <w:rtl/>
        </w:rPr>
        <w:t>ושירותי תחזוקה, אחריות ושירותים מקצועיים</w:t>
      </w:r>
      <w:r w:rsidRPr="006B7519">
        <w:rPr>
          <w:rFonts w:ascii="David" w:hAnsi="David" w:cs="David"/>
          <w:rtl/>
        </w:rPr>
        <w:t xml:space="preserve"> בגין המערכת, כמפורט במסמכי המכרז בכלל וכהגדרתם בסעיף </w:t>
      </w:r>
      <w:r w:rsidRPr="006B7519">
        <w:rPr>
          <w:rFonts w:ascii="David" w:hAnsi="David" w:cs="David"/>
        </w:rPr>
        <w:fldChar w:fldCharType="begin" w:fldLock="1"/>
      </w:r>
      <w:r w:rsidRPr="006B7519">
        <w:rPr>
          <w:rFonts w:ascii="David" w:hAnsi="David" w:cs="David"/>
        </w:rPr>
        <w:instrText xml:space="preserve"> REF _Ref445040264 \r \h  \* MERGEFORMAT </w:instrText>
      </w:r>
      <w:r w:rsidRPr="006B7519">
        <w:rPr>
          <w:rFonts w:ascii="David" w:hAnsi="David" w:cs="David"/>
        </w:rPr>
      </w:r>
      <w:r w:rsidRPr="006B7519">
        <w:rPr>
          <w:rFonts w:ascii="David" w:hAnsi="David" w:cs="David"/>
        </w:rPr>
        <w:fldChar w:fldCharType="separate"/>
      </w:r>
      <w:r w:rsidR="00C023D3">
        <w:rPr>
          <w:rFonts w:ascii="David" w:hAnsi="David" w:cs="David"/>
          <w:rtl/>
        </w:rPr>
        <w:t>‏1.5</w:t>
      </w:r>
      <w:r w:rsidRPr="006B7519">
        <w:rPr>
          <w:rFonts w:ascii="David" w:hAnsi="David" w:cs="David"/>
        </w:rPr>
        <w:fldChar w:fldCharType="end"/>
      </w:r>
      <w:r w:rsidRPr="006B7519">
        <w:rPr>
          <w:rFonts w:ascii="David" w:hAnsi="David" w:cs="David"/>
          <w:rtl/>
        </w:rPr>
        <w:t xml:space="preserve"> להלן בפרט;</w:t>
      </w:r>
    </w:p>
    <w:p w:rsidR="00CC0375" w:rsidRPr="006B7519" w:rsidRDefault="00CC0375" w:rsidP="00CC0375">
      <w:pPr>
        <w:pStyle w:val="BodyText"/>
        <w:widowControl w:val="0"/>
        <w:spacing w:line="360" w:lineRule="auto"/>
        <w:ind w:left="1275" w:hanging="1275"/>
        <w:jc w:val="both"/>
        <w:rPr>
          <w:rFonts w:ascii="David" w:hAnsi="David" w:cs="David"/>
          <w:rtl/>
        </w:rPr>
      </w:pPr>
      <w:r w:rsidRPr="006B7519">
        <w:rPr>
          <w:rFonts w:ascii="David" w:hAnsi="David" w:cs="David"/>
          <w:b/>
          <w:bCs/>
          <w:rtl/>
        </w:rPr>
        <w:t>והואיל</w:t>
      </w:r>
      <w:r w:rsidRPr="006B7519">
        <w:rPr>
          <w:rFonts w:ascii="David" w:hAnsi="David" w:cs="David"/>
          <w:b/>
          <w:bCs/>
          <w:rtl/>
        </w:rPr>
        <w:tab/>
      </w:r>
      <w:r w:rsidRPr="006B7519">
        <w:rPr>
          <w:rFonts w:ascii="David" w:hAnsi="David" w:cs="David"/>
          <w:rtl/>
        </w:rPr>
        <w:t>והמזמין פרסם "</w:t>
      </w:r>
      <w:r w:rsidRPr="006B7519">
        <w:rPr>
          <w:rFonts w:ascii="David" w:hAnsi="David" w:cs="David"/>
          <w:b/>
          <w:bCs/>
          <w:rtl/>
        </w:rPr>
        <w:t xml:space="preserve">מכרז פומבי מספר </w:t>
      </w:r>
      <w:r>
        <w:rPr>
          <w:rFonts w:ascii="David" w:hAnsi="David" w:cs="David" w:hint="cs"/>
          <w:b/>
          <w:bCs/>
          <w:rtl/>
        </w:rPr>
        <w:t>27/17</w:t>
      </w:r>
      <w:r w:rsidRPr="006B7519">
        <w:rPr>
          <w:rFonts w:ascii="David" w:hAnsi="David" w:cs="David"/>
          <w:b/>
          <w:bCs/>
          <w:rtl/>
        </w:rPr>
        <w:t xml:space="preserve"> </w:t>
      </w:r>
      <w:r>
        <w:rPr>
          <w:rFonts w:ascii="David" w:hAnsi="David" w:cs="David" w:hint="cs"/>
          <w:b/>
          <w:bCs/>
          <w:rtl/>
        </w:rPr>
        <w:t xml:space="preserve">- שדרת המידע עבור משרד ראש הממשלה </w:t>
      </w:r>
      <w:r>
        <w:rPr>
          <w:rFonts w:ascii="David" w:hAnsi="David" w:cs="David"/>
          <w:b/>
          <w:bCs/>
          <w:rtl/>
        </w:rPr>
        <w:t>–</w:t>
      </w:r>
      <w:r>
        <w:rPr>
          <w:rFonts w:ascii="David" w:hAnsi="David" w:cs="David" w:hint="cs"/>
          <w:b/>
          <w:bCs/>
          <w:rtl/>
        </w:rPr>
        <w:t xml:space="preserve"> רשות התקשוב הממשלתי</w:t>
      </w:r>
      <w:r w:rsidRPr="006B7519">
        <w:rPr>
          <w:rFonts w:ascii="David" w:hAnsi="David" w:cs="David"/>
          <w:rtl/>
        </w:rPr>
        <w:t>" (להלן: "</w:t>
      </w:r>
      <w:r w:rsidRPr="006B7519">
        <w:rPr>
          <w:rFonts w:ascii="David" w:hAnsi="David" w:cs="David"/>
          <w:b/>
          <w:bCs/>
          <w:rtl/>
        </w:rPr>
        <w:t>המכרז</w:t>
      </w:r>
      <w:r w:rsidRPr="006B7519">
        <w:rPr>
          <w:rFonts w:ascii="David" w:hAnsi="David" w:cs="David"/>
          <w:rtl/>
        </w:rPr>
        <w:t>");</w:t>
      </w:r>
      <w:r w:rsidRPr="006B7519">
        <w:rPr>
          <w:rFonts w:ascii="David" w:hAnsi="David" w:cs="David"/>
          <w:b/>
          <w:bCs/>
          <w:rtl/>
        </w:rPr>
        <w:t xml:space="preserve"> </w:t>
      </w:r>
    </w:p>
    <w:p w:rsidR="00CC0375" w:rsidRPr="006B7519" w:rsidRDefault="00CC0375" w:rsidP="00CC0375">
      <w:pPr>
        <w:pStyle w:val="BodyText"/>
        <w:widowControl w:val="0"/>
        <w:spacing w:line="360" w:lineRule="auto"/>
        <w:ind w:left="1275" w:hanging="1275"/>
        <w:jc w:val="both"/>
        <w:rPr>
          <w:rFonts w:ascii="David" w:hAnsi="David" w:cs="David"/>
          <w:rtl/>
        </w:rPr>
      </w:pPr>
      <w:r w:rsidRPr="006B7519">
        <w:rPr>
          <w:rFonts w:ascii="David" w:hAnsi="David" w:cs="David"/>
          <w:b/>
          <w:bCs/>
          <w:rtl/>
        </w:rPr>
        <w:t>והואיל</w:t>
      </w:r>
      <w:r w:rsidRPr="006B7519">
        <w:rPr>
          <w:rFonts w:ascii="David" w:hAnsi="David" w:cs="David"/>
          <w:rtl/>
        </w:rPr>
        <w:tab/>
        <w:t xml:space="preserve">והספק, לאחר </w:t>
      </w:r>
      <w:r>
        <w:rPr>
          <w:rFonts w:ascii="David" w:hAnsi="David" w:cs="David" w:hint="cs"/>
          <w:rtl/>
        </w:rPr>
        <w:t>/שקרא ובחן את</w:t>
      </w:r>
      <w:r w:rsidRPr="006B7519">
        <w:rPr>
          <w:rFonts w:ascii="David" w:hAnsi="David" w:cs="David"/>
          <w:rtl/>
        </w:rPr>
        <w:t xml:space="preserve">  מסמכי המכרז, הגיש הצעתו </w:t>
      </w:r>
      <w:r>
        <w:rPr>
          <w:rFonts w:ascii="David" w:hAnsi="David" w:cs="David" w:hint="cs"/>
          <w:rtl/>
        </w:rPr>
        <w:t xml:space="preserve">במענה </w:t>
      </w:r>
      <w:r w:rsidRPr="006B7519">
        <w:rPr>
          <w:rFonts w:ascii="David" w:hAnsi="David" w:cs="David"/>
          <w:rtl/>
        </w:rPr>
        <w:t>למכרז (להלן: "</w:t>
      </w:r>
      <w:r w:rsidRPr="006B7519">
        <w:rPr>
          <w:rFonts w:ascii="David" w:hAnsi="David" w:cs="David"/>
          <w:b/>
          <w:bCs/>
          <w:rtl/>
        </w:rPr>
        <w:t>ההצעה</w:t>
      </w:r>
      <w:r w:rsidRPr="006B7519">
        <w:rPr>
          <w:rFonts w:ascii="David" w:hAnsi="David" w:cs="David"/>
          <w:rtl/>
        </w:rPr>
        <w:t>" או "</w:t>
      </w:r>
      <w:r w:rsidRPr="006B7519">
        <w:rPr>
          <w:rFonts w:ascii="David" w:hAnsi="David" w:cs="David"/>
          <w:b/>
          <w:bCs/>
          <w:rtl/>
        </w:rPr>
        <w:t>הצעת הספק</w:t>
      </w:r>
      <w:r w:rsidRPr="006B7519">
        <w:rPr>
          <w:rFonts w:ascii="David" w:hAnsi="David" w:cs="David"/>
          <w:rtl/>
        </w:rPr>
        <w:t xml:space="preserve">"); </w:t>
      </w:r>
    </w:p>
    <w:p w:rsidR="00CC0375" w:rsidRPr="006B7519" w:rsidRDefault="00CC0375" w:rsidP="00CC0375">
      <w:pPr>
        <w:pStyle w:val="BodyText"/>
        <w:widowControl w:val="0"/>
        <w:spacing w:line="360" w:lineRule="auto"/>
        <w:ind w:left="1275" w:hanging="1275"/>
        <w:jc w:val="both"/>
        <w:rPr>
          <w:rFonts w:ascii="David" w:hAnsi="David" w:cs="David"/>
          <w:rtl/>
        </w:rPr>
      </w:pPr>
      <w:r w:rsidRPr="006B7519">
        <w:rPr>
          <w:rFonts w:ascii="David" w:hAnsi="David" w:cs="David"/>
          <w:b/>
          <w:bCs/>
          <w:rtl/>
        </w:rPr>
        <w:t>והואיל</w:t>
      </w:r>
      <w:r w:rsidRPr="006B7519">
        <w:rPr>
          <w:rFonts w:ascii="David" w:hAnsi="David" w:cs="David"/>
          <w:b/>
          <w:bCs/>
          <w:rtl/>
        </w:rPr>
        <w:tab/>
      </w:r>
      <w:r w:rsidRPr="006B7519">
        <w:rPr>
          <w:rFonts w:ascii="David" w:hAnsi="David" w:cs="David"/>
          <w:rtl/>
        </w:rPr>
        <w:t>ולאחר בדיקה ובחינה של ההצעה, בהסתמך על נכונות הצהרותיו של הספק, בהתבסס על הנתונים שבהצעתו ובכפוף לחתימתו על הסכם התקשרות זה וקיום יתר התנאים והדרישות המפורטים במסמכי המכרז, בחרה ועדת המכרזים של המזמין בהצעת הספק כהצעה הזוכה במכרז;</w:t>
      </w:r>
    </w:p>
    <w:p w:rsidR="00CC0375" w:rsidRDefault="00CC0375" w:rsidP="00CC0375">
      <w:pPr>
        <w:pStyle w:val="BodyText"/>
        <w:widowControl w:val="0"/>
        <w:spacing w:line="360" w:lineRule="auto"/>
        <w:ind w:left="1275" w:hanging="1275"/>
        <w:jc w:val="both"/>
        <w:rPr>
          <w:rFonts w:ascii="David" w:hAnsi="David" w:cs="David"/>
          <w:rtl/>
        </w:rPr>
      </w:pPr>
      <w:r w:rsidRPr="006B7519">
        <w:rPr>
          <w:rFonts w:ascii="David" w:hAnsi="David" w:cs="David"/>
          <w:b/>
          <w:bCs/>
          <w:rtl/>
        </w:rPr>
        <w:t>והואיל</w:t>
      </w:r>
      <w:r w:rsidRPr="006B7519">
        <w:rPr>
          <w:rFonts w:ascii="David" w:hAnsi="David" w:cs="David"/>
          <w:b/>
          <w:bCs/>
          <w:rtl/>
        </w:rPr>
        <w:tab/>
      </w:r>
      <w:r w:rsidRPr="006B7519">
        <w:rPr>
          <w:rFonts w:ascii="David" w:hAnsi="David" w:cs="David"/>
          <w:rtl/>
        </w:rPr>
        <w:t>והצדדים החליטו כי השירותים יינתנו שלא במסגרת יחסי העבודה הנהוגים בין עובד למעביד, אלא על בסיס קבלני דווקא, כאשר הספק פועל כבעל מקצוע עצמאי, שלא במסגרת שירות המדינה, על כל המתחייב והמשתמע מכך,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CC0375" w:rsidRDefault="00CC0375" w:rsidP="00CC0375">
      <w:pPr>
        <w:pStyle w:val="Header"/>
        <w:widowControl w:val="0"/>
        <w:tabs>
          <w:tab w:val="left" w:pos="720"/>
        </w:tabs>
        <w:spacing w:after="120"/>
        <w:jc w:val="center"/>
        <w:rPr>
          <w:rFonts w:ascii="David" w:hAnsi="David" w:cs="David"/>
          <w:szCs w:val="24"/>
          <w:rtl/>
        </w:rPr>
      </w:pPr>
      <w:r w:rsidRPr="006B7519">
        <w:rPr>
          <w:rFonts w:ascii="David" w:hAnsi="David" w:cs="David"/>
          <w:szCs w:val="24"/>
          <w:rtl/>
        </w:rPr>
        <w:t>לפיכך הוצהר, הוסכם והותנה בין הצדדים כדלקמן:</w:t>
      </w:r>
    </w:p>
    <w:p w:rsidR="00CC0375" w:rsidRDefault="00CC0375" w:rsidP="00CC0375">
      <w:pPr>
        <w:pStyle w:val="Header"/>
        <w:widowControl w:val="0"/>
        <w:tabs>
          <w:tab w:val="left" w:pos="720"/>
        </w:tabs>
        <w:spacing w:after="120"/>
        <w:jc w:val="center"/>
        <w:rPr>
          <w:rFonts w:ascii="David" w:hAnsi="David" w:cs="David"/>
          <w:szCs w:val="24"/>
          <w:rtl/>
        </w:rPr>
      </w:pPr>
    </w:p>
    <w:p w:rsidR="00CC0375" w:rsidRPr="006B7519" w:rsidRDefault="00CC0375" w:rsidP="00CC0375">
      <w:pPr>
        <w:pStyle w:val="Header"/>
        <w:widowControl w:val="0"/>
        <w:tabs>
          <w:tab w:val="left" w:pos="184"/>
          <w:tab w:val="left" w:pos="720"/>
        </w:tabs>
        <w:spacing w:after="120"/>
        <w:rPr>
          <w:rFonts w:ascii="David" w:hAnsi="David" w:cs="David"/>
          <w:b w:val="0"/>
          <w:bCs w:val="0"/>
          <w:szCs w:val="24"/>
          <w:u w:val="single"/>
        </w:rPr>
      </w:pPr>
      <w:r>
        <w:rPr>
          <w:rFonts w:ascii="David" w:hAnsi="David" w:cs="David"/>
          <w:b w:val="0"/>
          <w:bCs w:val="0"/>
          <w:szCs w:val="24"/>
          <w:rtl/>
        </w:rPr>
        <w:tab/>
      </w:r>
      <w:bookmarkStart w:id="422" w:name="_Ref474307673"/>
      <w:r w:rsidRPr="006B7519">
        <w:rPr>
          <w:rFonts w:ascii="David" w:hAnsi="David" w:cs="David"/>
          <w:szCs w:val="24"/>
          <w:u w:val="single"/>
          <w:rtl/>
        </w:rPr>
        <w:t>מבוא, נספחים, כותרות ופרשנות</w:t>
      </w:r>
      <w:bookmarkEnd w:id="422"/>
    </w:p>
    <w:p w:rsidR="00CC0375" w:rsidRPr="00524F74"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524F74">
        <w:rPr>
          <w:rFonts w:ascii="David" w:hAnsi="David" w:cs="David"/>
          <w:b w:val="0"/>
          <w:bCs w:val="0"/>
          <w:szCs w:val="24"/>
          <w:rtl/>
        </w:rPr>
        <w:t>המבוא להסכם זה ונספחי ההסכם, לרבות מסמכי המכרז ונספחיהם, מהווים חלק בלתי נפרד מהסכם זה.</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524F74">
        <w:rPr>
          <w:rFonts w:ascii="David" w:hAnsi="David" w:cs="David"/>
          <w:b w:val="0"/>
          <w:bCs w:val="0"/>
          <w:szCs w:val="24"/>
          <w:rtl/>
        </w:rPr>
        <w:t>כותרות הסעיפים נועדו לשם הנוחות בלבד ולא ישמשו לפרשנות ההסכם.</w:t>
      </w:r>
    </w:p>
    <w:p w:rsidR="00CC0375" w:rsidRDefault="00CC0375" w:rsidP="00CC0375">
      <w:pPr>
        <w:pStyle w:val="Header"/>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CC0375" w:rsidRPr="00524F74"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23" w:name="_Ref193450452"/>
      <w:r w:rsidRPr="00524F74">
        <w:rPr>
          <w:rFonts w:ascii="David" w:hAnsi="David" w:cs="David"/>
          <w:b w:val="0"/>
          <w:bCs w:val="0"/>
          <w:szCs w:val="24"/>
          <w:rtl/>
        </w:rPr>
        <w:t>מבלי לגרוע משאר הוראות ההסכם, מובהר בזה, כי הפנייה בהסכם לנספח כלשהו משמעה הפנייה לנוסח המעודכן ביותר של הנספח כפי שיהיה קיים באותו מועד. כל שינוי ועדכון לנספחים יהא כפוף לאישורו של המזמין מראש ובכתב, אלא אם נאמר אחרת בהסכם זה או בנספח הרלבנטי.</w:t>
      </w:r>
    </w:p>
    <w:p w:rsidR="00CC0375" w:rsidRPr="00524F74"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24" w:name="_Ref228856076"/>
      <w:r w:rsidRPr="00524F74">
        <w:rPr>
          <w:rFonts w:ascii="David" w:hAnsi="David" w:cs="David"/>
          <w:b w:val="0"/>
          <w:bCs w:val="0"/>
          <w:szCs w:val="24"/>
          <w:rtl/>
        </w:rPr>
        <w:t>במקרה של סתירה ו/או אי-התאמה ו/או דו-משמעות (</w:t>
      </w:r>
      <w:r w:rsidRPr="008F6251">
        <w:rPr>
          <w:rFonts w:ascii="David" w:hAnsi="David" w:cs="David"/>
          <w:szCs w:val="24"/>
          <w:rtl/>
        </w:rPr>
        <w:t>"סתירה"</w:t>
      </w:r>
      <w:r w:rsidRPr="00524F74">
        <w:rPr>
          <w:rFonts w:ascii="David" w:hAnsi="David" w:cs="David"/>
          <w:b w:val="0"/>
          <w:bCs w:val="0"/>
          <w:szCs w:val="24"/>
          <w:rtl/>
        </w:rPr>
        <w:t xml:space="preserve">) בין הוראה בהסכם להוראה בנספחיו, תגבור הוראת ההסכם. </w:t>
      </w:r>
      <w:bookmarkEnd w:id="423"/>
      <w:r w:rsidRPr="00524F74">
        <w:rPr>
          <w:rFonts w:ascii="David" w:hAnsi="David" w:cs="David"/>
          <w:b w:val="0"/>
          <w:bCs w:val="0"/>
          <w:szCs w:val="24"/>
          <w:rtl/>
        </w:rPr>
        <w:t xml:space="preserve">מבלי לגרוע מהאמור לעיל, בכל מקרה שבו ידע הספק ו/או היה עליו לדעת כבעל מקצוע סביר אודות סתירה בין הוראות שונות בהסכם ו/או סתירה בין הוראות בהסכם להוראות בנספחיו ו/או סתירה בין הוראות בנספחי ההסכם, או שהיה לספָּק ספֵק בפירושן הנכון ו/או סתירה בין הוראות ההסכם להוראות כל דין, יישא הספק באחריות הבלעדית לפנות למזמין, באופן </w:t>
      </w:r>
      <w:proofErr w:type="spellStart"/>
      <w:r w:rsidRPr="00524F74">
        <w:rPr>
          <w:rFonts w:ascii="David" w:hAnsi="David" w:cs="David"/>
          <w:b w:val="0"/>
          <w:bCs w:val="0"/>
          <w:szCs w:val="24"/>
          <w:rtl/>
        </w:rPr>
        <w:t>מיידי</w:t>
      </w:r>
      <w:proofErr w:type="spellEnd"/>
      <w:r w:rsidRPr="00524F74">
        <w:rPr>
          <w:rFonts w:ascii="David" w:hAnsi="David" w:cs="David"/>
          <w:b w:val="0"/>
          <w:bCs w:val="0"/>
          <w:szCs w:val="24"/>
          <w:rtl/>
        </w:rPr>
        <w:t xml:space="preserve"> ובכתב, על מנת לקבל הוראות בכתב, בדבר הפירוש שיש לנהוג לפיו. </w:t>
      </w:r>
    </w:p>
    <w:p w:rsidR="00CC0375" w:rsidRPr="00524F74" w:rsidRDefault="00CC0375" w:rsidP="00CC0375">
      <w:pPr>
        <w:pStyle w:val="Header"/>
        <w:widowControl w:val="0"/>
        <w:numPr>
          <w:ilvl w:val="1"/>
          <w:numId w:val="65"/>
        </w:numPr>
        <w:tabs>
          <w:tab w:val="clear" w:pos="4320"/>
          <w:tab w:val="clear" w:pos="8640"/>
          <w:tab w:val="center" w:pos="4153"/>
          <w:tab w:val="right" w:pos="8306"/>
        </w:tabs>
        <w:overflowPunct/>
        <w:autoSpaceDE/>
        <w:autoSpaceDN/>
        <w:adjustRightInd/>
        <w:spacing w:after="120"/>
        <w:jc w:val="both"/>
        <w:textAlignment w:val="auto"/>
        <w:rPr>
          <w:rFonts w:ascii="David" w:hAnsi="David" w:cs="David"/>
          <w:b w:val="0"/>
          <w:bCs w:val="0"/>
          <w:szCs w:val="24"/>
        </w:rPr>
      </w:pPr>
      <w:bookmarkStart w:id="425" w:name="_Ref445040264"/>
      <w:bookmarkEnd w:id="424"/>
      <w:r w:rsidRPr="00524F74">
        <w:rPr>
          <w:rFonts w:ascii="David" w:hAnsi="David" w:cs="David"/>
          <w:b w:val="0"/>
          <w:bCs w:val="0"/>
          <w:szCs w:val="24"/>
          <w:rtl/>
        </w:rPr>
        <w:t>בהסכם זה יהיו למונחים המפורטים להלן הפירושים שבצדם, אלא אם הכתוב מחייב פירוש אחר:</w:t>
      </w:r>
      <w:bookmarkEnd w:id="425"/>
    </w:p>
    <w:tbl>
      <w:tblPr>
        <w:bidiVisual/>
        <w:tblW w:w="8781" w:type="dxa"/>
        <w:tblInd w:w="1387" w:type="dxa"/>
        <w:tblLayout w:type="fixed"/>
        <w:tblLook w:val="01E0" w:firstRow="1" w:lastRow="1" w:firstColumn="1" w:lastColumn="1" w:noHBand="0" w:noVBand="0"/>
      </w:tblPr>
      <w:tblGrid>
        <w:gridCol w:w="2264"/>
        <w:gridCol w:w="426"/>
        <w:gridCol w:w="6091"/>
      </w:tblGrid>
      <w:tr w:rsidR="00CC0375" w:rsidRPr="006B7519" w:rsidTr="00465E29">
        <w:trPr>
          <w:trHeight w:val="480"/>
        </w:trPr>
        <w:tc>
          <w:tcPr>
            <w:tcW w:w="2264" w:type="dxa"/>
            <w:hideMark/>
          </w:tcPr>
          <w:p w:rsidR="00CC0375" w:rsidRPr="006B7519" w:rsidRDefault="00CC0375" w:rsidP="00465E29">
            <w:pPr>
              <w:widowControl w:val="0"/>
              <w:spacing w:after="120" w:line="360" w:lineRule="auto"/>
              <w:rPr>
                <w:rFonts w:ascii="David" w:hAnsi="David" w:cs="David"/>
                <w:szCs w:val="24"/>
              </w:rPr>
            </w:pPr>
            <w:r w:rsidRPr="006B7519">
              <w:rPr>
                <w:rFonts w:ascii="David" w:hAnsi="David" w:cs="David"/>
                <w:szCs w:val="24"/>
                <w:rtl/>
              </w:rPr>
              <w:t>"</w:t>
            </w:r>
            <w:r w:rsidRPr="006B7519">
              <w:rPr>
                <w:rFonts w:ascii="David" w:hAnsi="David" w:cs="David"/>
                <w:b/>
                <w:bCs/>
                <w:szCs w:val="24"/>
                <w:rtl/>
              </w:rPr>
              <w:t>ההסכם</w:t>
            </w:r>
            <w:r w:rsidRPr="006B7519">
              <w:rPr>
                <w:rFonts w:ascii="David" w:hAnsi="David" w:cs="David"/>
                <w:szCs w:val="24"/>
                <w:rtl/>
              </w:rPr>
              <w:t>"</w:t>
            </w:r>
          </w:p>
        </w:tc>
        <w:tc>
          <w:tcPr>
            <w:tcW w:w="426" w:type="dxa"/>
            <w:hideMark/>
          </w:tcPr>
          <w:p w:rsidR="00CC0375" w:rsidRPr="006B7519" w:rsidRDefault="00CC0375" w:rsidP="00465E29">
            <w:pPr>
              <w:widowControl w:val="0"/>
              <w:spacing w:after="120" w:line="360" w:lineRule="auto"/>
              <w:rPr>
                <w:rFonts w:ascii="David" w:hAnsi="David" w:cs="David"/>
                <w:szCs w:val="24"/>
              </w:rPr>
            </w:pPr>
            <w:r w:rsidRPr="006B7519">
              <w:rPr>
                <w:rFonts w:ascii="David" w:hAnsi="David" w:cs="David"/>
                <w:szCs w:val="24"/>
                <w:rtl/>
              </w:rPr>
              <w:t>-</w:t>
            </w:r>
          </w:p>
        </w:tc>
        <w:tc>
          <w:tcPr>
            <w:tcW w:w="6091" w:type="dxa"/>
            <w:hideMark/>
          </w:tcPr>
          <w:p w:rsidR="00CC0375" w:rsidRPr="006B7519" w:rsidRDefault="00CC0375" w:rsidP="00465E29">
            <w:pPr>
              <w:widowControl w:val="0"/>
              <w:spacing w:after="120" w:line="360" w:lineRule="auto"/>
              <w:rPr>
                <w:rFonts w:ascii="David" w:hAnsi="David" w:cs="David"/>
                <w:szCs w:val="24"/>
              </w:rPr>
            </w:pPr>
            <w:r w:rsidRPr="006B7519">
              <w:rPr>
                <w:rFonts w:ascii="David" w:hAnsi="David" w:cs="David"/>
                <w:szCs w:val="24"/>
                <w:rtl/>
              </w:rPr>
              <w:t xml:space="preserve">הסכם זה על נספחיו המהווים חלק בלתי נפרד הימנו. </w:t>
            </w:r>
          </w:p>
        </w:tc>
      </w:tr>
      <w:tr w:rsidR="00CC0375" w:rsidRPr="006B7519" w:rsidTr="00465E29">
        <w:trPr>
          <w:trHeight w:val="447"/>
        </w:trPr>
        <w:tc>
          <w:tcPr>
            <w:tcW w:w="2264" w:type="dxa"/>
            <w:hideMark/>
          </w:tcPr>
          <w:p w:rsidR="00CC0375" w:rsidRPr="006B7519" w:rsidRDefault="00CC0375" w:rsidP="00465E29">
            <w:pPr>
              <w:widowControl w:val="0"/>
              <w:spacing w:after="120" w:line="360" w:lineRule="auto"/>
              <w:rPr>
                <w:rFonts w:ascii="David" w:hAnsi="David" w:cs="David"/>
                <w:szCs w:val="24"/>
              </w:rPr>
            </w:pPr>
            <w:r w:rsidRPr="006B7519">
              <w:rPr>
                <w:rFonts w:ascii="David" w:hAnsi="David" w:cs="David"/>
                <w:szCs w:val="24"/>
                <w:rtl/>
              </w:rPr>
              <w:t>"</w:t>
            </w:r>
            <w:r w:rsidRPr="006B7519">
              <w:rPr>
                <w:rFonts w:ascii="David" w:hAnsi="David" w:cs="David"/>
                <w:b/>
                <w:bCs/>
                <w:szCs w:val="24"/>
                <w:rtl/>
              </w:rPr>
              <w:t>יום חתימת ההסכם</w:t>
            </w:r>
            <w:r w:rsidRPr="006B7519">
              <w:rPr>
                <w:rFonts w:ascii="David" w:hAnsi="David" w:cs="David"/>
                <w:szCs w:val="24"/>
                <w:rtl/>
              </w:rPr>
              <w:t>"</w:t>
            </w:r>
          </w:p>
        </w:tc>
        <w:tc>
          <w:tcPr>
            <w:tcW w:w="426" w:type="dxa"/>
            <w:hideMark/>
          </w:tcPr>
          <w:p w:rsidR="00CC0375" w:rsidRPr="006B7519" w:rsidRDefault="00CC0375" w:rsidP="00465E29">
            <w:pPr>
              <w:widowControl w:val="0"/>
              <w:spacing w:after="120" w:line="360" w:lineRule="auto"/>
              <w:rPr>
                <w:rFonts w:ascii="David" w:hAnsi="David" w:cs="David"/>
                <w:szCs w:val="24"/>
              </w:rPr>
            </w:pPr>
            <w:r w:rsidRPr="006B7519">
              <w:rPr>
                <w:rFonts w:ascii="David" w:hAnsi="David" w:cs="David"/>
                <w:szCs w:val="24"/>
                <w:rtl/>
              </w:rPr>
              <w:t>-</w:t>
            </w:r>
          </w:p>
        </w:tc>
        <w:tc>
          <w:tcPr>
            <w:tcW w:w="6091" w:type="dxa"/>
            <w:hideMark/>
          </w:tcPr>
          <w:p w:rsidR="00CC0375" w:rsidRPr="006B7519" w:rsidRDefault="00CC0375" w:rsidP="00465E29">
            <w:pPr>
              <w:widowControl w:val="0"/>
              <w:spacing w:after="120" w:line="360" w:lineRule="auto"/>
              <w:rPr>
                <w:rFonts w:ascii="David" w:hAnsi="David" w:cs="David"/>
                <w:szCs w:val="24"/>
              </w:rPr>
            </w:pPr>
            <w:r w:rsidRPr="006B7519">
              <w:rPr>
                <w:rFonts w:ascii="David" w:hAnsi="David" w:cs="David"/>
                <w:szCs w:val="24"/>
                <w:rtl/>
              </w:rPr>
              <w:t xml:space="preserve">יום חתימת ההסכם ע"י המזמין. </w:t>
            </w:r>
          </w:p>
        </w:tc>
      </w:tr>
      <w:tr w:rsidR="00CC0375" w:rsidRPr="006B7519" w:rsidTr="00465E29">
        <w:trPr>
          <w:trHeight w:val="480"/>
        </w:trPr>
        <w:tc>
          <w:tcPr>
            <w:tcW w:w="2264" w:type="dxa"/>
            <w:hideMark/>
          </w:tcPr>
          <w:p w:rsidR="00CC0375" w:rsidRPr="006B7519" w:rsidRDefault="00CC0375" w:rsidP="00465E29">
            <w:pPr>
              <w:widowControl w:val="0"/>
              <w:spacing w:after="120" w:line="360" w:lineRule="auto"/>
              <w:rPr>
                <w:rFonts w:ascii="David" w:hAnsi="David" w:cs="David"/>
                <w:szCs w:val="24"/>
              </w:rPr>
            </w:pPr>
            <w:r w:rsidRPr="006B7519">
              <w:rPr>
                <w:rFonts w:ascii="David" w:hAnsi="David" w:cs="David"/>
                <w:szCs w:val="24"/>
                <w:rtl/>
              </w:rPr>
              <w:t>"</w:t>
            </w:r>
            <w:r w:rsidRPr="006B7519">
              <w:rPr>
                <w:rFonts w:ascii="David" w:hAnsi="David" w:cs="David"/>
                <w:b/>
                <w:bCs/>
                <w:szCs w:val="24"/>
                <w:rtl/>
              </w:rPr>
              <w:t>דין</w:t>
            </w:r>
            <w:r w:rsidRPr="006B7519">
              <w:rPr>
                <w:rFonts w:ascii="David" w:hAnsi="David" w:cs="David"/>
                <w:szCs w:val="24"/>
                <w:rtl/>
              </w:rPr>
              <w:t>"</w:t>
            </w:r>
          </w:p>
        </w:tc>
        <w:tc>
          <w:tcPr>
            <w:tcW w:w="426" w:type="dxa"/>
            <w:hideMark/>
          </w:tcPr>
          <w:p w:rsidR="00CC0375" w:rsidRPr="006B7519" w:rsidRDefault="00CC0375" w:rsidP="00465E29">
            <w:pPr>
              <w:widowControl w:val="0"/>
              <w:spacing w:after="120" w:line="360" w:lineRule="auto"/>
              <w:rPr>
                <w:rFonts w:ascii="David" w:hAnsi="David" w:cs="David"/>
                <w:szCs w:val="24"/>
              </w:rPr>
            </w:pPr>
            <w:r w:rsidRPr="006B7519">
              <w:rPr>
                <w:rFonts w:ascii="David" w:hAnsi="David" w:cs="David"/>
                <w:szCs w:val="24"/>
                <w:rtl/>
              </w:rPr>
              <w:t>-</w:t>
            </w:r>
          </w:p>
        </w:tc>
        <w:tc>
          <w:tcPr>
            <w:tcW w:w="6091" w:type="dxa"/>
            <w:hideMark/>
          </w:tcPr>
          <w:p w:rsidR="00CC0375" w:rsidRPr="006B7519" w:rsidRDefault="00CC0375" w:rsidP="00465E29">
            <w:pPr>
              <w:widowControl w:val="0"/>
              <w:spacing w:after="120" w:line="360" w:lineRule="auto"/>
              <w:jc w:val="both"/>
              <w:rPr>
                <w:rFonts w:ascii="David" w:hAnsi="David" w:cs="David"/>
                <w:szCs w:val="24"/>
              </w:rPr>
            </w:pPr>
            <w:r w:rsidRPr="006B7519">
              <w:rPr>
                <w:rFonts w:ascii="David" w:hAnsi="David" w:cs="David"/>
                <w:szCs w:val="24"/>
                <w:rtl/>
              </w:rPr>
              <w:t xml:space="preserve">לרבות כל חוק, תקנה, צו, כלל, פסיקת רשות שיפוטית מוסמכת, חוקי עזר, צו </w:t>
            </w:r>
            <w:proofErr w:type="spellStart"/>
            <w:r w:rsidRPr="006B7519">
              <w:rPr>
                <w:rFonts w:ascii="David" w:hAnsi="David" w:cs="David"/>
                <w:szCs w:val="24"/>
                <w:rtl/>
              </w:rPr>
              <w:t>מינהלי</w:t>
            </w:r>
            <w:proofErr w:type="spellEnd"/>
            <w:r w:rsidRPr="006B7519">
              <w:rPr>
                <w:rFonts w:ascii="David" w:hAnsi="David" w:cs="David"/>
                <w:szCs w:val="24"/>
                <w:rtl/>
              </w:rPr>
              <w:t>, תכנית בת תוקף, הנחייה, דרישה, היתר, פקודה, תקן מחייב, הוראה מאת רשויות מוסמכות והכל (א) כפי שישתנה ו/או יעודכן ו/או יוחלף מעת לעת במהלך תקופת ההתקשרות; (ב) בקשר ישיר או עקיף עם ביצוע מלוא התחייבויות הספק בהסכם; (ג) בין אם נזכרו בהסכם במפורש ובין אם לאו.</w:t>
            </w:r>
          </w:p>
        </w:tc>
      </w:tr>
      <w:tr w:rsidR="00CC0375" w:rsidRPr="006B7519" w:rsidTr="00465E29">
        <w:trPr>
          <w:trHeight w:val="480"/>
        </w:trPr>
        <w:tc>
          <w:tcPr>
            <w:tcW w:w="2264" w:type="dxa"/>
            <w:hideMark/>
          </w:tcPr>
          <w:p w:rsidR="00CC0375" w:rsidRPr="006B7519" w:rsidRDefault="00CC0375" w:rsidP="00465E29">
            <w:pPr>
              <w:widowControl w:val="0"/>
              <w:spacing w:after="120" w:line="360" w:lineRule="auto"/>
              <w:rPr>
                <w:rFonts w:ascii="David" w:hAnsi="David" w:cs="David"/>
                <w:szCs w:val="24"/>
                <w:rtl/>
              </w:rPr>
            </w:pPr>
            <w:r w:rsidRPr="006B7519">
              <w:rPr>
                <w:rFonts w:ascii="David" w:hAnsi="David" w:cs="David"/>
                <w:szCs w:val="24"/>
                <w:rtl/>
              </w:rPr>
              <w:t>"</w:t>
            </w:r>
            <w:r w:rsidRPr="006B7519">
              <w:rPr>
                <w:rFonts w:ascii="David" w:hAnsi="David" w:cs="David"/>
                <w:b/>
                <w:bCs/>
                <w:szCs w:val="24"/>
                <w:rtl/>
              </w:rPr>
              <w:t>המכרז</w:t>
            </w:r>
            <w:r w:rsidRPr="006B7519">
              <w:rPr>
                <w:rFonts w:ascii="David" w:hAnsi="David" w:cs="David"/>
                <w:szCs w:val="24"/>
                <w:rtl/>
              </w:rPr>
              <w:t>"</w:t>
            </w:r>
          </w:p>
        </w:tc>
        <w:tc>
          <w:tcPr>
            <w:tcW w:w="426" w:type="dxa"/>
            <w:hideMark/>
          </w:tcPr>
          <w:p w:rsidR="00CC0375" w:rsidRPr="006B7519" w:rsidRDefault="00CC0375" w:rsidP="00465E29">
            <w:pPr>
              <w:widowControl w:val="0"/>
              <w:spacing w:after="120" w:line="360" w:lineRule="auto"/>
              <w:rPr>
                <w:rFonts w:ascii="David" w:hAnsi="David" w:cs="David"/>
                <w:szCs w:val="24"/>
              </w:rPr>
            </w:pPr>
            <w:r w:rsidRPr="006B7519">
              <w:rPr>
                <w:rFonts w:ascii="David" w:hAnsi="David" w:cs="David"/>
                <w:szCs w:val="24"/>
                <w:rtl/>
              </w:rPr>
              <w:t>-</w:t>
            </w:r>
          </w:p>
        </w:tc>
        <w:tc>
          <w:tcPr>
            <w:tcW w:w="6091" w:type="dxa"/>
            <w:hideMark/>
          </w:tcPr>
          <w:p w:rsidR="00CC0375" w:rsidRPr="006B7519" w:rsidRDefault="00CC0375" w:rsidP="00465E29">
            <w:pPr>
              <w:widowControl w:val="0"/>
              <w:spacing w:after="120" w:line="360" w:lineRule="auto"/>
              <w:jc w:val="both"/>
              <w:rPr>
                <w:rFonts w:ascii="David" w:hAnsi="David" w:cs="David"/>
                <w:szCs w:val="24"/>
              </w:rPr>
            </w:pPr>
            <w:r w:rsidRPr="006B7519">
              <w:rPr>
                <w:rFonts w:ascii="David" w:hAnsi="David" w:cs="David"/>
                <w:szCs w:val="24"/>
                <w:rtl/>
              </w:rPr>
              <w:t xml:space="preserve">מכרז פומבי מספר </w:t>
            </w:r>
            <w:r>
              <w:rPr>
                <w:rFonts w:ascii="David" w:hAnsi="David" w:cs="David" w:hint="cs"/>
                <w:szCs w:val="24"/>
                <w:rtl/>
              </w:rPr>
              <w:t>27/17</w:t>
            </w:r>
            <w:r w:rsidRPr="006B7519">
              <w:rPr>
                <w:rFonts w:ascii="David" w:hAnsi="David" w:cs="David"/>
                <w:szCs w:val="24"/>
                <w:rtl/>
              </w:rPr>
              <w:t xml:space="preserve"> </w:t>
            </w:r>
            <w:r>
              <w:rPr>
                <w:rFonts w:ascii="David" w:hAnsi="David" w:cs="David"/>
                <w:szCs w:val="24"/>
                <w:rtl/>
              </w:rPr>
              <w:t>–</w:t>
            </w:r>
            <w:r>
              <w:rPr>
                <w:rFonts w:ascii="David" w:hAnsi="David" w:cs="David" w:hint="cs"/>
                <w:szCs w:val="24"/>
                <w:rtl/>
              </w:rPr>
              <w:t xml:space="preserve"> שדרת המידע עבור משרד ראש הממשלה </w:t>
            </w:r>
            <w:r>
              <w:rPr>
                <w:rFonts w:ascii="David" w:hAnsi="David" w:cs="David"/>
                <w:szCs w:val="24"/>
                <w:rtl/>
              </w:rPr>
              <w:t>–</w:t>
            </w:r>
            <w:r>
              <w:rPr>
                <w:rFonts w:ascii="David" w:hAnsi="David" w:cs="David" w:hint="cs"/>
                <w:szCs w:val="24"/>
                <w:rtl/>
              </w:rPr>
              <w:t xml:space="preserve"> רשות התקשוב הממשלתי</w:t>
            </w:r>
            <w:r w:rsidRPr="006B7519">
              <w:rPr>
                <w:rFonts w:ascii="David" w:hAnsi="David" w:cs="David"/>
                <w:szCs w:val="24"/>
                <w:rtl/>
              </w:rPr>
              <w:t>.</w:t>
            </w:r>
          </w:p>
        </w:tc>
      </w:tr>
      <w:tr w:rsidR="00CC0375" w:rsidRPr="006B7519" w:rsidTr="00465E29">
        <w:trPr>
          <w:trHeight w:val="480"/>
        </w:trPr>
        <w:tc>
          <w:tcPr>
            <w:tcW w:w="2264" w:type="dxa"/>
          </w:tcPr>
          <w:p w:rsidR="00CC0375" w:rsidRPr="006B7519" w:rsidRDefault="00CC0375" w:rsidP="00465E29">
            <w:pPr>
              <w:widowControl w:val="0"/>
              <w:spacing w:after="120" w:line="360" w:lineRule="auto"/>
              <w:rPr>
                <w:rFonts w:ascii="David" w:hAnsi="David" w:cs="David"/>
                <w:szCs w:val="24"/>
                <w:rtl/>
              </w:rPr>
            </w:pPr>
            <w:r w:rsidRPr="006B7519">
              <w:rPr>
                <w:rFonts w:ascii="David" w:hAnsi="David" w:cs="David"/>
                <w:b/>
                <w:bCs/>
                <w:szCs w:val="24"/>
                <w:rtl/>
              </w:rPr>
              <w:t>"המערכת"</w:t>
            </w:r>
          </w:p>
        </w:tc>
        <w:tc>
          <w:tcPr>
            <w:tcW w:w="426" w:type="dxa"/>
          </w:tcPr>
          <w:p w:rsidR="00CC0375" w:rsidRPr="006B7519" w:rsidRDefault="00CC0375" w:rsidP="00465E29">
            <w:pPr>
              <w:widowControl w:val="0"/>
              <w:spacing w:after="120" w:line="360" w:lineRule="auto"/>
              <w:rPr>
                <w:rFonts w:ascii="David" w:hAnsi="David" w:cs="David"/>
                <w:szCs w:val="24"/>
                <w:rtl/>
              </w:rPr>
            </w:pPr>
            <w:r w:rsidRPr="006B7519">
              <w:rPr>
                <w:rFonts w:ascii="David" w:hAnsi="David" w:cs="David"/>
                <w:szCs w:val="24"/>
                <w:rtl/>
              </w:rPr>
              <w:t>-</w:t>
            </w:r>
          </w:p>
        </w:tc>
        <w:tc>
          <w:tcPr>
            <w:tcW w:w="6091" w:type="dxa"/>
          </w:tcPr>
          <w:p w:rsidR="00CC0375" w:rsidRPr="006B7519" w:rsidRDefault="00CC0375" w:rsidP="00465E29">
            <w:pPr>
              <w:widowControl w:val="0"/>
              <w:spacing w:after="120" w:line="360" w:lineRule="auto"/>
              <w:jc w:val="both"/>
              <w:rPr>
                <w:rFonts w:ascii="David" w:hAnsi="David" w:cs="David"/>
                <w:szCs w:val="24"/>
                <w:rtl/>
              </w:rPr>
            </w:pPr>
            <w:r>
              <w:rPr>
                <w:rFonts w:ascii="David" w:hAnsi="David" w:cs="David" w:hint="cs"/>
                <w:szCs w:val="24"/>
                <w:rtl/>
              </w:rPr>
              <w:t xml:space="preserve">מערכת שדרת המידע, </w:t>
            </w:r>
            <w:r w:rsidRPr="006B7519">
              <w:rPr>
                <w:rFonts w:ascii="David" w:hAnsi="David" w:cs="David"/>
                <w:szCs w:val="24"/>
                <w:rtl/>
              </w:rPr>
              <w:t>כמפורט במסמכי המכרז.</w:t>
            </w:r>
          </w:p>
        </w:tc>
      </w:tr>
      <w:tr w:rsidR="00CC0375" w:rsidRPr="006B7519" w:rsidTr="00465E29">
        <w:trPr>
          <w:trHeight w:val="480"/>
        </w:trPr>
        <w:tc>
          <w:tcPr>
            <w:tcW w:w="2264" w:type="dxa"/>
            <w:hideMark/>
          </w:tcPr>
          <w:p w:rsidR="00CC0375" w:rsidRPr="006B7519" w:rsidRDefault="00CC0375" w:rsidP="00465E29">
            <w:pPr>
              <w:widowControl w:val="0"/>
              <w:spacing w:after="120" w:line="360" w:lineRule="auto"/>
              <w:rPr>
                <w:rFonts w:ascii="David" w:hAnsi="David" w:cs="David"/>
                <w:szCs w:val="24"/>
              </w:rPr>
            </w:pPr>
            <w:r w:rsidRPr="006B7519">
              <w:rPr>
                <w:rFonts w:ascii="David" w:hAnsi="David" w:cs="David"/>
                <w:szCs w:val="24"/>
                <w:rtl/>
              </w:rPr>
              <w:t>"</w:t>
            </w:r>
            <w:r w:rsidRPr="006B7519">
              <w:rPr>
                <w:rFonts w:ascii="David" w:hAnsi="David" w:cs="David"/>
                <w:b/>
                <w:bCs/>
                <w:szCs w:val="24"/>
                <w:rtl/>
              </w:rPr>
              <w:t>מסמכי</w:t>
            </w:r>
            <w:r w:rsidRPr="006B7519">
              <w:rPr>
                <w:rFonts w:ascii="David" w:hAnsi="David" w:cs="David"/>
                <w:szCs w:val="24"/>
                <w:rtl/>
              </w:rPr>
              <w:t xml:space="preserve"> </w:t>
            </w:r>
            <w:r w:rsidRPr="006B7519">
              <w:rPr>
                <w:rFonts w:ascii="David" w:hAnsi="David" w:cs="David"/>
                <w:b/>
                <w:bCs/>
                <w:szCs w:val="24"/>
                <w:rtl/>
              </w:rPr>
              <w:t>המכרז</w:t>
            </w:r>
            <w:r w:rsidRPr="006B7519">
              <w:rPr>
                <w:rFonts w:ascii="David" w:hAnsi="David" w:cs="David"/>
                <w:szCs w:val="24"/>
                <w:rtl/>
              </w:rPr>
              <w:t>"</w:t>
            </w:r>
          </w:p>
        </w:tc>
        <w:tc>
          <w:tcPr>
            <w:tcW w:w="426" w:type="dxa"/>
            <w:hideMark/>
          </w:tcPr>
          <w:p w:rsidR="00CC0375" w:rsidRPr="006B7519" w:rsidRDefault="00CC0375" w:rsidP="00465E29">
            <w:pPr>
              <w:widowControl w:val="0"/>
              <w:spacing w:after="120" w:line="360" w:lineRule="auto"/>
              <w:rPr>
                <w:rFonts w:ascii="David" w:hAnsi="David" w:cs="David"/>
                <w:szCs w:val="24"/>
              </w:rPr>
            </w:pPr>
            <w:r w:rsidRPr="006B7519">
              <w:rPr>
                <w:rFonts w:ascii="David" w:hAnsi="David" w:cs="David"/>
                <w:szCs w:val="24"/>
                <w:rtl/>
              </w:rPr>
              <w:t>-</w:t>
            </w:r>
          </w:p>
        </w:tc>
        <w:tc>
          <w:tcPr>
            <w:tcW w:w="6091" w:type="dxa"/>
            <w:hideMark/>
          </w:tcPr>
          <w:p w:rsidR="00CC0375" w:rsidRPr="006B7519" w:rsidRDefault="00CC0375" w:rsidP="00465E29">
            <w:pPr>
              <w:widowControl w:val="0"/>
              <w:spacing w:after="120" w:line="360" w:lineRule="auto"/>
              <w:jc w:val="both"/>
              <w:rPr>
                <w:rFonts w:ascii="David" w:hAnsi="David" w:cs="David"/>
                <w:szCs w:val="24"/>
                <w:rtl/>
              </w:rPr>
            </w:pPr>
            <w:r w:rsidRPr="006B7519">
              <w:rPr>
                <w:rFonts w:ascii="David" w:hAnsi="David" w:cs="David"/>
                <w:szCs w:val="24"/>
                <w:rtl/>
              </w:rPr>
              <w:t xml:space="preserve">המסמכים שפורסמו כחלק מהמכרז, מפרט תכולת השירותים, ההצעה על נספחיה (לרבות ההצעה הכספית), ההסכם על נספחיו, מסמכים ותוספות למכרז שפורסמו כדין ושקיבלו תוקף של חלק ממסמכי המכרז, הוראות </w:t>
            </w:r>
            <w:proofErr w:type="spellStart"/>
            <w:r w:rsidRPr="006B7519">
              <w:rPr>
                <w:rFonts w:ascii="David" w:hAnsi="David" w:cs="David"/>
                <w:szCs w:val="24"/>
                <w:rtl/>
              </w:rPr>
              <w:t>חשכ"ל</w:t>
            </w:r>
            <w:proofErr w:type="spellEnd"/>
            <w:r w:rsidRPr="006B7519">
              <w:rPr>
                <w:rFonts w:ascii="David" w:hAnsi="David" w:cs="David"/>
                <w:szCs w:val="24"/>
                <w:rtl/>
              </w:rPr>
              <w:t xml:space="preserve"> </w:t>
            </w:r>
            <w:r>
              <w:rPr>
                <w:rFonts w:ascii="David" w:hAnsi="David" w:cs="David" w:hint="cs"/>
                <w:szCs w:val="24"/>
                <w:rtl/>
              </w:rPr>
              <w:t>המאוזכרות</w:t>
            </w:r>
            <w:r w:rsidRPr="006B7519">
              <w:rPr>
                <w:rFonts w:ascii="David" w:hAnsi="David" w:cs="David"/>
                <w:szCs w:val="24"/>
                <w:rtl/>
              </w:rPr>
              <w:t xml:space="preserve"> במסמכי המכרז בגרסתן העדכנית, כל מסמך נוסף/אחר שהגיש הספק במסגרת הצעתו במכרז, הכל כפי שפרסם המזמין במסגרת המכרז ו/או כפי שהגיש הספק בהצעתו.</w:t>
            </w:r>
          </w:p>
          <w:p w:rsidR="00CC0375" w:rsidRPr="006B7519" w:rsidRDefault="00CC0375" w:rsidP="00465E29">
            <w:pPr>
              <w:widowControl w:val="0"/>
              <w:spacing w:after="120" w:line="360" w:lineRule="auto"/>
              <w:jc w:val="both"/>
              <w:rPr>
                <w:rFonts w:ascii="David" w:hAnsi="David" w:cs="David"/>
                <w:szCs w:val="24"/>
                <w:rtl/>
              </w:rPr>
            </w:pPr>
            <w:r w:rsidRPr="006B7519">
              <w:rPr>
                <w:rFonts w:ascii="David" w:hAnsi="David" w:cs="David"/>
                <w:szCs w:val="24"/>
                <w:rtl/>
              </w:rPr>
              <w:t>מסמכי המכרז, אשר הוגשו במסגרת הצעת הספק למכרז, מצורפים להסכם כחלק מ</w:t>
            </w:r>
            <w:r w:rsidRPr="006B7519">
              <w:rPr>
                <w:rFonts w:ascii="David" w:hAnsi="David" w:cs="David"/>
                <w:b/>
                <w:bCs/>
                <w:szCs w:val="24"/>
                <w:u w:val="single"/>
                <w:rtl/>
              </w:rPr>
              <w:t>נספח א'</w:t>
            </w:r>
            <w:r w:rsidRPr="006B7519">
              <w:rPr>
                <w:rFonts w:ascii="David" w:hAnsi="David" w:cs="David"/>
                <w:szCs w:val="24"/>
                <w:rtl/>
              </w:rPr>
              <w:t xml:space="preserve">  ומהווים חלק בלתי נפרד ממנו.</w:t>
            </w:r>
          </w:p>
        </w:tc>
      </w:tr>
      <w:tr w:rsidR="00CC0375" w:rsidRPr="006B7519" w:rsidTr="00465E29">
        <w:trPr>
          <w:trHeight w:val="480"/>
        </w:trPr>
        <w:tc>
          <w:tcPr>
            <w:tcW w:w="2264" w:type="dxa"/>
            <w:hideMark/>
          </w:tcPr>
          <w:p w:rsidR="00CC0375" w:rsidRPr="006B7519" w:rsidRDefault="00CC0375" w:rsidP="00465E29">
            <w:pPr>
              <w:widowControl w:val="0"/>
              <w:spacing w:after="120" w:line="360" w:lineRule="auto"/>
              <w:rPr>
                <w:rFonts w:ascii="David" w:hAnsi="David" w:cs="David"/>
                <w:szCs w:val="24"/>
                <w:rtl/>
              </w:rPr>
            </w:pPr>
            <w:r w:rsidRPr="006B7519">
              <w:rPr>
                <w:rFonts w:ascii="David" w:hAnsi="David" w:cs="David"/>
                <w:szCs w:val="24"/>
                <w:rtl/>
              </w:rPr>
              <w:t>"</w:t>
            </w:r>
            <w:r w:rsidRPr="006B7519">
              <w:rPr>
                <w:rFonts w:ascii="David" w:hAnsi="David" w:cs="David"/>
                <w:b/>
                <w:bCs/>
                <w:szCs w:val="24"/>
                <w:rtl/>
              </w:rPr>
              <w:t>השירותים</w:t>
            </w:r>
            <w:r w:rsidRPr="006B7519">
              <w:rPr>
                <w:rFonts w:ascii="David" w:hAnsi="David" w:cs="David"/>
                <w:szCs w:val="24"/>
                <w:rtl/>
              </w:rPr>
              <w:t>"</w:t>
            </w:r>
          </w:p>
        </w:tc>
        <w:tc>
          <w:tcPr>
            <w:tcW w:w="426" w:type="dxa"/>
            <w:hideMark/>
          </w:tcPr>
          <w:p w:rsidR="00CC0375" w:rsidRPr="006B7519" w:rsidRDefault="00CC0375" w:rsidP="00465E29">
            <w:pPr>
              <w:widowControl w:val="0"/>
              <w:spacing w:after="120" w:line="360" w:lineRule="auto"/>
              <w:rPr>
                <w:rFonts w:ascii="David" w:hAnsi="David" w:cs="David"/>
                <w:szCs w:val="24"/>
                <w:rtl/>
              </w:rPr>
            </w:pPr>
          </w:p>
        </w:tc>
        <w:tc>
          <w:tcPr>
            <w:tcW w:w="6091" w:type="dxa"/>
            <w:hideMark/>
          </w:tcPr>
          <w:p w:rsidR="00CC0375" w:rsidRPr="006B7519" w:rsidRDefault="00CC0375" w:rsidP="00465E29">
            <w:pPr>
              <w:widowControl w:val="0"/>
              <w:spacing w:after="120" w:line="360" w:lineRule="auto"/>
              <w:jc w:val="both"/>
              <w:rPr>
                <w:rFonts w:ascii="David" w:hAnsi="David" w:cs="David"/>
                <w:szCs w:val="24"/>
                <w:rtl/>
                <w:lang w:eastAsia="en-US"/>
              </w:rPr>
            </w:pPr>
            <w:r w:rsidRPr="006B7519">
              <w:rPr>
                <w:rFonts w:ascii="David" w:hAnsi="David" w:cs="David"/>
                <w:szCs w:val="24"/>
                <w:rtl/>
                <w:lang w:eastAsia="en-US"/>
              </w:rPr>
              <w:t xml:space="preserve">כלל השירותים אותם נדרש הספק לספק למזמין כמפורט במסמכי המכרז בכלל, ובפרט במפרט תכולת השירותים, לרבות שירותי אספקת המערכת, התקנה ושירותי תחזוקה, אחריות ושירותים מקצועיים בגין המערכת, שירותי הדרכה, תיעוד, ביצוע שינויים והתאמות, שירותי ליווי ויעוץ מקצועיים, שירותים נוספים, ובנוסף שירותים שהוצעו על ידי הספק במסגרת הצעתו במענה למכרז, וכן כל שירות אחר ו/או נוסף הנובע ממתן השירותים שיינתנו על-ידי הספק כמפורט בהסכם, אף שלא נזכר במפורש בהסכם, לרבות כל האמור בסעיף </w:t>
            </w:r>
            <w:r w:rsidRPr="006B7519">
              <w:rPr>
                <w:rFonts w:ascii="David" w:hAnsi="David" w:cs="David"/>
                <w:szCs w:val="24"/>
              </w:rPr>
              <w:fldChar w:fldCharType="begin" w:fldLock="1"/>
            </w:r>
            <w:r w:rsidRPr="006B7519">
              <w:rPr>
                <w:rFonts w:ascii="David" w:hAnsi="David" w:cs="David"/>
                <w:szCs w:val="24"/>
              </w:rPr>
              <w:instrText xml:space="preserve"> REF _Ref397949174 \r \h  \* MERGEFORMAT </w:instrText>
            </w:r>
            <w:r w:rsidRPr="006B7519">
              <w:rPr>
                <w:rFonts w:ascii="David" w:hAnsi="David" w:cs="David"/>
                <w:szCs w:val="24"/>
              </w:rPr>
            </w:r>
            <w:r w:rsidRPr="006B7519">
              <w:rPr>
                <w:rFonts w:ascii="David" w:hAnsi="David" w:cs="David"/>
                <w:szCs w:val="24"/>
              </w:rPr>
              <w:fldChar w:fldCharType="separate"/>
            </w:r>
            <w:r w:rsidR="00C023D3">
              <w:rPr>
                <w:rFonts w:ascii="David" w:hAnsi="David" w:cs="David"/>
                <w:szCs w:val="24"/>
                <w:rtl/>
                <w:lang w:eastAsia="en-US"/>
              </w:rPr>
              <w:t>‏5.3</w:t>
            </w:r>
            <w:r w:rsidRPr="006B7519">
              <w:rPr>
                <w:rFonts w:ascii="David" w:hAnsi="David" w:cs="David"/>
                <w:szCs w:val="24"/>
              </w:rPr>
              <w:fldChar w:fldCharType="end"/>
            </w:r>
            <w:r w:rsidRPr="006B7519">
              <w:rPr>
                <w:rFonts w:ascii="David" w:hAnsi="David" w:cs="David"/>
                <w:szCs w:val="24"/>
                <w:rtl/>
                <w:lang w:eastAsia="en-US"/>
              </w:rPr>
              <w:t xml:space="preserve"> להלן.</w:t>
            </w:r>
          </w:p>
        </w:tc>
      </w:tr>
      <w:tr w:rsidR="00CC0375" w:rsidRPr="006B7519" w:rsidTr="00465E29">
        <w:trPr>
          <w:trHeight w:val="480"/>
        </w:trPr>
        <w:tc>
          <w:tcPr>
            <w:tcW w:w="2264" w:type="dxa"/>
          </w:tcPr>
          <w:p w:rsidR="00CC0375" w:rsidRPr="006B7519" w:rsidRDefault="00CC0375" w:rsidP="00465E29">
            <w:pPr>
              <w:widowControl w:val="0"/>
              <w:spacing w:after="120" w:line="360" w:lineRule="auto"/>
              <w:rPr>
                <w:rFonts w:ascii="David" w:hAnsi="David" w:cs="David"/>
                <w:szCs w:val="24"/>
                <w:rtl/>
              </w:rPr>
            </w:pPr>
            <w:r w:rsidRPr="006B7519">
              <w:rPr>
                <w:rFonts w:ascii="David" w:hAnsi="David" w:cs="David"/>
                <w:szCs w:val="24"/>
                <w:rtl/>
              </w:rPr>
              <w:t>"</w:t>
            </w:r>
            <w:r w:rsidRPr="006B7519">
              <w:rPr>
                <w:rFonts w:ascii="David" w:hAnsi="David" w:cs="David"/>
                <w:b/>
                <w:bCs/>
                <w:szCs w:val="24"/>
                <w:rtl/>
              </w:rPr>
              <w:t>מפרט תכולת השירותים</w:t>
            </w:r>
            <w:r w:rsidRPr="006B7519">
              <w:rPr>
                <w:rFonts w:ascii="David" w:hAnsi="David" w:cs="David"/>
                <w:szCs w:val="24"/>
                <w:rtl/>
              </w:rPr>
              <w:t>"</w:t>
            </w:r>
          </w:p>
        </w:tc>
        <w:tc>
          <w:tcPr>
            <w:tcW w:w="426" w:type="dxa"/>
          </w:tcPr>
          <w:p w:rsidR="00CC0375" w:rsidRPr="006B7519" w:rsidRDefault="00CC0375" w:rsidP="00465E29">
            <w:pPr>
              <w:widowControl w:val="0"/>
              <w:spacing w:after="120" w:line="360" w:lineRule="auto"/>
              <w:rPr>
                <w:rFonts w:ascii="David" w:hAnsi="David" w:cs="David"/>
                <w:szCs w:val="24"/>
                <w:rtl/>
              </w:rPr>
            </w:pPr>
          </w:p>
        </w:tc>
        <w:tc>
          <w:tcPr>
            <w:tcW w:w="6091" w:type="dxa"/>
          </w:tcPr>
          <w:p w:rsidR="00CC0375" w:rsidRPr="006B7519" w:rsidRDefault="00CC0375" w:rsidP="00465E29">
            <w:pPr>
              <w:widowControl w:val="0"/>
              <w:spacing w:after="120" w:line="360" w:lineRule="auto"/>
              <w:rPr>
                <w:rFonts w:ascii="David" w:hAnsi="David" w:cs="David"/>
                <w:szCs w:val="24"/>
                <w:rtl/>
              </w:rPr>
            </w:pPr>
            <w:r>
              <w:rPr>
                <w:rFonts w:ascii="David" w:hAnsi="David" w:cs="David" w:hint="cs"/>
                <w:szCs w:val="24"/>
                <w:rtl/>
                <w:lang w:eastAsia="en-US"/>
              </w:rPr>
              <w:t xml:space="preserve">פרק 1 (יעדים), </w:t>
            </w:r>
            <w:r w:rsidRPr="006B7519">
              <w:rPr>
                <w:rFonts w:ascii="David" w:hAnsi="David" w:cs="David"/>
                <w:szCs w:val="24"/>
                <w:rtl/>
                <w:lang w:eastAsia="en-US"/>
              </w:rPr>
              <w:t>פרק 2  (יישום), פרק 3  (טכנולוגיה) ופרק 4 (מימוש) למסמכי המכרז, על נספחיהם.</w:t>
            </w:r>
          </w:p>
        </w:tc>
      </w:tr>
      <w:tr w:rsidR="00CC0375" w:rsidRPr="006B7519" w:rsidTr="00465E29">
        <w:trPr>
          <w:trHeight w:val="480"/>
        </w:trPr>
        <w:tc>
          <w:tcPr>
            <w:tcW w:w="2264" w:type="dxa"/>
          </w:tcPr>
          <w:p w:rsidR="00CC0375" w:rsidRPr="006B7519" w:rsidRDefault="00CC0375" w:rsidP="00465E29">
            <w:pPr>
              <w:widowControl w:val="0"/>
              <w:spacing w:after="120" w:line="360" w:lineRule="auto"/>
              <w:rPr>
                <w:rFonts w:ascii="David" w:hAnsi="David" w:cs="David"/>
                <w:szCs w:val="24"/>
                <w:rtl/>
              </w:rPr>
            </w:pPr>
            <w:r w:rsidRPr="006B7519">
              <w:rPr>
                <w:rFonts w:ascii="David" w:hAnsi="David" w:cs="David"/>
                <w:szCs w:val="24"/>
                <w:rtl/>
              </w:rPr>
              <w:t>"</w:t>
            </w:r>
            <w:r w:rsidRPr="006B7519">
              <w:rPr>
                <w:rFonts w:ascii="David" w:hAnsi="David" w:cs="David"/>
                <w:b/>
                <w:bCs/>
                <w:szCs w:val="24"/>
                <w:rtl/>
              </w:rPr>
              <w:t>המשרד</w:t>
            </w:r>
            <w:r w:rsidRPr="006B7519">
              <w:rPr>
                <w:rFonts w:ascii="David" w:hAnsi="David" w:cs="David"/>
                <w:szCs w:val="24"/>
                <w:rtl/>
              </w:rPr>
              <w:t>"</w:t>
            </w:r>
          </w:p>
        </w:tc>
        <w:tc>
          <w:tcPr>
            <w:tcW w:w="426" w:type="dxa"/>
          </w:tcPr>
          <w:p w:rsidR="00CC0375" w:rsidRPr="006B7519" w:rsidRDefault="00CC0375" w:rsidP="00465E29">
            <w:pPr>
              <w:widowControl w:val="0"/>
              <w:spacing w:after="120" w:line="360" w:lineRule="auto"/>
              <w:rPr>
                <w:rFonts w:ascii="David" w:hAnsi="David" w:cs="David"/>
                <w:szCs w:val="24"/>
                <w:rtl/>
              </w:rPr>
            </w:pPr>
          </w:p>
        </w:tc>
        <w:tc>
          <w:tcPr>
            <w:tcW w:w="6091" w:type="dxa"/>
          </w:tcPr>
          <w:p w:rsidR="00CC0375" w:rsidRPr="006B7519" w:rsidRDefault="00CC0375" w:rsidP="00465E29">
            <w:pPr>
              <w:widowControl w:val="0"/>
              <w:spacing w:after="120" w:line="360" w:lineRule="auto"/>
              <w:rPr>
                <w:rFonts w:ascii="David" w:hAnsi="David" w:cs="David"/>
                <w:szCs w:val="24"/>
                <w:rtl/>
                <w:lang w:eastAsia="en-US"/>
              </w:rPr>
            </w:pPr>
            <w:r w:rsidRPr="006B7519">
              <w:rPr>
                <w:rFonts w:ascii="David" w:hAnsi="David" w:cs="David"/>
                <w:szCs w:val="24"/>
                <w:rtl/>
                <w:lang w:eastAsia="en-US"/>
              </w:rPr>
              <w:t>משרד ראש הממשלה.</w:t>
            </w:r>
          </w:p>
        </w:tc>
      </w:tr>
      <w:tr w:rsidR="00CC0375" w:rsidRPr="006B7519" w:rsidTr="00465E29">
        <w:trPr>
          <w:trHeight w:val="480"/>
        </w:trPr>
        <w:tc>
          <w:tcPr>
            <w:tcW w:w="2264" w:type="dxa"/>
          </w:tcPr>
          <w:p w:rsidR="00CC0375" w:rsidRPr="006B7519" w:rsidRDefault="00CC0375" w:rsidP="00465E29">
            <w:pPr>
              <w:widowControl w:val="0"/>
              <w:spacing w:after="120" w:line="360" w:lineRule="auto"/>
              <w:rPr>
                <w:rFonts w:ascii="David" w:hAnsi="David" w:cs="David"/>
                <w:b/>
                <w:bCs/>
                <w:szCs w:val="24"/>
                <w:rtl/>
              </w:rPr>
            </w:pPr>
            <w:r w:rsidRPr="006B7519">
              <w:rPr>
                <w:rFonts w:ascii="David" w:hAnsi="David" w:cs="David"/>
                <w:szCs w:val="24"/>
                <w:rtl/>
              </w:rPr>
              <w:t>"</w:t>
            </w:r>
            <w:r w:rsidRPr="006B7519">
              <w:rPr>
                <w:rFonts w:ascii="David" w:hAnsi="David" w:cs="David"/>
                <w:b/>
                <w:bCs/>
                <w:szCs w:val="24"/>
                <w:rtl/>
              </w:rPr>
              <w:t>יום עבודה</w:t>
            </w:r>
            <w:r w:rsidRPr="006B7519">
              <w:rPr>
                <w:rFonts w:ascii="David" w:hAnsi="David" w:cs="David"/>
                <w:szCs w:val="24"/>
                <w:rtl/>
              </w:rPr>
              <w:t xml:space="preserve">" או </w:t>
            </w:r>
            <w:r w:rsidRPr="006B7519">
              <w:rPr>
                <w:rFonts w:ascii="David" w:hAnsi="David" w:cs="David"/>
                <w:szCs w:val="24"/>
                <w:rtl/>
              </w:rPr>
              <w:br/>
              <w:t>"</w:t>
            </w:r>
            <w:r w:rsidRPr="006B7519">
              <w:rPr>
                <w:rFonts w:ascii="David" w:hAnsi="David" w:cs="David"/>
                <w:b/>
                <w:bCs/>
                <w:szCs w:val="24"/>
                <w:rtl/>
              </w:rPr>
              <w:t>ימי עבודה</w:t>
            </w:r>
            <w:r w:rsidRPr="006B7519">
              <w:rPr>
                <w:rFonts w:ascii="David" w:hAnsi="David" w:cs="David"/>
                <w:szCs w:val="24"/>
                <w:rtl/>
              </w:rPr>
              <w:t>"</w:t>
            </w:r>
          </w:p>
        </w:tc>
        <w:tc>
          <w:tcPr>
            <w:tcW w:w="426" w:type="dxa"/>
          </w:tcPr>
          <w:p w:rsidR="00CC0375" w:rsidRPr="006B7519" w:rsidRDefault="00CC0375" w:rsidP="00465E29">
            <w:pPr>
              <w:widowControl w:val="0"/>
              <w:spacing w:after="120" w:line="360" w:lineRule="auto"/>
              <w:rPr>
                <w:rFonts w:ascii="David" w:hAnsi="David" w:cs="David"/>
                <w:szCs w:val="24"/>
                <w:rtl/>
              </w:rPr>
            </w:pPr>
          </w:p>
        </w:tc>
        <w:tc>
          <w:tcPr>
            <w:tcW w:w="6091" w:type="dxa"/>
          </w:tcPr>
          <w:p w:rsidR="00CC0375" w:rsidRPr="006B7519" w:rsidRDefault="00CC0375" w:rsidP="00465E29">
            <w:pPr>
              <w:widowControl w:val="0"/>
              <w:spacing w:after="120" w:line="360" w:lineRule="auto"/>
              <w:jc w:val="both"/>
              <w:rPr>
                <w:rFonts w:ascii="David" w:hAnsi="David" w:cs="David"/>
                <w:szCs w:val="24"/>
                <w:rtl/>
                <w:lang w:eastAsia="en-US"/>
              </w:rPr>
            </w:pPr>
            <w:r w:rsidRPr="006B7519">
              <w:rPr>
                <w:rFonts w:ascii="David" w:hAnsi="David" w:cs="David"/>
                <w:szCs w:val="24"/>
                <w:rtl/>
              </w:rPr>
              <w:t>כל יום מימי השבוע למעט יום שישי, יום שבת, ימי שבתון, מועד ממועדי ישראל, המפורטים בסעיף 18א(א) לפקודת סדרי שלטון ומשפט, התש"ח-1948 וערביהם, חול המועד ויום העצמאות.</w:t>
            </w:r>
          </w:p>
        </w:tc>
      </w:tr>
      <w:tr w:rsidR="00CC0375" w:rsidRPr="006B7519" w:rsidTr="00465E29">
        <w:trPr>
          <w:trHeight w:val="480"/>
        </w:trPr>
        <w:tc>
          <w:tcPr>
            <w:tcW w:w="2264" w:type="dxa"/>
          </w:tcPr>
          <w:p w:rsidR="00CC0375" w:rsidRPr="006B7519" w:rsidRDefault="00CC0375" w:rsidP="00465E29">
            <w:pPr>
              <w:widowControl w:val="0"/>
              <w:spacing w:after="120" w:line="360" w:lineRule="auto"/>
              <w:rPr>
                <w:rFonts w:ascii="David" w:hAnsi="David" w:cs="David"/>
                <w:b/>
                <w:bCs/>
                <w:szCs w:val="24"/>
                <w:rtl/>
              </w:rPr>
            </w:pPr>
            <w:r w:rsidRPr="006B7519">
              <w:rPr>
                <w:rFonts w:ascii="David" w:hAnsi="David" w:cs="David"/>
                <w:szCs w:val="24"/>
                <w:rtl/>
              </w:rPr>
              <w:t>"</w:t>
            </w:r>
            <w:r w:rsidRPr="006B7519">
              <w:rPr>
                <w:rFonts w:ascii="David" w:hAnsi="David" w:cs="David"/>
                <w:b/>
                <w:bCs/>
                <w:szCs w:val="24"/>
                <w:rtl/>
              </w:rPr>
              <w:t>התמורה</w:t>
            </w:r>
            <w:r w:rsidRPr="006B7519">
              <w:rPr>
                <w:rFonts w:ascii="David" w:hAnsi="David" w:cs="David"/>
                <w:szCs w:val="24"/>
                <w:rtl/>
              </w:rPr>
              <w:t>"</w:t>
            </w:r>
          </w:p>
        </w:tc>
        <w:tc>
          <w:tcPr>
            <w:tcW w:w="426" w:type="dxa"/>
          </w:tcPr>
          <w:p w:rsidR="00CC0375" w:rsidRPr="006B7519" w:rsidRDefault="00CC0375" w:rsidP="00465E29">
            <w:pPr>
              <w:widowControl w:val="0"/>
              <w:spacing w:after="120" w:line="360" w:lineRule="auto"/>
              <w:rPr>
                <w:rFonts w:ascii="David" w:hAnsi="David" w:cs="David"/>
                <w:szCs w:val="24"/>
                <w:rtl/>
              </w:rPr>
            </w:pPr>
          </w:p>
        </w:tc>
        <w:tc>
          <w:tcPr>
            <w:tcW w:w="6091" w:type="dxa"/>
          </w:tcPr>
          <w:p w:rsidR="00CC0375" w:rsidRPr="006B7519" w:rsidRDefault="00CC0375" w:rsidP="00465E29">
            <w:pPr>
              <w:widowControl w:val="0"/>
              <w:spacing w:after="120" w:line="360" w:lineRule="auto"/>
              <w:jc w:val="both"/>
              <w:rPr>
                <w:rFonts w:ascii="David" w:hAnsi="David" w:cs="David"/>
                <w:szCs w:val="24"/>
                <w:rtl/>
              </w:rPr>
            </w:pPr>
            <w:r w:rsidRPr="006B7519">
              <w:rPr>
                <w:rFonts w:ascii="David" w:hAnsi="David" w:cs="David"/>
                <w:szCs w:val="24"/>
                <w:rtl/>
              </w:rPr>
              <w:t xml:space="preserve">כמפורט בסעיף </w:t>
            </w:r>
            <w:r w:rsidRPr="006B7519">
              <w:rPr>
                <w:rFonts w:ascii="David" w:hAnsi="David" w:cs="David"/>
                <w:szCs w:val="24"/>
                <w:rtl/>
              </w:rPr>
              <w:fldChar w:fldCharType="begin" w:fldLock="1"/>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Ref395628147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00C023D3">
              <w:rPr>
                <w:rFonts w:ascii="David" w:hAnsi="David" w:cs="David"/>
                <w:szCs w:val="24"/>
                <w:rtl/>
              </w:rPr>
              <w:t>‏8</w:t>
            </w:r>
            <w:r w:rsidRPr="006B7519">
              <w:rPr>
                <w:rFonts w:ascii="David" w:hAnsi="David" w:cs="David"/>
                <w:szCs w:val="24"/>
                <w:rtl/>
              </w:rPr>
              <w:fldChar w:fldCharType="end"/>
            </w:r>
            <w:r w:rsidRPr="006B7519">
              <w:rPr>
                <w:rFonts w:ascii="David" w:hAnsi="David" w:cs="David"/>
                <w:szCs w:val="24"/>
                <w:rtl/>
              </w:rPr>
              <w:t xml:space="preserve"> להלן </w:t>
            </w:r>
            <w:r w:rsidRPr="006B7519">
              <w:rPr>
                <w:rFonts w:ascii="David" w:hAnsi="David" w:cs="David"/>
                <w:b/>
                <w:bCs/>
                <w:szCs w:val="24"/>
                <w:u w:val="single"/>
                <w:rtl/>
              </w:rPr>
              <w:t>ובנספח ב'</w:t>
            </w:r>
            <w:r w:rsidRPr="006B7519">
              <w:rPr>
                <w:rFonts w:ascii="David" w:hAnsi="David" w:cs="David"/>
                <w:szCs w:val="24"/>
                <w:rtl/>
              </w:rPr>
              <w:t xml:space="preserve"> המהווה חלק בלתי נפרד מהסכם זה.</w:t>
            </w:r>
          </w:p>
        </w:tc>
      </w:tr>
      <w:tr w:rsidR="00CC0375" w:rsidRPr="006B7519" w:rsidTr="00465E29">
        <w:trPr>
          <w:trHeight w:val="480"/>
        </w:trPr>
        <w:tc>
          <w:tcPr>
            <w:tcW w:w="2264" w:type="dxa"/>
          </w:tcPr>
          <w:p w:rsidR="00CC0375" w:rsidRPr="006B7519" w:rsidRDefault="00CC0375" w:rsidP="00465E29">
            <w:pPr>
              <w:widowControl w:val="0"/>
              <w:spacing w:after="120" w:line="360" w:lineRule="auto"/>
              <w:rPr>
                <w:rFonts w:ascii="David" w:hAnsi="David" w:cs="David"/>
                <w:b/>
                <w:bCs/>
                <w:szCs w:val="24"/>
                <w:rtl/>
              </w:rPr>
            </w:pPr>
            <w:r w:rsidRPr="006B7519">
              <w:rPr>
                <w:rFonts w:ascii="David" w:hAnsi="David" w:cs="David"/>
                <w:szCs w:val="24"/>
                <w:rtl/>
              </w:rPr>
              <w:t>"</w:t>
            </w:r>
            <w:r w:rsidRPr="006B7519">
              <w:rPr>
                <w:rFonts w:ascii="David" w:hAnsi="David" w:cs="David"/>
                <w:b/>
                <w:bCs/>
                <w:szCs w:val="24"/>
                <w:rtl/>
              </w:rPr>
              <w:t>הצוות המקצועי</w:t>
            </w:r>
            <w:r w:rsidRPr="006B7519">
              <w:rPr>
                <w:rFonts w:ascii="David" w:hAnsi="David" w:cs="David"/>
                <w:szCs w:val="24"/>
                <w:rtl/>
              </w:rPr>
              <w:t>"</w:t>
            </w:r>
          </w:p>
        </w:tc>
        <w:tc>
          <w:tcPr>
            <w:tcW w:w="426" w:type="dxa"/>
          </w:tcPr>
          <w:p w:rsidR="00CC0375" w:rsidRPr="006B7519" w:rsidRDefault="00CC0375" w:rsidP="00465E29">
            <w:pPr>
              <w:widowControl w:val="0"/>
              <w:spacing w:after="120" w:line="360" w:lineRule="auto"/>
              <w:rPr>
                <w:rFonts w:ascii="David" w:hAnsi="David" w:cs="David"/>
                <w:szCs w:val="24"/>
                <w:rtl/>
              </w:rPr>
            </w:pPr>
          </w:p>
        </w:tc>
        <w:tc>
          <w:tcPr>
            <w:tcW w:w="6091" w:type="dxa"/>
          </w:tcPr>
          <w:p w:rsidR="00CC0375" w:rsidRPr="006B7519" w:rsidRDefault="00CC0375" w:rsidP="00465E29">
            <w:pPr>
              <w:widowControl w:val="0"/>
              <w:spacing w:after="120" w:line="360" w:lineRule="auto"/>
              <w:jc w:val="both"/>
              <w:rPr>
                <w:rFonts w:ascii="David" w:hAnsi="David" w:cs="David"/>
                <w:szCs w:val="24"/>
                <w:rtl/>
              </w:rPr>
            </w:pPr>
            <w:r w:rsidRPr="006B7519">
              <w:rPr>
                <w:rFonts w:ascii="David" w:hAnsi="David" w:cs="David"/>
                <w:szCs w:val="24"/>
                <w:rtl/>
              </w:rPr>
              <w:t xml:space="preserve">כמפורט בסעיף </w:t>
            </w:r>
            <w:r w:rsidRPr="006B7519">
              <w:rPr>
                <w:rFonts w:ascii="David" w:hAnsi="David" w:cs="David"/>
                <w:szCs w:val="24"/>
                <w:rtl/>
              </w:rPr>
              <w:fldChar w:fldCharType="begin" w:fldLock="1"/>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Ref395696314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00C023D3">
              <w:rPr>
                <w:rFonts w:ascii="David" w:hAnsi="David" w:cs="David"/>
                <w:szCs w:val="24"/>
                <w:rtl/>
              </w:rPr>
              <w:t>‏14</w:t>
            </w:r>
            <w:r w:rsidRPr="006B7519">
              <w:rPr>
                <w:rFonts w:ascii="David" w:hAnsi="David" w:cs="David"/>
                <w:szCs w:val="24"/>
                <w:rtl/>
              </w:rPr>
              <w:fldChar w:fldCharType="end"/>
            </w:r>
            <w:r w:rsidRPr="006B7519">
              <w:rPr>
                <w:rFonts w:ascii="David" w:hAnsi="David" w:cs="David"/>
                <w:szCs w:val="24"/>
                <w:rtl/>
              </w:rPr>
              <w:t xml:space="preserve"> ובמפרט תכולת השירותים.</w:t>
            </w:r>
          </w:p>
        </w:tc>
      </w:tr>
    </w:tbl>
    <w:p w:rsidR="00CC0375" w:rsidRPr="006B7519" w:rsidRDefault="00CC0375" w:rsidP="00CC0375">
      <w:pPr>
        <w:pStyle w:val="Header"/>
        <w:widowControl w:val="0"/>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נציגי הצדדים</w:t>
      </w:r>
    </w:p>
    <w:p w:rsidR="00CC0375" w:rsidRPr="00524F74"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tl/>
        </w:rPr>
      </w:pPr>
      <w:r w:rsidRPr="00524F74">
        <w:rPr>
          <w:rFonts w:ascii="David" w:hAnsi="David" w:cs="David"/>
          <w:b w:val="0"/>
          <w:bCs w:val="0"/>
          <w:szCs w:val="24"/>
          <w:rtl/>
        </w:rPr>
        <w:t xml:space="preserve">מנהל ההתקשרות מטעם המזמין לצורך ביצוע הסכם זה הוא/היא מר/גב' _________ </w:t>
      </w:r>
      <w:r w:rsidRPr="00524F74">
        <w:rPr>
          <w:rFonts w:ascii="David" w:hAnsi="David" w:cs="David"/>
          <w:b w:val="0"/>
          <w:bCs w:val="0"/>
          <w:i/>
          <w:iCs/>
          <w:sz w:val="20"/>
          <w:szCs w:val="20"/>
          <w:rtl/>
        </w:rPr>
        <w:t xml:space="preserve">[יושלם לאחר הזכייה] </w:t>
      </w:r>
      <w:r w:rsidRPr="00524F74">
        <w:rPr>
          <w:rFonts w:ascii="David" w:hAnsi="David" w:cs="David"/>
          <w:b w:val="0"/>
          <w:bCs w:val="0"/>
          <w:szCs w:val="24"/>
          <w:rtl/>
        </w:rPr>
        <w:t xml:space="preserve">או מי שיוסמך על ידיו/ה בכתב (להלן: </w:t>
      </w:r>
      <w:r w:rsidRPr="00EF2B8C">
        <w:rPr>
          <w:rFonts w:ascii="David" w:hAnsi="David" w:cs="David"/>
          <w:szCs w:val="24"/>
          <w:rtl/>
        </w:rPr>
        <w:t>"מנהל ההתקשרות"</w:t>
      </w:r>
      <w:r w:rsidRPr="00524F74">
        <w:rPr>
          <w:rFonts w:ascii="David" w:hAnsi="David" w:cs="David"/>
          <w:b w:val="0"/>
          <w:bCs w:val="0"/>
          <w:szCs w:val="24"/>
          <w:rtl/>
        </w:rPr>
        <w:t xml:space="preserve">). המזמין יהיה רשאי להחליף את מנהל ההתקשרות בכל עת על ידי מתן הודעה בכתב לספק. </w:t>
      </w:r>
    </w:p>
    <w:p w:rsidR="00CC0375" w:rsidRPr="00524F74" w:rsidRDefault="00CC0375" w:rsidP="00CC0375">
      <w:pPr>
        <w:pStyle w:val="Header"/>
        <w:widowControl w:val="0"/>
        <w:spacing w:after="120"/>
        <w:ind w:left="1286"/>
        <w:jc w:val="both"/>
        <w:rPr>
          <w:rFonts w:ascii="David" w:hAnsi="David" w:cs="David"/>
          <w:b w:val="0"/>
          <w:bCs w:val="0"/>
          <w:szCs w:val="24"/>
          <w:rtl/>
        </w:rPr>
      </w:pPr>
      <w:r w:rsidRPr="00524F74">
        <w:rPr>
          <w:rFonts w:ascii="David" w:hAnsi="David" w:cs="David"/>
          <w:b w:val="0"/>
          <w:bCs w:val="0"/>
          <w:szCs w:val="24"/>
          <w:rtl/>
        </w:rPr>
        <w:t xml:space="preserve">יובהר כי מנהל ההתקשרות אינו רשאי להאריך את תקופת ההתקשרות ו/או להגדיל את ההיקף הכספי של ההתקשרות, אלא באישור מוקדם של ועדת המכרזים המשרדית של המזמין, ולאחר הוצאת הסכם/הזמנת עבודה חתומים על ידי </w:t>
      </w:r>
      <w:proofErr w:type="spellStart"/>
      <w:r w:rsidRPr="00524F74">
        <w:rPr>
          <w:rFonts w:ascii="David" w:hAnsi="David" w:cs="David"/>
          <w:b w:val="0"/>
          <w:bCs w:val="0"/>
          <w:szCs w:val="24"/>
          <w:rtl/>
        </w:rPr>
        <w:t>מורשי</w:t>
      </w:r>
      <w:proofErr w:type="spellEnd"/>
      <w:r w:rsidRPr="00524F74">
        <w:rPr>
          <w:rFonts w:ascii="David" w:hAnsi="David" w:cs="David"/>
          <w:b w:val="0"/>
          <w:bCs w:val="0"/>
          <w:szCs w:val="24"/>
          <w:rtl/>
        </w:rPr>
        <w:t xml:space="preserve"> החתימה של המזמין.</w:t>
      </w:r>
    </w:p>
    <w:p w:rsidR="00CC0375" w:rsidRPr="00524F74"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26" w:name="_Ref397954436"/>
      <w:r w:rsidRPr="00524F74">
        <w:rPr>
          <w:rFonts w:ascii="David" w:hAnsi="David" w:cs="David"/>
          <w:b w:val="0"/>
          <w:bCs w:val="0"/>
          <w:szCs w:val="24"/>
          <w:rtl/>
        </w:rPr>
        <w:t xml:space="preserve">נציג/ת הספק הוא/היא מר/גב' _________   </w:t>
      </w:r>
      <w:r w:rsidRPr="00524F74">
        <w:rPr>
          <w:rFonts w:ascii="David" w:hAnsi="David" w:cs="David"/>
          <w:b w:val="0"/>
          <w:bCs w:val="0"/>
          <w:sz w:val="20"/>
          <w:szCs w:val="20"/>
          <w:rtl/>
        </w:rPr>
        <w:t xml:space="preserve"> </w:t>
      </w:r>
      <w:r w:rsidRPr="00524F74">
        <w:rPr>
          <w:rFonts w:ascii="David" w:hAnsi="David" w:cs="David"/>
          <w:b w:val="0"/>
          <w:bCs w:val="0"/>
          <w:i/>
          <w:iCs/>
          <w:sz w:val="20"/>
          <w:szCs w:val="20"/>
          <w:rtl/>
        </w:rPr>
        <w:t xml:space="preserve">[יושלם לאחר הזכייה] </w:t>
      </w:r>
      <w:r w:rsidRPr="00524F74">
        <w:rPr>
          <w:rFonts w:ascii="David" w:hAnsi="David" w:cs="David"/>
          <w:b w:val="0"/>
          <w:bCs w:val="0"/>
          <w:szCs w:val="24"/>
          <w:rtl/>
        </w:rPr>
        <w:t xml:space="preserve">(להלן: </w:t>
      </w:r>
      <w:r w:rsidRPr="00EF2B8C">
        <w:rPr>
          <w:rFonts w:ascii="David" w:hAnsi="David" w:cs="David"/>
          <w:szCs w:val="24"/>
          <w:rtl/>
        </w:rPr>
        <w:t>"נציג הספק"</w:t>
      </w:r>
      <w:r w:rsidRPr="00524F74">
        <w:rPr>
          <w:rFonts w:ascii="David" w:hAnsi="David" w:cs="David"/>
          <w:b w:val="0"/>
          <w:bCs w:val="0"/>
          <w:szCs w:val="24"/>
          <w:rtl/>
        </w:rPr>
        <w:t>).</w:t>
      </w:r>
      <w:bookmarkStart w:id="427" w:name="_Ref22392844"/>
      <w:bookmarkStart w:id="428" w:name="_Ref116366420"/>
      <w:bookmarkEnd w:id="426"/>
      <w:r w:rsidRPr="00524F74">
        <w:rPr>
          <w:rFonts w:ascii="David" w:hAnsi="David" w:cs="David"/>
          <w:b w:val="0"/>
          <w:bCs w:val="0"/>
          <w:szCs w:val="24"/>
          <w:rtl/>
        </w:rPr>
        <w:t xml:space="preserve"> </w:t>
      </w:r>
      <w:r w:rsidRPr="00524F74">
        <w:rPr>
          <w:rFonts w:ascii="David" w:hAnsi="David" w:cs="David"/>
          <w:b w:val="0"/>
          <w:bCs w:val="0"/>
          <w:szCs w:val="24"/>
          <w:rtl/>
        </w:rPr>
        <w:tab/>
      </w:r>
    </w:p>
    <w:p w:rsidR="00CC0375" w:rsidRPr="00524F74" w:rsidRDefault="00CC0375" w:rsidP="00CC0375">
      <w:pPr>
        <w:pStyle w:val="Header"/>
        <w:widowControl w:val="0"/>
        <w:spacing w:after="120"/>
        <w:ind w:left="1276"/>
        <w:jc w:val="both"/>
        <w:rPr>
          <w:rFonts w:ascii="David" w:hAnsi="David" w:cs="David"/>
          <w:b w:val="0"/>
          <w:bCs w:val="0"/>
          <w:szCs w:val="24"/>
          <w:rtl/>
        </w:rPr>
      </w:pPr>
      <w:r w:rsidRPr="00524F74">
        <w:rPr>
          <w:rFonts w:ascii="David" w:hAnsi="David" w:cs="David"/>
          <w:b w:val="0"/>
          <w:bCs w:val="0"/>
          <w:szCs w:val="24"/>
          <w:rtl/>
        </w:rPr>
        <w:t xml:space="preserve">נציג הספק יהיה הנציג הבלעדי והמוסמך להתחייב מטעמו של הספק בכל הקשור להסכם, ובין היתר, ירכז את המידע, המסמכים והפעילות, ידאג לביצוע השירותים וכל הדרוש לצורך יישום וביצוע כל התחייבויות הספק על פי ההסכם, במלואן ובמועדן. </w:t>
      </w:r>
      <w:bookmarkEnd w:id="427"/>
      <w:bookmarkEnd w:id="428"/>
    </w:p>
    <w:p w:rsidR="00CC0375" w:rsidRPr="00524F74" w:rsidRDefault="00CC0375" w:rsidP="00CC0375">
      <w:pPr>
        <w:pStyle w:val="Header"/>
        <w:widowControl w:val="0"/>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szCs w:val="24"/>
          <w:u w:val="single"/>
        </w:rPr>
      </w:pPr>
      <w:bookmarkStart w:id="429" w:name="_Ref445307398"/>
      <w:r w:rsidRPr="00524F74">
        <w:rPr>
          <w:rFonts w:ascii="David" w:hAnsi="David" w:cs="David"/>
          <w:szCs w:val="24"/>
          <w:u w:val="single"/>
          <w:rtl/>
        </w:rPr>
        <w:t>תקופת ההתקשרות</w:t>
      </w:r>
      <w:bookmarkEnd w:id="429"/>
      <w:r w:rsidRPr="00524F74">
        <w:rPr>
          <w:rFonts w:ascii="David" w:hAnsi="David" w:cs="David"/>
          <w:szCs w:val="24"/>
          <w:u w:val="single"/>
          <w:rtl/>
        </w:rPr>
        <w:t xml:space="preserve"> </w:t>
      </w:r>
    </w:p>
    <w:p w:rsidR="00CC0375" w:rsidRPr="00524F74"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524F74">
        <w:rPr>
          <w:rFonts w:ascii="David" w:hAnsi="David" w:cs="David"/>
          <w:b w:val="0"/>
          <w:bCs w:val="0"/>
          <w:szCs w:val="24"/>
          <w:rtl/>
        </w:rPr>
        <w:t xml:space="preserve">תקופת ההתקשרות היא 5 (חמש) שנים, החל מיום חתימת ההסכם (להלן: </w:t>
      </w:r>
      <w:r w:rsidRPr="00814279">
        <w:rPr>
          <w:rFonts w:ascii="David" w:hAnsi="David" w:cs="David"/>
          <w:szCs w:val="24"/>
          <w:rtl/>
        </w:rPr>
        <w:t>"תקופת ההתקשרות"</w:t>
      </w:r>
      <w:r w:rsidRPr="00524F74">
        <w:rPr>
          <w:rFonts w:ascii="David" w:hAnsi="David" w:cs="David"/>
          <w:b w:val="0"/>
          <w:bCs w:val="0"/>
          <w:szCs w:val="24"/>
          <w:rtl/>
        </w:rPr>
        <w:t>).</w:t>
      </w:r>
    </w:p>
    <w:p w:rsidR="00CC0375" w:rsidRDefault="00CC0375" w:rsidP="00CC0375">
      <w:pPr>
        <w:pStyle w:val="Header"/>
        <w:widowControl w:val="0"/>
        <w:spacing w:after="120"/>
        <w:ind w:left="1276"/>
        <w:jc w:val="both"/>
        <w:rPr>
          <w:rFonts w:ascii="David" w:hAnsi="David" w:cs="David"/>
          <w:b w:val="0"/>
          <w:bCs w:val="0"/>
          <w:szCs w:val="24"/>
          <w:rtl/>
        </w:rPr>
      </w:pPr>
      <w:r w:rsidRPr="00524F74">
        <w:rPr>
          <w:rFonts w:ascii="David" w:hAnsi="David" w:cs="David"/>
          <w:b w:val="0"/>
          <w:bCs w:val="0"/>
          <w:szCs w:val="24"/>
          <w:rtl/>
        </w:rPr>
        <w:t>על אף האמור, לעניין אחריות למערכות ו/או רכיבים שנרכשו סמוך לפני תום תקופת ההתקשרות, מובהר כי בנסיבות האמורות והמפורטות במפרט תכולת השירותים, אזי התחייבות הספק לאחריות בגין אותן מערכות ו/או רכיבים, תחול גם לאחר תום תקופת ההתקשרות, הכל כמפורט, כמוגדר וכאמור במפרט תכולת השירותים.</w:t>
      </w:r>
    </w:p>
    <w:p w:rsidR="00CC0375" w:rsidRPr="00DA29A4" w:rsidRDefault="00CC0375" w:rsidP="00CC0375">
      <w:pPr>
        <w:pStyle w:val="Header"/>
        <w:widowControl w:val="0"/>
        <w:numPr>
          <w:ilvl w:val="1"/>
          <w:numId w:val="64"/>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524F74">
        <w:rPr>
          <w:rFonts w:ascii="David" w:hAnsi="David" w:cs="David"/>
          <w:b w:val="0"/>
          <w:bCs w:val="0"/>
          <w:szCs w:val="24"/>
          <w:rtl/>
        </w:rPr>
        <w:t>למזמין שמורה זכות הברירה הבלעדית (</w:t>
      </w:r>
      <w:r w:rsidRPr="00814279">
        <w:rPr>
          <w:rFonts w:ascii="David" w:hAnsi="David" w:cs="David"/>
          <w:szCs w:val="24"/>
          <w:rtl/>
        </w:rPr>
        <w:t>"אופציה"</w:t>
      </w:r>
      <w:r w:rsidRPr="00524F74">
        <w:rPr>
          <w:rFonts w:ascii="David" w:hAnsi="David" w:cs="David"/>
          <w:b w:val="0"/>
          <w:bCs w:val="0"/>
          <w:szCs w:val="24"/>
          <w:rtl/>
        </w:rPr>
        <w:t xml:space="preserve">) להאריך את תקופת ההתקשרות בתקופות נוספות של שנה כל אחת ועד 9 (תשע) שנים נוספות בסך הכל (להלן: </w:t>
      </w:r>
      <w:r w:rsidRPr="00814279">
        <w:rPr>
          <w:rFonts w:ascii="David" w:hAnsi="David" w:cs="David"/>
          <w:szCs w:val="24"/>
          <w:rtl/>
        </w:rPr>
        <w:t>"תקופת ההארכה"</w:t>
      </w:r>
      <w:r w:rsidRPr="00524F74">
        <w:rPr>
          <w:rFonts w:ascii="David" w:hAnsi="David" w:cs="David"/>
          <w:b w:val="0"/>
          <w:bCs w:val="0"/>
          <w:szCs w:val="24"/>
          <w:rtl/>
        </w:rPr>
        <w:t xml:space="preserve"> או </w:t>
      </w:r>
      <w:r w:rsidRPr="00814279">
        <w:rPr>
          <w:rFonts w:ascii="David" w:hAnsi="David" w:cs="David"/>
          <w:szCs w:val="24"/>
          <w:rtl/>
        </w:rPr>
        <w:t>"תקופות ההארכה"</w:t>
      </w:r>
      <w:r w:rsidRPr="00524F74">
        <w:rPr>
          <w:rFonts w:ascii="David" w:hAnsi="David" w:cs="David"/>
          <w:b w:val="0"/>
          <w:bCs w:val="0"/>
          <w:szCs w:val="24"/>
          <w:rtl/>
        </w:rPr>
        <w:t xml:space="preserve">, לפי העניין), באופן שסך כל תקופת ההתקשרות לא תעלה על 14 (ארבע עשרה) שנים. ההארכה תיעשה בכתב על-ידי </w:t>
      </w:r>
      <w:proofErr w:type="spellStart"/>
      <w:r w:rsidRPr="00524F74">
        <w:rPr>
          <w:rFonts w:ascii="David" w:hAnsi="David" w:cs="David"/>
          <w:b w:val="0"/>
          <w:bCs w:val="0"/>
          <w:szCs w:val="24"/>
          <w:rtl/>
        </w:rPr>
        <w:t>מורשי</w:t>
      </w:r>
      <w:proofErr w:type="spellEnd"/>
      <w:r w:rsidRPr="00524F74">
        <w:rPr>
          <w:rFonts w:ascii="David" w:hAnsi="David" w:cs="David"/>
          <w:b w:val="0"/>
          <w:bCs w:val="0"/>
          <w:szCs w:val="24"/>
          <w:rtl/>
        </w:rPr>
        <w:t xml:space="preserve"> החתימה המוסמכים לחייב את המזמין, בכפוף לאישור ועדת המכרזים המשרדית של המזמין. מובהר, כי בתקופות ההארכה ימשיכו לחול כל תנאי המכרז וההסכם בשינויים </w:t>
      </w:r>
      <w:r w:rsidRPr="00DA29A4">
        <w:rPr>
          <w:rFonts w:ascii="David" w:hAnsi="David" w:cs="David"/>
          <w:b w:val="0"/>
          <w:bCs w:val="0"/>
          <w:szCs w:val="24"/>
          <w:rtl/>
        </w:rPr>
        <w:t>המחויבים.</w:t>
      </w:r>
    </w:p>
    <w:p w:rsidR="00CC0375" w:rsidRPr="00DA29A4"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DA29A4">
        <w:rPr>
          <w:rFonts w:ascii="David" w:hAnsi="David" w:cs="David"/>
          <w:b w:val="0"/>
          <w:bCs w:val="0"/>
          <w:szCs w:val="24"/>
          <w:rtl/>
        </w:rPr>
        <w:t>במקרה שאיזו מתקופות ההארכה תמומשנה, מתחייב הספק להאריך את (א) תוקף הערבויות שמסר למזמין במסגרת ההסכם, וכן את (ב) הביטוחים שנדרש לערוך ולקיים במסגרת הסכם זה, והכל בהתאמה לתקופות ההארכה.</w:t>
      </w:r>
    </w:p>
    <w:p w:rsidR="00CC0375" w:rsidRPr="006B7519" w:rsidRDefault="00CC0375" w:rsidP="00CC0375">
      <w:pPr>
        <w:pStyle w:val="Header"/>
        <w:widowControl w:val="0"/>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הצהרות והתחייבויות הספק</w:t>
      </w:r>
    </w:p>
    <w:p w:rsidR="00CC0375" w:rsidRPr="006B7519" w:rsidRDefault="00CC0375" w:rsidP="00CC0375">
      <w:pPr>
        <w:pStyle w:val="Normal10"/>
        <w:widowControl w:val="0"/>
        <w:spacing w:before="0" w:line="360" w:lineRule="auto"/>
        <w:rPr>
          <w:rFonts w:ascii="David" w:hAnsi="David"/>
          <w:rtl/>
        </w:rPr>
      </w:pPr>
      <w:r w:rsidRPr="006B7519">
        <w:rPr>
          <w:rFonts w:ascii="David" w:hAnsi="David"/>
          <w:rtl/>
        </w:rPr>
        <w:t xml:space="preserve">הספק מצהיר ומתחייב בזאת, באופן מלא ובלתי חוזר, כדלקמן: </w:t>
      </w:r>
    </w:p>
    <w:p w:rsidR="00CC0375" w:rsidRPr="00AD068F"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AD068F">
        <w:rPr>
          <w:rFonts w:ascii="David" w:hAnsi="David" w:cs="David"/>
          <w:b w:val="0"/>
          <w:bCs w:val="0"/>
          <w:szCs w:val="24"/>
          <w:rtl/>
        </w:rPr>
        <w:t>כי הוא תאגיד הרשום כדין בישראל, אשר לא ננקטה נגדו, ולמיטב ידיעתו גם לא עתידה להינקט נגדו, כל פעולה שמטרתה ו/או תוצאתה האפשרית הנה פירוקו, חיסול עסקיו, מחיקתו או תוצאה דומה אחרת.</w:t>
      </w:r>
    </w:p>
    <w:p w:rsidR="00CC0375" w:rsidRPr="00AD068F"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AD068F">
        <w:rPr>
          <w:rFonts w:ascii="David" w:hAnsi="David" w:cs="David"/>
          <w:b w:val="0"/>
          <w:bCs w:val="0"/>
          <w:szCs w:val="24"/>
          <w:rtl/>
        </w:rPr>
        <w:t xml:space="preserve">כי אין לו חובות אגרה שנתית לרשם התאגידים, בגין השנים הקודמות למכרז; ככל שהספק הינו חברה בע"מ, החברה אינה "חברה מפרת חוק" ואינה מצויה בהתראה לפני רישומה </w:t>
      </w:r>
      <w:proofErr w:type="spellStart"/>
      <w:r w:rsidRPr="00AD068F">
        <w:rPr>
          <w:rFonts w:ascii="David" w:hAnsi="David" w:cs="David"/>
          <w:b w:val="0"/>
          <w:bCs w:val="0"/>
          <w:szCs w:val="24"/>
          <w:rtl/>
        </w:rPr>
        <w:t>כְּכָּזו</w:t>
      </w:r>
      <w:proofErr w:type="spellEnd"/>
      <w:r w:rsidRPr="00AD068F">
        <w:rPr>
          <w:rFonts w:ascii="David" w:hAnsi="David" w:cs="David"/>
          <w:b w:val="0"/>
          <w:bCs w:val="0"/>
          <w:szCs w:val="24"/>
          <w:rtl/>
        </w:rPr>
        <w:t>. המזמין יוכל לדרוש מהספק בכל עת קבלת נסח רישום עדכני של הספק אצל רשם התאגידים, כדי לוודא עמידתו בתנאי זה. מודגש כי אי-מסירת נסח רישום עדכני כאמור, בתוך 30 ימים מהמועד שבו נדרש הספק לעשות כן, תהווה כשלעצמה עילה להפסקת ההתקשרות של המזמין עם הספק.</w:t>
      </w:r>
    </w:p>
    <w:p w:rsidR="00CC0375" w:rsidRPr="00AD068F"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30" w:name="_Ref267300393"/>
      <w:r w:rsidRPr="00AD068F">
        <w:rPr>
          <w:rFonts w:ascii="David" w:hAnsi="David" w:cs="David"/>
          <w:b w:val="0"/>
          <w:bCs w:val="0"/>
          <w:szCs w:val="24"/>
          <w:rtl/>
        </w:rPr>
        <w:t>כי הוא עומד בכל תנאי הסף והתנאים הנוספים שנקבעו במסמכי המכרז, כפי שהצהיר ובמסגרת הנתונים והמסמכים שמסר בהצעה שהגיש במענה למכרז וכי ימשיך לעמוד בהם עד למילוי מלא של כל התחייבויותיו על פי הסכם זה.</w:t>
      </w:r>
      <w:bookmarkEnd w:id="430"/>
    </w:p>
    <w:p w:rsidR="00CC0375" w:rsidRPr="00AD068F"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AD068F">
        <w:rPr>
          <w:rFonts w:ascii="David" w:hAnsi="David" w:cs="David"/>
          <w:b w:val="0"/>
          <w:bCs w:val="0"/>
          <w:szCs w:val="24"/>
          <w:rtl/>
        </w:rPr>
        <w:t xml:space="preserve">כי הינו בעל הניסיון והידע המאפשרים לו לספק את השירותים הנדרשים על פי הוראות הסכם זה, וכי יש בידיו הכלים, הידע, כוח האדם, האמצעים והכישורים המאפשרים לספק את השירותים כמפורט במסמכי המכרז בכלל ובהסכם זה ובמפרט תכולת השירותים בפרט, ואלה ימשיכו להיות ברשותו עד למילוי מלא של כל התחייבויותיו על פי הסכם זה. </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31" w:name="_Ref431586812"/>
      <w:r w:rsidRPr="009D04F6">
        <w:rPr>
          <w:rFonts w:ascii="David" w:hAnsi="David" w:cs="David"/>
          <w:b w:val="0"/>
          <w:bCs w:val="0"/>
          <w:szCs w:val="24"/>
          <w:rtl/>
        </w:rPr>
        <w:t>כי אין כל איסור, הגבלה ו/או מניעה כלשהי, לרבות מכוח דין, הסכם או מסמכי ייסודו או כל סיבה אחרת, להתקשרותו בהסכם ולביצוע התחייבויותיו על פיו; הספק אינו כפוף לכל התחייבות, לרבות התחייבות מותנית, המנוגדת להתחייבויותיו על פי הסכם זה ואין בחתימתו על הסכם זה ו/או בביצוע התחייבויותיו על פיו, משום הפרה של הסכם ו/או התחייבות אחרת ו/או הפרה של כל דין לרבות תקנה, צו ו/או פסק-דין</w:t>
      </w:r>
      <w:bookmarkEnd w:id="431"/>
      <w:r w:rsidRPr="009D04F6">
        <w:rPr>
          <w:rFonts w:ascii="David" w:hAnsi="David" w:cs="David"/>
          <w:b w:val="0"/>
          <w:bCs w:val="0"/>
          <w:szCs w:val="24"/>
          <w:rtl/>
        </w:rPr>
        <w:t xml:space="preserve">. </w:t>
      </w:r>
    </w:p>
    <w:p w:rsidR="00CC0375" w:rsidRPr="009D04F6"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bookmarkStart w:id="432" w:name="_Ref226441172"/>
      <w:r w:rsidRPr="009D04F6">
        <w:rPr>
          <w:rFonts w:ascii="David" w:hAnsi="David" w:cs="David"/>
          <w:b w:val="0"/>
          <w:bCs w:val="0"/>
          <w:szCs w:val="24"/>
          <w:rtl/>
        </w:rPr>
        <w:t>כי קיבל ובדק את כל המידע הרלוונטי והדרוש למתן השירותים; כי קיבל ובדק את כל ההסברים וההבהרות בקשר עם מתן השירותים; כי ידוע לו שהחובה לקבלת המידע האמור ובחינתו לצורך מתן השירותים בהתאם להוראות ההסכם בכלל ובהתאם להוראות כל דין בפרט, מוטלת עליו ובאחריותו המלאה והבלעדית; וכי בכל מקרה לא יהיה במסירת המידע הנ"ל לגרוע ו/או לפגוע בהתחייבויות הספק כמפורט בהסכם ו/או על מנת להטיל על המזמין אחריות כלשהי.</w:t>
      </w:r>
      <w:bookmarkEnd w:id="432"/>
    </w:p>
    <w:p w:rsidR="00CC0375" w:rsidRPr="009D04F6"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33" w:name="_Ref226441170"/>
      <w:r w:rsidRPr="009D04F6">
        <w:rPr>
          <w:rFonts w:ascii="David" w:hAnsi="David" w:cs="David"/>
          <w:b w:val="0"/>
          <w:bCs w:val="0"/>
          <w:szCs w:val="24"/>
          <w:rtl/>
        </w:rPr>
        <w:t>כי הבין את מלוא צרכי המזמין ודרישותיו, לרבות אלו שנמסרו לו במסגרת מסמכי המכרז; כי בחן באופן עצמאי ובעיני בעל מקצוע את כל המשמעויות הכרוכות במתן השירותים ואת אפשרות הביצוע של כל התחייבויותיו על פי ההסכם, ולרבות לעניין זה: המידע המפורט במסמכי המכרז, הוראות הדין הרלוונטיות למתן השירותים וההשלכות הנובעות מיישומן בקשר עם השירותים, הפעילות הכרוכה במתן השירותים, היקפם הצפוי, רמת השירותים ואיכותם, וכן כל נתון משפטי, ביצועי, תפעולי או עסקי נוסף הרלוונטי לצורך מתן השירותים; כי לאחר שבדק את האמור וביצע כל בדיקה ובחינה נוספת שמצא לנכון, הגיע למסקנה כי אספקת השירותים בהתאם למסמכי המכרז הינה אפשרית ומעשית, וכי התמורה משקפת תמורה מלאה והוגנת לכל התחייבויותיו על פי ההסכם, והוא מוותר בזאת באופן בלתי חוזר וכן יהיה מנוע ומושתק מלהעלות כל טענה, מכל מין וסוג שהן בקשר לכך.</w:t>
      </w:r>
      <w:bookmarkEnd w:id="433"/>
      <w:r w:rsidRPr="009D04F6">
        <w:rPr>
          <w:rFonts w:ascii="David" w:hAnsi="David" w:cs="David"/>
          <w:b w:val="0"/>
          <w:bCs w:val="0"/>
          <w:szCs w:val="24"/>
          <w:rtl/>
        </w:rPr>
        <w:t xml:space="preserve"> </w:t>
      </w:r>
    </w:p>
    <w:p w:rsidR="00CC0375" w:rsidRPr="009D04F6"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9D04F6">
        <w:rPr>
          <w:rFonts w:ascii="David" w:hAnsi="David" w:cs="David"/>
          <w:b w:val="0"/>
          <w:bCs w:val="0"/>
          <w:szCs w:val="24"/>
          <w:rtl/>
        </w:rPr>
        <w:t>כי הינו האחראי הבלעדי לביצוע התחייבויותיו על פי ההסכם מול המזמין, וכי הוא נושא באחריות מלאה לכל פעילות של כל מי שפועל מטעמו לרבות כל קבלן משנה מטעמו (ככל שישנו וככל שיאושר על ידי המזמין), לרבות לנושא איכות העבודה, לוחות זמנים, נזקים, הפרות, יחסי עובד-מעביד וכל נושא אחר המצוי באחריות הספק בקשר לביצוע התחייבויותיו על-פי ההסכם.</w:t>
      </w:r>
    </w:p>
    <w:p w:rsidR="00CC0375" w:rsidRPr="009D04F6"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34" w:name="_Toc191136778"/>
      <w:r w:rsidRPr="009D04F6">
        <w:rPr>
          <w:rFonts w:ascii="David" w:hAnsi="David" w:cs="David"/>
          <w:b w:val="0"/>
          <w:bCs w:val="0"/>
          <w:szCs w:val="24"/>
          <w:rtl/>
        </w:rPr>
        <w:t>כי ידוע לו שהפיקוח, אותו יבצע מנהל ההתקשרות ו/או מי מטעמו במסגרת ביצוע השירותים, וכל הנחיה ו/או הוראה ו/או אישור שיעניק המזמין ו/או כל מי מטעמו לספק ו/או לכל מי מטעמו, אינם אלא אמצעי ביקורת, כמו גם שהם אינם מהווים חוות דעת ו/או הצהרה מטעם המזמין, ובכל מקרה לא יהיה בהם על מנת לגרוע ו/או לשחרר את הספק מהתחייבויותיו ו/או מאחריותו הישירה, המלאה והבלעדית כלפי המזמין ו/או כלפי כל מי מטעמו בקשר עם ההסכם ו/או להטיל על המזמין ו/או על מי מטעמו אחריות כלשהי כלפי הספק ו/או כלפי כל צד שלישי.</w:t>
      </w:r>
      <w:bookmarkEnd w:id="434"/>
      <w:r w:rsidRPr="009D04F6">
        <w:rPr>
          <w:rFonts w:ascii="David" w:hAnsi="David" w:cs="David"/>
          <w:b w:val="0"/>
          <w:bCs w:val="0"/>
          <w:szCs w:val="24"/>
          <w:rtl/>
        </w:rPr>
        <w:t xml:space="preserve"> </w:t>
      </w:r>
    </w:p>
    <w:p w:rsidR="00CC0375" w:rsidRPr="009D04F6"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9D04F6">
        <w:rPr>
          <w:rFonts w:ascii="David" w:hAnsi="David" w:cs="David"/>
          <w:b w:val="0"/>
          <w:bCs w:val="0"/>
          <w:szCs w:val="24"/>
          <w:rtl/>
        </w:rPr>
        <w:t>כי כל המידע אותו מסר הספק למזמין במסגרת המכרז ו/או לקראת חתימת ההסכם, הינו מלא ונכון באופן הדרוש לביצוע מלוא התחייבויותיו של הספק וכי אין במסירת המידע כאמור בכדי לגרוע מאחריותו על פי ההסכם.</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9D04F6">
        <w:rPr>
          <w:rFonts w:ascii="David" w:hAnsi="David" w:cs="David"/>
          <w:b w:val="0"/>
          <w:bCs w:val="0"/>
          <w:szCs w:val="24"/>
          <w:rtl/>
        </w:rPr>
        <w:t xml:space="preserve">כי ידוע לו שהצהרותיו והתחייבויותיו בהסכם והמשך קיומן בתוקף הן תנאי להתקשרות עמו, והוא יודיע </w:t>
      </w:r>
      <w:proofErr w:type="spellStart"/>
      <w:r w:rsidRPr="009D04F6">
        <w:rPr>
          <w:rFonts w:ascii="David" w:hAnsi="David" w:cs="David"/>
          <w:b w:val="0"/>
          <w:bCs w:val="0"/>
          <w:szCs w:val="24"/>
          <w:rtl/>
        </w:rPr>
        <w:t>מיידית</w:t>
      </w:r>
      <w:proofErr w:type="spellEnd"/>
      <w:r w:rsidRPr="009D04F6">
        <w:rPr>
          <w:rFonts w:ascii="David" w:hAnsi="David" w:cs="David"/>
          <w:b w:val="0"/>
          <w:bCs w:val="0"/>
          <w:szCs w:val="24"/>
          <w:rtl/>
        </w:rPr>
        <w:t xml:space="preserve"> בכתב על כל שינוי שיחול בהן.</w:t>
      </w:r>
    </w:p>
    <w:p w:rsidR="00CC0375" w:rsidRPr="006B7519" w:rsidRDefault="00CC0375" w:rsidP="00CC0375">
      <w:pPr>
        <w:pStyle w:val="Header"/>
        <w:widowControl w:val="0"/>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השירותים</w:t>
      </w:r>
    </w:p>
    <w:p w:rsidR="00CC0375" w:rsidRPr="009D04F6" w:rsidRDefault="00CC0375" w:rsidP="00CC0375">
      <w:pPr>
        <w:pStyle w:val="Header"/>
        <w:widowControl w:val="0"/>
        <w:numPr>
          <w:ilvl w:val="1"/>
          <w:numId w:val="65"/>
        </w:numPr>
        <w:tabs>
          <w:tab w:val="clear" w:pos="4320"/>
          <w:tab w:val="num" w:pos="2006"/>
          <w:tab w:val="center" w:pos="4153"/>
          <w:tab w:val="right" w:pos="8306"/>
        </w:tabs>
        <w:overflowPunct/>
        <w:autoSpaceDE/>
        <w:autoSpaceDN/>
        <w:adjustRightInd/>
        <w:spacing w:after="120"/>
        <w:jc w:val="both"/>
        <w:textAlignment w:val="auto"/>
        <w:rPr>
          <w:rFonts w:ascii="David" w:hAnsi="David" w:cs="David"/>
          <w:b w:val="0"/>
          <w:bCs w:val="0"/>
          <w:szCs w:val="24"/>
        </w:rPr>
      </w:pPr>
      <w:bookmarkStart w:id="435" w:name="_Ref396393128"/>
      <w:bookmarkStart w:id="436" w:name="_Ref116358071"/>
      <w:r w:rsidRPr="009D04F6">
        <w:rPr>
          <w:rFonts w:ascii="David" w:hAnsi="David" w:cs="David"/>
          <w:b w:val="0"/>
          <w:bCs w:val="0"/>
          <w:szCs w:val="24"/>
          <w:rtl/>
        </w:rPr>
        <w:t xml:space="preserve">הספק מתחייב לספק את השירותים כהגדרתם בסעיף </w:t>
      </w:r>
      <w:r w:rsidRPr="009D04F6">
        <w:rPr>
          <w:rFonts w:ascii="David" w:hAnsi="David" w:cs="David"/>
          <w:b w:val="0"/>
          <w:bCs w:val="0"/>
          <w:szCs w:val="24"/>
        </w:rPr>
        <w:fldChar w:fldCharType="begin" w:fldLock="1"/>
      </w:r>
      <w:r w:rsidRPr="009D04F6">
        <w:rPr>
          <w:rFonts w:ascii="David" w:hAnsi="David" w:cs="David"/>
          <w:b w:val="0"/>
          <w:bCs w:val="0"/>
          <w:szCs w:val="24"/>
        </w:rPr>
        <w:instrText xml:space="preserve"> REF _Ref445040264 \r \h  \* MERGEFORMAT </w:instrText>
      </w:r>
      <w:r w:rsidRPr="009D04F6">
        <w:rPr>
          <w:rFonts w:ascii="David" w:hAnsi="David" w:cs="David"/>
          <w:b w:val="0"/>
          <w:bCs w:val="0"/>
          <w:szCs w:val="24"/>
        </w:rPr>
      </w:r>
      <w:r w:rsidRPr="009D04F6">
        <w:rPr>
          <w:rFonts w:ascii="David" w:hAnsi="David" w:cs="David"/>
          <w:b w:val="0"/>
          <w:bCs w:val="0"/>
          <w:szCs w:val="24"/>
        </w:rPr>
        <w:fldChar w:fldCharType="separate"/>
      </w:r>
      <w:r w:rsidR="00C023D3">
        <w:rPr>
          <w:rFonts w:ascii="David" w:hAnsi="David" w:cs="David"/>
          <w:b w:val="0"/>
          <w:bCs w:val="0"/>
          <w:szCs w:val="24"/>
          <w:rtl/>
        </w:rPr>
        <w:t>‏1.5</w:t>
      </w:r>
      <w:r w:rsidRPr="009D04F6">
        <w:rPr>
          <w:rFonts w:ascii="David" w:hAnsi="David" w:cs="David"/>
          <w:b w:val="0"/>
          <w:bCs w:val="0"/>
          <w:szCs w:val="24"/>
        </w:rPr>
        <w:fldChar w:fldCharType="end"/>
      </w:r>
      <w:r w:rsidRPr="009D04F6">
        <w:rPr>
          <w:rFonts w:ascii="David" w:hAnsi="David" w:cs="David"/>
          <w:b w:val="0"/>
          <w:bCs w:val="0"/>
          <w:szCs w:val="24"/>
          <w:rtl/>
        </w:rPr>
        <w:t xml:space="preserve"> לעיל, בהתאם להוראות ההסכם ומסמכי המכרז בכלל והוראות מפרט תכולת השירותים בפרט ובהתאם להנחיות המזמין, כפי שיינתנו לו מעת לעת, והכל באיכות מעולה ובאופן היעיל ביותר.</w:t>
      </w:r>
    </w:p>
    <w:bookmarkEnd w:id="435"/>
    <w:bookmarkEnd w:id="436"/>
    <w:p w:rsidR="00CC0375" w:rsidRPr="009D04F6" w:rsidRDefault="00CC0375" w:rsidP="00CC0375">
      <w:pPr>
        <w:pStyle w:val="Header"/>
        <w:widowControl w:val="0"/>
        <w:numPr>
          <w:ilvl w:val="1"/>
          <w:numId w:val="65"/>
        </w:numPr>
        <w:tabs>
          <w:tab w:val="clear" w:pos="4320"/>
          <w:tab w:val="num" w:pos="2006"/>
          <w:tab w:val="center" w:pos="4153"/>
          <w:tab w:val="right" w:pos="8306"/>
        </w:tabs>
        <w:overflowPunct/>
        <w:autoSpaceDE/>
        <w:autoSpaceDN/>
        <w:adjustRightInd/>
        <w:spacing w:after="120"/>
        <w:jc w:val="both"/>
        <w:textAlignment w:val="auto"/>
        <w:rPr>
          <w:rFonts w:ascii="David" w:hAnsi="David" w:cs="David"/>
          <w:b w:val="0"/>
          <w:bCs w:val="0"/>
          <w:szCs w:val="24"/>
        </w:rPr>
      </w:pPr>
      <w:r w:rsidRPr="009D04F6">
        <w:rPr>
          <w:rFonts w:ascii="David" w:hAnsi="David" w:cs="David"/>
          <w:b w:val="0"/>
          <w:bCs w:val="0"/>
          <w:szCs w:val="24"/>
          <w:rtl/>
        </w:rPr>
        <w:t>השירותים יבוצעו באמצעות הצוות המקצועי במסירות, ביושר, בנאמנות, בשקידה, ברמה המקצועית הגבוהה ביותר ולשביעות רצונו המלאה של המזמין. במסגרת האמור, הספק יישא באחריות לכך שנציג הספק וחברי הצוות המקצועי מטעמו יעמידו לרשות המזמין את כל הזמן, המשאבים, הניסיון, הידע והכישורים הנדרשים על מנת לבצע את השירותים ויתר התחייבויותיו במלואן ובמועדן.</w:t>
      </w:r>
    </w:p>
    <w:p w:rsidR="00CC0375" w:rsidRPr="009D04F6" w:rsidRDefault="00CC0375" w:rsidP="00CC0375">
      <w:pPr>
        <w:pStyle w:val="Header"/>
        <w:widowControl w:val="0"/>
        <w:numPr>
          <w:ilvl w:val="1"/>
          <w:numId w:val="65"/>
        </w:numPr>
        <w:tabs>
          <w:tab w:val="clear" w:pos="4320"/>
          <w:tab w:val="num" w:pos="2006"/>
          <w:tab w:val="center" w:pos="4153"/>
          <w:tab w:val="right" w:pos="8306"/>
        </w:tabs>
        <w:overflowPunct/>
        <w:autoSpaceDE/>
        <w:autoSpaceDN/>
        <w:adjustRightInd/>
        <w:spacing w:after="120"/>
        <w:jc w:val="both"/>
        <w:textAlignment w:val="auto"/>
        <w:rPr>
          <w:rFonts w:ascii="David" w:hAnsi="David" w:cs="David"/>
          <w:b w:val="0"/>
          <w:bCs w:val="0"/>
          <w:szCs w:val="24"/>
        </w:rPr>
      </w:pPr>
      <w:bookmarkStart w:id="437" w:name="_Ref397949174"/>
      <w:r w:rsidRPr="009D04F6">
        <w:rPr>
          <w:rFonts w:ascii="David" w:hAnsi="David" w:cs="David"/>
          <w:b w:val="0"/>
          <w:bCs w:val="0"/>
          <w:szCs w:val="24"/>
          <w:rtl/>
        </w:rPr>
        <w:t>במסגרת התחייבויותיו לביצוע השירותים וכחלק בלתי נפרד מהן, יישא הספק באחריות המלאה והבלעדית לביצוע כל הפעולות, אספקת כל הנדרש ותשלום על חשבונו, של כל הכרוך, הקשור, הנוגע והנצרך, במישרין או בעקיפין, לביצוע השירותים.</w:t>
      </w:r>
      <w:bookmarkEnd w:id="437"/>
    </w:p>
    <w:p w:rsidR="00CC0375" w:rsidRPr="009D04F6" w:rsidRDefault="00CC0375" w:rsidP="00CC0375">
      <w:pPr>
        <w:pStyle w:val="Header"/>
        <w:widowControl w:val="0"/>
        <w:tabs>
          <w:tab w:val="num" w:pos="2006"/>
        </w:tabs>
        <w:spacing w:after="120"/>
        <w:ind w:left="1276"/>
        <w:jc w:val="both"/>
        <w:rPr>
          <w:rFonts w:ascii="David" w:hAnsi="David" w:cs="David"/>
          <w:b w:val="0"/>
          <w:bCs w:val="0"/>
          <w:szCs w:val="24"/>
        </w:rPr>
      </w:pPr>
      <w:r w:rsidRPr="009D04F6">
        <w:rPr>
          <w:rFonts w:ascii="David" w:hAnsi="David" w:cs="David"/>
          <w:b w:val="0"/>
          <w:bCs w:val="0"/>
          <w:szCs w:val="24"/>
          <w:rtl/>
        </w:rPr>
        <w:t xml:space="preserve">מבלי לגרוע מכלליות האמור לעיל, הספק יערוך על חשבונו דוחות ו/או יספק כל כוח אדם הנדרש לשם עמידה במלוא התחייבויותיו על פי ההסכם, במלואן ובמועדן, וכן יבצע כל פעולה ויספק כל שירות, שביצועם ו/או אספקתם מתבקשים בשל טבעם של השירותים ו/או לשם ביצועם ברמה הנדרשת בהסכם ו/או ברמה הנדרשת בהתאם להוראות כל דין, גם אם פעולות ו/או שירותים אלה אינם נזכרים במפורש בהוראות ההסכם, הכל על מנת להבטיח את השלמת השירותים במלואם ובמועדם, ולצורך הגשמת תכליתם של המכרז ושל ההסכם באופן שבו יסופקו למזמין השירותים בהתאם לכל הדרישות המפורטות במפרט תכולת השירותים ושאר הוראות המכרז וההסכם. </w:t>
      </w:r>
    </w:p>
    <w:p w:rsidR="00CC0375" w:rsidRPr="009D04F6" w:rsidRDefault="00CC0375" w:rsidP="00CC0375">
      <w:pPr>
        <w:pStyle w:val="Header"/>
        <w:widowControl w:val="0"/>
        <w:tabs>
          <w:tab w:val="num" w:pos="2006"/>
        </w:tabs>
        <w:spacing w:after="120"/>
        <w:ind w:left="1276"/>
        <w:jc w:val="both"/>
        <w:rPr>
          <w:rFonts w:ascii="David" w:hAnsi="David" w:cs="David"/>
          <w:b w:val="0"/>
          <w:bCs w:val="0"/>
          <w:szCs w:val="24"/>
          <w:rtl/>
        </w:rPr>
      </w:pPr>
      <w:r w:rsidRPr="009D04F6">
        <w:rPr>
          <w:rFonts w:ascii="David" w:hAnsi="David" w:cs="David"/>
          <w:b w:val="0"/>
          <w:bCs w:val="0"/>
          <w:szCs w:val="24"/>
          <w:rtl/>
        </w:rPr>
        <w:t>למען הסר ספק, פעולות כאמור תיחשבנה ככלולות בביצוע השירותים על פי ההסכם, לכל דבר ועניין, ולא תשולם בגינן כל תמורה נוספת.</w:t>
      </w:r>
    </w:p>
    <w:p w:rsidR="00CC0375" w:rsidRDefault="00CC0375" w:rsidP="00CC0375">
      <w:pPr>
        <w:pStyle w:val="Header"/>
        <w:widowControl w:val="0"/>
        <w:numPr>
          <w:ilvl w:val="1"/>
          <w:numId w:val="65"/>
        </w:numPr>
        <w:tabs>
          <w:tab w:val="clear" w:pos="4320"/>
          <w:tab w:val="num" w:pos="2006"/>
          <w:tab w:val="center" w:pos="4153"/>
          <w:tab w:val="right" w:pos="8306"/>
        </w:tabs>
        <w:overflowPunct/>
        <w:autoSpaceDE/>
        <w:autoSpaceDN/>
        <w:adjustRightInd/>
        <w:spacing w:before="120" w:after="120"/>
        <w:jc w:val="both"/>
        <w:textAlignment w:val="auto"/>
        <w:rPr>
          <w:rFonts w:ascii="David" w:hAnsi="David" w:cs="David"/>
          <w:b w:val="0"/>
          <w:bCs w:val="0"/>
          <w:szCs w:val="24"/>
        </w:rPr>
      </w:pPr>
      <w:r w:rsidRPr="009D04F6">
        <w:rPr>
          <w:rFonts w:ascii="David" w:hAnsi="David" w:cs="David"/>
          <w:b w:val="0"/>
          <w:bCs w:val="0"/>
          <w:szCs w:val="24"/>
          <w:rtl/>
        </w:rPr>
        <w:t>נציג הספק יתייצב לרשות מנהל ההתקשרות בכל עת ובכל מקום שעליו יורה מנהל ההתקשרות, לצורך ביצוע בפועל של השירותים, לצורך מתן ייעוץ, לצורך השתתפות בישיבות ו/או פגישות עם גורמי המזמין ו/או צדדים שלישיים, לצורך עדכון ו/או דיווח ו/או ביצוע של כל עניין הנוגע ו/או הנובע ממתן השירותים, וזאת מבלי שהספק יהיה זכאי בשל האמור לכל תשלום נוסף, מכל מין וסוג שהוא, למעט התמורה האמורה בהסכם.</w:t>
      </w:r>
    </w:p>
    <w:p w:rsidR="00CC0375" w:rsidRPr="009D04F6" w:rsidRDefault="00CC0375" w:rsidP="00CC0375">
      <w:pPr>
        <w:pStyle w:val="Header"/>
        <w:widowControl w:val="0"/>
        <w:numPr>
          <w:ilvl w:val="1"/>
          <w:numId w:val="65"/>
        </w:numPr>
        <w:tabs>
          <w:tab w:val="clear" w:pos="4320"/>
          <w:tab w:val="num" w:pos="2006"/>
          <w:tab w:val="center" w:pos="4153"/>
          <w:tab w:val="right" w:pos="8306"/>
        </w:tabs>
        <w:overflowPunct/>
        <w:autoSpaceDE/>
        <w:autoSpaceDN/>
        <w:adjustRightInd/>
        <w:spacing w:after="120"/>
        <w:jc w:val="both"/>
        <w:textAlignment w:val="auto"/>
        <w:rPr>
          <w:rFonts w:ascii="David" w:hAnsi="David" w:cs="David"/>
          <w:b w:val="0"/>
          <w:bCs w:val="0"/>
          <w:szCs w:val="24"/>
          <w:rtl/>
        </w:rPr>
      </w:pPr>
      <w:r w:rsidRPr="009D04F6">
        <w:rPr>
          <w:rFonts w:ascii="David" w:hAnsi="David" w:cs="David"/>
          <w:b w:val="0"/>
          <w:bCs w:val="0"/>
          <w:szCs w:val="24"/>
          <w:rtl/>
        </w:rPr>
        <w:t>מבלי לגרוע משאר התחייבויות הספק על פי ההסכם, ייחשבו השירותים (או כל חלק מהם, לרבות כל אבן דרך שנקבעה לביצועם) ככאלה שהושלמו, רק לאחר שבחן המזמין ו/או מי מטעמו את ביצועם ואת התאמתם להוראות ההסכם והתקבל אישור, בכתב, של מנהל ההתקשרות המעיד על השלמת השירותים במועד.</w:t>
      </w:r>
    </w:p>
    <w:p w:rsidR="00CC0375" w:rsidRPr="009D04F6" w:rsidRDefault="00CC0375" w:rsidP="00CC0375">
      <w:pPr>
        <w:pStyle w:val="Header"/>
        <w:widowControl w:val="0"/>
        <w:tabs>
          <w:tab w:val="num" w:pos="2006"/>
        </w:tabs>
        <w:spacing w:after="120"/>
        <w:ind w:left="1276"/>
        <w:jc w:val="both"/>
        <w:rPr>
          <w:rFonts w:ascii="David" w:hAnsi="David" w:cs="David"/>
          <w:b w:val="0"/>
          <w:bCs w:val="0"/>
          <w:szCs w:val="24"/>
          <w:rtl/>
        </w:rPr>
      </w:pPr>
      <w:r w:rsidRPr="009D04F6">
        <w:rPr>
          <w:rFonts w:ascii="David" w:hAnsi="David" w:cs="David"/>
          <w:b w:val="0"/>
          <w:bCs w:val="0"/>
          <w:szCs w:val="24"/>
          <w:rtl/>
        </w:rPr>
        <w:t>אין באישור המזמין (הניתן לצורך ביצוע תשלום התמורה, כאמור להלן) ו/או מי מטעמו בדבר ביצוע או השלמת השירותים, על מנת לגרוע מאחריותו המלאה של הספק לטיב ביצועם ו/או לאיכותם ו/או לביצוע מלא התחייבויותיו על פי הסכם זה, והספק מוותר בזאת באופן בלתי חוזר וכן יהיה מנוע ומושתק מלהעלות כל טענה מכל מין וסוג שה</w:t>
      </w:r>
      <w:r>
        <w:rPr>
          <w:rFonts w:ascii="David" w:hAnsi="David" w:cs="David" w:hint="cs"/>
          <w:b w:val="0"/>
          <w:bCs w:val="0"/>
          <w:szCs w:val="24"/>
          <w:rtl/>
        </w:rPr>
        <w:t>וא</w:t>
      </w:r>
      <w:r w:rsidRPr="009D04F6">
        <w:rPr>
          <w:rFonts w:ascii="David" w:hAnsi="David" w:cs="David"/>
          <w:b w:val="0"/>
          <w:bCs w:val="0"/>
          <w:szCs w:val="24"/>
          <w:rtl/>
        </w:rPr>
        <w:t xml:space="preserve"> בקשר לכך.</w:t>
      </w:r>
    </w:p>
    <w:p w:rsidR="00CC0375" w:rsidRPr="00DA29A4" w:rsidRDefault="00CC0375" w:rsidP="00CC0375">
      <w:pPr>
        <w:pStyle w:val="ListParagraph"/>
        <w:numPr>
          <w:ilvl w:val="1"/>
          <w:numId w:val="65"/>
        </w:numPr>
        <w:spacing w:after="120" w:line="360" w:lineRule="auto"/>
        <w:contextualSpacing w:val="0"/>
        <w:jc w:val="both"/>
        <w:rPr>
          <w:rFonts w:ascii="David" w:hAnsi="David" w:cs="David"/>
          <w:b/>
          <w:bCs/>
          <w:szCs w:val="24"/>
        </w:rPr>
      </w:pPr>
      <w:r w:rsidRPr="00DA29A4">
        <w:rPr>
          <w:rFonts w:ascii="David" w:hAnsi="David" w:cs="David"/>
          <w:b/>
          <w:bCs/>
          <w:szCs w:val="24"/>
          <w:rtl/>
        </w:rPr>
        <w:t>יובהר, כי למזמין שיקול הדעת הבלעדי והמוחלט ביחס לרכישת המערכת ו/או השירותים ו/או כל חלק מהם בהתאם לצרכיו, והוא אינו מתחייב לרכוש כמות מינימאלית כלשהי. זכות זו הינה זכות חד צדדית שאיננה מחייבת את המזמין בשום צורה ואופן.</w:t>
      </w:r>
    </w:p>
    <w:p w:rsidR="00CC0375" w:rsidRPr="006B7519" w:rsidRDefault="00CC0375" w:rsidP="00CC0375">
      <w:pPr>
        <w:pStyle w:val="Header"/>
        <w:widowControl w:val="0"/>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tl/>
        </w:rPr>
      </w:pPr>
      <w:bookmarkStart w:id="438" w:name="_Ref535666347"/>
      <w:bookmarkStart w:id="439" w:name="_Ref395184041"/>
      <w:bookmarkStart w:id="440" w:name="_Ref395781480"/>
      <w:r w:rsidRPr="006B7519">
        <w:rPr>
          <w:rFonts w:ascii="David" w:hAnsi="David" w:cs="David"/>
          <w:szCs w:val="24"/>
          <w:u w:val="single"/>
          <w:rtl/>
        </w:rPr>
        <w:t>העברת בעלות וקבלת המערכת</w:t>
      </w:r>
      <w:bookmarkEnd w:id="438"/>
    </w:p>
    <w:p w:rsidR="00CC0375" w:rsidRPr="00836B15" w:rsidRDefault="00CC0375" w:rsidP="00CC0375">
      <w:pPr>
        <w:pStyle w:val="Header"/>
        <w:widowControl w:val="0"/>
        <w:numPr>
          <w:ilvl w:val="1"/>
          <w:numId w:val="65"/>
        </w:numPr>
        <w:tabs>
          <w:tab w:val="clear" w:pos="4320"/>
          <w:tab w:val="clear" w:pos="8640"/>
        </w:tabs>
        <w:overflowPunct/>
        <w:autoSpaceDE/>
        <w:autoSpaceDN/>
        <w:adjustRightInd/>
        <w:spacing w:after="120"/>
        <w:jc w:val="both"/>
        <w:textAlignment w:val="auto"/>
        <w:rPr>
          <w:rFonts w:ascii="David" w:hAnsi="David" w:cs="David"/>
          <w:b w:val="0"/>
          <w:bCs w:val="0"/>
          <w:szCs w:val="24"/>
          <w:rtl/>
        </w:rPr>
      </w:pPr>
      <w:r w:rsidRPr="00836B15">
        <w:rPr>
          <w:rFonts w:ascii="David" w:hAnsi="David" w:cs="David"/>
          <w:b w:val="0"/>
          <w:bCs w:val="0"/>
          <w:szCs w:val="24"/>
          <w:rtl/>
        </w:rPr>
        <w:t xml:space="preserve">הבעלות במערכת ו/או בכל חלק ו/או רכיב ממנה תעבור למזמין במועד השלמת פיתוחם, או עם השלמת מסירת החזקה בהם למזמין, לפי המוקדם </w:t>
      </w:r>
      <w:proofErr w:type="spellStart"/>
      <w:r w:rsidRPr="00836B15">
        <w:rPr>
          <w:rFonts w:ascii="David" w:hAnsi="David" w:cs="David"/>
          <w:b w:val="0"/>
          <w:bCs w:val="0"/>
          <w:szCs w:val="24"/>
          <w:rtl/>
        </w:rPr>
        <w:t>מביניהם</w:t>
      </w:r>
      <w:proofErr w:type="spellEnd"/>
      <w:r w:rsidRPr="00836B15">
        <w:rPr>
          <w:rFonts w:ascii="David" w:hAnsi="David" w:cs="David"/>
          <w:b w:val="0"/>
          <w:bCs w:val="0"/>
          <w:szCs w:val="24"/>
          <w:rtl/>
        </w:rPr>
        <w:t xml:space="preserve">. </w:t>
      </w:r>
    </w:p>
    <w:p w:rsidR="00CC0375" w:rsidRDefault="00CC0375" w:rsidP="00CC0375">
      <w:pPr>
        <w:pStyle w:val="Header"/>
        <w:widowControl w:val="0"/>
        <w:numPr>
          <w:ilvl w:val="1"/>
          <w:numId w:val="65"/>
        </w:numPr>
        <w:tabs>
          <w:tab w:val="clear" w:pos="4320"/>
          <w:tab w:val="clear" w:pos="8640"/>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אין בקבלת המערכת ו/או כל חלק ממנה כדי לגרוע מאחריות הספק לבצע את השירותים ולמלא אחר כל התחייבויותיו על פי הסכם זה. כמו כן לא יהיה בקבלת המערכת ו/או כל חלק ממנה כדי לגרוע מזכות המזמין לטעון ולתבוע את הספק בגין הפרת התחייבויותיו, לרבות אי עמידה </w:t>
      </w:r>
      <w:proofErr w:type="spellStart"/>
      <w:r w:rsidRPr="00836B15">
        <w:rPr>
          <w:rFonts w:ascii="David" w:hAnsi="David" w:cs="David"/>
          <w:b w:val="0"/>
          <w:bCs w:val="0"/>
          <w:szCs w:val="24"/>
          <w:rtl/>
        </w:rPr>
        <w:t>בלו"ז</w:t>
      </w:r>
      <w:proofErr w:type="spellEnd"/>
      <w:r w:rsidRPr="00836B15">
        <w:rPr>
          <w:rFonts w:ascii="David" w:hAnsi="David" w:cs="David"/>
          <w:b w:val="0"/>
          <w:bCs w:val="0"/>
          <w:szCs w:val="24"/>
          <w:rtl/>
        </w:rPr>
        <w:t xml:space="preserve"> במהלך ביצוע השירותים.   </w:t>
      </w:r>
    </w:p>
    <w:p w:rsidR="00CC0375" w:rsidRPr="006B7519" w:rsidRDefault="00CC0375" w:rsidP="00CC0375">
      <w:pPr>
        <w:pStyle w:val="Header"/>
        <w:widowControl w:val="0"/>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41" w:name="_Ref490061475"/>
      <w:r w:rsidRPr="006B7519">
        <w:rPr>
          <w:rFonts w:ascii="David" w:hAnsi="David" w:cs="David"/>
          <w:szCs w:val="24"/>
          <w:u w:val="single"/>
          <w:rtl/>
        </w:rPr>
        <w:t>זכויות קניין</w:t>
      </w:r>
      <w:bookmarkEnd w:id="439"/>
      <w:r w:rsidRPr="006B7519">
        <w:rPr>
          <w:rFonts w:ascii="David" w:hAnsi="David" w:cs="David"/>
          <w:szCs w:val="24"/>
          <w:u w:val="single"/>
          <w:rtl/>
        </w:rPr>
        <w:t xml:space="preserve"> רוחני</w:t>
      </w:r>
      <w:bookmarkEnd w:id="440"/>
      <w:bookmarkEnd w:id="441"/>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Pr>
      </w:pPr>
      <w:bookmarkStart w:id="442" w:name="_Ref395718231"/>
      <w:r w:rsidRPr="00836B15">
        <w:rPr>
          <w:rFonts w:ascii="David" w:hAnsi="David" w:cs="David"/>
          <w:b w:val="0"/>
          <w:bCs w:val="0"/>
          <w:szCs w:val="24"/>
          <w:rtl/>
        </w:rPr>
        <w:t xml:space="preserve">הספק מצהיר כי הוא בעל זכויות היוצרים ו/או זכויות הפטנטים ו/או הסודות המסחריים ו/או הזכויות </w:t>
      </w:r>
      <w:r w:rsidRPr="004E31FF">
        <w:rPr>
          <w:rFonts w:ascii="David" w:hAnsi="David" w:cs="David"/>
          <w:b w:val="0"/>
          <w:bCs w:val="0"/>
          <w:szCs w:val="24"/>
          <w:rtl/>
        </w:rPr>
        <w:t xml:space="preserve">האחרות לרבות זכויות לפי חוק זכות יוצרים, התשס"ח-2007, זכויות לפי חוק הפטנטים, </w:t>
      </w:r>
      <w:proofErr w:type="spellStart"/>
      <w:r w:rsidRPr="004E31FF">
        <w:rPr>
          <w:rFonts w:ascii="David" w:hAnsi="David" w:cs="David"/>
          <w:b w:val="0"/>
          <w:bCs w:val="0"/>
          <w:szCs w:val="24"/>
          <w:rtl/>
        </w:rPr>
        <w:t>התשכ"ז</w:t>
      </w:r>
      <w:proofErr w:type="spellEnd"/>
      <w:r w:rsidRPr="004E31FF">
        <w:rPr>
          <w:rFonts w:ascii="David" w:hAnsi="David" w:cs="David"/>
          <w:b w:val="0"/>
          <w:bCs w:val="0"/>
          <w:szCs w:val="24"/>
          <w:rtl/>
        </w:rPr>
        <w:t xml:space="preserve"> – 1967, זכויות לפי פקודת סימני מסחר, תשל"ב – 1972, זכויות לפי פקודת הפטנטים והמדגמים, זכויות לפי חוק להגנת מעגלים משולבים, </w:t>
      </w:r>
      <w:proofErr w:type="spellStart"/>
      <w:r w:rsidRPr="004E31FF">
        <w:rPr>
          <w:rFonts w:ascii="David" w:hAnsi="David" w:cs="David"/>
          <w:b w:val="0"/>
          <w:bCs w:val="0"/>
          <w:szCs w:val="24"/>
          <w:rtl/>
        </w:rPr>
        <w:t>התש"ס</w:t>
      </w:r>
      <w:proofErr w:type="spellEnd"/>
      <w:r w:rsidRPr="004E31FF">
        <w:rPr>
          <w:rFonts w:ascii="David" w:hAnsi="David" w:cs="David"/>
          <w:b w:val="0"/>
          <w:bCs w:val="0"/>
          <w:szCs w:val="24"/>
          <w:rtl/>
        </w:rPr>
        <w:t xml:space="preserve"> – 1999, זכויות ב- "סוד מסחרי" לפי חוק עוולות מסחריות, </w:t>
      </w:r>
      <w:proofErr w:type="spellStart"/>
      <w:r w:rsidRPr="004E31FF">
        <w:rPr>
          <w:rFonts w:ascii="David" w:hAnsi="David" w:cs="David"/>
          <w:b w:val="0"/>
          <w:bCs w:val="0"/>
          <w:szCs w:val="24"/>
          <w:rtl/>
        </w:rPr>
        <w:t>התשנ"ט</w:t>
      </w:r>
      <w:proofErr w:type="spellEnd"/>
      <w:r w:rsidRPr="004E31FF">
        <w:rPr>
          <w:rFonts w:ascii="David" w:hAnsi="David" w:cs="David"/>
          <w:b w:val="0"/>
          <w:bCs w:val="0"/>
          <w:szCs w:val="24"/>
          <w:rtl/>
        </w:rPr>
        <w:t xml:space="preserve"> – 1999, וזכויות אחרות במידע שאינו נחלת הכלל הנדרשות לצורך ביצוע השירותים והשימוש בהם על-ידי המזמין (להלן: </w:t>
      </w:r>
      <w:r w:rsidRPr="004E31FF">
        <w:rPr>
          <w:rFonts w:ascii="David" w:hAnsi="David" w:cs="David"/>
          <w:szCs w:val="24"/>
          <w:rtl/>
        </w:rPr>
        <w:t>"הזכויות</w:t>
      </w:r>
      <w:r w:rsidRPr="001258E1">
        <w:rPr>
          <w:rFonts w:ascii="David" w:hAnsi="David" w:cs="David"/>
          <w:szCs w:val="24"/>
          <w:rtl/>
        </w:rPr>
        <w:t xml:space="preserve"> הקנייניות"</w:t>
      </w:r>
      <w:r w:rsidRPr="00836B15">
        <w:rPr>
          <w:rFonts w:ascii="David" w:hAnsi="David" w:cs="David"/>
          <w:b w:val="0"/>
          <w:bCs w:val="0"/>
          <w:szCs w:val="24"/>
          <w:rtl/>
        </w:rPr>
        <w:t>). לגבי הזכויות הקנייניות שאינן בבעלות הספק – הספק מצהיר שיש בידיו את כל האישורים הדרושים מטעם בעלי הזכויות האמורות לצורך ביצוע השירותים והשימוש בהם על-ידי המזמין</w:t>
      </w:r>
      <w:r>
        <w:rPr>
          <w:rFonts w:ascii="David" w:hAnsi="David" w:cs="David" w:hint="cs"/>
          <w:b w:val="0"/>
          <w:bCs w:val="0"/>
          <w:szCs w:val="24"/>
          <w:rtl/>
        </w:rPr>
        <w:t xml:space="preserve"> בהתאם לתנאי הסכם זה</w:t>
      </w:r>
      <w:r w:rsidRPr="00836B15">
        <w:rPr>
          <w:rFonts w:ascii="David" w:hAnsi="David" w:cs="David"/>
          <w:b w:val="0"/>
          <w:bCs w:val="0"/>
          <w:szCs w:val="24"/>
          <w:rtl/>
        </w:rPr>
        <w:t xml:space="preserve">. </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Pr>
      </w:pPr>
      <w:r w:rsidRPr="00836B15">
        <w:rPr>
          <w:rFonts w:ascii="David" w:hAnsi="David" w:cs="David"/>
          <w:b w:val="0"/>
          <w:bCs w:val="0"/>
          <w:szCs w:val="24"/>
          <w:rtl/>
        </w:rPr>
        <w:t xml:space="preserve">כן מצהיר הספק, כי אין ולא יהיה </w:t>
      </w:r>
      <w:r>
        <w:rPr>
          <w:rFonts w:ascii="David" w:hAnsi="David" w:cs="David" w:hint="cs"/>
          <w:b w:val="0"/>
          <w:bCs w:val="0"/>
          <w:szCs w:val="24"/>
          <w:rtl/>
        </w:rPr>
        <w:t>בביצוע</w:t>
      </w:r>
      <w:r w:rsidRPr="00836B15">
        <w:rPr>
          <w:rFonts w:ascii="David" w:hAnsi="David" w:cs="David"/>
          <w:b w:val="0"/>
          <w:bCs w:val="0"/>
          <w:szCs w:val="24"/>
          <w:rtl/>
        </w:rPr>
        <w:t xml:space="preserve">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bookmarkEnd w:id="442"/>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Pr>
      </w:pPr>
      <w:bookmarkStart w:id="443" w:name="_Ref465261010"/>
      <w:r w:rsidRPr="00836B15">
        <w:rPr>
          <w:rFonts w:ascii="David" w:hAnsi="David" w:cs="David"/>
          <w:b w:val="0"/>
          <w:bCs w:val="0"/>
          <w:szCs w:val="24"/>
          <w:rtl/>
        </w:rPr>
        <w:t>נודע לספק כי רכיב כלשהו במערכת ו/או בשירותים מפר זכות, בניגוד להוראות הסכם זה, יסיר אותו מיד ויסכם עם המזמין על שימוש ברכיב חוקי אחר אשר תכונותיו אינן נופלות מאלה של הרכיב מפר הזכות, או ישיג רישיון שימוש חוקי ברכיב על פי תנאי הסכם זה, על חשבונו בלבד וכפי שיסוכם בין הצדדים, והכל כדי לאפשר שימוש במערכת ובשירותים ללא הפרעה למזמין ו/או למי מטעמו.</w:t>
      </w:r>
      <w:bookmarkEnd w:id="443"/>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Pr>
      </w:pPr>
      <w:r w:rsidRPr="00F33E82">
        <w:rPr>
          <w:rFonts w:ascii="David" w:hAnsi="David" w:cs="David"/>
          <w:b w:val="0"/>
          <w:bCs w:val="0"/>
          <w:szCs w:val="24"/>
          <w:rtl/>
        </w:rPr>
        <w:t xml:space="preserve">בכל מקרה שבו יטען צד שלישי כלשהו, כי איזה מהרכיבים במערכת ו/או בשירותים שהוכנו ו/או שהוגשו למזמין על ידי הספק או מי מטעמו, מפר זכות של צד שלישי (להלן: </w:t>
      </w:r>
      <w:r w:rsidRPr="00F33E82">
        <w:rPr>
          <w:rFonts w:ascii="David" w:hAnsi="David" w:cs="David"/>
          <w:szCs w:val="24"/>
          <w:rtl/>
        </w:rPr>
        <w:t>"טענת הפרה"</w:t>
      </w:r>
      <w:r w:rsidRPr="00F33E82">
        <w:rPr>
          <w:rFonts w:ascii="David" w:hAnsi="David" w:cs="David"/>
          <w:b w:val="0"/>
          <w:bCs w:val="0"/>
          <w:szCs w:val="24"/>
          <w:rtl/>
        </w:rPr>
        <w:t xml:space="preserve">), אזי יישא הספק באחריות הבלעדית, על חשבונו, להגן על המזמין ו/או על מי מטעמו מפני אותה טענת הפרה וישלם את כל ההוצאות, הנזקים ושכ"ט עו"ד שבהם יידרש המזמין לשאת, מיד לאחר שנדרש לכך על-ידי המזמין. הספק יהיה אחראי להבטיח, על חשבונו, כי המזמין יוכל להשתמש באיזה מהרכיבים נשוא טענת ההפרה, כמפורט בסעיף </w:t>
      </w:r>
      <w:r w:rsidRPr="00F33E82">
        <w:rPr>
          <w:rFonts w:ascii="David" w:hAnsi="David" w:cs="David"/>
          <w:b w:val="0"/>
          <w:bCs w:val="0"/>
          <w:szCs w:val="24"/>
          <w:rtl/>
        </w:rPr>
        <w:fldChar w:fldCharType="begin" w:fldLock="1"/>
      </w:r>
      <w:r w:rsidRPr="00F33E82">
        <w:rPr>
          <w:rFonts w:ascii="David" w:hAnsi="David" w:cs="David"/>
          <w:b w:val="0"/>
          <w:bCs w:val="0"/>
          <w:szCs w:val="24"/>
          <w:rtl/>
        </w:rPr>
        <w:instrText xml:space="preserve"> </w:instrText>
      </w:r>
      <w:r w:rsidRPr="00F33E82">
        <w:rPr>
          <w:rFonts w:ascii="David" w:hAnsi="David" w:cs="David"/>
          <w:b w:val="0"/>
          <w:bCs w:val="0"/>
          <w:szCs w:val="24"/>
        </w:rPr>
        <w:instrText>REF</w:instrText>
      </w:r>
      <w:r w:rsidRPr="00F33E82">
        <w:rPr>
          <w:rFonts w:ascii="David" w:hAnsi="David" w:cs="David"/>
          <w:b w:val="0"/>
          <w:bCs w:val="0"/>
          <w:szCs w:val="24"/>
          <w:rtl/>
        </w:rPr>
        <w:instrText xml:space="preserve"> _</w:instrText>
      </w:r>
      <w:r w:rsidRPr="00F33E82">
        <w:rPr>
          <w:rFonts w:ascii="David" w:hAnsi="David" w:cs="David"/>
          <w:b w:val="0"/>
          <w:bCs w:val="0"/>
          <w:szCs w:val="24"/>
        </w:rPr>
        <w:instrText>Ref465261010 \r \h</w:instrText>
      </w:r>
      <w:r w:rsidRPr="00F33E82">
        <w:rPr>
          <w:rFonts w:ascii="David" w:hAnsi="David" w:cs="David"/>
          <w:b w:val="0"/>
          <w:bCs w:val="0"/>
          <w:szCs w:val="24"/>
          <w:rtl/>
        </w:rPr>
        <w:instrText xml:space="preserve">  \* </w:instrText>
      </w:r>
      <w:r w:rsidRPr="00F33E82">
        <w:rPr>
          <w:rFonts w:ascii="David" w:hAnsi="David" w:cs="David"/>
          <w:b w:val="0"/>
          <w:bCs w:val="0"/>
          <w:szCs w:val="24"/>
        </w:rPr>
        <w:instrText>MERGEFORMAT</w:instrText>
      </w:r>
      <w:r w:rsidRPr="00F33E82">
        <w:rPr>
          <w:rFonts w:ascii="David" w:hAnsi="David" w:cs="David"/>
          <w:b w:val="0"/>
          <w:bCs w:val="0"/>
          <w:szCs w:val="24"/>
          <w:rtl/>
        </w:rPr>
        <w:instrText xml:space="preserve"> </w:instrText>
      </w:r>
      <w:r w:rsidRPr="00F33E82">
        <w:rPr>
          <w:rFonts w:ascii="David" w:hAnsi="David" w:cs="David"/>
          <w:b w:val="0"/>
          <w:bCs w:val="0"/>
          <w:szCs w:val="24"/>
          <w:rtl/>
        </w:rPr>
      </w:r>
      <w:r w:rsidRPr="00F33E82">
        <w:rPr>
          <w:rFonts w:ascii="David" w:hAnsi="David" w:cs="David"/>
          <w:b w:val="0"/>
          <w:bCs w:val="0"/>
          <w:szCs w:val="24"/>
          <w:rtl/>
        </w:rPr>
        <w:fldChar w:fldCharType="separate"/>
      </w:r>
      <w:r w:rsidR="00C023D3">
        <w:rPr>
          <w:rFonts w:ascii="David" w:hAnsi="David" w:cs="David"/>
          <w:b w:val="0"/>
          <w:bCs w:val="0"/>
          <w:szCs w:val="24"/>
          <w:rtl/>
        </w:rPr>
        <w:t>‏7.3</w:t>
      </w:r>
      <w:r w:rsidRPr="00F33E82">
        <w:rPr>
          <w:rFonts w:ascii="David" w:hAnsi="David" w:cs="David"/>
          <w:b w:val="0"/>
          <w:bCs w:val="0"/>
          <w:szCs w:val="24"/>
          <w:rtl/>
        </w:rPr>
        <w:fldChar w:fldCharType="end"/>
      </w:r>
      <w:r w:rsidRPr="00F33E82">
        <w:rPr>
          <w:rFonts w:ascii="David" w:hAnsi="David" w:cs="David"/>
          <w:b w:val="0"/>
          <w:bCs w:val="0"/>
          <w:szCs w:val="24"/>
          <w:rtl/>
        </w:rPr>
        <w:t xml:space="preserve"> לעיל.</w:t>
      </w:r>
    </w:p>
    <w:p w:rsidR="00CC0375" w:rsidRPr="00836B15" w:rsidRDefault="00CC0375" w:rsidP="00CC0375">
      <w:pPr>
        <w:pStyle w:val="Header"/>
        <w:widowControl w:val="0"/>
        <w:spacing w:after="120"/>
        <w:ind w:left="1276"/>
        <w:jc w:val="both"/>
        <w:rPr>
          <w:rFonts w:ascii="David" w:hAnsi="David" w:cs="David"/>
          <w:b w:val="0"/>
          <w:bCs w:val="0"/>
          <w:szCs w:val="24"/>
          <w:rtl/>
        </w:rPr>
      </w:pPr>
      <w:r w:rsidRPr="00836B15">
        <w:rPr>
          <w:rFonts w:ascii="David" w:hAnsi="David" w:cs="David"/>
          <w:b w:val="0"/>
          <w:bCs w:val="0"/>
          <w:szCs w:val="24"/>
          <w:rtl/>
        </w:rPr>
        <w:t>מבלי לגרוע מהאמור לעיל, הספק יפצה ו/או ישפה את המזמין, מיד עם דרישתו הראשונה, בגין כל נזק ו/או אובדן ו/או עלות ו/או תשלום ו/או הוצאה, מכל מין וסוג שהם, שנגרמו למזמין ו/או שאותו נדרש המזמין ו/או מי מטעמו לשאת בקשר עם טענת ההפרה.</w:t>
      </w:r>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המזמין יודיע לספק על כל תביעה שתוגש לפי סעיף זה ויאפשר לספק להשתתף בהגנה. המזמין לא יתפשר עם התובע ו</w:t>
      </w:r>
      <w:r>
        <w:rPr>
          <w:rFonts w:ascii="David" w:hAnsi="David" w:cs="David" w:hint="cs"/>
          <w:b w:val="0"/>
          <w:bCs w:val="0"/>
          <w:szCs w:val="24"/>
          <w:rtl/>
        </w:rPr>
        <w:t xml:space="preserve">לא </w:t>
      </w:r>
      <w:r w:rsidRPr="00836B15">
        <w:rPr>
          <w:rFonts w:ascii="David" w:hAnsi="David" w:cs="David"/>
          <w:b w:val="0"/>
          <w:bCs w:val="0"/>
          <w:szCs w:val="24"/>
          <w:rtl/>
        </w:rPr>
        <w:t>יודה בטענותיו, ללא תיאום עם הספק מראש ובכתב.</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כל רעיון, תכנית, רישום, חישוב, שרטוט, מפרט, הרשאה, אישור, היתר, עבודה, מסמך מכל סוג שהוא או יצירה בקשר עם ביצוע ההסכם והשירותים עבור המזמין ו/או בתוצריהם ו/או בכל מהדורה ו/או גרסה ו/או תיקון ו/או שינוי שנערך בהם (לרבות מהדורה ו/או גרסה ו/או תיקון ו/או שינוי שנערכו על ידי ו/או בהמלצת הספק ו/או על ידי מי מטעמו) ו/או בכל מידע ומסמכים שהוכנו ו/או שהוגשו במסגרתם, בין אם הוכנו ו/או נערכו על ידי המזמין ו/או מי מטעמו ובין אם הוכנו ו/או נערכו על ידי הספק ו/או מי מטעמו (להלן: </w:t>
      </w:r>
      <w:r w:rsidRPr="007E235A">
        <w:rPr>
          <w:rFonts w:ascii="David" w:hAnsi="David" w:cs="David"/>
          <w:szCs w:val="24"/>
          <w:rtl/>
        </w:rPr>
        <w:t>"החומרים"</w:t>
      </w:r>
      <w:r w:rsidRPr="00836B15">
        <w:rPr>
          <w:rFonts w:ascii="David" w:hAnsi="David" w:cs="David"/>
          <w:b w:val="0"/>
          <w:bCs w:val="0"/>
          <w:szCs w:val="24"/>
          <w:rtl/>
        </w:rPr>
        <w:t xml:space="preserve">), לרבות הזכויות הקשורות ו/או הנובעות, במישרין ו/או בעקיפין מהם, יהיו מלכתחילה קניינו המלא והבלעדי של המזמין, והספק מצהיר כי האמור לעיל הינו בבחינת הסכמה אחרת בהתאם לסעיף 35 לחוק זכות יוצרים, התשס"ח-2007 (ככל שחל), ומוותר בזאת וכן יהיה מנוע ומושתק מלהעלות כל טענה מכל מין וסוג </w:t>
      </w:r>
      <w:r>
        <w:rPr>
          <w:rFonts w:ascii="David" w:hAnsi="David" w:cs="David" w:hint="cs"/>
          <w:b w:val="0"/>
          <w:bCs w:val="0"/>
          <w:szCs w:val="24"/>
          <w:rtl/>
        </w:rPr>
        <w:t>שהוא</w:t>
      </w:r>
      <w:r w:rsidRPr="00836B15">
        <w:rPr>
          <w:rFonts w:ascii="David" w:hAnsi="David" w:cs="David"/>
          <w:b w:val="0"/>
          <w:bCs w:val="0"/>
          <w:szCs w:val="24"/>
          <w:rtl/>
        </w:rPr>
        <w:t xml:space="preserve"> בקשר לכך.</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מבלי לגרוע מכלליות האמור לעיל, הספק מוותר בזאת על כל הזכויות המוסריות (כהגדרתן להלן) שיכולות להיות לו בקשר לחומרים, אף לאחר סיום התקשרותו עם המזמין. </w:t>
      </w:r>
      <w:r w:rsidRPr="007E235A">
        <w:rPr>
          <w:rFonts w:ascii="David" w:hAnsi="David" w:cs="David"/>
          <w:szCs w:val="24"/>
          <w:rtl/>
        </w:rPr>
        <w:t>"זכויות מוסריות"</w:t>
      </w:r>
      <w:r w:rsidRPr="00836B15">
        <w:rPr>
          <w:rFonts w:ascii="David" w:hAnsi="David" w:cs="David"/>
          <w:b w:val="0"/>
          <w:bCs w:val="0"/>
          <w:szCs w:val="24"/>
          <w:rtl/>
        </w:rPr>
        <w:t xml:space="preserve"> משמען כל זכות של יוצר לטעון כי שמו ייקרא על יצירתו, כל זכות להתנגד לכל שינוי של יצירה וכל זכות דומה הקיימת תחת כל דין בכל מדינה בעולם או תחת כל אמנה.</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F04C90">
        <w:rPr>
          <w:rFonts w:ascii="David" w:hAnsi="David" w:cs="David" w:hint="cs"/>
          <w:b w:val="0"/>
          <w:bCs w:val="0"/>
          <w:szCs w:val="24"/>
          <w:rtl/>
        </w:rPr>
        <w:t xml:space="preserve">על אף האמור, יוחרג מבעלות </w:t>
      </w:r>
      <w:r>
        <w:rPr>
          <w:rFonts w:ascii="David" w:hAnsi="David" w:cs="David" w:hint="cs"/>
          <w:b w:val="0"/>
          <w:bCs w:val="0"/>
          <w:szCs w:val="24"/>
          <w:rtl/>
        </w:rPr>
        <w:t>המזמין</w:t>
      </w:r>
      <w:r w:rsidRPr="00F04C90">
        <w:rPr>
          <w:rFonts w:ascii="David" w:hAnsi="David" w:cs="David" w:hint="cs"/>
          <w:b w:val="0"/>
          <w:bCs w:val="0"/>
          <w:szCs w:val="24"/>
          <w:rtl/>
        </w:rPr>
        <w:t xml:space="preserve"> הקניין הרוחני שהינו בגדר תוצרים</w:t>
      </w:r>
      <w:r w:rsidRPr="00F04C90">
        <w:rPr>
          <w:rFonts w:ascii="David" w:hAnsi="David" w:cs="David"/>
          <w:b w:val="0"/>
          <w:bCs w:val="0"/>
          <w:szCs w:val="24"/>
          <w:rtl/>
        </w:rPr>
        <w:t xml:space="preserve"> </w:t>
      </w:r>
      <w:r w:rsidRPr="00F04C90">
        <w:rPr>
          <w:rFonts w:ascii="David" w:hAnsi="David" w:cs="David" w:hint="cs"/>
          <w:b w:val="0"/>
          <w:bCs w:val="0"/>
          <w:szCs w:val="24"/>
          <w:rtl/>
        </w:rPr>
        <w:t>קיימים</w:t>
      </w:r>
      <w:r w:rsidRPr="00F04C90">
        <w:rPr>
          <w:rFonts w:ascii="David" w:hAnsi="David" w:cs="David"/>
          <w:b w:val="0"/>
          <w:bCs w:val="0"/>
          <w:szCs w:val="24"/>
          <w:rtl/>
        </w:rPr>
        <w:t xml:space="preserve"> </w:t>
      </w:r>
      <w:r w:rsidRPr="00F04C90">
        <w:rPr>
          <w:rFonts w:ascii="David" w:hAnsi="David" w:cs="David" w:hint="cs"/>
          <w:b w:val="0"/>
          <w:bCs w:val="0"/>
          <w:szCs w:val="24"/>
          <w:rtl/>
        </w:rPr>
        <w:t>שימסרו</w:t>
      </w:r>
      <w:r w:rsidRPr="00F04C90">
        <w:rPr>
          <w:rFonts w:ascii="David" w:hAnsi="David" w:cs="David"/>
          <w:b w:val="0"/>
          <w:bCs w:val="0"/>
          <w:szCs w:val="24"/>
          <w:rtl/>
        </w:rPr>
        <w:t xml:space="preserve"> </w:t>
      </w:r>
      <w:r w:rsidRPr="00F04C90">
        <w:rPr>
          <w:rFonts w:ascii="David" w:hAnsi="David" w:cs="David" w:hint="cs"/>
          <w:b w:val="0"/>
          <w:bCs w:val="0"/>
          <w:szCs w:val="24"/>
          <w:rtl/>
        </w:rPr>
        <w:t>או</w:t>
      </w:r>
      <w:r w:rsidRPr="00F04C90">
        <w:rPr>
          <w:rFonts w:ascii="David" w:hAnsi="David" w:cs="David"/>
          <w:b w:val="0"/>
          <w:bCs w:val="0"/>
          <w:szCs w:val="24"/>
          <w:rtl/>
        </w:rPr>
        <w:t xml:space="preserve"> </w:t>
      </w:r>
      <w:r w:rsidRPr="00F04C90">
        <w:rPr>
          <w:rFonts w:ascii="David" w:hAnsi="David" w:cs="David" w:hint="cs"/>
          <w:b w:val="0"/>
          <w:bCs w:val="0"/>
          <w:szCs w:val="24"/>
          <w:rtl/>
        </w:rPr>
        <w:t>יסופקו</w:t>
      </w:r>
      <w:r w:rsidRPr="00F04C90">
        <w:rPr>
          <w:rFonts w:ascii="David" w:hAnsi="David" w:cs="David"/>
          <w:b w:val="0"/>
          <w:bCs w:val="0"/>
          <w:szCs w:val="24"/>
          <w:rtl/>
        </w:rPr>
        <w:t xml:space="preserve"> </w:t>
      </w:r>
      <w:r w:rsidRPr="00F04C90">
        <w:rPr>
          <w:rFonts w:ascii="David" w:hAnsi="David" w:cs="David" w:hint="cs"/>
          <w:b w:val="0"/>
          <w:bCs w:val="0"/>
          <w:szCs w:val="24"/>
          <w:rtl/>
        </w:rPr>
        <w:t>טרם</w:t>
      </w:r>
      <w:r w:rsidRPr="00F04C90">
        <w:rPr>
          <w:rFonts w:ascii="David" w:hAnsi="David" w:cs="David"/>
          <w:b w:val="0"/>
          <w:bCs w:val="0"/>
          <w:szCs w:val="24"/>
          <w:rtl/>
        </w:rPr>
        <w:t xml:space="preserve"> </w:t>
      </w:r>
      <w:r w:rsidRPr="00F04C90">
        <w:rPr>
          <w:rFonts w:ascii="David" w:hAnsi="David" w:cs="David" w:hint="cs"/>
          <w:b w:val="0"/>
          <w:bCs w:val="0"/>
          <w:szCs w:val="24"/>
          <w:rtl/>
        </w:rPr>
        <w:t>תחילת</w:t>
      </w:r>
      <w:r w:rsidRPr="00F04C90">
        <w:rPr>
          <w:rFonts w:ascii="David" w:hAnsi="David" w:cs="David"/>
          <w:b w:val="0"/>
          <w:bCs w:val="0"/>
          <w:szCs w:val="24"/>
          <w:rtl/>
        </w:rPr>
        <w:t xml:space="preserve"> </w:t>
      </w:r>
      <w:r w:rsidRPr="00F04C90">
        <w:rPr>
          <w:rFonts w:ascii="David" w:hAnsi="David" w:cs="David" w:hint="cs"/>
          <w:b w:val="0"/>
          <w:bCs w:val="0"/>
          <w:szCs w:val="24"/>
          <w:rtl/>
        </w:rPr>
        <w:t>ההתקשרות</w:t>
      </w:r>
      <w:r w:rsidRPr="00F04C90">
        <w:rPr>
          <w:rFonts w:ascii="David" w:hAnsi="David" w:cs="David"/>
          <w:b w:val="0"/>
          <w:bCs w:val="0"/>
          <w:szCs w:val="24"/>
          <w:rtl/>
        </w:rPr>
        <w:t xml:space="preserve"> </w:t>
      </w:r>
      <w:r w:rsidRPr="00F04C90">
        <w:rPr>
          <w:rFonts w:ascii="David" w:hAnsi="David" w:cs="David" w:hint="cs"/>
          <w:b w:val="0"/>
          <w:bCs w:val="0"/>
          <w:szCs w:val="24"/>
          <w:rtl/>
        </w:rPr>
        <w:t>ובכלל</w:t>
      </w:r>
      <w:r w:rsidRPr="00F04C90">
        <w:rPr>
          <w:rFonts w:ascii="David" w:hAnsi="David" w:cs="David"/>
          <w:b w:val="0"/>
          <w:bCs w:val="0"/>
          <w:szCs w:val="24"/>
          <w:rtl/>
        </w:rPr>
        <w:t xml:space="preserve"> </w:t>
      </w:r>
      <w:r w:rsidRPr="00F04C90">
        <w:rPr>
          <w:rFonts w:ascii="David" w:hAnsi="David" w:cs="David" w:hint="cs"/>
          <w:b w:val="0"/>
          <w:bCs w:val="0"/>
          <w:szCs w:val="24"/>
          <w:rtl/>
        </w:rPr>
        <w:t>זה</w:t>
      </w:r>
      <w:r w:rsidRPr="00F04C90">
        <w:rPr>
          <w:rFonts w:ascii="David" w:hAnsi="David" w:cs="David"/>
          <w:b w:val="0"/>
          <w:bCs w:val="0"/>
          <w:szCs w:val="24"/>
          <w:rtl/>
        </w:rPr>
        <w:t xml:space="preserve"> </w:t>
      </w:r>
      <w:r w:rsidRPr="00F04C90">
        <w:rPr>
          <w:rFonts w:ascii="David" w:hAnsi="David" w:cs="David" w:hint="cs"/>
          <w:b w:val="0"/>
          <w:bCs w:val="0"/>
          <w:szCs w:val="24"/>
          <w:rtl/>
        </w:rPr>
        <w:t>ידע</w:t>
      </w:r>
      <w:r w:rsidRPr="00F04C90">
        <w:rPr>
          <w:rFonts w:ascii="David" w:hAnsi="David" w:cs="David"/>
          <w:b w:val="0"/>
          <w:bCs w:val="0"/>
          <w:szCs w:val="24"/>
          <w:rtl/>
        </w:rPr>
        <w:t xml:space="preserve"> </w:t>
      </w:r>
      <w:r w:rsidRPr="00F04C90">
        <w:rPr>
          <w:rFonts w:ascii="David" w:hAnsi="David" w:cs="David" w:hint="cs"/>
          <w:b w:val="0"/>
          <w:bCs w:val="0"/>
          <w:szCs w:val="24"/>
          <w:rtl/>
        </w:rPr>
        <w:t>ומיומנויות</w:t>
      </w:r>
      <w:r w:rsidRPr="00F04C90">
        <w:rPr>
          <w:rFonts w:ascii="David" w:hAnsi="David" w:cs="David"/>
          <w:b w:val="0"/>
          <w:bCs w:val="0"/>
          <w:szCs w:val="24"/>
          <w:rtl/>
        </w:rPr>
        <w:t xml:space="preserve"> </w:t>
      </w:r>
      <w:r w:rsidRPr="00F04C90">
        <w:rPr>
          <w:rFonts w:ascii="David" w:hAnsi="David" w:cs="David" w:hint="cs"/>
          <w:b w:val="0"/>
          <w:bCs w:val="0"/>
          <w:szCs w:val="24"/>
          <w:rtl/>
        </w:rPr>
        <w:t>של</w:t>
      </w:r>
      <w:r w:rsidRPr="00F04C90">
        <w:rPr>
          <w:rFonts w:ascii="David" w:hAnsi="David" w:cs="David"/>
          <w:b w:val="0"/>
          <w:bCs w:val="0"/>
          <w:szCs w:val="24"/>
          <w:rtl/>
        </w:rPr>
        <w:t xml:space="preserve"> </w:t>
      </w:r>
      <w:r w:rsidRPr="00F04C90">
        <w:rPr>
          <w:rFonts w:ascii="David" w:hAnsi="David" w:cs="David" w:hint="cs"/>
          <w:b w:val="0"/>
          <w:bCs w:val="0"/>
          <w:szCs w:val="24"/>
          <w:rtl/>
        </w:rPr>
        <w:t>הספק</w:t>
      </w:r>
      <w:r w:rsidRPr="00F04C90">
        <w:rPr>
          <w:rFonts w:ascii="David" w:hAnsi="David" w:cs="David"/>
          <w:b w:val="0"/>
          <w:bCs w:val="0"/>
          <w:szCs w:val="24"/>
          <w:rtl/>
        </w:rPr>
        <w:t xml:space="preserve">, </w:t>
      </w:r>
      <w:r w:rsidRPr="00F04C90">
        <w:rPr>
          <w:rFonts w:ascii="David" w:hAnsi="David" w:cs="David" w:hint="cs"/>
          <w:b w:val="0"/>
          <w:bCs w:val="0"/>
          <w:szCs w:val="24"/>
          <w:rtl/>
        </w:rPr>
        <w:t>שפותחו</w:t>
      </w:r>
      <w:r w:rsidRPr="00F04C90">
        <w:rPr>
          <w:rFonts w:ascii="David" w:hAnsi="David" w:cs="David"/>
          <w:b w:val="0"/>
          <w:bCs w:val="0"/>
          <w:szCs w:val="24"/>
          <w:rtl/>
        </w:rPr>
        <w:t xml:space="preserve"> </w:t>
      </w:r>
      <w:r w:rsidRPr="00F04C90">
        <w:rPr>
          <w:rFonts w:ascii="David" w:hAnsi="David" w:cs="David" w:hint="cs"/>
          <w:b w:val="0"/>
          <w:bCs w:val="0"/>
          <w:szCs w:val="24"/>
          <w:rtl/>
        </w:rPr>
        <w:t>על</w:t>
      </w:r>
      <w:r w:rsidRPr="00F04C90">
        <w:rPr>
          <w:rFonts w:ascii="David" w:hAnsi="David" w:cs="David"/>
          <w:b w:val="0"/>
          <w:bCs w:val="0"/>
          <w:szCs w:val="24"/>
          <w:rtl/>
        </w:rPr>
        <w:t xml:space="preserve"> </w:t>
      </w:r>
      <w:r w:rsidRPr="00F04C90">
        <w:rPr>
          <w:rFonts w:ascii="David" w:hAnsi="David" w:cs="David" w:hint="cs"/>
          <w:b w:val="0"/>
          <w:bCs w:val="0"/>
          <w:szCs w:val="24"/>
          <w:rtl/>
        </w:rPr>
        <w:t>ידי</w:t>
      </w:r>
      <w:r w:rsidRPr="00F04C90">
        <w:rPr>
          <w:rFonts w:ascii="David" w:hAnsi="David" w:cs="David"/>
          <w:b w:val="0"/>
          <w:bCs w:val="0"/>
          <w:szCs w:val="24"/>
          <w:rtl/>
        </w:rPr>
        <w:t xml:space="preserve"> </w:t>
      </w:r>
      <w:r w:rsidRPr="00F04C90">
        <w:rPr>
          <w:rFonts w:ascii="David" w:hAnsi="David" w:cs="David" w:hint="cs"/>
          <w:b w:val="0"/>
          <w:bCs w:val="0"/>
          <w:szCs w:val="24"/>
          <w:rtl/>
        </w:rPr>
        <w:t>הספק</w:t>
      </w:r>
      <w:r w:rsidRPr="00F04C90">
        <w:rPr>
          <w:rFonts w:ascii="David" w:hAnsi="David" w:cs="David"/>
          <w:b w:val="0"/>
          <w:bCs w:val="0"/>
          <w:szCs w:val="24"/>
          <w:rtl/>
        </w:rPr>
        <w:t xml:space="preserve"> </w:t>
      </w:r>
      <w:r w:rsidRPr="00F04C90">
        <w:rPr>
          <w:rFonts w:ascii="David" w:hAnsi="David" w:cs="David" w:hint="cs"/>
          <w:b w:val="0"/>
          <w:bCs w:val="0"/>
          <w:szCs w:val="24"/>
          <w:rtl/>
        </w:rPr>
        <w:t>שלא</w:t>
      </w:r>
      <w:r w:rsidRPr="00F04C90">
        <w:rPr>
          <w:rFonts w:ascii="David" w:hAnsi="David" w:cs="David"/>
          <w:b w:val="0"/>
          <w:bCs w:val="0"/>
          <w:szCs w:val="24"/>
          <w:rtl/>
        </w:rPr>
        <w:t xml:space="preserve"> </w:t>
      </w:r>
      <w:r w:rsidRPr="00F04C90">
        <w:rPr>
          <w:rFonts w:ascii="David" w:hAnsi="David" w:cs="David" w:hint="cs"/>
          <w:b w:val="0"/>
          <w:bCs w:val="0"/>
          <w:szCs w:val="24"/>
          <w:rtl/>
        </w:rPr>
        <w:t>במסגרת</w:t>
      </w:r>
      <w:r w:rsidRPr="00F04C90">
        <w:rPr>
          <w:rFonts w:ascii="David" w:hAnsi="David" w:cs="David"/>
          <w:b w:val="0"/>
          <w:bCs w:val="0"/>
          <w:szCs w:val="24"/>
          <w:rtl/>
        </w:rPr>
        <w:t xml:space="preserve"> </w:t>
      </w:r>
      <w:r w:rsidRPr="00F04C90">
        <w:rPr>
          <w:rFonts w:ascii="David" w:hAnsi="David" w:cs="David" w:hint="cs"/>
          <w:b w:val="0"/>
          <w:bCs w:val="0"/>
          <w:szCs w:val="24"/>
          <w:rtl/>
        </w:rPr>
        <w:t>השירותים</w:t>
      </w:r>
      <w:r w:rsidRPr="00F04C90">
        <w:rPr>
          <w:rFonts w:ascii="David" w:hAnsi="David" w:cs="David"/>
          <w:b w:val="0"/>
          <w:bCs w:val="0"/>
          <w:szCs w:val="24"/>
          <w:rtl/>
        </w:rPr>
        <w:t xml:space="preserve"> </w:t>
      </w:r>
      <w:r w:rsidRPr="00F04C90">
        <w:rPr>
          <w:rFonts w:ascii="David" w:hAnsi="David" w:cs="David" w:hint="cs"/>
          <w:b w:val="0"/>
          <w:bCs w:val="0"/>
          <w:szCs w:val="24"/>
          <w:rtl/>
        </w:rPr>
        <w:t>עבור</w:t>
      </w:r>
      <w:r w:rsidRPr="00F04C90">
        <w:rPr>
          <w:rFonts w:ascii="David" w:hAnsi="David" w:cs="David"/>
          <w:b w:val="0"/>
          <w:bCs w:val="0"/>
          <w:szCs w:val="24"/>
          <w:rtl/>
        </w:rPr>
        <w:t xml:space="preserve"> </w:t>
      </w:r>
      <w:r>
        <w:rPr>
          <w:rFonts w:ascii="David" w:hAnsi="David" w:cs="David" w:hint="cs"/>
          <w:b w:val="0"/>
          <w:bCs w:val="0"/>
          <w:szCs w:val="24"/>
          <w:rtl/>
        </w:rPr>
        <w:t>המזמין</w:t>
      </w:r>
      <w:r w:rsidRPr="00F04C90">
        <w:rPr>
          <w:rFonts w:ascii="David" w:hAnsi="David" w:cs="David"/>
          <w:b w:val="0"/>
          <w:bCs w:val="0"/>
          <w:szCs w:val="24"/>
          <w:rtl/>
        </w:rPr>
        <w:t xml:space="preserve"> </w:t>
      </w:r>
      <w:r w:rsidRPr="00F04C90">
        <w:rPr>
          <w:rFonts w:ascii="David" w:hAnsi="David" w:cs="David" w:hint="cs"/>
          <w:b w:val="0"/>
          <w:bCs w:val="0"/>
          <w:szCs w:val="24"/>
          <w:rtl/>
        </w:rPr>
        <w:t>או</w:t>
      </w:r>
      <w:r w:rsidRPr="00F04C90">
        <w:rPr>
          <w:rFonts w:ascii="David" w:hAnsi="David" w:cs="David"/>
          <w:b w:val="0"/>
          <w:bCs w:val="0"/>
          <w:szCs w:val="24"/>
          <w:rtl/>
        </w:rPr>
        <w:t xml:space="preserve"> </w:t>
      </w:r>
      <w:r w:rsidRPr="00F04C90">
        <w:rPr>
          <w:rFonts w:ascii="David" w:hAnsi="David" w:cs="David" w:hint="cs"/>
          <w:b w:val="0"/>
          <w:bCs w:val="0"/>
          <w:szCs w:val="24"/>
          <w:rtl/>
        </w:rPr>
        <w:t>שאינם</w:t>
      </w:r>
      <w:r w:rsidRPr="00F04C90">
        <w:rPr>
          <w:rFonts w:ascii="David" w:hAnsi="David" w:cs="David"/>
          <w:b w:val="0"/>
          <w:bCs w:val="0"/>
          <w:szCs w:val="24"/>
          <w:rtl/>
        </w:rPr>
        <w:t xml:space="preserve"> </w:t>
      </w:r>
      <w:r w:rsidRPr="00F04C90">
        <w:rPr>
          <w:rFonts w:ascii="David" w:hAnsi="David" w:cs="David" w:hint="cs"/>
          <w:b w:val="0"/>
          <w:bCs w:val="0"/>
          <w:szCs w:val="24"/>
          <w:rtl/>
        </w:rPr>
        <w:t>ייחודיים</w:t>
      </w:r>
      <w:r w:rsidRPr="00F04C90">
        <w:rPr>
          <w:rFonts w:ascii="David" w:hAnsi="David" w:cs="David"/>
          <w:b w:val="0"/>
          <w:bCs w:val="0"/>
          <w:szCs w:val="24"/>
          <w:rtl/>
        </w:rPr>
        <w:t xml:space="preserve"> </w:t>
      </w:r>
      <w:r w:rsidRPr="00F04C90">
        <w:rPr>
          <w:rFonts w:ascii="David" w:hAnsi="David" w:cs="David" w:hint="cs"/>
          <w:b w:val="0"/>
          <w:bCs w:val="0"/>
          <w:szCs w:val="24"/>
          <w:rtl/>
        </w:rPr>
        <w:t>עבור</w:t>
      </w:r>
      <w:r w:rsidRPr="00F04C90">
        <w:rPr>
          <w:rFonts w:ascii="David" w:hAnsi="David" w:cs="David"/>
          <w:b w:val="0"/>
          <w:bCs w:val="0"/>
          <w:szCs w:val="24"/>
          <w:rtl/>
        </w:rPr>
        <w:t xml:space="preserve"> </w:t>
      </w:r>
      <w:r>
        <w:rPr>
          <w:rFonts w:ascii="David" w:hAnsi="David" w:cs="David" w:hint="cs"/>
          <w:b w:val="0"/>
          <w:bCs w:val="0"/>
          <w:szCs w:val="24"/>
          <w:rtl/>
        </w:rPr>
        <w:t>המזמין</w:t>
      </w:r>
      <w:r w:rsidRPr="00F04C90">
        <w:rPr>
          <w:rFonts w:ascii="David" w:hAnsi="David" w:cs="David"/>
          <w:b w:val="0"/>
          <w:bCs w:val="0"/>
          <w:szCs w:val="24"/>
          <w:rtl/>
        </w:rPr>
        <w:t xml:space="preserve">, </w:t>
      </w:r>
      <w:r w:rsidRPr="00F04C90">
        <w:rPr>
          <w:rFonts w:ascii="David" w:hAnsi="David" w:cs="David" w:hint="cs"/>
          <w:b w:val="0"/>
          <w:bCs w:val="0"/>
          <w:szCs w:val="24"/>
          <w:rtl/>
        </w:rPr>
        <w:t>לרבות</w:t>
      </w:r>
      <w:r w:rsidRPr="00F04C90">
        <w:rPr>
          <w:rFonts w:ascii="David" w:hAnsi="David" w:cs="David"/>
          <w:b w:val="0"/>
          <w:bCs w:val="0"/>
          <w:szCs w:val="24"/>
          <w:rtl/>
        </w:rPr>
        <w:t xml:space="preserve"> </w:t>
      </w:r>
      <w:r w:rsidRPr="00F04C90">
        <w:rPr>
          <w:rFonts w:ascii="David" w:hAnsi="David" w:cs="David" w:hint="cs"/>
          <w:b w:val="0"/>
          <w:bCs w:val="0"/>
          <w:szCs w:val="24"/>
          <w:rtl/>
        </w:rPr>
        <w:t>שיטות</w:t>
      </w:r>
      <w:r w:rsidRPr="00F04C90">
        <w:rPr>
          <w:rFonts w:ascii="David" w:hAnsi="David" w:cs="David"/>
          <w:b w:val="0"/>
          <w:bCs w:val="0"/>
          <w:szCs w:val="24"/>
          <w:rtl/>
        </w:rPr>
        <w:t xml:space="preserve"> </w:t>
      </w:r>
      <w:r w:rsidRPr="00F04C90">
        <w:rPr>
          <w:rFonts w:ascii="David" w:hAnsi="David" w:cs="David" w:hint="cs"/>
          <w:b w:val="0"/>
          <w:bCs w:val="0"/>
          <w:szCs w:val="24"/>
          <w:rtl/>
        </w:rPr>
        <w:t>עבודה</w:t>
      </w:r>
      <w:r w:rsidRPr="00F04C90">
        <w:rPr>
          <w:rFonts w:ascii="David" w:hAnsi="David" w:cs="David"/>
          <w:b w:val="0"/>
          <w:bCs w:val="0"/>
          <w:szCs w:val="24"/>
          <w:rtl/>
        </w:rPr>
        <w:t xml:space="preserve">, </w:t>
      </w:r>
      <w:r w:rsidRPr="00F04C90">
        <w:rPr>
          <w:rFonts w:ascii="David" w:hAnsi="David" w:cs="David" w:hint="cs"/>
          <w:b w:val="0"/>
          <w:bCs w:val="0"/>
          <w:szCs w:val="24"/>
          <w:rtl/>
        </w:rPr>
        <w:t>ידע</w:t>
      </w:r>
      <w:r w:rsidRPr="00F04C90">
        <w:rPr>
          <w:rFonts w:ascii="David" w:hAnsi="David" w:cs="David"/>
          <w:b w:val="0"/>
          <w:bCs w:val="0"/>
          <w:szCs w:val="24"/>
          <w:rtl/>
        </w:rPr>
        <w:t xml:space="preserve"> </w:t>
      </w:r>
      <w:r w:rsidRPr="00F04C90">
        <w:rPr>
          <w:rFonts w:ascii="David" w:hAnsi="David" w:cs="David" w:hint="cs"/>
          <w:b w:val="0"/>
          <w:bCs w:val="0"/>
          <w:szCs w:val="24"/>
          <w:rtl/>
        </w:rPr>
        <w:t>מקצועי</w:t>
      </w:r>
      <w:r w:rsidRPr="00F04C90">
        <w:rPr>
          <w:rFonts w:ascii="David" w:hAnsi="David" w:cs="David"/>
          <w:b w:val="0"/>
          <w:bCs w:val="0"/>
          <w:szCs w:val="24"/>
          <w:rtl/>
        </w:rPr>
        <w:t xml:space="preserve">, </w:t>
      </w:r>
      <w:r w:rsidRPr="00F04C90">
        <w:rPr>
          <w:rFonts w:ascii="David" w:hAnsi="David" w:cs="David"/>
          <w:b w:val="0"/>
          <w:bCs w:val="0"/>
          <w:szCs w:val="24"/>
        </w:rPr>
        <w:t>know-how</w:t>
      </w:r>
      <w:r w:rsidRPr="00F04C90">
        <w:rPr>
          <w:rFonts w:ascii="David" w:hAnsi="David" w:cs="David" w:hint="cs"/>
          <w:b w:val="0"/>
          <w:bCs w:val="0"/>
          <w:szCs w:val="24"/>
          <w:rtl/>
        </w:rPr>
        <w:t xml:space="preserve">, </w:t>
      </w:r>
      <w:r w:rsidRPr="00F04C90">
        <w:rPr>
          <w:rFonts w:ascii="David" w:hAnsi="David" w:cs="David"/>
          <w:b w:val="0"/>
          <w:bCs w:val="0"/>
          <w:szCs w:val="24"/>
          <w:rtl/>
        </w:rPr>
        <w:t xml:space="preserve"> </w:t>
      </w:r>
      <w:r w:rsidRPr="00F04C90">
        <w:rPr>
          <w:rFonts w:ascii="David" w:hAnsi="David" w:cs="David" w:hint="cs"/>
          <w:b w:val="0"/>
          <w:bCs w:val="0"/>
          <w:szCs w:val="24"/>
          <w:rtl/>
        </w:rPr>
        <w:t>מתודולוגיות</w:t>
      </w:r>
      <w:r w:rsidRPr="00F04C90">
        <w:rPr>
          <w:rFonts w:ascii="David" w:hAnsi="David" w:cs="David"/>
          <w:b w:val="0"/>
          <w:bCs w:val="0"/>
          <w:szCs w:val="24"/>
          <w:rtl/>
        </w:rPr>
        <w:t xml:space="preserve"> </w:t>
      </w:r>
      <w:r w:rsidRPr="00F04C90">
        <w:rPr>
          <w:rFonts w:ascii="David" w:hAnsi="David" w:cs="David" w:hint="cs"/>
          <w:b w:val="0"/>
          <w:bCs w:val="0"/>
          <w:szCs w:val="24"/>
          <w:rtl/>
        </w:rPr>
        <w:t>ורעיונות.</w:t>
      </w:r>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המזמין יהא רשאי לנהוג בחומרים כמנהג בעלים ולבצע בהם כל שימוש שייראה לו, תוך כדי תקופת ההתקשרות ולאחריה, לרבות ביצוע שינויים והכנסת תוספות, השלמות או עריכה מחדש, פרסומם, או העברתם לאחר, בתמורה או ללא תמורה.</w:t>
      </w:r>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מודגש בזה כי החומרים וכל עותק מהם, בין אם הוא מודפס או על מדיה מגנטית או בכל צורה אחרת, הם רכושו של המזמין והספק לא יהיה רשאי לעכבם תחת ידיו גם במקרה שיגיעו לו, לטענתו, תשלומים מאת המזמין, או מכל סיבה אחרת. </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הספק ו/או מי מטעמו לא יהא רשאי לעשות שימוש כלשהו בחומרים, אלא אם קיבל הסכמה בכתב ומראש חתומה בידי </w:t>
      </w:r>
      <w:proofErr w:type="spellStart"/>
      <w:r w:rsidRPr="00836B15">
        <w:rPr>
          <w:rFonts w:ascii="David" w:hAnsi="David" w:cs="David"/>
          <w:b w:val="0"/>
          <w:bCs w:val="0"/>
          <w:szCs w:val="24"/>
          <w:rtl/>
        </w:rPr>
        <w:t>מורשי</w:t>
      </w:r>
      <w:proofErr w:type="spellEnd"/>
      <w:r w:rsidRPr="00836B15">
        <w:rPr>
          <w:rFonts w:ascii="David" w:hAnsi="David" w:cs="David"/>
          <w:b w:val="0"/>
          <w:bCs w:val="0"/>
          <w:szCs w:val="24"/>
          <w:rtl/>
        </w:rPr>
        <w:t xml:space="preserve"> חתימה של המזמין, ובהתאם לתנאי ההסכמה.</w:t>
      </w:r>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44" w:name="_Ref468024761"/>
      <w:r w:rsidRPr="00836B15">
        <w:rPr>
          <w:rFonts w:ascii="David" w:hAnsi="David" w:cs="David"/>
          <w:b w:val="0"/>
          <w:bCs w:val="0"/>
          <w:szCs w:val="24"/>
          <w:rtl/>
        </w:rPr>
        <w:t>בעת סיום תקופת ההתקשרות, או אם בוטל ההסכם מכל סיבה שהיא, תוך 10 (עשרה) ימי עבודה ממועד ביטול ההסכם, או בכל עת לפני כן, על-פי דרישת המזמין, בתוך 10 (עשרה) ימי עבודה ממועד דרישה כאמור, ימסור הספק למזמין את כל העותקים המקוריים, ההעתקים והתמציות של כל החומרים המוחזקים על ידיו או יבצע בהם כל פעולה אחרת שיורה המזמין, בהתאם לשיקול דעתו הבלעדי, מבלי שהספק ישמור עותקים כלשהם של הנ"ל ומבלי שלספק תהא זכות עיכבון בהם.</w:t>
      </w:r>
      <w:bookmarkEnd w:id="444"/>
      <w:r>
        <w:rPr>
          <w:rFonts w:ascii="David" w:hAnsi="David" w:cs="David" w:hint="cs"/>
          <w:b w:val="0"/>
          <w:bCs w:val="0"/>
          <w:szCs w:val="24"/>
          <w:rtl/>
        </w:rPr>
        <w:t xml:space="preserve"> </w:t>
      </w:r>
      <w:r w:rsidRPr="00F44C7D">
        <w:rPr>
          <w:rFonts w:ascii="David" w:hAnsi="David" w:cs="David"/>
          <w:b w:val="0"/>
          <w:bCs w:val="0"/>
          <w:szCs w:val="24"/>
          <w:rtl/>
        </w:rPr>
        <w:t>על אף האמור, הספק יהיה רשאי להשאיר בידיו העתקים של החומרים האמורים, ככל שנדרש לעשות כן על פי דין, ובתנאי שההעתקים האמורים  יישמרו במקום מאובטח.</w:t>
      </w:r>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מבלי לגרוע מזכויות המזמין בהתאם לאמור בסעיף זה לעיל, המזמין יהיה רשאי לדרוש, והספק מתחייב למסור, בתקופת ההתקשרות ועד תום שנה לאחר מכן, כל מידע הקשור בביצוע השירותים ויתר התחייבויותיו על פי ההסכם.</w:t>
      </w:r>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הספק מתחייב בזה לעגן את זכויות המזמין בהתאם לסעיף</w:t>
      </w:r>
      <w:r>
        <w:rPr>
          <w:rFonts w:ascii="David" w:hAnsi="David" w:cs="David" w:hint="cs"/>
          <w:b w:val="0"/>
          <w:bCs w:val="0"/>
          <w:szCs w:val="24"/>
          <w:rtl/>
        </w:rPr>
        <w:t xml:space="preserve"> </w:t>
      </w:r>
      <w:r>
        <w:rPr>
          <w:rFonts w:ascii="David" w:hAnsi="David" w:cs="David"/>
          <w:b w:val="0"/>
          <w:bCs w:val="0"/>
          <w:szCs w:val="24"/>
          <w:rtl/>
        </w:rPr>
        <w:fldChar w:fldCharType="begin" w:fldLock="1"/>
      </w:r>
      <w:r>
        <w:rPr>
          <w:rFonts w:ascii="David" w:hAnsi="David" w:cs="David"/>
          <w:b w:val="0"/>
          <w:bCs w:val="0"/>
          <w:szCs w:val="24"/>
          <w:rtl/>
        </w:rPr>
        <w:instrText xml:space="preserve"> </w:instrText>
      </w:r>
      <w:r>
        <w:rPr>
          <w:rFonts w:ascii="David" w:hAnsi="David" w:cs="David" w:hint="cs"/>
          <w:b w:val="0"/>
          <w:bCs w:val="0"/>
          <w:szCs w:val="24"/>
        </w:rPr>
        <w:instrText>REF</w:instrText>
      </w:r>
      <w:r>
        <w:rPr>
          <w:rFonts w:ascii="David" w:hAnsi="David" w:cs="David" w:hint="cs"/>
          <w:b w:val="0"/>
          <w:bCs w:val="0"/>
          <w:szCs w:val="24"/>
          <w:rtl/>
        </w:rPr>
        <w:instrText xml:space="preserve"> _</w:instrText>
      </w:r>
      <w:r>
        <w:rPr>
          <w:rFonts w:ascii="David" w:hAnsi="David" w:cs="David" w:hint="cs"/>
          <w:b w:val="0"/>
          <w:bCs w:val="0"/>
          <w:szCs w:val="24"/>
        </w:rPr>
        <w:instrText>Ref490061475 \r \h</w:instrText>
      </w:r>
      <w:r>
        <w:rPr>
          <w:rFonts w:ascii="David" w:hAnsi="David" w:cs="David"/>
          <w:b w:val="0"/>
          <w:bCs w:val="0"/>
          <w:szCs w:val="24"/>
          <w:rtl/>
        </w:rPr>
        <w:instrText xml:space="preserve"> </w:instrText>
      </w:r>
      <w:r>
        <w:rPr>
          <w:rFonts w:ascii="David" w:hAnsi="David" w:cs="David"/>
          <w:b w:val="0"/>
          <w:bCs w:val="0"/>
          <w:szCs w:val="24"/>
          <w:rtl/>
        </w:rPr>
      </w:r>
      <w:r>
        <w:rPr>
          <w:rFonts w:ascii="David" w:hAnsi="David" w:cs="David"/>
          <w:b w:val="0"/>
          <w:bCs w:val="0"/>
          <w:szCs w:val="24"/>
          <w:rtl/>
        </w:rPr>
        <w:fldChar w:fldCharType="separate"/>
      </w:r>
      <w:r w:rsidR="00C023D3">
        <w:rPr>
          <w:rFonts w:ascii="David" w:hAnsi="David" w:cs="David"/>
          <w:b w:val="0"/>
          <w:bCs w:val="0"/>
          <w:szCs w:val="24"/>
          <w:rtl/>
        </w:rPr>
        <w:t>‏7</w:t>
      </w:r>
      <w:r>
        <w:rPr>
          <w:rFonts w:ascii="David" w:hAnsi="David" w:cs="David"/>
          <w:b w:val="0"/>
          <w:bCs w:val="0"/>
          <w:szCs w:val="24"/>
          <w:rtl/>
        </w:rPr>
        <w:fldChar w:fldCharType="end"/>
      </w:r>
      <w:r>
        <w:rPr>
          <w:rFonts w:ascii="David" w:hAnsi="David" w:cs="David" w:hint="cs"/>
          <w:b w:val="0"/>
          <w:bCs w:val="0"/>
          <w:szCs w:val="24"/>
          <w:rtl/>
        </w:rPr>
        <w:t xml:space="preserve"> </w:t>
      </w:r>
      <w:r w:rsidRPr="00836B15">
        <w:rPr>
          <w:rFonts w:ascii="David" w:hAnsi="David" w:cs="David"/>
          <w:b w:val="0"/>
          <w:bCs w:val="0"/>
          <w:szCs w:val="24"/>
          <w:rtl/>
        </w:rPr>
        <w:t>זה בכל התקשרות שלו עם עובדיו, קבלני המשנה ו/או עם מי שפועל מטעמו במסגרת ביצוע התחייבויותיו על פי הסכם זה.</w:t>
      </w:r>
    </w:p>
    <w:p w:rsidR="00CC0375" w:rsidRPr="00352113" w:rsidRDefault="00CC0375" w:rsidP="00CC0375">
      <w:pPr>
        <w:pStyle w:val="Header"/>
        <w:widowControl w:val="0"/>
        <w:spacing w:after="120"/>
        <w:ind w:left="709"/>
        <w:jc w:val="both"/>
        <w:rPr>
          <w:rFonts w:ascii="David" w:hAnsi="David" w:cs="David"/>
          <w:szCs w:val="24"/>
          <w:rtl/>
        </w:rPr>
      </w:pPr>
      <w:r w:rsidRPr="00352113">
        <w:rPr>
          <w:rFonts w:ascii="David" w:hAnsi="David" w:cs="David"/>
          <w:szCs w:val="24"/>
          <w:rtl/>
        </w:rPr>
        <w:t xml:space="preserve">סעיף זה הינו מעיקרי ההתקשרות, והפרתו תיחשב כהפרה יסודית של ההסכם. </w:t>
      </w:r>
    </w:p>
    <w:p w:rsidR="00CC0375" w:rsidRPr="006B7519" w:rsidRDefault="00CC0375" w:rsidP="00CC0375">
      <w:pPr>
        <w:pStyle w:val="Header"/>
        <w:widowControl w:val="0"/>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45" w:name="_Ref395628147"/>
      <w:r w:rsidRPr="006B7519">
        <w:rPr>
          <w:rFonts w:ascii="David" w:hAnsi="David" w:cs="David"/>
          <w:szCs w:val="24"/>
          <w:u w:val="single"/>
          <w:rtl/>
        </w:rPr>
        <w:t xml:space="preserve">התמורה </w:t>
      </w:r>
      <w:bookmarkEnd w:id="445"/>
    </w:p>
    <w:p w:rsidR="00CC0375" w:rsidRPr="00E0491B" w:rsidRDefault="00CC0375" w:rsidP="00CC0375">
      <w:pPr>
        <w:pStyle w:val="Header"/>
        <w:widowControl w:val="0"/>
        <w:numPr>
          <w:ilvl w:val="1"/>
          <w:numId w:val="65"/>
        </w:numPr>
        <w:tabs>
          <w:tab w:val="clear" w:pos="4320"/>
          <w:tab w:val="clear" w:pos="8640"/>
        </w:tabs>
        <w:overflowPunct/>
        <w:autoSpaceDE/>
        <w:autoSpaceDN/>
        <w:adjustRightInd/>
        <w:spacing w:after="120"/>
        <w:jc w:val="both"/>
        <w:textAlignment w:val="auto"/>
        <w:rPr>
          <w:rFonts w:ascii="David" w:hAnsi="David" w:cs="David"/>
          <w:b w:val="0"/>
          <w:bCs w:val="0"/>
          <w:szCs w:val="24"/>
          <w:rtl/>
        </w:rPr>
      </w:pPr>
      <w:bookmarkStart w:id="446" w:name="_Ref466977137"/>
      <w:r w:rsidRPr="00E0491B">
        <w:rPr>
          <w:rFonts w:ascii="David" w:hAnsi="David" w:cs="David"/>
          <w:b w:val="0"/>
          <w:bCs w:val="0"/>
          <w:szCs w:val="24"/>
          <w:rtl/>
        </w:rPr>
        <w:t xml:space="preserve">בגין ביצוע השירותים במלואם ובמועדם לשביעות רצון המזמין, ובכפוף לעמידת הספק בכלל ההתחייבויות הנדרשות במכרז ובהסכם, יהיה הספק זכאי לתשלומים המפורטים </w:t>
      </w:r>
      <w:r w:rsidRPr="00DA5980">
        <w:rPr>
          <w:rFonts w:ascii="David" w:hAnsi="David" w:cs="David"/>
          <w:szCs w:val="24"/>
          <w:u w:val="single"/>
          <w:rtl/>
        </w:rPr>
        <w:t>בנספח ב'</w:t>
      </w:r>
      <w:r w:rsidRPr="00DA5980">
        <w:rPr>
          <w:rFonts w:ascii="David" w:hAnsi="David" w:cs="David"/>
          <w:szCs w:val="24"/>
          <w:rtl/>
        </w:rPr>
        <w:t xml:space="preserve"> – נספח התמורה</w:t>
      </w:r>
      <w:r w:rsidRPr="00E0491B">
        <w:rPr>
          <w:rFonts w:ascii="David" w:hAnsi="David" w:cs="David"/>
          <w:b w:val="0"/>
          <w:bCs w:val="0"/>
          <w:szCs w:val="24"/>
          <w:rtl/>
        </w:rPr>
        <w:t xml:space="preserve"> המצורף להסכם זה ומהווה חלק בלתי נפרד מהסכם זה</w:t>
      </w:r>
      <w:r w:rsidRPr="00E0491B">
        <w:rPr>
          <w:rFonts w:ascii="David" w:hAnsi="David" w:cs="David"/>
          <w:b w:val="0"/>
          <w:bCs w:val="0"/>
          <w:color w:val="2E74B5" w:themeColor="accent1" w:themeShade="BF"/>
          <w:szCs w:val="24"/>
          <w:rtl/>
        </w:rPr>
        <w:t xml:space="preserve"> </w:t>
      </w:r>
      <w:r w:rsidRPr="00E0491B">
        <w:rPr>
          <w:rFonts w:ascii="David" w:hAnsi="David" w:cs="David"/>
          <w:b w:val="0"/>
          <w:bCs w:val="0"/>
          <w:szCs w:val="24"/>
          <w:rtl/>
        </w:rPr>
        <w:t xml:space="preserve">(להלן: </w:t>
      </w:r>
      <w:r w:rsidRPr="00E0491B">
        <w:rPr>
          <w:rFonts w:ascii="David" w:hAnsi="David" w:cs="David"/>
          <w:szCs w:val="24"/>
          <w:rtl/>
        </w:rPr>
        <w:t>"התמורה"</w:t>
      </w:r>
      <w:r w:rsidRPr="00E0491B">
        <w:rPr>
          <w:rFonts w:ascii="David" w:hAnsi="David" w:cs="David"/>
          <w:b w:val="0"/>
          <w:bCs w:val="0"/>
          <w:szCs w:val="24"/>
          <w:rtl/>
        </w:rPr>
        <w:t>).</w:t>
      </w:r>
      <w:bookmarkEnd w:id="446"/>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הספק לא יהא זכאי לכל תשלום או תמורה כל שהיא בקשר עם אספקת השירותים שאינו תואם את דרישות המכרז, ההצעה, ותנאי הסכם זה. </w:t>
      </w:r>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המזמין ישלם את התמורה המגיעה לספק תמורת אספקת</w:t>
      </w:r>
      <w:r>
        <w:rPr>
          <w:rFonts w:ascii="David" w:hAnsi="David" w:cs="David" w:hint="cs"/>
          <w:b w:val="0"/>
          <w:bCs w:val="0"/>
          <w:szCs w:val="24"/>
          <w:rtl/>
        </w:rPr>
        <w:t xml:space="preserve"> המערכת וביצוע</w:t>
      </w:r>
      <w:r w:rsidRPr="00836B15">
        <w:rPr>
          <w:rFonts w:ascii="David" w:hAnsi="David" w:cs="David"/>
          <w:b w:val="0"/>
          <w:bCs w:val="0"/>
          <w:szCs w:val="24"/>
          <w:rtl/>
        </w:rPr>
        <w:t xml:space="preserve"> השירותים, על פי חשבון שיכלול את כל פרטי השירותים שסופקו למזמין בצירוף: חשבון מרכז שבו יפורט השירותים שסופקו, תעודות הנושאות את חתימת מקבל השירותים והמאשרות את קבלת השירותים בהתאם לכל תנאי המכרז וההסכם, עותק מההזמנות וכן חשבוניות מס כחוק.</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התמורה תהיה סופית ותכלול את כל ההוצאות מכל מין וסוג שהוא הכרוכות, הנדרשות, המתחייבות והנובעות מביצוע השירותים, לרבות - הוצאות בגין העסקת כוח אדם, עלויות רישיונות נדרשים, הוצאות משרדיות, נסיעות, ביטוחים, כל מס אחר, אגרה </w:t>
      </w:r>
      <w:proofErr w:type="spellStart"/>
      <w:r w:rsidRPr="00836B15">
        <w:rPr>
          <w:rFonts w:ascii="David" w:hAnsi="David" w:cs="David"/>
          <w:b w:val="0"/>
          <w:bCs w:val="0"/>
          <w:szCs w:val="24"/>
          <w:rtl/>
        </w:rPr>
        <w:t>וכו</w:t>
      </w:r>
      <w:proofErr w:type="spellEnd"/>
      <w:r w:rsidRPr="00836B15">
        <w:rPr>
          <w:rFonts w:ascii="David" w:hAnsi="David" w:cs="David"/>
          <w:b w:val="0"/>
          <w:bCs w:val="0"/>
          <w:szCs w:val="24"/>
          <w:rtl/>
        </w:rPr>
        <w:t xml:space="preserve">'. מוסכם בזה בין הצדדים כי הספק לא יהא זכאי לכל תשלום אחר או נוסף פרט לאמור בסעיף תמורה זה, לא במהלך תקופת ההתקשרות על פי הסכם זה ולא לאחר פקיעתה, לא עבור מתן השירותים ולא בקשר איתם ו/או כל הנובע מהם, לא לספק ולא לכל אדם אחר או גוף אחר, אלא לאחר אישור ועדת המכרזים המשרדית, בהתאם להסכם בכתב שייחתם מראש על ידי שני </w:t>
      </w:r>
      <w:proofErr w:type="spellStart"/>
      <w:r w:rsidRPr="00836B15">
        <w:rPr>
          <w:rFonts w:ascii="David" w:hAnsi="David" w:cs="David"/>
          <w:b w:val="0"/>
          <w:bCs w:val="0"/>
          <w:szCs w:val="24"/>
          <w:rtl/>
        </w:rPr>
        <w:t>מורשי</w:t>
      </w:r>
      <w:proofErr w:type="spellEnd"/>
      <w:r w:rsidRPr="00836B15">
        <w:rPr>
          <w:rFonts w:ascii="David" w:hAnsi="David" w:cs="David"/>
          <w:b w:val="0"/>
          <w:bCs w:val="0"/>
          <w:szCs w:val="24"/>
          <w:rtl/>
        </w:rPr>
        <w:t xml:space="preserve"> החתימה של המזמין.</w:t>
      </w:r>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במעמד חתימת הסכם זה ובתחילת כל שנת כספים שתחול לאחר מכן במשך תקופת ההתקשרות, וכן כתנאי מוקדם לביצוע תשלומים לספק על פי הסכם זה, ימציא הספק לחשב המזמין צילום תעודת עוסק מורשה בתוקף, על פי חוק מס ערך מוסף, התשל"ו-1975 (להלן: </w:t>
      </w:r>
      <w:r w:rsidRPr="00620A86">
        <w:rPr>
          <w:rFonts w:ascii="David" w:hAnsi="David" w:cs="David"/>
          <w:szCs w:val="24"/>
          <w:rtl/>
        </w:rPr>
        <w:t>"חוק מס ערך מוסף"</w:t>
      </w:r>
      <w:r w:rsidRPr="00836B15">
        <w:rPr>
          <w:rFonts w:ascii="David" w:hAnsi="David" w:cs="David"/>
          <w:b w:val="0"/>
          <w:bCs w:val="0"/>
          <w:szCs w:val="24"/>
          <w:rtl/>
        </w:rPr>
        <w:t>), וכן אישור מפקיד מורשה (כמשמעותו בחוק עסקאות גופים ציבוריים, התשל"ו-1976), או מרואה חשבון או יועץ מס, כי הספק מנהל או פטור מלנהל את פנקסי החשבונות והרשומות שעליו לנהלם על פקודת מס הכנסה [נוסח חדש] ועל פי חוק מס ערך מוסף, וכמו כן שהספק נוהג לדווח לפקיד השומה על הכנסותיו ולמנהל מע"מ.</w:t>
      </w:r>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מס ערך מוסף בגין התמורה עבור השירותים, יתווסף לתשלומים האמורים לעיל וישולם לספק במועד תשלומו של כל תשלום ותשלום על-פי הסכם זה, בשיעור שיהיה בתוקף בעת ביצוע כל תשלום כאמור וכנגד המצאת חשבונית מס כדין.</w:t>
      </w:r>
    </w:p>
    <w:p w:rsidR="00CC0375" w:rsidRPr="00F90271" w:rsidRDefault="00CC0375" w:rsidP="00CC0375">
      <w:pPr>
        <w:pStyle w:val="Header"/>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szCs w:val="24"/>
        </w:rPr>
      </w:pPr>
      <w:bookmarkStart w:id="447" w:name="_Ref490064187"/>
      <w:r w:rsidRPr="00F90271">
        <w:rPr>
          <w:rFonts w:ascii="David" w:hAnsi="David" w:cs="David"/>
          <w:szCs w:val="24"/>
          <w:rtl/>
        </w:rPr>
        <w:t xml:space="preserve">מובהר בזאת כי התמורה </w:t>
      </w:r>
      <w:proofErr w:type="spellStart"/>
      <w:r w:rsidRPr="00F90271">
        <w:rPr>
          <w:rFonts w:ascii="David" w:hAnsi="David" w:cs="David"/>
          <w:szCs w:val="24"/>
          <w:rtl/>
        </w:rPr>
        <w:t>המירבית</w:t>
      </w:r>
      <w:proofErr w:type="spellEnd"/>
      <w:r w:rsidRPr="00F90271">
        <w:rPr>
          <w:rFonts w:ascii="David" w:hAnsi="David" w:cs="David"/>
          <w:szCs w:val="24"/>
          <w:rtl/>
        </w:rPr>
        <w:t xml:space="preserve"> שתשולם לספק בגין ביצוע השירותים על פי הסכם זה, לא תעלה בכל מקרה על סך של _____________  </w:t>
      </w:r>
      <w:r w:rsidRPr="00F90271">
        <w:rPr>
          <w:rFonts w:ascii="David" w:hAnsi="David" w:cs="David"/>
          <w:i/>
          <w:iCs/>
          <w:sz w:val="20"/>
          <w:szCs w:val="20"/>
          <w:rtl/>
        </w:rPr>
        <w:t>[יושלם לאחר הזכייה</w:t>
      </w:r>
      <w:r w:rsidRPr="00F90271">
        <w:rPr>
          <w:rFonts w:ascii="David" w:hAnsi="David" w:cs="David"/>
          <w:i/>
          <w:iCs/>
          <w:szCs w:val="24"/>
          <w:rtl/>
        </w:rPr>
        <w:t>]</w:t>
      </w:r>
      <w:r w:rsidRPr="00F90271">
        <w:rPr>
          <w:rFonts w:ascii="David" w:hAnsi="David" w:cs="David"/>
          <w:szCs w:val="24"/>
          <w:rtl/>
        </w:rPr>
        <w:t>₪ בתוספת מע"מ.</w:t>
      </w:r>
      <w:bookmarkEnd w:id="447"/>
      <w:r w:rsidRPr="00F90271">
        <w:rPr>
          <w:rFonts w:ascii="David" w:hAnsi="David" w:cs="David"/>
          <w:szCs w:val="24"/>
          <w:rtl/>
        </w:rPr>
        <w:t xml:space="preserve"> </w:t>
      </w:r>
    </w:p>
    <w:p w:rsidR="00CC0375" w:rsidRPr="006B7519" w:rsidRDefault="00CC0375" w:rsidP="00CC0375">
      <w:pPr>
        <w:pStyle w:val="Header"/>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48" w:name="_Ref491159677"/>
      <w:r w:rsidRPr="006B7519">
        <w:rPr>
          <w:rFonts w:ascii="David" w:hAnsi="David" w:cs="David"/>
          <w:szCs w:val="24"/>
          <w:u w:val="single"/>
          <w:rtl/>
        </w:rPr>
        <w:t>תנאי תשלום</w:t>
      </w:r>
      <w:bookmarkEnd w:id="448"/>
    </w:p>
    <w:p w:rsidR="00CC0375" w:rsidRPr="00111362" w:rsidRDefault="00CC0375" w:rsidP="00CC0375">
      <w:pPr>
        <w:pStyle w:val="BodyText"/>
        <w:snapToGrid w:val="0"/>
        <w:spacing w:line="360" w:lineRule="auto"/>
        <w:ind w:left="720"/>
        <w:rPr>
          <w:rFonts w:ascii="David" w:hAnsi="David" w:cs="David"/>
          <w:rtl/>
        </w:rPr>
      </w:pPr>
      <w:r w:rsidRPr="006B7519">
        <w:rPr>
          <w:rFonts w:ascii="David" w:hAnsi="David" w:cs="David"/>
          <w:rtl/>
        </w:rPr>
        <w:t xml:space="preserve">על תשלום התמורה יחולו ההוראות </w:t>
      </w:r>
      <w:r w:rsidRPr="00111362">
        <w:rPr>
          <w:rFonts w:ascii="David" w:hAnsi="David" w:cs="David"/>
          <w:rtl/>
        </w:rPr>
        <w:t>שלהלן:</w:t>
      </w:r>
    </w:p>
    <w:p w:rsidR="00CC0375" w:rsidRPr="00111362"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1362">
        <w:rPr>
          <w:rFonts w:ascii="David" w:hAnsi="David" w:cs="David"/>
          <w:b w:val="0"/>
          <w:bCs w:val="0"/>
          <w:szCs w:val="24"/>
          <w:rtl/>
        </w:rPr>
        <w:t xml:space="preserve">מועדי תשלום החשבון יתבצעו לפי המפורט בהוראת </w:t>
      </w:r>
      <w:proofErr w:type="spellStart"/>
      <w:r w:rsidRPr="00111362">
        <w:rPr>
          <w:rFonts w:ascii="David" w:hAnsi="David" w:cs="David"/>
          <w:b w:val="0"/>
          <w:bCs w:val="0"/>
          <w:szCs w:val="24"/>
          <w:rtl/>
        </w:rPr>
        <w:t>תכ"</w:t>
      </w:r>
      <w:r w:rsidRPr="00111362">
        <w:rPr>
          <w:rFonts w:ascii="David" w:hAnsi="David" w:cs="David" w:hint="cs"/>
          <w:b w:val="0"/>
          <w:bCs w:val="0"/>
          <w:szCs w:val="24"/>
          <w:rtl/>
        </w:rPr>
        <w:t>מ</w:t>
      </w:r>
      <w:proofErr w:type="spellEnd"/>
      <w:r w:rsidRPr="00111362">
        <w:rPr>
          <w:rFonts w:ascii="David" w:hAnsi="David" w:cs="David"/>
          <w:b w:val="0"/>
          <w:bCs w:val="0"/>
          <w:szCs w:val="24"/>
          <w:rtl/>
        </w:rPr>
        <w:t xml:space="preserve"> 1.4.3 המתפרסמת על-ידי </w:t>
      </w:r>
      <w:proofErr w:type="spellStart"/>
      <w:r w:rsidRPr="00111362">
        <w:rPr>
          <w:rFonts w:ascii="David" w:hAnsi="David" w:cs="David"/>
          <w:b w:val="0"/>
          <w:bCs w:val="0"/>
          <w:szCs w:val="24"/>
          <w:rtl/>
        </w:rPr>
        <w:t>החשכ"ל</w:t>
      </w:r>
      <w:proofErr w:type="spellEnd"/>
      <w:r w:rsidRPr="00111362">
        <w:rPr>
          <w:rFonts w:ascii="David" w:hAnsi="David" w:cs="David"/>
          <w:b w:val="0"/>
          <w:bCs w:val="0"/>
          <w:szCs w:val="24"/>
          <w:rtl/>
        </w:rPr>
        <w:t xml:space="preserve">, בכפוף להגשת חשבוניות ואישורן על-ידי מנהל ההתקשרות כמפורט לעיל. </w:t>
      </w:r>
    </w:p>
    <w:p w:rsidR="00CC0375" w:rsidRPr="00111362" w:rsidRDefault="00CC0375" w:rsidP="00CC0375">
      <w:pPr>
        <w:pStyle w:val="Header"/>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1362">
        <w:rPr>
          <w:rFonts w:ascii="David" w:hAnsi="David" w:cs="David"/>
          <w:b w:val="0"/>
          <w:bCs w:val="0"/>
          <w:szCs w:val="24"/>
          <w:rtl/>
        </w:rPr>
        <w:t xml:space="preserve">הספק יידרש, בכפוף לשיקול דעתו של המזמין, להגיש דיווחים וחשבונות הנדרשים לצורך תשלום עבור השירותים, במסגרת פורטל הספקים הממשלתי, בשים לב להוראות </w:t>
      </w:r>
      <w:proofErr w:type="spellStart"/>
      <w:r w:rsidRPr="00111362">
        <w:rPr>
          <w:rFonts w:ascii="David" w:hAnsi="David" w:cs="David"/>
          <w:b w:val="0"/>
          <w:bCs w:val="0"/>
          <w:szCs w:val="24"/>
          <w:rtl/>
        </w:rPr>
        <w:t>התכ"מ</w:t>
      </w:r>
      <w:proofErr w:type="spellEnd"/>
      <w:r w:rsidRPr="00111362">
        <w:rPr>
          <w:rFonts w:ascii="David" w:hAnsi="David" w:cs="David"/>
          <w:b w:val="0"/>
          <w:bCs w:val="0"/>
          <w:szCs w:val="24"/>
          <w:rtl/>
        </w:rPr>
        <w:t xml:space="preserve"> והנחיות החשב הכללי הרלוונטיות. הספק יישא בכלל העלויות הכרוכות בהתחברות לפורטל הספקים הממשלתי, אלא אם הורה המזמין אחרת.</w:t>
      </w:r>
      <w:r w:rsidRPr="00111362">
        <w:rPr>
          <w:rFonts w:ascii="David" w:hAnsi="David" w:cs="David" w:hint="cs"/>
          <w:b w:val="0"/>
          <w:bCs w:val="0"/>
          <w:szCs w:val="24"/>
          <w:rtl/>
        </w:rPr>
        <w:t xml:space="preserve"> </w:t>
      </w:r>
      <w:r w:rsidRPr="00111362">
        <w:rPr>
          <w:rFonts w:ascii="David" w:hAnsi="David" w:cs="David"/>
          <w:b w:val="0"/>
          <w:bCs w:val="0"/>
          <w:szCs w:val="24"/>
          <w:rtl/>
        </w:rPr>
        <w:t xml:space="preserve">הנחיות נוספות בנושא מפורטות </w:t>
      </w:r>
      <w:r w:rsidRPr="00DE3BC6">
        <w:rPr>
          <w:rFonts w:ascii="David" w:hAnsi="David" w:cs="David"/>
          <w:szCs w:val="24"/>
          <w:u w:val="single"/>
          <w:rtl/>
        </w:rPr>
        <w:t xml:space="preserve">בנספח </w:t>
      </w:r>
      <w:r w:rsidRPr="00DE3BC6">
        <w:rPr>
          <w:rFonts w:ascii="David" w:hAnsi="David" w:cs="David" w:hint="cs"/>
          <w:szCs w:val="24"/>
          <w:u w:val="single"/>
          <w:rtl/>
        </w:rPr>
        <w:t>ג'</w:t>
      </w:r>
      <w:r>
        <w:rPr>
          <w:rFonts w:ascii="David" w:hAnsi="David" w:cs="David" w:hint="cs"/>
          <w:b w:val="0"/>
          <w:bCs w:val="0"/>
          <w:szCs w:val="24"/>
          <w:rtl/>
        </w:rPr>
        <w:t xml:space="preserve"> </w:t>
      </w:r>
      <w:r w:rsidRPr="00111362">
        <w:rPr>
          <w:rFonts w:ascii="David" w:hAnsi="David" w:cs="David"/>
          <w:b w:val="0"/>
          <w:bCs w:val="0"/>
          <w:szCs w:val="24"/>
          <w:rtl/>
        </w:rPr>
        <w:t xml:space="preserve">להסכם זה.  </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1362">
        <w:rPr>
          <w:rFonts w:ascii="David" w:hAnsi="David" w:cs="David"/>
          <w:b w:val="0"/>
          <w:bCs w:val="0"/>
          <w:szCs w:val="24"/>
          <w:rtl/>
        </w:rPr>
        <w:t>כללי התשלום המפורטים לעיל, כפופים להוראות החשב הכללי במשרד האוצר כפי שמתפרסם</w:t>
      </w:r>
      <w:r w:rsidRPr="00836B15">
        <w:rPr>
          <w:rFonts w:ascii="David" w:hAnsi="David" w:cs="David"/>
          <w:b w:val="0"/>
          <w:bCs w:val="0"/>
          <w:szCs w:val="24"/>
          <w:rtl/>
        </w:rPr>
        <w:t xml:space="preserve"> מעת לעת. </w:t>
      </w:r>
    </w:p>
    <w:p w:rsidR="00CC0375" w:rsidRPr="006B7519" w:rsidRDefault="00CC0375" w:rsidP="00CC0375">
      <w:pPr>
        <w:pStyle w:val="Header"/>
        <w:widowControl w:val="0"/>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49" w:name="_Ref466977651"/>
      <w:bookmarkStart w:id="450" w:name="_Ref451869782"/>
      <w:r w:rsidRPr="006B7519">
        <w:rPr>
          <w:rFonts w:ascii="David" w:hAnsi="David" w:cs="David"/>
          <w:szCs w:val="24"/>
          <w:u w:val="single"/>
          <w:rtl/>
        </w:rPr>
        <w:t xml:space="preserve">הצמדה </w:t>
      </w:r>
      <w:bookmarkEnd w:id="449"/>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מנגנון ההצמדה, ככל שיידרש, יחושב בהתאם למפורט להלן. מובהר כי לא ישולמו לספק כל תשלומי הצמדה, התייקרויות מכל סוג שהוא או הפרשי שער כלשהם מעבר לאמור במפורש בסעיף זה להלן. מובהר בזאת שככל שהמחירים מבוססים על מחירי מחירון, לא יתווספו למחירים הפרשי הצמדה כלשהם, למעט כמפורט בסעיף </w:t>
      </w:r>
      <w:r w:rsidRPr="00836B15">
        <w:rPr>
          <w:rFonts w:ascii="David" w:hAnsi="David" w:cs="David"/>
          <w:b w:val="0"/>
          <w:bCs w:val="0"/>
          <w:szCs w:val="24"/>
          <w:rtl/>
        </w:rPr>
        <w:fldChar w:fldCharType="begin" w:fldLock="1"/>
      </w:r>
      <w:r w:rsidRPr="00836B15">
        <w:rPr>
          <w:rFonts w:ascii="David" w:hAnsi="David" w:cs="David"/>
          <w:b w:val="0"/>
          <w:bCs w:val="0"/>
          <w:szCs w:val="24"/>
          <w:rtl/>
        </w:rPr>
        <w:instrText xml:space="preserve"> </w:instrText>
      </w:r>
      <w:r w:rsidRPr="00836B15">
        <w:rPr>
          <w:rFonts w:ascii="David" w:hAnsi="David" w:cs="David"/>
          <w:b w:val="0"/>
          <w:bCs w:val="0"/>
          <w:szCs w:val="24"/>
        </w:rPr>
        <w:instrText>REF</w:instrText>
      </w:r>
      <w:r w:rsidRPr="00836B15">
        <w:rPr>
          <w:rFonts w:ascii="David" w:hAnsi="David" w:cs="David"/>
          <w:b w:val="0"/>
          <w:bCs w:val="0"/>
          <w:szCs w:val="24"/>
          <w:rtl/>
        </w:rPr>
        <w:instrText xml:space="preserve"> _</w:instrText>
      </w:r>
      <w:r w:rsidRPr="00836B15">
        <w:rPr>
          <w:rFonts w:ascii="David" w:hAnsi="David" w:cs="David"/>
          <w:b w:val="0"/>
          <w:bCs w:val="0"/>
          <w:szCs w:val="24"/>
        </w:rPr>
        <w:instrText>Ref474231845 \r \h</w:instrText>
      </w:r>
      <w:r w:rsidRPr="00836B15">
        <w:rPr>
          <w:rFonts w:ascii="David" w:hAnsi="David" w:cs="David"/>
          <w:b w:val="0"/>
          <w:bCs w:val="0"/>
          <w:szCs w:val="24"/>
          <w:rtl/>
        </w:rPr>
        <w:instrText xml:space="preserve">  \* </w:instrText>
      </w:r>
      <w:r w:rsidRPr="00836B15">
        <w:rPr>
          <w:rFonts w:ascii="David" w:hAnsi="David" w:cs="David"/>
          <w:b w:val="0"/>
          <w:bCs w:val="0"/>
          <w:szCs w:val="24"/>
        </w:rPr>
        <w:instrText>MERGEFORMAT</w:instrText>
      </w:r>
      <w:r w:rsidRPr="00836B15">
        <w:rPr>
          <w:rFonts w:ascii="David" w:hAnsi="David" w:cs="David"/>
          <w:b w:val="0"/>
          <w:bCs w:val="0"/>
          <w:szCs w:val="24"/>
          <w:rtl/>
        </w:rPr>
        <w:instrText xml:space="preserve"> </w:instrText>
      </w:r>
      <w:r w:rsidRPr="00836B15">
        <w:rPr>
          <w:rFonts w:ascii="David" w:hAnsi="David" w:cs="David"/>
          <w:b w:val="0"/>
          <w:bCs w:val="0"/>
          <w:szCs w:val="24"/>
          <w:rtl/>
        </w:rPr>
      </w:r>
      <w:r w:rsidRPr="00836B15">
        <w:rPr>
          <w:rFonts w:ascii="David" w:hAnsi="David" w:cs="David"/>
          <w:b w:val="0"/>
          <w:bCs w:val="0"/>
          <w:szCs w:val="24"/>
          <w:rtl/>
        </w:rPr>
        <w:fldChar w:fldCharType="separate"/>
      </w:r>
      <w:r w:rsidR="00C023D3">
        <w:rPr>
          <w:rFonts w:ascii="David" w:hAnsi="David" w:cs="David"/>
          <w:b w:val="0"/>
          <w:bCs w:val="0"/>
          <w:szCs w:val="24"/>
          <w:rtl/>
        </w:rPr>
        <w:t>‏10.7</w:t>
      </w:r>
      <w:r w:rsidRPr="00836B15">
        <w:rPr>
          <w:rFonts w:ascii="David" w:hAnsi="David" w:cs="David"/>
          <w:b w:val="0"/>
          <w:bCs w:val="0"/>
          <w:szCs w:val="24"/>
          <w:rtl/>
        </w:rPr>
        <w:fldChar w:fldCharType="end"/>
      </w:r>
      <w:r w:rsidRPr="00836B15">
        <w:rPr>
          <w:rFonts w:ascii="David" w:hAnsi="David" w:cs="David"/>
          <w:b w:val="0"/>
          <w:bCs w:val="0"/>
          <w:szCs w:val="24"/>
          <w:rtl/>
        </w:rPr>
        <w:t xml:space="preserve"> להלן.</w:t>
      </w:r>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סכום ההצמדה שיחושב יתווסף (או יופחת, אם חלה ירידה במדד הרלוונטי) לתמורה שנקבעה בהתקשרות.</w:t>
      </w:r>
    </w:p>
    <w:p w:rsidR="00CC0375" w:rsidRPr="00836B1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ביצוע הצמדה יהיה גם במקרים שבהם מדובר בהצמדה שלילית.</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הוראות סעיף </w:t>
      </w:r>
      <w:r w:rsidRPr="00836B15">
        <w:rPr>
          <w:rFonts w:ascii="David" w:hAnsi="David" w:cs="David"/>
          <w:b w:val="0"/>
          <w:bCs w:val="0"/>
          <w:szCs w:val="24"/>
          <w:rtl/>
        </w:rPr>
        <w:fldChar w:fldCharType="begin" w:fldLock="1"/>
      </w:r>
      <w:r w:rsidRPr="00836B15">
        <w:rPr>
          <w:rFonts w:ascii="David" w:hAnsi="David" w:cs="David"/>
          <w:b w:val="0"/>
          <w:bCs w:val="0"/>
          <w:szCs w:val="24"/>
          <w:rtl/>
        </w:rPr>
        <w:instrText xml:space="preserve"> </w:instrText>
      </w:r>
      <w:r w:rsidRPr="00836B15">
        <w:rPr>
          <w:rFonts w:ascii="David" w:hAnsi="David" w:cs="David"/>
          <w:b w:val="0"/>
          <w:bCs w:val="0"/>
          <w:szCs w:val="24"/>
        </w:rPr>
        <w:instrText>REF</w:instrText>
      </w:r>
      <w:r w:rsidRPr="00836B15">
        <w:rPr>
          <w:rFonts w:ascii="David" w:hAnsi="David" w:cs="David"/>
          <w:b w:val="0"/>
          <w:bCs w:val="0"/>
          <w:szCs w:val="24"/>
          <w:rtl/>
        </w:rPr>
        <w:instrText xml:space="preserve"> _</w:instrText>
      </w:r>
      <w:r w:rsidRPr="00836B15">
        <w:rPr>
          <w:rFonts w:ascii="David" w:hAnsi="David" w:cs="David"/>
          <w:b w:val="0"/>
          <w:bCs w:val="0"/>
          <w:szCs w:val="24"/>
        </w:rPr>
        <w:instrText>Ref451869782 \r \h</w:instrText>
      </w:r>
      <w:r w:rsidRPr="00836B15">
        <w:rPr>
          <w:rFonts w:ascii="David" w:hAnsi="David" w:cs="David"/>
          <w:b w:val="0"/>
          <w:bCs w:val="0"/>
          <w:szCs w:val="24"/>
          <w:rtl/>
        </w:rPr>
        <w:instrText xml:space="preserve">  \* </w:instrText>
      </w:r>
      <w:r w:rsidRPr="00836B15">
        <w:rPr>
          <w:rFonts w:ascii="David" w:hAnsi="David" w:cs="David"/>
          <w:b w:val="0"/>
          <w:bCs w:val="0"/>
          <w:szCs w:val="24"/>
        </w:rPr>
        <w:instrText>MERGEFORMAT</w:instrText>
      </w:r>
      <w:r w:rsidRPr="00836B15">
        <w:rPr>
          <w:rFonts w:ascii="David" w:hAnsi="David" w:cs="David"/>
          <w:b w:val="0"/>
          <w:bCs w:val="0"/>
          <w:szCs w:val="24"/>
          <w:rtl/>
        </w:rPr>
        <w:instrText xml:space="preserve"> </w:instrText>
      </w:r>
      <w:r w:rsidRPr="00836B15">
        <w:rPr>
          <w:rFonts w:ascii="David" w:hAnsi="David" w:cs="David"/>
          <w:b w:val="0"/>
          <w:bCs w:val="0"/>
          <w:szCs w:val="24"/>
          <w:rtl/>
        </w:rPr>
      </w:r>
      <w:r w:rsidRPr="00836B15">
        <w:rPr>
          <w:rFonts w:ascii="David" w:hAnsi="David" w:cs="David"/>
          <w:b w:val="0"/>
          <w:bCs w:val="0"/>
          <w:szCs w:val="24"/>
          <w:rtl/>
        </w:rPr>
        <w:fldChar w:fldCharType="separate"/>
      </w:r>
      <w:r w:rsidR="00C023D3">
        <w:rPr>
          <w:rFonts w:ascii="David" w:hAnsi="David" w:cs="David"/>
          <w:b w:val="0"/>
          <w:bCs w:val="0"/>
          <w:szCs w:val="24"/>
          <w:rtl/>
        </w:rPr>
        <w:t>‏10</w:t>
      </w:r>
      <w:r w:rsidRPr="00836B15">
        <w:rPr>
          <w:rFonts w:ascii="David" w:hAnsi="David" w:cs="David"/>
          <w:b w:val="0"/>
          <w:bCs w:val="0"/>
          <w:szCs w:val="24"/>
          <w:rtl/>
        </w:rPr>
        <w:fldChar w:fldCharType="end"/>
      </w:r>
      <w:r w:rsidRPr="00836B15">
        <w:rPr>
          <w:rFonts w:ascii="David" w:hAnsi="David" w:cs="David"/>
          <w:b w:val="0"/>
          <w:bCs w:val="0"/>
          <w:szCs w:val="24"/>
          <w:rtl/>
        </w:rPr>
        <w:t xml:space="preserve"> זה בקשר להצמדה, כפופות לתנאים ולקבוע בהוראת </w:t>
      </w:r>
      <w:proofErr w:type="spellStart"/>
      <w:r w:rsidRPr="00836B15">
        <w:rPr>
          <w:rFonts w:ascii="David" w:hAnsi="David" w:cs="David"/>
          <w:b w:val="0"/>
          <w:bCs w:val="0"/>
          <w:szCs w:val="24"/>
          <w:rtl/>
        </w:rPr>
        <w:t>תכ"</w:t>
      </w:r>
      <w:r>
        <w:rPr>
          <w:rFonts w:ascii="David" w:hAnsi="David" w:cs="David" w:hint="cs"/>
          <w:b w:val="0"/>
          <w:bCs w:val="0"/>
          <w:szCs w:val="24"/>
          <w:rtl/>
        </w:rPr>
        <w:t>מ</w:t>
      </w:r>
      <w:proofErr w:type="spellEnd"/>
      <w:r w:rsidRPr="00836B15">
        <w:rPr>
          <w:rFonts w:ascii="David" w:hAnsi="David" w:cs="David"/>
          <w:b w:val="0"/>
          <w:bCs w:val="0"/>
          <w:szCs w:val="24"/>
          <w:rtl/>
        </w:rPr>
        <w:t xml:space="preserve"> 7.17.2 המתפרסמת על-ידי </w:t>
      </w:r>
      <w:proofErr w:type="spellStart"/>
      <w:r w:rsidRPr="00836B15">
        <w:rPr>
          <w:rFonts w:ascii="David" w:hAnsi="David" w:cs="David"/>
          <w:b w:val="0"/>
          <w:bCs w:val="0"/>
          <w:szCs w:val="24"/>
          <w:rtl/>
        </w:rPr>
        <w:t>החשכ"ל</w:t>
      </w:r>
      <w:proofErr w:type="spellEnd"/>
      <w:r w:rsidRPr="00836B15">
        <w:rPr>
          <w:rFonts w:ascii="David" w:hAnsi="David" w:cs="David"/>
          <w:b w:val="0"/>
          <w:bCs w:val="0"/>
          <w:szCs w:val="24"/>
          <w:rtl/>
        </w:rPr>
        <w:t>, ובכל מקרה של סתירה ו/או עדכון ההוראה, יגבר האמור בהוראה העדכנית ו/או כפי שפורסמה.</w:t>
      </w:r>
    </w:p>
    <w:p w:rsidR="00CC0375" w:rsidRPr="003F1016"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szCs w:val="24"/>
          <w:u w:val="single"/>
        </w:rPr>
      </w:pPr>
      <w:bookmarkStart w:id="451" w:name="_Ref466977603"/>
      <w:r w:rsidRPr="003F1016">
        <w:rPr>
          <w:rFonts w:ascii="David" w:hAnsi="David" w:cs="David"/>
          <w:szCs w:val="24"/>
          <w:u w:val="single"/>
          <w:rtl/>
        </w:rPr>
        <w:t>חישוב הפרשי הצמדה</w:t>
      </w:r>
      <w:bookmarkEnd w:id="450"/>
      <w:r w:rsidRPr="003F1016">
        <w:rPr>
          <w:rFonts w:ascii="David" w:hAnsi="David" w:cs="David"/>
          <w:szCs w:val="24"/>
          <w:u w:val="single"/>
          <w:rtl/>
        </w:rPr>
        <w:t xml:space="preserve"> לגבי רכיבים אשר התמורה בגינם נקובה בשקלים</w:t>
      </w:r>
      <w:bookmarkEnd w:id="451"/>
      <w:r w:rsidRPr="003F1016">
        <w:rPr>
          <w:rFonts w:ascii="David" w:hAnsi="David" w:cs="David"/>
          <w:szCs w:val="24"/>
          <w:u w:val="single"/>
          <w:rtl/>
        </w:rPr>
        <w:t xml:space="preserve"> </w:t>
      </w:r>
    </w:p>
    <w:p w:rsidR="00CC0375" w:rsidRPr="00836B15" w:rsidRDefault="00CC0375" w:rsidP="00CC0375">
      <w:pPr>
        <w:pStyle w:val="Header"/>
        <w:widowControl w:val="0"/>
        <w:spacing w:after="120"/>
        <w:ind w:left="1275"/>
        <w:jc w:val="both"/>
        <w:rPr>
          <w:rFonts w:ascii="David" w:hAnsi="David" w:cs="David"/>
          <w:b w:val="0"/>
          <w:bCs w:val="0"/>
          <w:szCs w:val="24"/>
        </w:rPr>
      </w:pPr>
      <w:r w:rsidRPr="006B7519">
        <w:rPr>
          <w:rFonts w:ascii="David" w:hAnsi="David" w:cs="David"/>
          <w:szCs w:val="24"/>
          <w:rtl/>
        </w:rPr>
        <w:tab/>
      </w:r>
      <w:r w:rsidRPr="00836B15">
        <w:rPr>
          <w:rFonts w:ascii="David" w:hAnsi="David" w:cs="David"/>
          <w:b w:val="0"/>
          <w:bCs w:val="0"/>
          <w:szCs w:val="24"/>
          <w:rtl/>
        </w:rPr>
        <w:t>לגבי רכיבים אשר התמורה בגינם נקובה בשקלים, יחול האמור בסעיף זה להלן:</w:t>
      </w:r>
    </w:p>
    <w:p w:rsidR="00CC0375" w:rsidRPr="00836B15"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מנגנון ההצמדה, ככל שיידרש, יחושב בהתאם למפורט להלן. מובהר כי לא ישולמו לספק כל תשלומי הצמדה, התייקרויות מכל סוג שהוא או הפרשי שער כלשהם מעבר לאמור במפורש בסעיף קטן זה להלן.</w:t>
      </w:r>
    </w:p>
    <w:p w:rsidR="00CC0375" w:rsidRPr="00836B15"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לצורך האמור בסעיף זה, ישמשו ההגדרות להלן:</w:t>
      </w:r>
    </w:p>
    <w:p w:rsidR="00CC0375" w:rsidRPr="00836B15" w:rsidRDefault="00CC0375" w:rsidP="00CC0375">
      <w:pPr>
        <w:pStyle w:val="Header"/>
        <w:widowControl w:val="0"/>
        <w:numPr>
          <w:ilvl w:val="3"/>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0412A">
        <w:rPr>
          <w:rFonts w:ascii="David" w:hAnsi="David" w:cs="David"/>
          <w:szCs w:val="24"/>
          <w:rtl/>
        </w:rPr>
        <w:t>"תאריך התחלת ההצמדה"</w:t>
      </w:r>
      <w:r w:rsidRPr="00836B15">
        <w:rPr>
          <w:rFonts w:ascii="David" w:hAnsi="David" w:cs="David"/>
          <w:b w:val="0"/>
          <w:bCs w:val="0"/>
          <w:szCs w:val="24"/>
          <w:rtl/>
        </w:rPr>
        <w:t xml:space="preserve"> – 18 חודש </w:t>
      </w:r>
      <w:r>
        <w:rPr>
          <w:rFonts w:ascii="David" w:hAnsi="David" w:cs="David" w:hint="cs"/>
          <w:b w:val="0"/>
          <w:bCs w:val="0"/>
          <w:szCs w:val="24"/>
          <w:rtl/>
        </w:rPr>
        <w:t>מיום חתימת ההסכם</w:t>
      </w:r>
      <w:r w:rsidRPr="00836B15">
        <w:rPr>
          <w:rFonts w:ascii="David" w:hAnsi="David" w:cs="David"/>
          <w:b w:val="0"/>
          <w:bCs w:val="0"/>
          <w:szCs w:val="24"/>
          <w:rtl/>
        </w:rPr>
        <w:t>.</w:t>
      </w:r>
    </w:p>
    <w:p w:rsidR="00CC0375" w:rsidRPr="00836B15" w:rsidRDefault="00CC0375" w:rsidP="00CC0375">
      <w:pPr>
        <w:pStyle w:val="Header"/>
        <w:widowControl w:val="0"/>
        <w:numPr>
          <w:ilvl w:val="3"/>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0412A">
        <w:rPr>
          <w:rFonts w:ascii="David" w:hAnsi="David" w:cs="David"/>
          <w:szCs w:val="24"/>
          <w:rtl/>
        </w:rPr>
        <w:t>"מדד התחלתי"</w:t>
      </w:r>
      <w:r w:rsidRPr="00836B15">
        <w:rPr>
          <w:rFonts w:ascii="David" w:hAnsi="David" w:cs="David"/>
          <w:b w:val="0"/>
          <w:bCs w:val="0"/>
          <w:szCs w:val="24"/>
          <w:rtl/>
        </w:rPr>
        <w:t xml:space="preserve"> – המדד הידוע בתאריך התחלת ההצמדה, כמפורט בסעיף </w:t>
      </w:r>
      <w:r w:rsidRPr="00836B15">
        <w:rPr>
          <w:rFonts w:ascii="David" w:hAnsi="David" w:cs="David"/>
          <w:b w:val="0"/>
          <w:bCs w:val="0"/>
          <w:szCs w:val="24"/>
          <w:rtl/>
        </w:rPr>
        <w:fldChar w:fldCharType="begin" w:fldLock="1"/>
      </w:r>
      <w:r w:rsidRPr="00836B15">
        <w:rPr>
          <w:rFonts w:ascii="David" w:hAnsi="David" w:cs="David"/>
          <w:b w:val="0"/>
          <w:bCs w:val="0"/>
          <w:szCs w:val="24"/>
          <w:rtl/>
        </w:rPr>
        <w:instrText xml:space="preserve"> </w:instrText>
      </w:r>
      <w:r w:rsidRPr="00836B15">
        <w:rPr>
          <w:rFonts w:ascii="David" w:hAnsi="David" w:cs="David"/>
          <w:b w:val="0"/>
          <w:bCs w:val="0"/>
          <w:szCs w:val="24"/>
        </w:rPr>
        <w:instrText>REF</w:instrText>
      </w:r>
      <w:r w:rsidRPr="00836B15">
        <w:rPr>
          <w:rFonts w:ascii="David" w:hAnsi="David" w:cs="David"/>
          <w:b w:val="0"/>
          <w:bCs w:val="0"/>
          <w:szCs w:val="24"/>
          <w:rtl/>
        </w:rPr>
        <w:instrText xml:space="preserve"> _</w:instrText>
      </w:r>
      <w:r w:rsidRPr="00836B15">
        <w:rPr>
          <w:rFonts w:ascii="David" w:hAnsi="David" w:cs="David"/>
          <w:b w:val="0"/>
          <w:bCs w:val="0"/>
          <w:szCs w:val="24"/>
        </w:rPr>
        <w:instrText>Ref445903300 \r \h</w:instrText>
      </w:r>
      <w:r w:rsidRPr="00836B15">
        <w:rPr>
          <w:rFonts w:ascii="David" w:hAnsi="David" w:cs="David"/>
          <w:b w:val="0"/>
          <w:bCs w:val="0"/>
          <w:szCs w:val="24"/>
          <w:rtl/>
        </w:rPr>
        <w:instrText xml:space="preserve">  \* </w:instrText>
      </w:r>
      <w:r w:rsidRPr="00836B15">
        <w:rPr>
          <w:rFonts w:ascii="David" w:hAnsi="David" w:cs="David"/>
          <w:b w:val="0"/>
          <w:bCs w:val="0"/>
          <w:szCs w:val="24"/>
        </w:rPr>
        <w:instrText>MERGEFORMAT</w:instrText>
      </w:r>
      <w:r w:rsidRPr="00836B15">
        <w:rPr>
          <w:rFonts w:ascii="David" w:hAnsi="David" w:cs="David"/>
          <w:b w:val="0"/>
          <w:bCs w:val="0"/>
          <w:szCs w:val="24"/>
          <w:rtl/>
        </w:rPr>
        <w:instrText xml:space="preserve"> </w:instrText>
      </w:r>
      <w:r w:rsidRPr="00836B15">
        <w:rPr>
          <w:rFonts w:ascii="David" w:hAnsi="David" w:cs="David"/>
          <w:b w:val="0"/>
          <w:bCs w:val="0"/>
          <w:szCs w:val="24"/>
          <w:rtl/>
        </w:rPr>
      </w:r>
      <w:r w:rsidRPr="00836B15">
        <w:rPr>
          <w:rFonts w:ascii="David" w:hAnsi="David" w:cs="David"/>
          <w:b w:val="0"/>
          <w:bCs w:val="0"/>
          <w:szCs w:val="24"/>
          <w:rtl/>
        </w:rPr>
        <w:fldChar w:fldCharType="separate"/>
      </w:r>
      <w:r w:rsidR="00C023D3">
        <w:rPr>
          <w:rFonts w:ascii="David" w:hAnsi="David" w:cs="David"/>
          <w:b w:val="0"/>
          <w:bCs w:val="0"/>
          <w:szCs w:val="24"/>
          <w:rtl/>
        </w:rPr>
        <w:t>‏10.6.1</w:t>
      </w:r>
      <w:r w:rsidRPr="00836B15">
        <w:rPr>
          <w:rFonts w:ascii="David" w:hAnsi="David" w:cs="David"/>
          <w:b w:val="0"/>
          <w:bCs w:val="0"/>
          <w:szCs w:val="24"/>
          <w:rtl/>
        </w:rPr>
        <w:fldChar w:fldCharType="end"/>
      </w:r>
      <w:r w:rsidRPr="00836B15">
        <w:rPr>
          <w:rFonts w:ascii="David" w:hAnsi="David" w:cs="David"/>
          <w:b w:val="0"/>
          <w:bCs w:val="0"/>
          <w:szCs w:val="24"/>
          <w:rtl/>
        </w:rPr>
        <w:t xml:space="preserve"> להלן . </w:t>
      </w:r>
    </w:p>
    <w:p w:rsidR="00CC0375" w:rsidRDefault="00CC0375" w:rsidP="00CC0375">
      <w:pPr>
        <w:pStyle w:val="Header"/>
        <w:widowControl w:val="0"/>
        <w:numPr>
          <w:ilvl w:val="3"/>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0412A">
        <w:rPr>
          <w:rFonts w:ascii="David" w:hAnsi="David" w:cs="David"/>
          <w:szCs w:val="24"/>
          <w:rtl/>
        </w:rPr>
        <w:t>"המדד הקובע"</w:t>
      </w:r>
      <w:r w:rsidRPr="00836B15">
        <w:rPr>
          <w:rFonts w:ascii="David" w:hAnsi="David" w:cs="David"/>
          <w:b w:val="0"/>
          <w:bCs w:val="0"/>
          <w:szCs w:val="24"/>
          <w:rtl/>
        </w:rPr>
        <w:t xml:space="preserve"> – המדד האחרון הידוע ביום הגשת החשבון על ידי הספק. </w:t>
      </w:r>
    </w:p>
    <w:p w:rsidR="00CC0375" w:rsidRDefault="00CC0375" w:rsidP="00CC0375">
      <w:pPr>
        <w:pStyle w:val="Header"/>
        <w:widowControl w:val="0"/>
        <w:numPr>
          <w:ilvl w:val="3"/>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0412A">
        <w:rPr>
          <w:rFonts w:ascii="David" w:hAnsi="David" w:cs="David"/>
          <w:szCs w:val="24"/>
          <w:rtl/>
        </w:rPr>
        <w:t>"הצמדה שלילית"</w:t>
      </w:r>
      <w:r w:rsidRPr="00836B15">
        <w:rPr>
          <w:rFonts w:ascii="David" w:hAnsi="David" w:cs="David"/>
          <w:b w:val="0"/>
          <w:bCs w:val="0"/>
          <w:szCs w:val="24"/>
          <w:rtl/>
        </w:rPr>
        <w:t xml:space="preserve"> – הצמדה המבוצעת כאשר המדד או הרכב המדדים הקובע ירד אל מתחת לשיעור המדד ההתחלתי.</w:t>
      </w:r>
    </w:p>
    <w:p w:rsidR="00CC0375" w:rsidRDefault="00CC0375" w:rsidP="00CC0375">
      <w:pPr>
        <w:pStyle w:val="Header"/>
        <w:widowControl w:val="0"/>
        <w:numPr>
          <w:ilvl w:val="3"/>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0412A">
        <w:rPr>
          <w:rFonts w:ascii="David" w:hAnsi="David" w:cs="David"/>
          <w:szCs w:val="24"/>
          <w:rtl/>
        </w:rPr>
        <w:t>"המדד"</w:t>
      </w:r>
      <w:r w:rsidRPr="00836B15">
        <w:rPr>
          <w:rFonts w:ascii="David" w:hAnsi="David" w:cs="David"/>
          <w:b w:val="0"/>
          <w:bCs w:val="0"/>
          <w:szCs w:val="24"/>
          <w:rtl/>
        </w:rPr>
        <w:t xml:space="preserve"> – מדד המחירים לצרכן, כפי שמפורסם על ידי הלשכה המרכזית לסטטיסטיקה או מי שהוסמך על ידי ממשלת ישראל להחליפה.</w:t>
      </w:r>
    </w:p>
    <w:p w:rsidR="00CC0375" w:rsidRPr="004563C0"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szCs w:val="24"/>
          <w:u w:val="single"/>
        </w:rPr>
      </w:pPr>
      <w:bookmarkStart w:id="452" w:name="_נספח_ג_–_2"/>
      <w:bookmarkEnd w:id="452"/>
      <w:r w:rsidRPr="004563C0">
        <w:rPr>
          <w:rFonts w:ascii="David" w:hAnsi="David" w:cs="David"/>
          <w:szCs w:val="24"/>
          <w:u w:val="single"/>
          <w:rtl/>
        </w:rPr>
        <w:t>מנגנון ביצוע הצמדה</w:t>
      </w:r>
    </w:p>
    <w:p w:rsidR="00CC0375" w:rsidRPr="00201DFD"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53" w:name="_Ref445903300"/>
      <w:r w:rsidRPr="00201DFD">
        <w:rPr>
          <w:rFonts w:ascii="David" w:hAnsi="David" w:cs="David"/>
          <w:b w:val="0"/>
          <w:bCs w:val="0"/>
          <w:szCs w:val="24"/>
          <w:rtl/>
        </w:rPr>
        <w:t>ביצוע ההצמדה יחל לאחר תום 18 חודשים מ</w:t>
      </w:r>
      <w:r>
        <w:rPr>
          <w:rFonts w:ascii="David" w:hAnsi="David" w:cs="David"/>
          <w:b w:val="0"/>
          <w:bCs w:val="0"/>
          <w:szCs w:val="24"/>
          <w:rtl/>
        </w:rPr>
        <w:t>יום חתימת ההסכם</w:t>
      </w:r>
      <w:r w:rsidRPr="00201DFD">
        <w:rPr>
          <w:rFonts w:ascii="David" w:hAnsi="David" w:cs="David"/>
          <w:b w:val="0"/>
          <w:bCs w:val="0"/>
          <w:szCs w:val="24"/>
          <w:rtl/>
        </w:rPr>
        <w:t xml:space="preserve">, למעט במקרה המפורט בסעיף </w:t>
      </w:r>
      <w:r w:rsidRPr="00201DFD">
        <w:rPr>
          <w:rFonts w:ascii="David" w:hAnsi="David" w:cs="David"/>
          <w:b w:val="0"/>
          <w:bCs w:val="0"/>
          <w:szCs w:val="24"/>
          <w:rtl/>
        </w:rPr>
        <w:fldChar w:fldCharType="begin" w:fldLock="1"/>
      </w:r>
      <w:r w:rsidRPr="00201DFD">
        <w:rPr>
          <w:rFonts w:ascii="David" w:hAnsi="David" w:cs="David"/>
          <w:b w:val="0"/>
          <w:bCs w:val="0"/>
          <w:szCs w:val="24"/>
          <w:rtl/>
        </w:rPr>
        <w:instrText xml:space="preserve"> </w:instrText>
      </w:r>
      <w:r w:rsidRPr="00201DFD">
        <w:rPr>
          <w:rFonts w:ascii="David" w:hAnsi="David" w:cs="David"/>
          <w:b w:val="0"/>
          <w:bCs w:val="0"/>
          <w:szCs w:val="24"/>
        </w:rPr>
        <w:instrText>REF</w:instrText>
      </w:r>
      <w:r w:rsidRPr="00201DFD">
        <w:rPr>
          <w:rFonts w:ascii="David" w:hAnsi="David" w:cs="David"/>
          <w:b w:val="0"/>
          <w:bCs w:val="0"/>
          <w:szCs w:val="24"/>
          <w:rtl/>
        </w:rPr>
        <w:instrText xml:space="preserve"> _</w:instrText>
      </w:r>
      <w:r w:rsidRPr="00201DFD">
        <w:rPr>
          <w:rFonts w:ascii="David" w:hAnsi="David" w:cs="David"/>
          <w:b w:val="0"/>
          <w:bCs w:val="0"/>
          <w:szCs w:val="24"/>
        </w:rPr>
        <w:instrText>Ref445903289 \r \h</w:instrText>
      </w:r>
      <w:r w:rsidRPr="00201DFD">
        <w:rPr>
          <w:rFonts w:ascii="David" w:hAnsi="David" w:cs="David"/>
          <w:b w:val="0"/>
          <w:bCs w:val="0"/>
          <w:szCs w:val="24"/>
          <w:rtl/>
        </w:rPr>
        <w:instrText xml:space="preserve">  \* </w:instrText>
      </w:r>
      <w:r w:rsidRPr="00201DFD">
        <w:rPr>
          <w:rFonts w:ascii="David" w:hAnsi="David" w:cs="David"/>
          <w:b w:val="0"/>
          <w:bCs w:val="0"/>
          <w:szCs w:val="24"/>
        </w:rPr>
        <w:instrText>MERGEFORMAT</w:instrText>
      </w:r>
      <w:r w:rsidRPr="00201DFD">
        <w:rPr>
          <w:rFonts w:ascii="David" w:hAnsi="David" w:cs="David"/>
          <w:b w:val="0"/>
          <w:bCs w:val="0"/>
          <w:szCs w:val="24"/>
          <w:rtl/>
        </w:rPr>
        <w:instrText xml:space="preserve"> </w:instrText>
      </w:r>
      <w:r w:rsidRPr="00201DFD">
        <w:rPr>
          <w:rFonts w:ascii="David" w:hAnsi="David" w:cs="David"/>
          <w:b w:val="0"/>
          <w:bCs w:val="0"/>
          <w:szCs w:val="24"/>
          <w:rtl/>
        </w:rPr>
      </w:r>
      <w:r w:rsidRPr="00201DFD">
        <w:rPr>
          <w:rFonts w:ascii="David" w:hAnsi="David" w:cs="David"/>
          <w:b w:val="0"/>
          <w:bCs w:val="0"/>
          <w:szCs w:val="24"/>
          <w:rtl/>
        </w:rPr>
        <w:fldChar w:fldCharType="separate"/>
      </w:r>
      <w:r w:rsidR="00C023D3">
        <w:rPr>
          <w:rFonts w:ascii="David" w:hAnsi="David" w:cs="David"/>
          <w:b w:val="0"/>
          <w:bCs w:val="0"/>
          <w:szCs w:val="24"/>
          <w:rtl/>
        </w:rPr>
        <w:t>‏10.6.2</w:t>
      </w:r>
      <w:r w:rsidRPr="00201DFD">
        <w:rPr>
          <w:rFonts w:ascii="David" w:hAnsi="David" w:cs="David"/>
          <w:b w:val="0"/>
          <w:bCs w:val="0"/>
          <w:szCs w:val="24"/>
          <w:rtl/>
        </w:rPr>
        <w:fldChar w:fldCharType="end"/>
      </w:r>
      <w:r w:rsidRPr="00201DFD">
        <w:rPr>
          <w:rFonts w:ascii="David" w:hAnsi="David" w:cs="David"/>
          <w:b w:val="0"/>
          <w:bCs w:val="0"/>
          <w:szCs w:val="24"/>
          <w:rtl/>
        </w:rPr>
        <w:t xml:space="preserve"> להלן. המדד הידוע ביום זה ייקבע כמדד ההתחלתי.</w:t>
      </w:r>
      <w:bookmarkEnd w:id="453"/>
    </w:p>
    <w:p w:rsidR="00CC0375" w:rsidRPr="00201DFD"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54" w:name="_Ref445903289"/>
      <w:r w:rsidRPr="00201DFD">
        <w:rPr>
          <w:rFonts w:ascii="David" w:hAnsi="David" w:cs="David"/>
          <w:b w:val="0"/>
          <w:bCs w:val="0"/>
          <w:szCs w:val="24"/>
          <w:rtl/>
        </w:rPr>
        <w:t xml:space="preserve">על אף האמור בסעיף </w:t>
      </w:r>
      <w:r w:rsidRPr="00201DFD">
        <w:rPr>
          <w:rFonts w:ascii="David" w:hAnsi="David" w:cs="David"/>
          <w:b w:val="0"/>
          <w:bCs w:val="0"/>
          <w:szCs w:val="24"/>
          <w:rtl/>
        </w:rPr>
        <w:fldChar w:fldCharType="begin" w:fldLock="1"/>
      </w:r>
      <w:r w:rsidRPr="00201DFD">
        <w:rPr>
          <w:rFonts w:ascii="David" w:hAnsi="David" w:cs="David"/>
          <w:b w:val="0"/>
          <w:bCs w:val="0"/>
          <w:szCs w:val="24"/>
          <w:rtl/>
        </w:rPr>
        <w:instrText xml:space="preserve"> </w:instrText>
      </w:r>
      <w:r w:rsidRPr="00201DFD">
        <w:rPr>
          <w:rFonts w:ascii="David" w:hAnsi="David" w:cs="David"/>
          <w:b w:val="0"/>
          <w:bCs w:val="0"/>
          <w:szCs w:val="24"/>
        </w:rPr>
        <w:instrText>REF</w:instrText>
      </w:r>
      <w:r w:rsidRPr="00201DFD">
        <w:rPr>
          <w:rFonts w:ascii="David" w:hAnsi="David" w:cs="David"/>
          <w:b w:val="0"/>
          <w:bCs w:val="0"/>
          <w:szCs w:val="24"/>
          <w:rtl/>
        </w:rPr>
        <w:instrText xml:space="preserve"> _</w:instrText>
      </w:r>
      <w:r w:rsidRPr="00201DFD">
        <w:rPr>
          <w:rFonts w:ascii="David" w:hAnsi="David" w:cs="David"/>
          <w:b w:val="0"/>
          <w:bCs w:val="0"/>
          <w:szCs w:val="24"/>
        </w:rPr>
        <w:instrText>Ref445903300 \r \h</w:instrText>
      </w:r>
      <w:r w:rsidRPr="00201DFD">
        <w:rPr>
          <w:rFonts w:ascii="David" w:hAnsi="David" w:cs="David"/>
          <w:b w:val="0"/>
          <w:bCs w:val="0"/>
          <w:szCs w:val="24"/>
          <w:rtl/>
        </w:rPr>
        <w:instrText xml:space="preserve">  \* </w:instrText>
      </w:r>
      <w:r w:rsidRPr="00201DFD">
        <w:rPr>
          <w:rFonts w:ascii="David" w:hAnsi="David" w:cs="David"/>
          <w:b w:val="0"/>
          <w:bCs w:val="0"/>
          <w:szCs w:val="24"/>
        </w:rPr>
        <w:instrText>MERGEFORMAT</w:instrText>
      </w:r>
      <w:r w:rsidRPr="00201DFD">
        <w:rPr>
          <w:rFonts w:ascii="David" w:hAnsi="David" w:cs="David"/>
          <w:b w:val="0"/>
          <w:bCs w:val="0"/>
          <w:szCs w:val="24"/>
          <w:rtl/>
        </w:rPr>
        <w:instrText xml:space="preserve"> </w:instrText>
      </w:r>
      <w:r w:rsidRPr="00201DFD">
        <w:rPr>
          <w:rFonts w:ascii="David" w:hAnsi="David" w:cs="David"/>
          <w:b w:val="0"/>
          <w:bCs w:val="0"/>
          <w:szCs w:val="24"/>
          <w:rtl/>
        </w:rPr>
      </w:r>
      <w:r w:rsidRPr="00201DFD">
        <w:rPr>
          <w:rFonts w:ascii="David" w:hAnsi="David" w:cs="David"/>
          <w:b w:val="0"/>
          <w:bCs w:val="0"/>
          <w:szCs w:val="24"/>
          <w:rtl/>
        </w:rPr>
        <w:fldChar w:fldCharType="separate"/>
      </w:r>
      <w:r w:rsidR="00C023D3">
        <w:rPr>
          <w:rFonts w:ascii="David" w:hAnsi="David" w:cs="David"/>
          <w:b w:val="0"/>
          <w:bCs w:val="0"/>
          <w:szCs w:val="24"/>
          <w:rtl/>
        </w:rPr>
        <w:t>‏10.6.1</w:t>
      </w:r>
      <w:r w:rsidRPr="00201DFD">
        <w:rPr>
          <w:rFonts w:ascii="David" w:hAnsi="David" w:cs="David"/>
          <w:b w:val="0"/>
          <w:bCs w:val="0"/>
          <w:szCs w:val="24"/>
          <w:rtl/>
        </w:rPr>
        <w:fldChar w:fldCharType="end"/>
      </w:r>
      <w:r w:rsidRPr="00201DFD">
        <w:rPr>
          <w:rFonts w:ascii="David" w:hAnsi="David" w:cs="David"/>
          <w:b w:val="0"/>
          <w:bCs w:val="0"/>
          <w:szCs w:val="24"/>
          <w:rtl/>
        </w:rPr>
        <w:t xml:space="preserve"> לעיל, אם במועד מסוים (להלן: </w:t>
      </w:r>
      <w:r w:rsidRPr="004563C0">
        <w:rPr>
          <w:rFonts w:ascii="David" w:hAnsi="David" w:cs="David"/>
          <w:szCs w:val="24"/>
          <w:rtl/>
        </w:rPr>
        <w:t>"יום השינוי"</w:t>
      </w:r>
      <w:r w:rsidRPr="00201DFD">
        <w:rPr>
          <w:rFonts w:ascii="David" w:hAnsi="David" w:cs="David"/>
          <w:b w:val="0"/>
          <w:bCs w:val="0"/>
          <w:szCs w:val="24"/>
          <w:rtl/>
        </w:rPr>
        <w:t>) במהלך 18 החודשים הראשונים מ</w:t>
      </w:r>
      <w:r>
        <w:rPr>
          <w:rFonts w:ascii="David" w:hAnsi="David" w:cs="David"/>
          <w:b w:val="0"/>
          <w:bCs w:val="0"/>
          <w:szCs w:val="24"/>
          <w:rtl/>
        </w:rPr>
        <w:t>יום חתימת ההסכם</w:t>
      </w:r>
      <w:r w:rsidRPr="00201DFD">
        <w:rPr>
          <w:rFonts w:ascii="David" w:hAnsi="David" w:cs="David"/>
          <w:b w:val="0"/>
          <w:bCs w:val="0"/>
          <w:szCs w:val="24"/>
          <w:rtl/>
        </w:rPr>
        <w:t>, יחול שינוי במדד – כך שיהיה גבוה בשיעור של 4% ויותר מהמדד הידוע ב</w:t>
      </w:r>
      <w:r>
        <w:rPr>
          <w:rFonts w:ascii="David" w:hAnsi="David" w:cs="David"/>
          <w:b w:val="0"/>
          <w:bCs w:val="0"/>
          <w:szCs w:val="24"/>
          <w:rtl/>
        </w:rPr>
        <w:t>יום חתימת ההסכם</w:t>
      </w:r>
      <w:r w:rsidRPr="00201DFD">
        <w:rPr>
          <w:rFonts w:ascii="David" w:hAnsi="David" w:cs="David"/>
          <w:b w:val="0"/>
          <w:bCs w:val="0"/>
          <w:szCs w:val="24"/>
          <w:rtl/>
        </w:rPr>
        <w:t xml:space="preserve">, יחל חישוב ההצמדה מנקודה זו ואילך, </w:t>
      </w:r>
      <w:bookmarkEnd w:id="454"/>
      <w:r w:rsidRPr="00201DFD">
        <w:rPr>
          <w:rFonts w:ascii="David" w:hAnsi="David" w:cs="David"/>
          <w:b w:val="0"/>
          <w:bCs w:val="0"/>
          <w:szCs w:val="24"/>
          <w:rtl/>
        </w:rPr>
        <w:t>והמדד הידוע ביום השינוי ייקבע כמדד ההתחלתי.</w:t>
      </w:r>
    </w:p>
    <w:p w:rsidR="00CC0375"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ביצוע הצמדה יהיה גם במקרים שבהם מדובר בהצמדה שלילית.</w:t>
      </w:r>
    </w:p>
    <w:p w:rsidR="00CC0375" w:rsidRPr="004563C0"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szCs w:val="24"/>
          <w:u w:val="single"/>
        </w:rPr>
      </w:pPr>
      <w:bookmarkStart w:id="455" w:name="_Ref468012592"/>
      <w:bookmarkStart w:id="456" w:name="_Ref474231845"/>
      <w:r w:rsidRPr="004563C0">
        <w:rPr>
          <w:rFonts w:ascii="David" w:hAnsi="David" w:cs="David"/>
          <w:szCs w:val="24"/>
          <w:u w:val="single"/>
          <w:rtl/>
        </w:rPr>
        <w:t>המרת מט"ח</w:t>
      </w:r>
      <w:bookmarkEnd w:id="455"/>
      <w:r w:rsidRPr="004563C0">
        <w:rPr>
          <w:rFonts w:ascii="David" w:hAnsi="David" w:cs="David"/>
          <w:szCs w:val="24"/>
          <w:u w:val="single"/>
          <w:rtl/>
        </w:rPr>
        <w:t xml:space="preserve"> והצמדת הסכומים שהומרו</w:t>
      </w:r>
      <w:bookmarkEnd w:id="456"/>
    </w:p>
    <w:p w:rsidR="00CC0375" w:rsidRDefault="00CC0375" w:rsidP="00CC0375">
      <w:pPr>
        <w:pStyle w:val="1"/>
        <w:numPr>
          <w:ilvl w:val="0"/>
          <w:numId w:val="0"/>
        </w:numPr>
        <w:spacing w:line="360" w:lineRule="auto"/>
        <w:ind w:left="1368"/>
        <w:outlineLvl w:val="9"/>
        <w:rPr>
          <w:rFonts w:ascii="David" w:hAnsi="David" w:cs="David"/>
          <w:u w:val="none"/>
          <w:rtl/>
        </w:rPr>
      </w:pPr>
      <w:r w:rsidRPr="00A26F8B">
        <w:rPr>
          <w:rFonts w:ascii="David" w:hAnsi="David" w:cs="David"/>
          <w:u w:val="none"/>
          <w:rtl/>
        </w:rPr>
        <w:t xml:space="preserve">לגבי רכיבים אשר </w:t>
      </w:r>
      <w:r>
        <w:rPr>
          <w:rFonts w:ascii="David" w:hAnsi="David" w:cs="David" w:hint="cs"/>
          <w:u w:val="none"/>
          <w:rtl/>
        </w:rPr>
        <w:t>הספק ציין בהצעתו כי יש להצמיד את התשלום  ל</w:t>
      </w:r>
      <w:r w:rsidRPr="00A26F8B">
        <w:rPr>
          <w:rFonts w:ascii="David" w:hAnsi="David" w:cs="David"/>
          <w:u w:val="none"/>
          <w:rtl/>
        </w:rPr>
        <w:t xml:space="preserve">דולר/יורו, </w:t>
      </w:r>
      <w:r>
        <w:rPr>
          <w:rFonts w:ascii="David" w:hAnsi="David" w:cs="David" w:hint="cs"/>
          <w:u w:val="none"/>
          <w:rtl/>
        </w:rPr>
        <w:t xml:space="preserve">אזי </w:t>
      </w:r>
      <w:r w:rsidRPr="00A26F8B">
        <w:rPr>
          <w:rFonts w:ascii="David" w:hAnsi="David" w:cs="David"/>
          <w:u w:val="none"/>
          <w:rtl/>
        </w:rPr>
        <w:t xml:space="preserve">התמורה תשולם בשקלים חדשים לפי השער היציג ביום </w:t>
      </w:r>
      <w:r>
        <w:rPr>
          <w:rFonts w:ascii="David" w:hAnsi="David" w:cs="David" w:hint="cs"/>
          <w:u w:val="none"/>
          <w:rtl/>
        </w:rPr>
        <w:t>הוצאת החשבונית</w:t>
      </w:r>
      <w:r w:rsidRPr="00A26F8B">
        <w:rPr>
          <w:rFonts w:ascii="David" w:hAnsi="David" w:cs="David"/>
          <w:u w:val="none"/>
          <w:rtl/>
        </w:rPr>
        <w:t>.</w:t>
      </w:r>
    </w:p>
    <w:p w:rsidR="00CC0375" w:rsidRPr="006B7519" w:rsidRDefault="00CC0375" w:rsidP="00CC0375">
      <w:pPr>
        <w:pStyle w:val="Header"/>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57" w:name="_Ref395775499"/>
      <w:r w:rsidRPr="006B7519">
        <w:rPr>
          <w:rFonts w:ascii="David" w:hAnsi="David" w:cs="David"/>
          <w:szCs w:val="24"/>
          <w:u w:val="single"/>
          <w:rtl/>
        </w:rPr>
        <w:t>ערבות</w:t>
      </w:r>
      <w:bookmarkEnd w:id="457"/>
    </w:p>
    <w:p w:rsidR="00CC0375" w:rsidRPr="00AD5A6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szCs w:val="24"/>
          <w:rtl/>
        </w:rPr>
      </w:pPr>
      <w:r w:rsidRPr="00AD5A68">
        <w:rPr>
          <w:rFonts w:ascii="David" w:hAnsi="David" w:cs="David"/>
          <w:b w:val="0"/>
          <w:bCs w:val="0"/>
          <w:szCs w:val="24"/>
          <w:rtl/>
        </w:rPr>
        <w:t xml:space="preserve">להבטחת קיום כל התחייבויותיו של הספק על פי ההסכם, יפקיד הספק בידי המזמין, עם חתימת ההסכם, ערבות בלתי מותנית, אוטונומית, בלתי תלויה, ניתנת למימוש בשלמות או לשיעורין על פי דרישה חד-צדדית </w:t>
      </w:r>
      <w:r w:rsidRPr="00984B13">
        <w:rPr>
          <w:rFonts w:ascii="David" w:hAnsi="David" w:cs="David"/>
          <w:b w:val="0"/>
          <w:bCs w:val="0"/>
          <w:szCs w:val="24"/>
          <w:rtl/>
        </w:rPr>
        <w:t xml:space="preserve">של המזמין ללא צורך לנמק את דרישתו וצמודה למדד הבסיס, בנוסח המצורף </w:t>
      </w:r>
      <w:r w:rsidRPr="007B096A">
        <w:rPr>
          <w:rFonts w:ascii="David" w:hAnsi="David" w:cs="David"/>
          <w:szCs w:val="24"/>
          <w:u w:val="single"/>
          <w:rtl/>
        </w:rPr>
        <w:t xml:space="preserve">כנספח </w:t>
      </w:r>
      <w:r w:rsidRPr="007B096A">
        <w:rPr>
          <w:rFonts w:ascii="David" w:hAnsi="David" w:cs="David" w:hint="cs"/>
          <w:szCs w:val="24"/>
          <w:u w:val="single"/>
          <w:rtl/>
        </w:rPr>
        <w:t>ה</w:t>
      </w:r>
      <w:r w:rsidRPr="007B096A">
        <w:rPr>
          <w:rFonts w:ascii="David" w:hAnsi="David" w:cs="David"/>
          <w:szCs w:val="24"/>
          <w:u w:val="single"/>
          <w:rtl/>
        </w:rPr>
        <w:t>'</w:t>
      </w:r>
      <w:r w:rsidRPr="007B096A">
        <w:rPr>
          <w:rFonts w:ascii="David" w:hAnsi="David" w:cs="David"/>
          <w:b w:val="0"/>
          <w:bCs w:val="0"/>
          <w:szCs w:val="24"/>
          <w:u w:val="single"/>
          <w:rtl/>
        </w:rPr>
        <w:t xml:space="preserve"> </w:t>
      </w:r>
      <w:r w:rsidRPr="00984B13">
        <w:rPr>
          <w:rFonts w:ascii="David" w:hAnsi="David" w:cs="David"/>
          <w:b w:val="0"/>
          <w:bCs w:val="0"/>
          <w:szCs w:val="24"/>
          <w:rtl/>
        </w:rPr>
        <w:t xml:space="preserve">להסכם, </w:t>
      </w:r>
      <w:r w:rsidRPr="00984B13">
        <w:rPr>
          <w:rFonts w:ascii="David" w:hAnsi="David" w:cs="David" w:hint="cs"/>
          <w:b w:val="0"/>
          <w:bCs w:val="0"/>
          <w:szCs w:val="24"/>
          <w:rtl/>
        </w:rPr>
        <w:t>בסך של</w:t>
      </w:r>
      <w:r w:rsidRPr="00984B13">
        <w:rPr>
          <w:rFonts w:ascii="David" w:hAnsi="David" w:cs="David"/>
          <w:b w:val="0"/>
          <w:bCs w:val="0"/>
          <w:szCs w:val="24"/>
          <w:rtl/>
        </w:rPr>
        <w:t xml:space="preserve"> </w:t>
      </w:r>
      <w:r w:rsidRPr="00984B13">
        <w:rPr>
          <w:rFonts w:ascii="David" w:hAnsi="David" w:cs="David" w:hint="cs"/>
          <w:szCs w:val="24"/>
          <w:rtl/>
        </w:rPr>
        <w:t>.........</w:t>
      </w:r>
      <w:r w:rsidRPr="00984B13">
        <w:rPr>
          <w:rFonts w:ascii="David" w:hAnsi="David" w:cs="David"/>
          <w:szCs w:val="24"/>
          <w:rtl/>
        </w:rPr>
        <w:t>₪ (</w:t>
      </w:r>
      <w:r w:rsidRPr="00984B13">
        <w:rPr>
          <w:rFonts w:ascii="David" w:hAnsi="David" w:cs="David" w:hint="cs"/>
          <w:szCs w:val="24"/>
          <w:rtl/>
        </w:rPr>
        <w:t>.............</w:t>
      </w:r>
      <w:r w:rsidRPr="00984B13">
        <w:rPr>
          <w:rFonts w:ascii="David" w:hAnsi="David" w:cs="David"/>
          <w:szCs w:val="24"/>
          <w:rtl/>
        </w:rPr>
        <w:t>שקלים חדשים</w:t>
      </w:r>
      <w:r w:rsidRPr="00984B13">
        <w:rPr>
          <w:rFonts w:ascii="David" w:hAnsi="David" w:cs="David"/>
          <w:sz w:val="20"/>
          <w:szCs w:val="20"/>
          <w:rtl/>
        </w:rPr>
        <w:t>)</w:t>
      </w:r>
      <w:r w:rsidRPr="00984B13">
        <w:rPr>
          <w:rFonts w:ascii="David" w:hAnsi="David" w:cs="David"/>
          <w:b w:val="0"/>
          <w:bCs w:val="0"/>
          <w:sz w:val="20"/>
          <w:szCs w:val="20"/>
          <w:rtl/>
        </w:rPr>
        <w:t xml:space="preserve"> </w:t>
      </w:r>
      <w:r w:rsidRPr="00984B13">
        <w:rPr>
          <w:rFonts w:ascii="David" w:hAnsi="David" w:cs="David" w:hint="cs"/>
          <w:b w:val="0"/>
          <w:bCs w:val="0"/>
          <w:i/>
          <w:iCs/>
          <w:sz w:val="20"/>
          <w:szCs w:val="20"/>
          <w:rtl/>
        </w:rPr>
        <w:t xml:space="preserve">[יושלם לאחר הזכייה </w:t>
      </w:r>
      <w:r w:rsidRPr="00984B13">
        <w:rPr>
          <w:rFonts w:ascii="David" w:hAnsi="David" w:cs="David"/>
          <w:b w:val="0"/>
          <w:bCs w:val="0"/>
          <w:i/>
          <w:iCs/>
          <w:sz w:val="20"/>
          <w:szCs w:val="20"/>
          <w:rtl/>
        </w:rPr>
        <w:t>–</w:t>
      </w:r>
      <w:r w:rsidRPr="00984B13">
        <w:rPr>
          <w:rFonts w:ascii="David" w:hAnsi="David" w:cs="David" w:hint="cs"/>
          <w:b w:val="0"/>
          <w:bCs w:val="0"/>
          <w:i/>
          <w:iCs/>
          <w:sz w:val="20"/>
          <w:szCs w:val="20"/>
          <w:rtl/>
        </w:rPr>
        <w:t xml:space="preserve"> הסכום יהיה 5% מהתמורה המרבית הנקובה בסעיף </w:t>
      </w:r>
      <w:r w:rsidRPr="00984B13">
        <w:rPr>
          <w:rFonts w:ascii="David" w:hAnsi="David" w:cs="David"/>
          <w:b w:val="0"/>
          <w:bCs w:val="0"/>
          <w:i/>
          <w:iCs/>
          <w:sz w:val="20"/>
          <w:szCs w:val="20"/>
          <w:rtl/>
        </w:rPr>
        <w:fldChar w:fldCharType="begin" w:fldLock="1"/>
      </w:r>
      <w:r w:rsidRPr="00984B13">
        <w:rPr>
          <w:rFonts w:ascii="David" w:hAnsi="David" w:cs="David"/>
          <w:b w:val="0"/>
          <w:bCs w:val="0"/>
          <w:i/>
          <w:iCs/>
          <w:sz w:val="20"/>
          <w:szCs w:val="20"/>
          <w:rtl/>
        </w:rPr>
        <w:instrText xml:space="preserve"> </w:instrText>
      </w:r>
      <w:r w:rsidRPr="00984B13">
        <w:rPr>
          <w:rFonts w:ascii="David" w:hAnsi="David" w:cs="David" w:hint="cs"/>
          <w:b w:val="0"/>
          <w:bCs w:val="0"/>
          <w:i/>
          <w:iCs/>
          <w:sz w:val="20"/>
          <w:szCs w:val="20"/>
        </w:rPr>
        <w:instrText>REF</w:instrText>
      </w:r>
      <w:r w:rsidRPr="00984B13">
        <w:rPr>
          <w:rFonts w:ascii="David" w:hAnsi="David" w:cs="David" w:hint="cs"/>
          <w:b w:val="0"/>
          <w:bCs w:val="0"/>
          <w:i/>
          <w:iCs/>
          <w:sz w:val="20"/>
          <w:szCs w:val="20"/>
          <w:rtl/>
        </w:rPr>
        <w:instrText xml:space="preserve"> _</w:instrText>
      </w:r>
      <w:r w:rsidRPr="00984B13">
        <w:rPr>
          <w:rFonts w:ascii="David" w:hAnsi="David" w:cs="David" w:hint="cs"/>
          <w:b w:val="0"/>
          <w:bCs w:val="0"/>
          <w:i/>
          <w:iCs/>
          <w:sz w:val="20"/>
          <w:szCs w:val="20"/>
        </w:rPr>
        <w:instrText>Ref490064187 \r \h</w:instrText>
      </w:r>
      <w:r w:rsidRPr="00984B13">
        <w:rPr>
          <w:rFonts w:ascii="David" w:hAnsi="David" w:cs="David"/>
          <w:b w:val="0"/>
          <w:bCs w:val="0"/>
          <w:i/>
          <w:iCs/>
          <w:sz w:val="20"/>
          <w:szCs w:val="20"/>
          <w:rtl/>
        </w:rPr>
        <w:instrText xml:space="preserve">  \* </w:instrText>
      </w:r>
      <w:r w:rsidRPr="00984B13">
        <w:rPr>
          <w:rFonts w:ascii="David" w:hAnsi="David" w:cs="David"/>
          <w:b w:val="0"/>
          <w:bCs w:val="0"/>
          <w:i/>
          <w:iCs/>
          <w:sz w:val="20"/>
          <w:szCs w:val="20"/>
        </w:rPr>
        <w:instrText>MERGEFORMAT</w:instrText>
      </w:r>
      <w:r w:rsidRPr="00984B13">
        <w:rPr>
          <w:rFonts w:ascii="David" w:hAnsi="David" w:cs="David"/>
          <w:b w:val="0"/>
          <w:bCs w:val="0"/>
          <w:i/>
          <w:iCs/>
          <w:sz w:val="20"/>
          <w:szCs w:val="20"/>
          <w:rtl/>
        </w:rPr>
        <w:instrText xml:space="preserve"> </w:instrText>
      </w:r>
      <w:r w:rsidRPr="00984B13">
        <w:rPr>
          <w:rFonts w:ascii="David" w:hAnsi="David" w:cs="David"/>
          <w:b w:val="0"/>
          <w:bCs w:val="0"/>
          <w:i/>
          <w:iCs/>
          <w:sz w:val="20"/>
          <w:szCs w:val="20"/>
          <w:rtl/>
        </w:rPr>
      </w:r>
      <w:r w:rsidRPr="00984B13">
        <w:rPr>
          <w:rFonts w:ascii="David" w:hAnsi="David" w:cs="David"/>
          <w:b w:val="0"/>
          <w:bCs w:val="0"/>
          <w:i/>
          <w:iCs/>
          <w:sz w:val="20"/>
          <w:szCs w:val="20"/>
          <w:rtl/>
        </w:rPr>
        <w:fldChar w:fldCharType="separate"/>
      </w:r>
      <w:r w:rsidR="00C023D3">
        <w:rPr>
          <w:rFonts w:ascii="David" w:hAnsi="David" w:cs="David"/>
          <w:b w:val="0"/>
          <w:bCs w:val="0"/>
          <w:i/>
          <w:iCs/>
          <w:sz w:val="20"/>
          <w:szCs w:val="20"/>
          <w:rtl/>
        </w:rPr>
        <w:t>‏8.7</w:t>
      </w:r>
      <w:r w:rsidRPr="00984B13">
        <w:rPr>
          <w:rFonts w:ascii="David" w:hAnsi="David" w:cs="David"/>
          <w:b w:val="0"/>
          <w:bCs w:val="0"/>
          <w:i/>
          <w:iCs/>
          <w:sz w:val="20"/>
          <w:szCs w:val="20"/>
          <w:rtl/>
        </w:rPr>
        <w:fldChar w:fldCharType="end"/>
      </w:r>
      <w:r w:rsidRPr="00984B13">
        <w:rPr>
          <w:rFonts w:ascii="David" w:hAnsi="David" w:cs="David" w:hint="cs"/>
          <w:b w:val="0"/>
          <w:bCs w:val="0"/>
          <w:i/>
          <w:iCs/>
          <w:sz w:val="20"/>
          <w:szCs w:val="20"/>
          <w:rtl/>
        </w:rPr>
        <w:t xml:space="preserve"> לעיל]</w:t>
      </w:r>
      <w:r w:rsidRPr="00984B13">
        <w:rPr>
          <w:rFonts w:ascii="David" w:hAnsi="David" w:cs="David" w:hint="cs"/>
          <w:b w:val="0"/>
          <w:bCs w:val="0"/>
          <w:i/>
          <w:iCs/>
          <w:szCs w:val="24"/>
          <w:rtl/>
        </w:rPr>
        <w:t xml:space="preserve"> </w:t>
      </w:r>
      <w:r w:rsidRPr="00984B13">
        <w:rPr>
          <w:rFonts w:ascii="David" w:hAnsi="David" w:cs="David"/>
          <w:b w:val="0"/>
          <w:bCs w:val="0"/>
          <w:szCs w:val="24"/>
          <w:rtl/>
        </w:rPr>
        <w:t xml:space="preserve">(להלן: </w:t>
      </w:r>
      <w:r w:rsidRPr="00984B13">
        <w:rPr>
          <w:rFonts w:ascii="David" w:hAnsi="David" w:cs="David"/>
          <w:szCs w:val="24"/>
          <w:rtl/>
        </w:rPr>
        <w:t>"הערבות"</w:t>
      </w:r>
      <w:r w:rsidRPr="00984B13">
        <w:rPr>
          <w:rFonts w:ascii="David" w:hAnsi="David" w:cs="David"/>
          <w:b w:val="0"/>
          <w:bCs w:val="0"/>
          <w:szCs w:val="24"/>
          <w:rtl/>
        </w:rPr>
        <w:t>).</w:t>
      </w:r>
      <w:r w:rsidRPr="00984B13">
        <w:rPr>
          <w:rFonts w:ascii="David" w:hAnsi="David" w:cs="David" w:hint="cs"/>
          <w:b w:val="0"/>
          <w:bCs w:val="0"/>
          <w:szCs w:val="24"/>
          <w:rtl/>
        </w:rPr>
        <w:t xml:space="preserve"> </w:t>
      </w:r>
      <w:r w:rsidRPr="00984B13">
        <w:rPr>
          <w:rFonts w:ascii="David" w:hAnsi="David" w:cs="David"/>
          <w:szCs w:val="24"/>
          <w:rtl/>
        </w:rPr>
        <w:t>המצאת הערבות</w:t>
      </w:r>
      <w:r w:rsidRPr="00AD5A68">
        <w:rPr>
          <w:rFonts w:ascii="David" w:hAnsi="David" w:cs="David"/>
          <w:szCs w:val="24"/>
          <w:rtl/>
        </w:rPr>
        <w:t xml:space="preserve"> ואישורה על-ידי המזמין כמתאימה לדרישותיו הינה תנאי מוקדם לכניסת הסכם זה לתוקף.</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הערבות תהיה בתוקף עד תום 90 יום לאחר סיום מועד ההתקשרות. ככל שתמומשנה תקופות ההארכה, מתחייב הספק כי לפחות 45 יום לפני מועד פקיעתה של הערבות כאמור, יאריך את תוקפה עד ל-90 יום לאחר תקופת ההארכה, וכך חוזר חלילה לפי העניין, בהתאם לתקופת ההתקשרות נשוא ההסכם, והכל אלא אם נקבע אחרת בהסכם. </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הערבות תהא של מוסד בנקאי או חברת ביטוח המורשית לתת ערבויות המפורטות להלן, ותהיה חתומה על ידי הנציגים המורשים של המוסד הבנקאי / חברת הביטוח:</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 xml:space="preserve">איילון חברה לביטוח בע"מ </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אליהו חברה לביטוח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אריה חברה לביטוח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ביטוח חקלאי אגודה שיתופית מרכזית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הדר חברה לביטוח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הכשרת היישוב חברה לביטוח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כלל ביטוח אשראי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המגן חברה לביטוח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הפניקס הישראלי חברה לביטוח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כלל חברה לביטוח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מגדל חברה לביטוח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מנורה חברה לביטוח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tl/>
        </w:rPr>
      </w:pPr>
      <w:r w:rsidRPr="006B7519">
        <w:rPr>
          <w:rFonts w:ascii="David" w:hAnsi="David" w:cs="David"/>
          <w:szCs w:val="24"/>
          <w:rtl/>
        </w:rPr>
        <w:t>הראל חברה לביטוח בע"מ</w:t>
      </w:r>
    </w:p>
    <w:p w:rsidR="00CC0375" w:rsidRPr="006B7519" w:rsidRDefault="00CC0375" w:rsidP="00CC0375">
      <w:pPr>
        <w:pStyle w:val="ListParagraph"/>
        <w:widowControl w:val="0"/>
        <w:numPr>
          <w:ilvl w:val="2"/>
          <w:numId w:val="68"/>
        </w:numPr>
        <w:spacing w:line="276" w:lineRule="auto"/>
        <w:contextualSpacing w:val="0"/>
        <w:jc w:val="both"/>
        <w:rPr>
          <w:rFonts w:ascii="David" w:hAnsi="David" w:cs="David"/>
          <w:szCs w:val="24"/>
        </w:rPr>
      </w:pPr>
      <w:proofErr w:type="spellStart"/>
      <w:r w:rsidRPr="006B7519">
        <w:rPr>
          <w:rFonts w:ascii="David" w:hAnsi="David" w:cs="David"/>
          <w:szCs w:val="24"/>
          <w:rtl/>
        </w:rPr>
        <w:t>ב.ס.ס.ח</w:t>
      </w:r>
      <w:proofErr w:type="spellEnd"/>
      <w:r w:rsidRPr="006B7519">
        <w:rPr>
          <w:rFonts w:ascii="David" w:hAnsi="David" w:cs="David"/>
          <w:szCs w:val="24"/>
          <w:rtl/>
        </w:rPr>
        <w:t>. - החברה הישראלית לביטוח אשראי בע"מ</w:t>
      </w:r>
    </w:p>
    <w:p w:rsidR="00CC0375" w:rsidRPr="006B7519" w:rsidRDefault="00CC0375" w:rsidP="00CC0375">
      <w:pPr>
        <w:pStyle w:val="ListParagraph"/>
        <w:widowControl w:val="0"/>
        <w:spacing w:line="276" w:lineRule="auto"/>
        <w:ind w:left="2160"/>
        <w:jc w:val="both"/>
        <w:rPr>
          <w:rFonts w:ascii="David" w:hAnsi="David" w:cs="David"/>
          <w:szCs w:val="24"/>
          <w:rtl/>
        </w:rPr>
      </w:pP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הערבות תהיה ניתנת לחילוט על ידי המזמין, בהודעה בכתב ומראש של </w:t>
      </w:r>
      <w:r>
        <w:rPr>
          <w:rFonts w:ascii="David" w:hAnsi="David" w:cs="David" w:hint="cs"/>
          <w:b w:val="0"/>
          <w:bCs w:val="0"/>
          <w:szCs w:val="24"/>
          <w:rtl/>
        </w:rPr>
        <w:t>15</w:t>
      </w:r>
      <w:r w:rsidRPr="00201DFD">
        <w:rPr>
          <w:rFonts w:ascii="David" w:hAnsi="David" w:cs="David"/>
          <w:b w:val="0"/>
          <w:bCs w:val="0"/>
          <w:szCs w:val="24"/>
          <w:rtl/>
        </w:rPr>
        <w:t xml:space="preserve"> ימים. </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בכל מקרה בו יפר הספק התחייבות מהתחייבויותיו לפי הסכם זה ו/או נספחיו, ולא תיקן את ההפרה בתוך 10 ימים מיום שנדרש לעשות כן בכתב, ו/או בכל מקרה אחר שבו יהיה המזמין זכאי לתשלום מאת הספק על פי הסכם זה ו/או על פי כל דין, יהיה המזמין רשאי, לפי שיקול דעתו, לחלט את הערבות, כולה או מקצתה, ולגבות את הכספים המגיעים לו מהספק על פי הסכם זה ו/או על פי כל דין, וזאת מבלי לפגוע בזכויות המזמין לכל סעד אחר במקרה כזה. </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למען הסר ספק ומבלי לגרוע מהאמור לעיל, המזמין יהיה זכאי לתבוע מן הספק את מלוא נזקיו הממשיים שמעבר לסכום הנקוב בערבות, אף אם חילט את הערבות. כמו כן, אין במימוש הערבות כדי לגרוע מאחריות הספק ו/או </w:t>
      </w:r>
      <w:proofErr w:type="spellStart"/>
      <w:r w:rsidRPr="00201DFD">
        <w:rPr>
          <w:rFonts w:ascii="David" w:hAnsi="David" w:cs="David"/>
          <w:b w:val="0"/>
          <w:bCs w:val="0"/>
          <w:szCs w:val="24"/>
          <w:rtl/>
        </w:rPr>
        <w:t>מהסעדים</w:t>
      </w:r>
      <w:proofErr w:type="spellEnd"/>
      <w:r w:rsidRPr="00201DFD">
        <w:rPr>
          <w:rFonts w:ascii="David" w:hAnsi="David" w:cs="David"/>
          <w:b w:val="0"/>
          <w:bCs w:val="0"/>
          <w:szCs w:val="24"/>
          <w:rtl/>
        </w:rPr>
        <w:t xml:space="preserve"> העומדים למזמין כנגדו על פי הסכם זה ו/או על פי כל דין. </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מובהר כי זכות המזמין לממש את הערבות, כולה או מקצתה, ולגבות את כספיה, הינה מבלי הצורך להיזקק לפנייה לערכאות, לבוררות או למו"מ משפטי כלשהו.</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השתמש המזמין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שהמזמין גבה את הערבות או כל סכום ממנה.</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מוסכם בזאת שאין בגובה הערבויות כדי לשמש כל אינדיקציה, הגבלה או תקרה להתחייבויותיו של הספק המפורטות בהסכם.</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האמור בסעיף זה לא יפגע בכל זכות אחרת שישנה בידי המזמין לפי ההסכם ו/או על-פי כל דין.</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כל ההוצאות הכרוכות בהוצאת הערבות דלעיל יחולו על הספק.</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לא חולטה הערבות, תוחזר הערבות לספק לאחר תום תקופת ההתקשרות, לרבות הארכות, אם תהינה, ואישור המזמין כי השירותים סופקו לשביעות רצונו המלאה וכי הספק עמד בכל התחייבויותיו על פי הסכם זה.</w:t>
      </w:r>
    </w:p>
    <w:p w:rsidR="00CC0375" w:rsidRDefault="00CC0375" w:rsidP="00CC0375">
      <w:pPr>
        <w:pStyle w:val="Header"/>
        <w:widowControl w:val="0"/>
        <w:spacing w:after="120"/>
        <w:ind w:left="709"/>
        <w:jc w:val="both"/>
        <w:rPr>
          <w:rFonts w:ascii="David" w:hAnsi="David" w:cs="David"/>
          <w:szCs w:val="24"/>
          <w:rtl/>
        </w:rPr>
      </w:pPr>
      <w:r w:rsidRPr="00F57899">
        <w:rPr>
          <w:rFonts w:ascii="David" w:hAnsi="David" w:cs="David"/>
          <w:szCs w:val="24"/>
          <w:rtl/>
        </w:rPr>
        <w:t>סעיף זה הינו מעיקרי ההתקשרות, והפר</w:t>
      </w:r>
      <w:r>
        <w:rPr>
          <w:rFonts w:ascii="David" w:hAnsi="David" w:cs="David"/>
          <w:szCs w:val="24"/>
          <w:rtl/>
        </w:rPr>
        <w:t>תו תיחשב כהפרה יסודית של ההסכם.</w:t>
      </w:r>
    </w:p>
    <w:p w:rsidR="00CC0375" w:rsidRPr="006B7519" w:rsidRDefault="00CC0375" w:rsidP="00CC0375">
      <w:pPr>
        <w:pStyle w:val="Header"/>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58" w:name="_Ref395178724"/>
      <w:r w:rsidRPr="006B7519">
        <w:rPr>
          <w:rFonts w:ascii="David" w:hAnsi="David" w:cs="David"/>
          <w:szCs w:val="24"/>
          <w:u w:val="single"/>
          <w:rtl/>
        </w:rPr>
        <w:t>אחריות לנזקים ושיפוי</w:t>
      </w:r>
      <w:bookmarkEnd w:id="458"/>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59" w:name="_Ref395178576"/>
      <w:bookmarkStart w:id="460" w:name="_Ref395532044"/>
      <w:r w:rsidRPr="00201DFD">
        <w:rPr>
          <w:rFonts w:ascii="David" w:hAnsi="David" w:cs="David"/>
          <w:b w:val="0"/>
          <w:bCs w:val="0"/>
          <w:szCs w:val="24"/>
          <w:rtl/>
        </w:rPr>
        <w:t xml:space="preserve">הספק יישא לבדו באחריות על פי דין לכל נזק </w:t>
      </w:r>
      <w:bookmarkEnd w:id="459"/>
      <w:r w:rsidRPr="00201DFD">
        <w:rPr>
          <w:rFonts w:ascii="David" w:hAnsi="David" w:cs="David"/>
          <w:b w:val="0"/>
          <w:bCs w:val="0"/>
          <w:szCs w:val="24"/>
          <w:rtl/>
        </w:rPr>
        <w:t xml:space="preserve">שייגרם למזמין ו/או לצד שלישי כלשהו עקב מעשה ו/או מחדל, של הספק או של מי מעובדי הספק, </w:t>
      </w:r>
      <w:proofErr w:type="spellStart"/>
      <w:r w:rsidRPr="00201DFD">
        <w:rPr>
          <w:rFonts w:ascii="David" w:hAnsi="David" w:cs="David"/>
          <w:b w:val="0"/>
          <w:bCs w:val="0"/>
          <w:szCs w:val="24"/>
          <w:rtl/>
        </w:rPr>
        <w:t>שלוחיו</w:t>
      </w:r>
      <w:proofErr w:type="spellEnd"/>
      <w:r w:rsidRPr="00201DFD">
        <w:rPr>
          <w:rFonts w:ascii="David" w:hAnsi="David" w:cs="David"/>
          <w:b w:val="0"/>
          <w:bCs w:val="0"/>
          <w:szCs w:val="24"/>
          <w:rtl/>
        </w:rPr>
        <w:t>, מועסקיו ו/או מי מטעמו, במסגרת פעולתם על פי הסכם זה ו/או במסגרת השירותים.</w:t>
      </w:r>
      <w:bookmarkEnd w:id="460"/>
      <w:r w:rsidRPr="00201DFD">
        <w:rPr>
          <w:rFonts w:ascii="David" w:hAnsi="David" w:cs="David"/>
          <w:b w:val="0"/>
          <w:bCs w:val="0"/>
          <w:szCs w:val="24"/>
          <w:rtl/>
        </w:rPr>
        <w:t xml:space="preserve"> </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הספק מתחייב לשפות את המזמין ו/או את מי שפועל מטעם המזמין ו/או מי מטעמם בגין כל תשלום, פיצוי, פיצויים, שכר טרחת עורכי דין ומומחים וכל הוצאה אחרת ששולמו בקשר עם תביעה או דרישה שהוגשה נגד המזמין, עובדיו, </w:t>
      </w:r>
      <w:proofErr w:type="spellStart"/>
      <w:r w:rsidRPr="00201DFD">
        <w:rPr>
          <w:rFonts w:ascii="David" w:hAnsi="David" w:cs="David"/>
          <w:b w:val="0"/>
          <w:bCs w:val="0"/>
          <w:szCs w:val="24"/>
          <w:rtl/>
        </w:rPr>
        <w:t>שלוחיו</w:t>
      </w:r>
      <w:proofErr w:type="spellEnd"/>
      <w:r w:rsidRPr="00201DFD">
        <w:rPr>
          <w:rFonts w:ascii="David" w:hAnsi="David" w:cs="David"/>
          <w:b w:val="0"/>
          <w:bCs w:val="0"/>
          <w:szCs w:val="24"/>
          <w:rtl/>
        </w:rPr>
        <w:t xml:space="preserve">, מועסקיו ו/או מי מטעמו או בקשר עם טענה כשלהי כאמור ואשר האחריות לגביה חלה על הספק על פי האמור בסעיף </w:t>
      </w:r>
      <w:r w:rsidRPr="00201DFD">
        <w:rPr>
          <w:rFonts w:ascii="David" w:hAnsi="David" w:cs="David"/>
          <w:b w:val="0"/>
          <w:bCs w:val="0"/>
          <w:szCs w:val="24"/>
        </w:rPr>
        <w:fldChar w:fldCharType="begin" w:fldLock="1"/>
      </w:r>
      <w:r w:rsidRPr="00201DFD">
        <w:rPr>
          <w:rFonts w:ascii="David" w:hAnsi="David" w:cs="David"/>
          <w:b w:val="0"/>
          <w:bCs w:val="0"/>
          <w:szCs w:val="24"/>
        </w:rPr>
        <w:instrText xml:space="preserve"> REF _Ref395532044 \r \h  \* MERGEFORMAT </w:instrText>
      </w:r>
      <w:r w:rsidRPr="00201DFD">
        <w:rPr>
          <w:rFonts w:ascii="David" w:hAnsi="David" w:cs="David"/>
          <w:b w:val="0"/>
          <w:bCs w:val="0"/>
          <w:szCs w:val="24"/>
        </w:rPr>
      </w:r>
      <w:r w:rsidRPr="00201DFD">
        <w:rPr>
          <w:rFonts w:ascii="David" w:hAnsi="David" w:cs="David"/>
          <w:b w:val="0"/>
          <w:bCs w:val="0"/>
          <w:szCs w:val="24"/>
        </w:rPr>
        <w:fldChar w:fldCharType="separate"/>
      </w:r>
      <w:r w:rsidR="00C023D3">
        <w:rPr>
          <w:rFonts w:ascii="David" w:hAnsi="David" w:cs="David"/>
          <w:b w:val="0"/>
          <w:bCs w:val="0"/>
          <w:szCs w:val="24"/>
          <w:rtl/>
        </w:rPr>
        <w:t>‏12.1</w:t>
      </w:r>
      <w:r w:rsidRPr="00201DFD">
        <w:rPr>
          <w:rFonts w:ascii="David" w:hAnsi="David" w:cs="David"/>
          <w:b w:val="0"/>
          <w:bCs w:val="0"/>
          <w:szCs w:val="24"/>
        </w:rPr>
        <w:fldChar w:fldCharType="end"/>
      </w:r>
      <w:r w:rsidRPr="00201DFD">
        <w:rPr>
          <w:rFonts w:ascii="David" w:hAnsi="David" w:cs="David"/>
          <w:b w:val="0"/>
          <w:bCs w:val="0"/>
          <w:szCs w:val="24"/>
          <w:rtl/>
        </w:rPr>
        <w:t xml:space="preserve"> לעיל.</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הצדדים מצהירים בזאת במפורש כי המזמין, המשרד, הבאים מכוחם ו/או המועסקים על-ידם לא יישאו בשום תשלום, הוצאה, אובדן או נזק מכל סוג שייגרם לספק, לבאים מכוחו ו/או למועסקים על-ידו, זולת אם אותה חובה או תשלום פורטו במפורש במסמכי המכרז.</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למען הסר ספק, הספק מצהיר בזה כי ידוע לו שהוא מבצע את השירותים עבור המזמין על בסיס קבלני, כאמור בסעיף </w:t>
      </w:r>
      <w:r w:rsidRPr="00201DFD">
        <w:rPr>
          <w:rFonts w:ascii="David" w:hAnsi="David" w:cs="David"/>
          <w:b w:val="0"/>
          <w:bCs w:val="0"/>
          <w:szCs w:val="24"/>
        </w:rPr>
        <w:fldChar w:fldCharType="begin" w:fldLock="1"/>
      </w:r>
      <w:r w:rsidRPr="00201DFD">
        <w:rPr>
          <w:rFonts w:ascii="David" w:hAnsi="David" w:cs="David"/>
          <w:b w:val="0"/>
          <w:bCs w:val="0"/>
          <w:szCs w:val="24"/>
        </w:rPr>
        <w:instrText xml:space="preserve"> REF _Ref407112762 \r \h  \* MERGEFORMAT </w:instrText>
      </w:r>
      <w:r w:rsidRPr="00201DFD">
        <w:rPr>
          <w:rFonts w:ascii="David" w:hAnsi="David" w:cs="David"/>
          <w:b w:val="0"/>
          <w:bCs w:val="0"/>
          <w:szCs w:val="24"/>
        </w:rPr>
      </w:r>
      <w:r w:rsidRPr="00201DFD">
        <w:rPr>
          <w:rFonts w:ascii="David" w:hAnsi="David" w:cs="David"/>
          <w:b w:val="0"/>
          <w:bCs w:val="0"/>
          <w:szCs w:val="24"/>
        </w:rPr>
        <w:fldChar w:fldCharType="separate"/>
      </w:r>
      <w:r w:rsidR="00C023D3">
        <w:rPr>
          <w:rFonts w:ascii="David" w:hAnsi="David" w:cs="David"/>
          <w:b w:val="0"/>
          <w:bCs w:val="0"/>
          <w:szCs w:val="24"/>
          <w:rtl/>
        </w:rPr>
        <w:t>‏16</w:t>
      </w:r>
      <w:r w:rsidRPr="00201DFD">
        <w:rPr>
          <w:rFonts w:ascii="David" w:hAnsi="David" w:cs="David"/>
          <w:b w:val="0"/>
          <w:bCs w:val="0"/>
          <w:szCs w:val="24"/>
        </w:rPr>
        <w:fldChar w:fldCharType="end"/>
      </w:r>
      <w:r w:rsidRPr="00201DFD">
        <w:rPr>
          <w:rFonts w:ascii="David" w:hAnsi="David" w:cs="David"/>
          <w:b w:val="0"/>
          <w:bCs w:val="0"/>
          <w:szCs w:val="24"/>
          <w:rtl/>
        </w:rPr>
        <w:t xml:space="preserve"> להלן, ולכן המזמין לא יהיה אחראי בצורה כלשהי לנזקים שייגרמו לו ו/או לעובדיו ו/או למי מטעמו בשל ביצוע השירותים על פי הסכם זה. </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עוד יובהר, כי במקרה שמי מעובדי הספק יתבע את המזמין, המדינה, הממשלה ו/או עובדיהם ו/או שליחיהם, מכל סיבה שהיא הקשורה למתן השירותים ו/או כרוכה בהם, יהא הספק חייב לשלם כל תשלום ו/או פיצוי הנדרשים ו/או כרוכים בתביעה ו/או בצורך להתגונן בפניה, וכן יהא חייב לשפות את המזמין בגין כל סכום אשר המזמין יידרש לשלמו כתוצאה מתביעה ו/או דרישת תשלום כמתואר לעיל, לרבות הוצאות ושכר טרחת עו"ד.</w:t>
      </w:r>
    </w:p>
    <w:p w:rsidR="00CC0375" w:rsidRPr="00201DF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המזמין יודיע לספק על כל תביעה שתוגש לפי סעיף זה ויאפשר לספק להשתתף בהגנה. המזמין לא יתפשר עם התובע כאמור בסעיף זה ו/או יודה בטענותיו, ללא תיאום עם הספק מראש ובכתב.</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סיומו של הסכם זה מכל סיבה שהיא, לא יהיה בו כדי לגרוע מאחריות הספק לגבי נזקים שעילת התביעה בגינם נובעת מהסכם זה ו/או קשורה אליו.</w:t>
      </w:r>
    </w:p>
    <w:p w:rsidR="00CC0375" w:rsidRPr="00A414EC" w:rsidRDefault="00CC0375" w:rsidP="00CC0375">
      <w:pPr>
        <w:pStyle w:val="Header"/>
        <w:numPr>
          <w:ilvl w:val="0"/>
          <w:numId w:val="65"/>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tl/>
        </w:rPr>
      </w:pPr>
      <w:bookmarkStart w:id="461" w:name="_Ref490068346"/>
      <w:r w:rsidRPr="00A414EC">
        <w:rPr>
          <w:rFonts w:ascii="David" w:hAnsi="David" w:cs="David"/>
          <w:szCs w:val="24"/>
          <w:u w:val="single"/>
          <w:rtl/>
        </w:rPr>
        <w:t>ביטוח</w:t>
      </w:r>
      <w:bookmarkEnd w:id="461"/>
    </w:p>
    <w:p w:rsidR="00CC0375" w:rsidRDefault="00CC0375" w:rsidP="00CC0375">
      <w:pPr>
        <w:spacing w:line="360" w:lineRule="auto"/>
        <w:ind w:left="518"/>
        <w:jc w:val="both"/>
        <w:rPr>
          <w:rFonts w:ascii="David" w:hAnsi="David" w:cs="David"/>
          <w:szCs w:val="24"/>
          <w:rtl/>
        </w:rPr>
      </w:pPr>
      <w:r w:rsidRPr="00060C6A">
        <w:rPr>
          <w:rFonts w:ascii="David" w:hAnsi="David" w:cs="David"/>
          <w:szCs w:val="24"/>
          <w:rtl/>
        </w:rPr>
        <w:t>הספק מתחייב  לרכוש, ולקיים את כל הביטוחים המפורטים בזה, באמצעותו ו/או באמצעות קבלני משנה/בעלי מקצוע מטעמו לטובתו ולטובת מדינת ישראל – משרד ראש הממשלה, ולהציג למשרד ראש הממשלה את הביטוחים הכוללים הכיסויים והתנאים הנדרשים כאשר גבולות האחריות לא יפחתו מהמצוין להלן:-</w:t>
      </w:r>
    </w:p>
    <w:p w:rsidR="00CC0375" w:rsidRPr="00023E25" w:rsidRDefault="00CC0375" w:rsidP="00CC0375">
      <w:pPr>
        <w:pStyle w:val="ListParagraph"/>
        <w:numPr>
          <w:ilvl w:val="1"/>
          <w:numId w:val="65"/>
        </w:numPr>
        <w:spacing w:line="360" w:lineRule="auto"/>
        <w:jc w:val="both"/>
        <w:rPr>
          <w:rFonts w:ascii="David" w:hAnsi="David" w:cs="David"/>
          <w:b/>
          <w:bCs/>
          <w:szCs w:val="24"/>
          <w:u w:val="single"/>
        </w:rPr>
      </w:pPr>
      <w:r w:rsidRPr="00023E25">
        <w:rPr>
          <w:rFonts w:ascii="David" w:hAnsi="David" w:cs="David"/>
          <w:b/>
          <w:bCs/>
          <w:szCs w:val="24"/>
          <w:u w:val="single"/>
          <w:rtl/>
        </w:rPr>
        <w:t xml:space="preserve">ביטוח חבות מעבידים  </w:t>
      </w:r>
    </w:p>
    <w:p w:rsidR="00CC0375" w:rsidRPr="00023E25" w:rsidRDefault="00CC0375" w:rsidP="00CC0375">
      <w:pPr>
        <w:pStyle w:val="ListParagraph"/>
        <w:numPr>
          <w:ilvl w:val="0"/>
          <w:numId w:val="78"/>
        </w:numPr>
        <w:spacing w:line="360" w:lineRule="auto"/>
        <w:jc w:val="both"/>
        <w:rPr>
          <w:rFonts w:ascii="David" w:hAnsi="David" w:cs="David"/>
          <w:szCs w:val="24"/>
        </w:rPr>
      </w:pPr>
      <w:r w:rsidRPr="00023E25">
        <w:rPr>
          <w:rFonts w:ascii="David" w:hAnsi="David" w:cs="David"/>
          <w:szCs w:val="24"/>
          <w:rtl/>
        </w:rPr>
        <w:t>הספק יבטח את אחריותו החוקית כלפי עובדיו בביטוח חבות מעבידים בכל תחומי מדינת ישראל והשטחים המוחזקים.</w:t>
      </w:r>
    </w:p>
    <w:p w:rsidR="00CC0375" w:rsidRPr="00023E25" w:rsidRDefault="00CC0375" w:rsidP="00CC0375">
      <w:pPr>
        <w:pStyle w:val="ListParagraph"/>
        <w:numPr>
          <w:ilvl w:val="0"/>
          <w:numId w:val="78"/>
        </w:numPr>
        <w:spacing w:line="360" w:lineRule="auto"/>
        <w:jc w:val="both"/>
        <w:rPr>
          <w:rFonts w:ascii="David" w:hAnsi="David" w:cs="David"/>
          <w:szCs w:val="24"/>
        </w:rPr>
      </w:pPr>
      <w:r w:rsidRPr="00023E25">
        <w:rPr>
          <w:rFonts w:ascii="David" w:hAnsi="David" w:cs="David"/>
          <w:szCs w:val="24"/>
          <w:rtl/>
        </w:rPr>
        <w:t>גבולות האחריות לא יפחתו מסך- 5,000,000 דולר ארה"ב לעובד, למקרה ולתקופת הביטוח (שנה).</w:t>
      </w:r>
    </w:p>
    <w:p w:rsidR="00CC0375" w:rsidRPr="00023E25" w:rsidRDefault="00CC0375" w:rsidP="00CC0375">
      <w:pPr>
        <w:pStyle w:val="ListParagraph"/>
        <w:numPr>
          <w:ilvl w:val="0"/>
          <w:numId w:val="78"/>
        </w:numPr>
        <w:spacing w:line="360" w:lineRule="auto"/>
        <w:jc w:val="both"/>
        <w:rPr>
          <w:rFonts w:ascii="David" w:hAnsi="David" w:cs="David"/>
          <w:szCs w:val="24"/>
        </w:rPr>
      </w:pPr>
      <w:r w:rsidRPr="00023E25">
        <w:rPr>
          <w:rFonts w:ascii="David" w:hAnsi="David" w:cs="David"/>
          <w:szCs w:val="24"/>
          <w:rtl/>
        </w:rPr>
        <w:t xml:space="preserve">הביטוח יורחב לכסות את </w:t>
      </w:r>
      <w:proofErr w:type="spellStart"/>
      <w:r w:rsidRPr="00023E25">
        <w:rPr>
          <w:rFonts w:ascii="David" w:hAnsi="David" w:cs="David"/>
          <w:szCs w:val="24"/>
          <w:rtl/>
        </w:rPr>
        <w:t>חבותו</w:t>
      </w:r>
      <w:proofErr w:type="spellEnd"/>
      <w:r w:rsidRPr="00023E25">
        <w:rPr>
          <w:rFonts w:ascii="David" w:hAnsi="David" w:cs="David"/>
          <w:szCs w:val="24"/>
          <w:rtl/>
        </w:rPr>
        <w:t xml:space="preserve"> של המבוטח כלפי קבלנים, קבלני משנה ועובדיהם היה ויחשב כמעבידם.</w:t>
      </w:r>
    </w:p>
    <w:p w:rsidR="00CC0375" w:rsidRPr="00023E25" w:rsidRDefault="00CC0375" w:rsidP="00CC0375">
      <w:pPr>
        <w:pStyle w:val="ListParagraph"/>
        <w:numPr>
          <w:ilvl w:val="0"/>
          <w:numId w:val="78"/>
        </w:numPr>
        <w:spacing w:line="360" w:lineRule="auto"/>
        <w:jc w:val="both"/>
        <w:rPr>
          <w:rFonts w:ascii="David" w:hAnsi="David" w:cs="David"/>
          <w:szCs w:val="24"/>
        </w:rPr>
      </w:pPr>
      <w:r w:rsidRPr="00023E25">
        <w:rPr>
          <w:rFonts w:ascii="David" w:hAnsi="David" w:cs="David"/>
          <w:szCs w:val="24"/>
          <w:rtl/>
        </w:rPr>
        <w:t>הביטוח יורחב לשפות את מדינת ישראל – משרד ראש הממשלה, היה ונטען לעניין תאונת עבודה/מחלת מקצוע כלשהם כי הם נושאים בחבות מעביד כלשהם כלפי מי מעובדי הספק, קבלנים, קבלני משנה ועובדיהם שבשירותו.</w:t>
      </w:r>
    </w:p>
    <w:p w:rsidR="00CC0375" w:rsidRPr="00023E25" w:rsidRDefault="00CC0375" w:rsidP="00CC0375">
      <w:pPr>
        <w:pStyle w:val="ListParagraph"/>
        <w:numPr>
          <w:ilvl w:val="1"/>
          <w:numId w:val="65"/>
        </w:numPr>
        <w:spacing w:line="360" w:lineRule="auto"/>
        <w:jc w:val="both"/>
        <w:rPr>
          <w:rFonts w:ascii="David" w:hAnsi="David" w:cs="David"/>
          <w:b/>
          <w:bCs/>
          <w:szCs w:val="24"/>
          <w:u w:val="single"/>
        </w:rPr>
      </w:pPr>
      <w:r w:rsidRPr="00023E25">
        <w:rPr>
          <w:rFonts w:ascii="David" w:hAnsi="David" w:cs="David"/>
          <w:b/>
          <w:bCs/>
          <w:szCs w:val="24"/>
          <w:u w:val="single"/>
          <w:rtl/>
        </w:rPr>
        <w:t>ביטוח אחריות כלפי צד שלישי</w:t>
      </w:r>
    </w:p>
    <w:p w:rsidR="00CC0375" w:rsidRPr="00023E25" w:rsidRDefault="00CC0375" w:rsidP="00CC0375">
      <w:pPr>
        <w:pStyle w:val="ListParagraph"/>
        <w:numPr>
          <w:ilvl w:val="0"/>
          <w:numId w:val="79"/>
        </w:numPr>
        <w:spacing w:line="360" w:lineRule="auto"/>
        <w:jc w:val="both"/>
        <w:rPr>
          <w:rFonts w:ascii="David" w:hAnsi="David" w:cs="David"/>
          <w:szCs w:val="24"/>
        </w:rPr>
      </w:pPr>
      <w:r w:rsidRPr="00023E25">
        <w:rPr>
          <w:rFonts w:ascii="David" w:hAnsi="David" w:cs="David"/>
          <w:szCs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rsidR="00CC0375" w:rsidRPr="00023E25" w:rsidRDefault="00CC0375" w:rsidP="00CC0375">
      <w:pPr>
        <w:pStyle w:val="ListParagraph"/>
        <w:numPr>
          <w:ilvl w:val="0"/>
          <w:numId w:val="79"/>
        </w:numPr>
        <w:spacing w:line="360" w:lineRule="auto"/>
        <w:jc w:val="both"/>
        <w:rPr>
          <w:rFonts w:ascii="David" w:hAnsi="David" w:cs="David"/>
          <w:szCs w:val="24"/>
        </w:rPr>
      </w:pPr>
      <w:r w:rsidRPr="00023E25">
        <w:rPr>
          <w:rFonts w:ascii="David" w:hAnsi="David" w:cs="David"/>
          <w:szCs w:val="24"/>
          <w:rtl/>
        </w:rPr>
        <w:t>גבול האחריות לא יפחת מסך- 1,000,000 דולר ארה"ב, למקרה ולתקופת הביטוח (שנה).</w:t>
      </w:r>
    </w:p>
    <w:p w:rsidR="00CC0375" w:rsidRPr="00023E25" w:rsidRDefault="00CC0375" w:rsidP="00CC0375">
      <w:pPr>
        <w:pStyle w:val="ListParagraph"/>
        <w:numPr>
          <w:ilvl w:val="0"/>
          <w:numId w:val="79"/>
        </w:numPr>
        <w:spacing w:line="360" w:lineRule="auto"/>
        <w:jc w:val="both"/>
        <w:rPr>
          <w:rFonts w:ascii="David" w:hAnsi="David" w:cs="David"/>
          <w:szCs w:val="24"/>
        </w:rPr>
      </w:pPr>
      <w:r w:rsidRPr="00023E25">
        <w:rPr>
          <w:rFonts w:ascii="David" w:hAnsi="David" w:cs="David"/>
          <w:szCs w:val="24"/>
          <w:rtl/>
        </w:rPr>
        <w:t xml:space="preserve">בפוליסה ייכלל סעיף אחריות צולבת - </w:t>
      </w:r>
      <w:r w:rsidRPr="00023E25">
        <w:rPr>
          <w:rFonts w:ascii="David" w:hAnsi="David" w:cs="David"/>
          <w:szCs w:val="24"/>
        </w:rPr>
        <w:t>Cross Liability</w:t>
      </w:r>
      <w:r w:rsidRPr="00023E25">
        <w:rPr>
          <w:rFonts w:ascii="David" w:hAnsi="David" w:cs="David"/>
          <w:szCs w:val="24"/>
          <w:rtl/>
        </w:rPr>
        <w:t>.</w:t>
      </w:r>
    </w:p>
    <w:p w:rsidR="00CC0375" w:rsidRPr="00023E25" w:rsidRDefault="00CC0375" w:rsidP="00CC0375">
      <w:pPr>
        <w:pStyle w:val="ListParagraph"/>
        <w:numPr>
          <w:ilvl w:val="0"/>
          <w:numId w:val="79"/>
        </w:numPr>
        <w:spacing w:line="360" w:lineRule="auto"/>
        <w:jc w:val="both"/>
        <w:rPr>
          <w:rFonts w:ascii="David" w:hAnsi="David" w:cs="David"/>
          <w:szCs w:val="24"/>
        </w:rPr>
      </w:pPr>
      <w:r w:rsidRPr="00023E25">
        <w:rPr>
          <w:rFonts w:ascii="David" w:hAnsi="David" w:cs="David"/>
          <w:szCs w:val="24"/>
          <w:rtl/>
        </w:rPr>
        <w:t xml:space="preserve">הביטוח יורחב לכסות את </w:t>
      </w:r>
      <w:proofErr w:type="spellStart"/>
      <w:r w:rsidRPr="00023E25">
        <w:rPr>
          <w:rFonts w:ascii="David" w:hAnsi="David" w:cs="David"/>
          <w:szCs w:val="24"/>
          <w:rtl/>
        </w:rPr>
        <w:t>חבותו</w:t>
      </w:r>
      <w:proofErr w:type="spellEnd"/>
      <w:r w:rsidRPr="00023E25">
        <w:rPr>
          <w:rFonts w:ascii="David" w:hAnsi="David" w:cs="David"/>
          <w:szCs w:val="24"/>
          <w:rtl/>
        </w:rPr>
        <w:t xml:space="preserve"> של המבוטח כלפי צד שלישי בגין פעילות של קבלנים, קבלני  משנה ועובדיהם.</w:t>
      </w:r>
    </w:p>
    <w:p w:rsidR="00CC0375" w:rsidRPr="00023E25" w:rsidRDefault="00CC0375" w:rsidP="00CC0375">
      <w:pPr>
        <w:pStyle w:val="ListParagraph"/>
        <w:numPr>
          <w:ilvl w:val="0"/>
          <w:numId w:val="79"/>
        </w:numPr>
        <w:spacing w:line="360" w:lineRule="auto"/>
        <w:jc w:val="both"/>
        <w:rPr>
          <w:rFonts w:ascii="David" w:hAnsi="David" w:cs="David"/>
          <w:szCs w:val="24"/>
        </w:rPr>
      </w:pPr>
      <w:r w:rsidRPr="00023E25">
        <w:rPr>
          <w:rFonts w:ascii="David" w:hAnsi="David" w:cs="David"/>
          <w:szCs w:val="24"/>
          <w:rtl/>
        </w:rPr>
        <w:t>רכוש מדינת ישראל ייחשב רכוש צד שלישי.</w:t>
      </w:r>
    </w:p>
    <w:p w:rsidR="00CC0375" w:rsidRPr="00023E25" w:rsidRDefault="00CC0375" w:rsidP="00CC0375">
      <w:pPr>
        <w:pStyle w:val="ListParagraph"/>
        <w:numPr>
          <w:ilvl w:val="0"/>
          <w:numId w:val="79"/>
        </w:numPr>
        <w:spacing w:line="360" w:lineRule="auto"/>
        <w:jc w:val="both"/>
        <w:rPr>
          <w:rFonts w:ascii="David" w:hAnsi="David" w:cs="David"/>
          <w:szCs w:val="24"/>
        </w:rPr>
      </w:pPr>
      <w:r w:rsidRPr="00023E25">
        <w:rPr>
          <w:rFonts w:ascii="David" w:hAnsi="David" w:cs="David"/>
          <w:szCs w:val="24"/>
          <w:rtl/>
        </w:rPr>
        <w:t>כל סייג/חריג לגבי רכוש והמתייחס לרכוש מדינת ישראל שהספק או כל איש שבשירותו פועלים או פעלו בו- יבוטל.</w:t>
      </w:r>
    </w:p>
    <w:p w:rsidR="00CC0375" w:rsidRPr="00023E25" w:rsidRDefault="00CC0375" w:rsidP="00CC0375">
      <w:pPr>
        <w:pStyle w:val="ListParagraph"/>
        <w:numPr>
          <w:ilvl w:val="0"/>
          <w:numId w:val="79"/>
        </w:numPr>
        <w:spacing w:line="360" w:lineRule="auto"/>
        <w:jc w:val="both"/>
        <w:rPr>
          <w:rFonts w:ascii="David" w:hAnsi="David" w:cs="David"/>
          <w:szCs w:val="24"/>
        </w:rPr>
      </w:pPr>
      <w:r w:rsidRPr="00023E25">
        <w:rPr>
          <w:rFonts w:ascii="David" w:hAnsi="David" w:cs="David"/>
          <w:szCs w:val="24"/>
          <w:rtl/>
        </w:rPr>
        <w:t>בעלי תפקידים אשר אינם נכללים במסגרת ביטוח חבות מעבידים של הספק ייחשבו צד שלישי.</w:t>
      </w:r>
    </w:p>
    <w:p w:rsidR="00CC0375" w:rsidRDefault="00CC0375" w:rsidP="00CC0375">
      <w:pPr>
        <w:pStyle w:val="ListParagraph"/>
        <w:numPr>
          <w:ilvl w:val="0"/>
          <w:numId w:val="79"/>
        </w:numPr>
        <w:spacing w:line="360" w:lineRule="auto"/>
        <w:jc w:val="both"/>
        <w:rPr>
          <w:rFonts w:ascii="David" w:hAnsi="David" w:cs="David"/>
          <w:szCs w:val="24"/>
        </w:rPr>
      </w:pPr>
      <w:r w:rsidRPr="00023E25">
        <w:rPr>
          <w:rFonts w:ascii="David" w:hAnsi="David" w:cs="David"/>
          <w:szCs w:val="24"/>
          <w:rtl/>
        </w:rPr>
        <w:t>הביטוח יורחב לשפות את מדינת ישראל - משרד ראש הממשלה, ככל שייחשבו אחראים למעשי ו/או מחדלי הספק והפועלים מטעמו.</w:t>
      </w:r>
    </w:p>
    <w:p w:rsidR="00CC0375" w:rsidRDefault="00CC0375" w:rsidP="00CC0375">
      <w:pPr>
        <w:spacing w:line="360" w:lineRule="auto"/>
        <w:ind w:left="1440"/>
        <w:jc w:val="both"/>
        <w:rPr>
          <w:rFonts w:ascii="David" w:hAnsi="David" w:cs="David"/>
          <w:szCs w:val="24"/>
          <w:rtl/>
        </w:rPr>
      </w:pPr>
    </w:p>
    <w:p w:rsidR="00CC0375" w:rsidRPr="00023E25" w:rsidRDefault="00CC0375" w:rsidP="00CC0375">
      <w:pPr>
        <w:pStyle w:val="ListParagraph"/>
        <w:numPr>
          <w:ilvl w:val="1"/>
          <w:numId w:val="65"/>
        </w:numPr>
        <w:spacing w:line="360" w:lineRule="auto"/>
        <w:jc w:val="both"/>
        <w:rPr>
          <w:rFonts w:ascii="David" w:hAnsi="David" w:cs="David"/>
          <w:b/>
          <w:bCs/>
          <w:szCs w:val="24"/>
          <w:u w:val="single"/>
          <w:rtl/>
        </w:rPr>
      </w:pPr>
      <w:r w:rsidRPr="00023E25">
        <w:rPr>
          <w:rFonts w:ascii="David" w:hAnsi="David" w:cs="David"/>
          <w:b/>
          <w:bCs/>
          <w:szCs w:val="24"/>
          <w:u w:val="single"/>
          <w:rtl/>
        </w:rPr>
        <w:t>ביטוח משולב לאחריות מקצועית וחבות המוצר</w:t>
      </w:r>
      <w:r w:rsidRPr="00023E25">
        <w:rPr>
          <w:rFonts w:ascii="David" w:hAnsi="David" w:cs="David"/>
          <w:szCs w:val="24"/>
          <w:rtl/>
        </w:rPr>
        <w:t xml:space="preserve"> </w:t>
      </w:r>
    </w:p>
    <w:p w:rsidR="00CC0375" w:rsidRPr="00060C6A" w:rsidRDefault="00CC0375" w:rsidP="00CC0375">
      <w:pPr>
        <w:spacing w:line="360" w:lineRule="auto"/>
        <w:jc w:val="both"/>
        <w:rPr>
          <w:rFonts w:ascii="David" w:hAnsi="David" w:cs="David"/>
          <w:szCs w:val="24"/>
          <w:rtl/>
        </w:rPr>
      </w:pPr>
      <w:r w:rsidRPr="00060C6A">
        <w:rPr>
          <w:rFonts w:ascii="David" w:hAnsi="David" w:cs="David"/>
          <w:szCs w:val="24"/>
          <w:rtl/>
        </w:rPr>
        <w:t xml:space="preserve">     </w:t>
      </w:r>
    </w:p>
    <w:p w:rsidR="00CC0375" w:rsidRPr="00060C6A" w:rsidRDefault="00CC0375" w:rsidP="00CC0375">
      <w:pPr>
        <w:spacing w:line="360" w:lineRule="auto"/>
        <w:ind w:left="1368"/>
        <w:jc w:val="right"/>
        <w:rPr>
          <w:rFonts w:ascii="David" w:hAnsi="David" w:cs="David"/>
          <w:b/>
          <w:bCs/>
          <w:szCs w:val="24"/>
        </w:rPr>
      </w:pPr>
      <w:r w:rsidRPr="00060C6A">
        <w:rPr>
          <w:rFonts w:ascii="David" w:hAnsi="David" w:cs="David"/>
          <w:b/>
          <w:bCs/>
          <w:szCs w:val="24"/>
        </w:rPr>
        <w:t xml:space="preserve">COMBINED PRODUCTS LIABILITY AND PROFESSIONAL INDEMNITY      </w:t>
      </w:r>
      <w:r>
        <w:rPr>
          <w:rFonts w:ascii="David" w:hAnsi="David" w:cs="David"/>
          <w:b/>
          <w:bCs/>
          <w:szCs w:val="24"/>
        </w:rPr>
        <w:t xml:space="preserve">         </w:t>
      </w:r>
      <w:r w:rsidRPr="00060C6A">
        <w:rPr>
          <w:rFonts w:ascii="David" w:hAnsi="David" w:cs="David"/>
          <w:b/>
          <w:bCs/>
          <w:szCs w:val="24"/>
        </w:rPr>
        <w:t xml:space="preserve">        POLICY FOR THE SOFTWARE AND HARDWARE INDUSTRY.</w:t>
      </w:r>
      <w:r w:rsidRPr="00060C6A">
        <w:rPr>
          <w:rFonts w:ascii="David" w:hAnsi="David" w:cs="David"/>
          <w:b/>
          <w:bCs/>
          <w:szCs w:val="24"/>
          <w:rtl/>
        </w:rPr>
        <w:t xml:space="preserve">                             </w:t>
      </w:r>
    </w:p>
    <w:p w:rsidR="00CC0375" w:rsidRPr="00060C6A" w:rsidRDefault="00CC0375" w:rsidP="00CC0375">
      <w:pPr>
        <w:spacing w:line="360" w:lineRule="auto"/>
        <w:ind w:left="1368"/>
        <w:jc w:val="both"/>
        <w:rPr>
          <w:rFonts w:ascii="David" w:hAnsi="David" w:cs="David"/>
          <w:b/>
          <w:bCs/>
          <w:szCs w:val="24"/>
          <w:rtl/>
        </w:rPr>
      </w:pPr>
      <w:r w:rsidRPr="00060C6A">
        <w:rPr>
          <w:rFonts w:ascii="David" w:hAnsi="David" w:cs="David"/>
          <w:b/>
          <w:bCs/>
          <w:szCs w:val="24"/>
          <w:rtl/>
        </w:rPr>
        <w:t>או</w:t>
      </w:r>
    </w:p>
    <w:p w:rsidR="00CC0375" w:rsidRPr="00060C6A" w:rsidRDefault="00CC0375" w:rsidP="00CC0375">
      <w:pPr>
        <w:spacing w:line="360" w:lineRule="auto"/>
        <w:ind w:left="1368"/>
        <w:jc w:val="right"/>
        <w:rPr>
          <w:rFonts w:ascii="David" w:hAnsi="David" w:cs="David"/>
          <w:b/>
          <w:bCs/>
          <w:szCs w:val="24"/>
        </w:rPr>
      </w:pPr>
      <w:r w:rsidRPr="00060C6A">
        <w:rPr>
          <w:rFonts w:ascii="David" w:hAnsi="David" w:cs="David"/>
          <w:b/>
          <w:bCs/>
          <w:szCs w:val="24"/>
          <w:rtl/>
        </w:rPr>
        <w:t xml:space="preserve">    </w:t>
      </w:r>
      <w:r w:rsidRPr="00060C6A">
        <w:rPr>
          <w:rFonts w:ascii="David" w:hAnsi="David" w:cs="David"/>
          <w:b/>
          <w:bCs/>
          <w:szCs w:val="24"/>
        </w:rPr>
        <w:t>ELECTRONIC PRODUCTS AND SERVICES ERRORS OR OMISS</w:t>
      </w:r>
      <w:r>
        <w:rPr>
          <w:rFonts w:ascii="David" w:hAnsi="David" w:cs="David"/>
          <w:b/>
          <w:bCs/>
          <w:szCs w:val="24"/>
        </w:rPr>
        <w:t>I</w:t>
      </w:r>
      <w:r w:rsidRPr="00060C6A">
        <w:rPr>
          <w:rFonts w:ascii="David" w:hAnsi="David" w:cs="David"/>
          <w:b/>
          <w:bCs/>
          <w:szCs w:val="24"/>
        </w:rPr>
        <w:t>ONS</w:t>
      </w:r>
    </w:p>
    <w:p w:rsidR="00CC0375" w:rsidRPr="00060C6A" w:rsidRDefault="00CC0375" w:rsidP="00CC0375">
      <w:pPr>
        <w:spacing w:line="360" w:lineRule="auto"/>
        <w:ind w:left="1368"/>
        <w:jc w:val="right"/>
        <w:rPr>
          <w:rFonts w:ascii="David" w:hAnsi="David" w:cs="David"/>
          <w:b/>
          <w:bCs/>
          <w:szCs w:val="24"/>
        </w:rPr>
      </w:pPr>
      <w:r w:rsidRPr="00060C6A">
        <w:rPr>
          <w:rFonts w:ascii="David" w:hAnsi="David" w:cs="David"/>
          <w:b/>
          <w:bCs/>
          <w:szCs w:val="24"/>
          <w:rtl/>
        </w:rPr>
        <w:t xml:space="preserve">   </w:t>
      </w:r>
      <w:r w:rsidRPr="00060C6A">
        <w:rPr>
          <w:rFonts w:ascii="David" w:hAnsi="David" w:cs="David"/>
          <w:b/>
          <w:bCs/>
          <w:szCs w:val="24"/>
        </w:rPr>
        <w:t>.</w:t>
      </w:r>
      <w:r w:rsidRPr="00060C6A">
        <w:rPr>
          <w:rFonts w:ascii="David" w:hAnsi="David" w:cs="David"/>
          <w:b/>
          <w:bCs/>
          <w:szCs w:val="24"/>
          <w:rtl/>
        </w:rPr>
        <w:t xml:space="preserve"> </w:t>
      </w:r>
      <w:r w:rsidRPr="00060C6A">
        <w:rPr>
          <w:rFonts w:ascii="David" w:hAnsi="David" w:cs="David"/>
          <w:b/>
          <w:bCs/>
          <w:szCs w:val="24"/>
        </w:rPr>
        <w:t>AND PRODUCTS LIABILITY INSURANCE</w:t>
      </w:r>
      <w:r w:rsidRPr="00060C6A">
        <w:rPr>
          <w:rFonts w:ascii="David" w:hAnsi="David" w:cs="David"/>
          <w:b/>
          <w:bCs/>
          <w:szCs w:val="24"/>
          <w:rtl/>
        </w:rPr>
        <w:t xml:space="preserve">                                                                  </w:t>
      </w:r>
    </w:p>
    <w:p w:rsidR="00CC0375" w:rsidRPr="00060C6A" w:rsidRDefault="00CC0375" w:rsidP="00CC0375">
      <w:pPr>
        <w:spacing w:line="360" w:lineRule="auto"/>
        <w:jc w:val="both"/>
        <w:rPr>
          <w:rFonts w:ascii="David" w:hAnsi="David" w:cs="David"/>
          <w:szCs w:val="24"/>
          <w:rtl/>
        </w:rPr>
      </w:pPr>
      <w:r w:rsidRPr="00060C6A">
        <w:rPr>
          <w:rFonts w:ascii="David" w:hAnsi="David" w:cs="David"/>
          <w:szCs w:val="24"/>
          <w:rtl/>
        </w:rPr>
        <w:t xml:space="preserve">     </w:t>
      </w:r>
    </w:p>
    <w:p w:rsidR="00CC0375" w:rsidRPr="00060C6A" w:rsidRDefault="00CC0375" w:rsidP="00CC0375">
      <w:pPr>
        <w:spacing w:line="360" w:lineRule="auto"/>
        <w:ind w:left="1368"/>
        <w:jc w:val="both"/>
        <w:rPr>
          <w:rFonts w:ascii="David" w:hAnsi="David" w:cs="David"/>
          <w:szCs w:val="24"/>
          <w:rtl/>
        </w:rPr>
      </w:pPr>
      <w:r w:rsidRPr="00060C6A">
        <w:rPr>
          <w:rFonts w:ascii="David" w:hAnsi="David" w:cs="David"/>
          <w:b/>
          <w:bCs/>
          <w:szCs w:val="24"/>
          <w:rtl/>
        </w:rPr>
        <w:t>או</w:t>
      </w:r>
      <w:r w:rsidRPr="00060C6A">
        <w:rPr>
          <w:rFonts w:ascii="David" w:hAnsi="David" w:cs="David"/>
          <w:szCs w:val="24"/>
          <w:rtl/>
        </w:rPr>
        <w:t xml:space="preserve">  </w:t>
      </w:r>
    </w:p>
    <w:p w:rsidR="00CC0375" w:rsidRPr="00060C6A" w:rsidRDefault="00CC0375" w:rsidP="00CC0375">
      <w:pPr>
        <w:spacing w:line="360" w:lineRule="auto"/>
        <w:ind w:left="1368"/>
        <w:jc w:val="both"/>
        <w:rPr>
          <w:rFonts w:ascii="David" w:hAnsi="David" w:cs="David"/>
          <w:szCs w:val="24"/>
          <w:rtl/>
        </w:rPr>
      </w:pPr>
      <w:r w:rsidRPr="00060C6A">
        <w:rPr>
          <w:rFonts w:ascii="David" w:hAnsi="David" w:cs="David"/>
          <w:szCs w:val="24"/>
          <w:rtl/>
        </w:rPr>
        <w:t xml:space="preserve">נוסח אחר לביטוח משולב לאחריות מקצועית וחבות המוצר לענף הייטק/תחום מחשוב כדלהלן:       </w:t>
      </w:r>
    </w:p>
    <w:p w:rsidR="00CC0375" w:rsidRPr="00060C6A" w:rsidRDefault="00CC0375" w:rsidP="00CC0375">
      <w:pPr>
        <w:spacing w:line="360" w:lineRule="auto"/>
        <w:ind w:left="1368"/>
        <w:jc w:val="both"/>
        <w:rPr>
          <w:rFonts w:ascii="David" w:hAnsi="David" w:cs="David"/>
          <w:szCs w:val="24"/>
          <w:rtl/>
        </w:rPr>
      </w:pPr>
      <w:r w:rsidRPr="00060C6A">
        <w:rPr>
          <w:rFonts w:ascii="David" w:hAnsi="David" w:cs="David"/>
          <w:szCs w:val="24"/>
          <w:rtl/>
        </w:rPr>
        <w:t xml:space="preserve">        </w:t>
      </w:r>
    </w:p>
    <w:p w:rsidR="00CC0375" w:rsidRPr="00060C6A" w:rsidRDefault="00CC0375" w:rsidP="00CC0375">
      <w:pPr>
        <w:spacing w:line="360" w:lineRule="auto"/>
        <w:ind w:left="1368"/>
        <w:jc w:val="both"/>
        <w:rPr>
          <w:rFonts w:ascii="David" w:hAnsi="David" w:cs="David"/>
          <w:szCs w:val="24"/>
          <w:rtl/>
        </w:rPr>
      </w:pPr>
      <w:r w:rsidRPr="00060C6A">
        <w:rPr>
          <w:rFonts w:ascii="David" w:hAnsi="David" w:cs="David"/>
          <w:szCs w:val="24"/>
          <w:rtl/>
        </w:rPr>
        <w:t>_____________________________________________(</w:t>
      </w:r>
      <w:r w:rsidRPr="00060C6A">
        <w:rPr>
          <w:rFonts w:ascii="David" w:hAnsi="David" w:cs="David"/>
          <w:b/>
          <w:bCs/>
          <w:szCs w:val="24"/>
          <w:rtl/>
        </w:rPr>
        <w:t>בכפוף לבחינתה ולשיקולה של ענבל</w:t>
      </w:r>
      <w:r w:rsidRPr="00060C6A">
        <w:rPr>
          <w:rFonts w:ascii="David" w:hAnsi="David" w:cs="David"/>
          <w:szCs w:val="24"/>
          <w:rtl/>
        </w:rPr>
        <w:t>).</w:t>
      </w:r>
    </w:p>
    <w:p w:rsidR="00CC0375" w:rsidRPr="00060C6A" w:rsidRDefault="00CC0375" w:rsidP="00CC0375">
      <w:pPr>
        <w:pStyle w:val="NoSpacing"/>
        <w:spacing w:line="360" w:lineRule="auto"/>
        <w:jc w:val="both"/>
        <w:rPr>
          <w:rFonts w:ascii="David" w:hAnsi="David" w:cs="David"/>
          <w:sz w:val="24"/>
          <w:szCs w:val="24"/>
          <w:rtl/>
        </w:rPr>
      </w:pPr>
    </w:p>
    <w:p w:rsidR="00CC0375" w:rsidRPr="00060C6A" w:rsidRDefault="00CC0375" w:rsidP="00CC0375">
      <w:pPr>
        <w:pStyle w:val="NoSpacing"/>
        <w:numPr>
          <w:ilvl w:val="0"/>
          <w:numId w:val="73"/>
        </w:numPr>
        <w:tabs>
          <w:tab w:val="left" w:pos="1652"/>
        </w:tabs>
        <w:spacing w:line="360" w:lineRule="auto"/>
        <w:ind w:left="1652" w:hanging="426"/>
        <w:jc w:val="both"/>
        <w:rPr>
          <w:rFonts w:ascii="David" w:hAnsi="David" w:cs="David"/>
          <w:sz w:val="24"/>
          <w:szCs w:val="24"/>
        </w:rPr>
      </w:pPr>
      <w:r w:rsidRPr="00060C6A">
        <w:rPr>
          <w:rFonts w:ascii="David" w:hAnsi="David" w:cs="David"/>
          <w:sz w:val="24"/>
          <w:szCs w:val="24"/>
          <w:rtl/>
        </w:rPr>
        <w:t xml:space="preserve">הספק יבטח את אחריותו ואחריות היצרן שייגרמו בקשר למכרז לאספקת מערכת </w:t>
      </w:r>
      <w:r>
        <w:rPr>
          <w:rFonts w:ascii="David" w:hAnsi="David" w:cs="David" w:hint="cs"/>
          <w:sz w:val="24"/>
          <w:szCs w:val="24"/>
          <w:rtl/>
        </w:rPr>
        <w:t xml:space="preserve">שדרת המידע </w:t>
      </w:r>
      <w:r w:rsidRPr="00060C6A">
        <w:rPr>
          <w:rFonts w:ascii="David" w:hAnsi="David" w:cs="David"/>
          <w:sz w:val="24"/>
          <w:szCs w:val="24"/>
          <w:rtl/>
        </w:rPr>
        <w:t xml:space="preserve">עם פתרון מלא "מקצה לקצה" ורישיונות, ולמתן שירותי התקנה, פיתוח, שדרוג, התאמה, עדכונים, תחזוקה, הדרכה והטמעה, אחריות ושירותים מקצועיים בגין המערכת, בהתאם למכרז וחוזה עם מדינת ישראל  – משרד ראש הממשלה, בביטוח משולב לאחריות מקצועית וחבות המוצר.   </w:t>
      </w:r>
    </w:p>
    <w:p w:rsidR="00CC0375" w:rsidRPr="00060C6A" w:rsidRDefault="00CC0375" w:rsidP="00CC0375">
      <w:pPr>
        <w:pStyle w:val="NoSpacing"/>
        <w:numPr>
          <w:ilvl w:val="0"/>
          <w:numId w:val="73"/>
        </w:numPr>
        <w:tabs>
          <w:tab w:val="left" w:pos="1652"/>
        </w:tabs>
        <w:spacing w:line="360" w:lineRule="auto"/>
        <w:ind w:left="1652" w:hanging="426"/>
        <w:jc w:val="both"/>
        <w:rPr>
          <w:rFonts w:ascii="David" w:hAnsi="David" w:cs="David"/>
          <w:sz w:val="24"/>
          <w:szCs w:val="24"/>
        </w:rPr>
      </w:pPr>
      <w:r w:rsidRPr="00060C6A">
        <w:rPr>
          <w:rFonts w:ascii="David" w:hAnsi="David" w:cs="David"/>
          <w:sz w:val="24"/>
          <w:szCs w:val="24"/>
          <w:rtl/>
        </w:rPr>
        <w:t>הפוליסה תכסה את חבות הספק, עובדיו ובגין כל הפועלים מטעמו:-</w:t>
      </w:r>
    </w:p>
    <w:p w:rsidR="00CC0375" w:rsidRPr="00060C6A" w:rsidRDefault="00CC0375" w:rsidP="00CC0375">
      <w:pPr>
        <w:pStyle w:val="NoSpacing"/>
        <w:numPr>
          <w:ilvl w:val="1"/>
          <w:numId w:val="73"/>
        </w:numPr>
        <w:tabs>
          <w:tab w:val="left" w:pos="2077"/>
        </w:tabs>
        <w:spacing w:line="360" w:lineRule="auto"/>
        <w:ind w:left="2077" w:hanging="425"/>
        <w:jc w:val="both"/>
        <w:rPr>
          <w:rFonts w:ascii="David" w:hAnsi="David" w:cs="David"/>
          <w:sz w:val="24"/>
          <w:szCs w:val="24"/>
        </w:rPr>
      </w:pPr>
      <w:r w:rsidRPr="00060C6A">
        <w:rPr>
          <w:rFonts w:ascii="David" w:hAnsi="David" w:cs="David"/>
          <w:sz w:val="24"/>
          <w:szCs w:val="24"/>
          <w:rtl/>
        </w:rPr>
        <w:t>בקשר עם מעשה או מחדל מקצועי  - כיסוי בגין הפרת חובה מקצועית, טעות השמטה, הזנחה ורשלנות;</w:t>
      </w:r>
    </w:p>
    <w:p w:rsidR="00CC0375" w:rsidRPr="00060C6A" w:rsidRDefault="00CC0375" w:rsidP="00CC0375">
      <w:pPr>
        <w:pStyle w:val="NoSpacing"/>
        <w:numPr>
          <w:ilvl w:val="1"/>
          <w:numId w:val="73"/>
        </w:numPr>
        <w:tabs>
          <w:tab w:val="left" w:pos="2077"/>
        </w:tabs>
        <w:spacing w:line="360" w:lineRule="auto"/>
        <w:ind w:left="2077" w:hanging="425"/>
        <w:jc w:val="both"/>
        <w:rPr>
          <w:rFonts w:ascii="David" w:hAnsi="David" w:cs="David"/>
          <w:sz w:val="24"/>
          <w:szCs w:val="24"/>
        </w:rPr>
      </w:pPr>
      <w:proofErr w:type="spellStart"/>
      <w:r w:rsidRPr="00060C6A">
        <w:rPr>
          <w:rFonts w:ascii="David" w:hAnsi="David" w:cs="David"/>
          <w:sz w:val="24"/>
          <w:szCs w:val="24"/>
          <w:rtl/>
        </w:rPr>
        <w:t>חבותו</w:t>
      </w:r>
      <w:proofErr w:type="spellEnd"/>
      <w:r w:rsidRPr="00060C6A">
        <w:rPr>
          <w:rFonts w:ascii="David" w:hAnsi="David" w:cs="David"/>
          <w:sz w:val="24"/>
          <w:szCs w:val="24"/>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rsidR="00CC0375" w:rsidRPr="00060C6A" w:rsidRDefault="00CC0375" w:rsidP="00CC0375">
      <w:pPr>
        <w:pStyle w:val="NoSpacing"/>
        <w:numPr>
          <w:ilvl w:val="1"/>
          <w:numId w:val="73"/>
        </w:numPr>
        <w:tabs>
          <w:tab w:val="left" w:pos="2077"/>
        </w:tabs>
        <w:spacing w:line="360" w:lineRule="auto"/>
        <w:ind w:left="2077" w:hanging="425"/>
        <w:jc w:val="both"/>
        <w:rPr>
          <w:rFonts w:ascii="David" w:hAnsi="David" w:cs="David"/>
          <w:sz w:val="24"/>
          <w:szCs w:val="24"/>
          <w:rtl/>
        </w:rPr>
      </w:pPr>
      <w:r w:rsidRPr="00060C6A">
        <w:rPr>
          <w:rFonts w:ascii="David" w:hAnsi="David" w:cs="David"/>
          <w:sz w:val="24"/>
          <w:szCs w:val="24"/>
          <w:rtl/>
        </w:rPr>
        <w:t>פעילות הספק, עובדיו ובגין כל הפועלים מטעמו כולל בגין לאספקת מערכת עם פתרון מלא "מקצה לקצה" ורישיונות, ולמתן שירותי התקנה, פיתוח, שדרוג, התאמה, עדכונים, תחזוקה, הדרכה והטמעה, אחריות ושירותים מקצועיים בגין המערכת.</w:t>
      </w:r>
    </w:p>
    <w:p w:rsidR="00CC0375" w:rsidRPr="00060C6A" w:rsidRDefault="00CC0375" w:rsidP="00CC0375">
      <w:pPr>
        <w:pStyle w:val="NoSpacing"/>
        <w:numPr>
          <w:ilvl w:val="0"/>
          <w:numId w:val="73"/>
        </w:numPr>
        <w:tabs>
          <w:tab w:val="left" w:pos="1652"/>
        </w:tabs>
        <w:spacing w:line="360" w:lineRule="auto"/>
        <w:ind w:left="1652" w:hanging="426"/>
        <w:jc w:val="both"/>
        <w:rPr>
          <w:rFonts w:ascii="David" w:hAnsi="David" w:cs="David"/>
          <w:sz w:val="24"/>
          <w:szCs w:val="24"/>
        </w:rPr>
      </w:pPr>
      <w:r w:rsidRPr="00060C6A">
        <w:rPr>
          <w:rFonts w:ascii="David" w:hAnsi="David" w:cs="David"/>
          <w:sz w:val="24"/>
          <w:szCs w:val="24"/>
          <w:rtl/>
        </w:rPr>
        <w:t xml:space="preserve">גבולות האחריות למקרה ולשנה לא יפחתו מסך – 2,000,000 דולר ארה"ב.       </w:t>
      </w:r>
    </w:p>
    <w:p w:rsidR="00CC0375" w:rsidRPr="00060C6A" w:rsidRDefault="00CC0375" w:rsidP="00CC0375">
      <w:pPr>
        <w:pStyle w:val="NoSpacing"/>
        <w:numPr>
          <w:ilvl w:val="0"/>
          <w:numId w:val="73"/>
        </w:numPr>
        <w:tabs>
          <w:tab w:val="left" w:pos="1652"/>
        </w:tabs>
        <w:spacing w:line="360" w:lineRule="auto"/>
        <w:ind w:left="1652" w:hanging="426"/>
        <w:jc w:val="both"/>
        <w:rPr>
          <w:rFonts w:ascii="David" w:hAnsi="David" w:cs="David"/>
          <w:sz w:val="24"/>
          <w:szCs w:val="24"/>
        </w:rPr>
      </w:pPr>
      <w:r w:rsidRPr="00060C6A">
        <w:rPr>
          <w:rFonts w:ascii="David" w:hAnsi="David" w:cs="David"/>
          <w:sz w:val="24"/>
          <w:szCs w:val="24"/>
          <w:rtl/>
        </w:rPr>
        <w:t>הכיסוי על פי הפוליסה יורחב לכלול את ההרחבות הבאות:-</w:t>
      </w:r>
    </w:p>
    <w:p w:rsidR="00CC0375" w:rsidRPr="00060C6A" w:rsidRDefault="00CC0375" w:rsidP="00CC0375">
      <w:pPr>
        <w:pStyle w:val="NoSpacing"/>
        <w:numPr>
          <w:ilvl w:val="1"/>
          <w:numId w:val="73"/>
        </w:numPr>
        <w:tabs>
          <w:tab w:val="left" w:pos="2077"/>
        </w:tabs>
        <w:spacing w:line="360" w:lineRule="auto"/>
        <w:ind w:left="2077" w:hanging="425"/>
        <w:jc w:val="both"/>
        <w:rPr>
          <w:rFonts w:ascii="David" w:hAnsi="David" w:cs="David"/>
          <w:sz w:val="24"/>
          <w:szCs w:val="24"/>
        </w:rPr>
      </w:pPr>
      <w:r w:rsidRPr="00060C6A">
        <w:rPr>
          <w:rFonts w:ascii="David" w:hAnsi="David" w:cs="David"/>
          <w:sz w:val="24"/>
          <w:szCs w:val="24"/>
          <w:rtl/>
        </w:rPr>
        <w:t>מרמה ואי יושר של עובדים;</w:t>
      </w:r>
    </w:p>
    <w:p w:rsidR="00CC0375" w:rsidRPr="00060C6A" w:rsidRDefault="00CC0375" w:rsidP="00CC0375">
      <w:pPr>
        <w:pStyle w:val="NoSpacing"/>
        <w:numPr>
          <w:ilvl w:val="1"/>
          <w:numId w:val="73"/>
        </w:numPr>
        <w:tabs>
          <w:tab w:val="left" w:pos="2077"/>
        </w:tabs>
        <w:spacing w:line="360" w:lineRule="auto"/>
        <w:ind w:left="2077" w:hanging="425"/>
        <w:jc w:val="both"/>
        <w:rPr>
          <w:rFonts w:ascii="David" w:hAnsi="David" w:cs="David"/>
          <w:sz w:val="24"/>
          <w:szCs w:val="24"/>
        </w:rPr>
      </w:pPr>
      <w:r w:rsidRPr="00060C6A">
        <w:rPr>
          <w:rFonts w:ascii="David" w:hAnsi="David" w:cs="David"/>
          <w:sz w:val="24"/>
          <w:szCs w:val="24"/>
          <w:rtl/>
        </w:rPr>
        <w:t>אובדן מסמכים, לרבות אובדן השימוש ו/או העיכוב עקב מקרה ביטוח;</w:t>
      </w:r>
    </w:p>
    <w:p w:rsidR="00CC0375" w:rsidRPr="00060C6A" w:rsidRDefault="00CC0375" w:rsidP="00CC0375">
      <w:pPr>
        <w:numPr>
          <w:ilvl w:val="1"/>
          <w:numId w:val="73"/>
        </w:numPr>
        <w:tabs>
          <w:tab w:val="left" w:pos="2077"/>
        </w:tabs>
        <w:spacing w:line="360" w:lineRule="auto"/>
        <w:ind w:left="2077" w:hanging="425"/>
        <w:jc w:val="both"/>
        <w:rPr>
          <w:rFonts w:ascii="David" w:hAnsi="David" w:cs="David"/>
          <w:szCs w:val="24"/>
        </w:rPr>
      </w:pPr>
      <w:r w:rsidRPr="00060C6A">
        <w:rPr>
          <w:rFonts w:ascii="David" w:hAnsi="David" w:cs="David"/>
          <w:szCs w:val="24"/>
          <w:rtl/>
        </w:rPr>
        <w:t>פרסום לשון הרע, פגיעה בפרטיות;</w:t>
      </w:r>
    </w:p>
    <w:p w:rsidR="00CC0375" w:rsidRPr="00060C6A" w:rsidRDefault="00CC0375" w:rsidP="00CC0375">
      <w:pPr>
        <w:numPr>
          <w:ilvl w:val="1"/>
          <w:numId w:val="73"/>
        </w:numPr>
        <w:tabs>
          <w:tab w:val="left" w:pos="2077"/>
        </w:tabs>
        <w:spacing w:line="360" w:lineRule="auto"/>
        <w:ind w:left="2077" w:hanging="425"/>
        <w:jc w:val="both"/>
        <w:rPr>
          <w:rFonts w:ascii="David" w:hAnsi="David" w:cs="David"/>
          <w:szCs w:val="24"/>
        </w:rPr>
      </w:pPr>
      <w:r w:rsidRPr="00060C6A">
        <w:rPr>
          <w:rFonts w:ascii="David" w:hAnsi="David" w:cs="David"/>
          <w:szCs w:val="24"/>
          <w:rtl/>
        </w:rPr>
        <w:t>אחריות צולבת, אולם הכיסוי לא יחול על תביעות הספק כנגד מדינת ישראל – משרד ראש הממשלה;</w:t>
      </w:r>
    </w:p>
    <w:p w:rsidR="00CC0375" w:rsidRPr="00060C6A" w:rsidRDefault="00CC0375" w:rsidP="00CC0375">
      <w:pPr>
        <w:pStyle w:val="NoSpacing"/>
        <w:numPr>
          <w:ilvl w:val="1"/>
          <w:numId w:val="73"/>
        </w:numPr>
        <w:tabs>
          <w:tab w:val="left" w:pos="2077"/>
        </w:tabs>
        <w:spacing w:line="360" w:lineRule="auto"/>
        <w:ind w:left="2077" w:hanging="425"/>
        <w:jc w:val="both"/>
        <w:rPr>
          <w:rFonts w:ascii="David" w:hAnsi="David" w:cs="David"/>
          <w:sz w:val="24"/>
          <w:szCs w:val="24"/>
        </w:rPr>
      </w:pPr>
      <w:r w:rsidRPr="00060C6A">
        <w:rPr>
          <w:rFonts w:ascii="David" w:hAnsi="David" w:cs="David"/>
          <w:sz w:val="24"/>
          <w:szCs w:val="24"/>
          <w:rtl/>
        </w:rPr>
        <w:t>הארכת תקופת הגילוי לפחות 12 חודשים.</w:t>
      </w:r>
    </w:p>
    <w:p w:rsidR="00CC0375" w:rsidRPr="00060C6A" w:rsidRDefault="00CC0375" w:rsidP="00CC0375">
      <w:pPr>
        <w:pStyle w:val="NoSpacing"/>
        <w:numPr>
          <w:ilvl w:val="0"/>
          <w:numId w:val="73"/>
        </w:numPr>
        <w:tabs>
          <w:tab w:val="left" w:pos="1652"/>
        </w:tabs>
        <w:spacing w:line="360" w:lineRule="auto"/>
        <w:ind w:left="1652" w:hanging="426"/>
        <w:jc w:val="both"/>
        <w:rPr>
          <w:rFonts w:ascii="David" w:hAnsi="David" w:cs="David"/>
          <w:sz w:val="24"/>
          <w:szCs w:val="24"/>
          <w:rtl/>
        </w:rPr>
      </w:pPr>
      <w:r w:rsidRPr="00060C6A">
        <w:rPr>
          <w:rFonts w:ascii="David" w:hAnsi="David" w:cs="David"/>
          <w:sz w:val="24"/>
          <w:szCs w:val="24"/>
          <w:rtl/>
        </w:rPr>
        <w:t>הביטוח יורחב לשפות את מדינת ישראל – משרד ראש הממשלה, ככל שייחשבו אחראים למעשי ו/או מחדלי הספק וכל הפועלים מטעמו.</w:t>
      </w:r>
    </w:p>
    <w:p w:rsidR="00CC0375" w:rsidRPr="00060C6A" w:rsidRDefault="00CC0375" w:rsidP="00CC0375">
      <w:pPr>
        <w:spacing w:line="360" w:lineRule="auto"/>
        <w:ind w:left="720"/>
        <w:jc w:val="both"/>
        <w:rPr>
          <w:rFonts w:ascii="David" w:hAnsi="David" w:cs="David"/>
          <w:szCs w:val="24"/>
        </w:rPr>
      </w:pPr>
    </w:p>
    <w:p w:rsidR="00CC0375" w:rsidRPr="00023E25" w:rsidRDefault="00CC0375" w:rsidP="00CC0375">
      <w:pPr>
        <w:pStyle w:val="ListParagraph"/>
        <w:numPr>
          <w:ilvl w:val="1"/>
          <w:numId w:val="65"/>
        </w:numPr>
        <w:spacing w:line="360" w:lineRule="auto"/>
        <w:jc w:val="both"/>
        <w:rPr>
          <w:rFonts w:ascii="David" w:hAnsi="David" w:cs="David"/>
          <w:b/>
          <w:bCs/>
          <w:szCs w:val="24"/>
          <w:u w:val="single"/>
        </w:rPr>
      </w:pPr>
      <w:r w:rsidRPr="00023E25">
        <w:rPr>
          <w:rFonts w:ascii="David" w:hAnsi="David" w:cs="David"/>
          <w:b/>
          <w:bCs/>
          <w:szCs w:val="24"/>
          <w:u w:val="single"/>
          <w:rtl/>
        </w:rPr>
        <w:t>כללי</w:t>
      </w:r>
      <w:r w:rsidRPr="00023E25">
        <w:rPr>
          <w:rFonts w:ascii="David" w:hAnsi="David" w:cs="David"/>
          <w:szCs w:val="24"/>
          <w:rtl/>
        </w:rPr>
        <w:br/>
        <w:t>בכל פוליסות הביטוח הנדרשות מהספק יכללו התנאים הבאים:</w:t>
      </w:r>
    </w:p>
    <w:p w:rsidR="00CC0375" w:rsidRPr="00023E25" w:rsidRDefault="00CC0375" w:rsidP="00CC0375">
      <w:pPr>
        <w:pStyle w:val="ListParagraph"/>
        <w:numPr>
          <w:ilvl w:val="0"/>
          <w:numId w:val="80"/>
        </w:numPr>
        <w:spacing w:line="360" w:lineRule="auto"/>
        <w:jc w:val="both"/>
        <w:rPr>
          <w:rFonts w:ascii="David" w:hAnsi="David" w:cs="David"/>
          <w:b/>
          <w:bCs/>
          <w:szCs w:val="24"/>
          <w:u w:val="single"/>
        </w:rPr>
      </w:pPr>
      <w:r w:rsidRPr="00023E25">
        <w:rPr>
          <w:rFonts w:ascii="David" w:hAnsi="David" w:cs="David"/>
          <w:szCs w:val="24"/>
          <w:rtl/>
        </w:rPr>
        <w:t xml:space="preserve">לשם המבוטח יתווספו כמבוטחים נוספים:  </w:t>
      </w:r>
      <w:r w:rsidRPr="00023E25">
        <w:rPr>
          <w:rFonts w:ascii="David" w:hAnsi="David" w:cs="David"/>
          <w:b/>
          <w:bCs/>
          <w:szCs w:val="24"/>
          <w:rtl/>
        </w:rPr>
        <w:t xml:space="preserve">מדינת ישראל –  משרד ראש הממשלה, </w:t>
      </w:r>
      <w:r w:rsidRPr="00023E25">
        <w:rPr>
          <w:rFonts w:ascii="David" w:hAnsi="David" w:cs="David"/>
          <w:szCs w:val="24"/>
          <w:rtl/>
        </w:rPr>
        <w:t xml:space="preserve">בכפוף </w:t>
      </w:r>
      <w:proofErr w:type="spellStart"/>
      <w:r w:rsidRPr="00023E25">
        <w:rPr>
          <w:rFonts w:ascii="David" w:hAnsi="David" w:cs="David"/>
          <w:szCs w:val="24"/>
          <w:rtl/>
        </w:rPr>
        <w:t>להרחבי</w:t>
      </w:r>
      <w:proofErr w:type="spellEnd"/>
      <w:r w:rsidRPr="00023E25">
        <w:rPr>
          <w:rFonts w:ascii="David" w:hAnsi="David" w:cs="David"/>
          <w:szCs w:val="24"/>
          <w:rtl/>
        </w:rPr>
        <w:t xml:space="preserve"> השיפוי כמפורט לעיל.</w:t>
      </w:r>
    </w:p>
    <w:p w:rsidR="00CC0375" w:rsidRPr="00023E25" w:rsidRDefault="00CC0375" w:rsidP="00CC0375">
      <w:pPr>
        <w:pStyle w:val="ListParagraph"/>
        <w:numPr>
          <w:ilvl w:val="0"/>
          <w:numId w:val="80"/>
        </w:numPr>
        <w:spacing w:line="360" w:lineRule="auto"/>
        <w:jc w:val="both"/>
        <w:rPr>
          <w:rFonts w:ascii="David" w:hAnsi="David" w:cs="David"/>
          <w:b/>
          <w:bCs/>
          <w:szCs w:val="24"/>
          <w:u w:val="single"/>
        </w:rPr>
      </w:pPr>
      <w:r w:rsidRPr="00023E25">
        <w:rPr>
          <w:rFonts w:ascii="David" w:hAnsi="David" w:cs="David"/>
          <w:szCs w:val="24"/>
          <w:rtl/>
        </w:rPr>
        <w:t>בכל מקרה של צמצום או ביטול הביטוח ע"י אחד הצדדים לא יהיה להם כל תוקף אלא אם ניתנה על כך הודעה מוקדמת של 60 יום לפחות במכתב רשום לחשב משרד ראש הממשלה.</w:t>
      </w:r>
    </w:p>
    <w:p w:rsidR="00CC0375" w:rsidRPr="00023E25" w:rsidRDefault="00CC0375" w:rsidP="00CC0375">
      <w:pPr>
        <w:pStyle w:val="ListParagraph"/>
        <w:numPr>
          <w:ilvl w:val="0"/>
          <w:numId w:val="80"/>
        </w:numPr>
        <w:spacing w:line="360" w:lineRule="auto"/>
        <w:jc w:val="both"/>
        <w:rPr>
          <w:rFonts w:ascii="David" w:hAnsi="David" w:cs="David"/>
          <w:szCs w:val="24"/>
        </w:rPr>
      </w:pPr>
      <w:r w:rsidRPr="00023E25">
        <w:rPr>
          <w:rFonts w:ascii="David" w:hAnsi="David" w:cs="David"/>
          <w:szCs w:val="24"/>
          <w:rtl/>
        </w:rPr>
        <w:t xml:space="preserve">המבטח מוותר על כל זכות תחלוף/שיבוב, תביעה, השתתפות או חזרה כלפי מדינת ישראל - משרד ראש הממשלה ועובדיהם ובלבד שהוויתור לא יחול לטובת אדם שגרם לנזק מתוך כוונת זדון.       </w:t>
      </w:r>
    </w:p>
    <w:p w:rsidR="00CC0375" w:rsidRPr="00023E25" w:rsidRDefault="00CC0375" w:rsidP="00CC0375">
      <w:pPr>
        <w:pStyle w:val="ListParagraph"/>
        <w:numPr>
          <w:ilvl w:val="0"/>
          <w:numId w:val="80"/>
        </w:numPr>
        <w:spacing w:line="360" w:lineRule="auto"/>
        <w:jc w:val="both"/>
        <w:rPr>
          <w:rFonts w:ascii="David" w:hAnsi="David" w:cs="David"/>
          <w:szCs w:val="24"/>
          <w:rtl/>
        </w:rPr>
      </w:pPr>
      <w:r w:rsidRPr="00023E25">
        <w:rPr>
          <w:rFonts w:ascii="David" w:hAnsi="David" w:cs="David"/>
          <w:szCs w:val="24"/>
          <w:rtl/>
        </w:rPr>
        <w:t>הספק אחראי בלעדית כלפי המבטח לתשלום דמי הביטוח עבור כל הפוליסות ולמילוי כל החובות המוטלות על המבוטח על פי תנאי הפוליסות.</w:t>
      </w:r>
    </w:p>
    <w:p w:rsidR="00CC0375" w:rsidRPr="00023E25" w:rsidRDefault="00CC0375" w:rsidP="00CC0375">
      <w:pPr>
        <w:pStyle w:val="ListParagraph"/>
        <w:numPr>
          <w:ilvl w:val="0"/>
          <w:numId w:val="80"/>
        </w:numPr>
        <w:spacing w:line="360" w:lineRule="auto"/>
        <w:jc w:val="both"/>
        <w:rPr>
          <w:rFonts w:ascii="David" w:hAnsi="David" w:cs="David"/>
          <w:szCs w:val="24"/>
        </w:rPr>
      </w:pPr>
      <w:r w:rsidRPr="00023E25">
        <w:rPr>
          <w:rFonts w:ascii="David" w:hAnsi="David" w:cs="David"/>
          <w:szCs w:val="24"/>
          <w:rtl/>
        </w:rPr>
        <w:t xml:space="preserve">ההשתתפויות העצמיות הנקובות בכל פוליסה ופוליסה תחולנה בלעדית על הספק.   </w:t>
      </w:r>
    </w:p>
    <w:p w:rsidR="00CC0375" w:rsidRPr="00023E25" w:rsidRDefault="00CC0375" w:rsidP="00CC0375">
      <w:pPr>
        <w:pStyle w:val="ListParagraph"/>
        <w:numPr>
          <w:ilvl w:val="0"/>
          <w:numId w:val="80"/>
        </w:numPr>
        <w:spacing w:line="360" w:lineRule="auto"/>
        <w:jc w:val="both"/>
        <w:rPr>
          <w:rFonts w:ascii="David" w:hAnsi="David" w:cs="David"/>
          <w:szCs w:val="24"/>
        </w:rPr>
      </w:pPr>
      <w:r w:rsidRPr="00023E25">
        <w:rPr>
          <w:rFonts w:ascii="David" w:hAnsi="David" w:cs="David"/>
          <w:szCs w:val="24"/>
          <w:rtl/>
        </w:rPr>
        <w:t xml:space="preserve">כל סעיף בפוליסות הביטוח המפקיע או מקטין בדרך כל שהיא את אחריות המבטח, כאשר </w:t>
      </w:r>
      <w:r w:rsidRPr="00023E25">
        <w:rPr>
          <w:rFonts w:ascii="David" w:hAnsi="David" w:cs="David"/>
          <w:szCs w:val="24"/>
          <w:rtl/>
        </w:rPr>
        <w:br/>
        <w:t>קיים ביטוח אחר לא יופעל כלפי מדינת ישראל, והביטוח הינו בחזקת ביטוח ראשוני המזכה</w:t>
      </w:r>
      <w:r w:rsidRPr="00023E25">
        <w:rPr>
          <w:rFonts w:ascii="David" w:hAnsi="David" w:cs="David"/>
          <w:szCs w:val="24"/>
          <w:rtl/>
        </w:rPr>
        <w:br/>
        <w:t>במלוא הזכויות על פי הביטוח.</w:t>
      </w:r>
    </w:p>
    <w:p w:rsidR="00CC0375" w:rsidRPr="00023E25" w:rsidRDefault="00CC0375" w:rsidP="00CC0375">
      <w:pPr>
        <w:pStyle w:val="ListParagraph"/>
        <w:numPr>
          <w:ilvl w:val="0"/>
          <w:numId w:val="80"/>
        </w:numPr>
        <w:spacing w:line="360" w:lineRule="auto"/>
        <w:jc w:val="both"/>
        <w:rPr>
          <w:rFonts w:ascii="David" w:hAnsi="David" w:cs="David"/>
          <w:szCs w:val="24"/>
        </w:rPr>
      </w:pPr>
      <w:r w:rsidRPr="00023E25">
        <w:rPr>
          <w:rFonts w:ascii="David" w:hAnsi="David" w:cs="David"/>
          <w:szCs w:val="24"/>
          <w:rtl/>
        </w:rPr>
        <w:t>תנאי הכיסוי של הפוליסות הנ"ל, למעט בביטוח משולב לאחריות מקצועית וחבות המוצר, לא יפחתו מהמקובל על פי תנאי "פוליסות נוסח ביט_______________ (יש לציין את השנה)", בכפוף להרחבת הכיסויים כמפורט לעיל.</w:t>
      </w:r>
    </w:p>
    <w:p w:rsidR="00CC0375" w:rsidRPr="00023E25" w:rsidRDefault="00CC0375" w:rsidP="00CC0375">
      <w:pPr>
        <w:pStyle w:val="ListParagraph"/>
        <w:numPr>
          <w:ilvl w:val="0"/>
          <w:numId w:val="80"/>
        </w:numPr>
        <w:spacing w:line="360" w:lineRule="auto"/>
        <w:jc w:val="both"/>
        <w:rPr>
          <w:rFonts w:ascii="David" w:hAnsi="David" w:cs="David"/>
          <w:szCs w:val="24"/>
        </w:rPr>
      </w:pPr>
      <w:r w:rsidRPr="00023E25">
        <w:rPr>
          <w:rFonts w:ascii="David" w:hAnsi="David" w:cs="David"/>
          <w:szCs w:val="24"/>
          <w:rtl/>
        </w:rPr>
        <w:t>חריג כוונה ו/או רשלנות רבתי מבוטל ככל שקיים בכל הפוליסות המבוטחות.</w:t>
      </w:r>
    </w:p>
    <w:p w:rsidR="00CC0375" w:rsidRPr="00060C6A" w:rsidRDefault="00CC0375" w:rsidP="00CC0375">
      <w:pPr>
        <w:spacing w:line="360" w:lineRule="auto"/>
        <w:jc w:val="both"/>
        <w:rPr>
          <w:rFonts w:ascii="David" w:hAnsi="David" w:cs="David"/>
          <w:szCs w:val="24"/>
          <w:rtl/>
        </w:rPr>
      </w:pPr>
    </w:p>
    <w:p w:rsidR="00CC0375" w:rsidRPr="00060C6A" w:rsidRDefault="00CC0375" w:rsidP="00CC0375">
      <w:pPr>
        <w:spacing w:line="360" w:lineRule="auto"/>
        <w:jc w:val="both"/>
        <w:rPr>
          <w:rFonts w:ascii="David" w:hAnsi="David" w:cs="David"/>
          <w:szCs w:val="24"/>
          <w:rtl/>
        </w:rPr>
      </w:pPr>
      <w:r w:rsidRPr="00060C6A">
        <w:rPr>
          <w:rFonts w:ascii="David" w:hAnsi="David" w:cs="David"/>
          <w:szCs w:val="24"/>
          <w:rtl/>
        </w:rPr>
        <w:t xml:space="preserve">העתקי פוליסות הביטוח, מאושרות ע"י המבטח או אישור בחתימתו על קיום  הביטוחים כאמור, יומצאו על ידי הספק למשרד ראש הממשלה עד למועד חתימת החוזה. </w:t>
      </w:r>
    </w:p>
    <w:p w:rsidR="00CC0375" w:rsidRPr="00060C6A" w:rsidRDefault="00CC0375" w:rsidP="00CC0375">
      <w:pPr>
        <w:spacing w:line="360" w:lineRule="auto"/>
        <w:jc w:val="both"/>
        <w:rPr>
          <w:rFonts w:ascii="David" w:hAnsi="David" w:cs="David"/>
          <w:szCs w:val="24"/>
        </w:rPr>
      </w:pPr>
    </w:p>
    <w:p w:rsidR="00CC0375" w:rsidRPr="00060C6A" w:rsidRDefault="00CC0375" w:rsidP="00CC0375">
      <w:pPr>
        <w:pStyle w:val="NoSpacing"/>
        <w:spacing w:line="360" w:lineRule="auto"/>
        <w:jc w:val="both"/>
        <w:rPr>
          <w:rFonts w:ascii="David" w:hAnsi="David" w:cs="David"/>
          <w:sz w:val="24"/>
          <w:szCs w:val="24"/>
          <w:rtl/>
        </w:rPr>
      </w:pPr>
      <w:r w:rsidRPr="00060C6A">
        <w:rPr>
          <w:rFonts w:ascii="David" w:hAnsi="David" w:cs="David"/>
          <w:sz w:val="24"/>
          <w:szCs w:val="24"/>
          <w:rtl/>
        </w:rPr>
        <w:t>הספק מתחייב בכל תקופת ההתקשרות החוזית עם מדינת ישראל – משרד ראש הממשלה, וכל עוד אחריותו קיימת, להחזיק בתוקף את פוליסות הביטוח.</w:t>
      </w:r>
    </w:p>
    <w:p w:rsidR="00CC0375" w:rsidRPr="00060C6A" w:rsidRDefault="00CC0375" w:rsidP="00CC0375">
      <w:pPr>
        <w:pStyle w:val="NoSpacing"/>
        <w:spacing w:line="360" w:lineRule="auto"/>
        <w:jc w:val="both"/>
        <w:rPr>
          <w:rFonts w:ascii="David" w:hAnsi="David" w:cs="David"/>
          <w:sz w:val="24"/>
          <w:szCs w:val="24"/>
          <w:rtl/>
        </w:rPr>
      </w:pPr>
    </w:p>
    <w:p w:rsidR="00CC0375" w:rsidRPr="00060C6A" w:rsidRDefault="00CC0375" w:rsidP="00CC0375">
      <w:pPr>
        <w:pStyle w:val="NoSpacing"/>
        <w:spacing w:line="360" w:lineRule="auto"/>
        <w:jc w:val="both"/>
        <w:rPr>
          <w:rFonts w:ascii="David" w:hAnsi="David" w:cs="David"/>
          <w:sz w:val="24"/>
          <w:szCs w:val="24"/>
          <w:rtl/>
        </w:rPr>
      </w:pPr>
      <w:r w:rsidRPr="00060C6A">
        <w:rPr>
          <w:rFonts w:ascii="David" w:hAnsi="David" w:cs="David"/>
          <w:sz w:val="24"/>
          <w:szCs w:val="24"/>
          <w:rtl/>
        </w:rPr>
        <w:t xml:space="preserve">הספק מתחייב כי פוליסות הביטוח תחודשנה על ידו מדי שנה בשנה, כל עוד החוזה עם מדינת ישראל – משרד ראש הממשלה בתוקף. הספק מתחייב להציג את העתקי פוליסות הביטוח המחודשות מאושרות וחתומות ע"י המבטח או אישור בחתימת מבטחו על חידושן למשרד ראש הממשלה, לכל המאוחר שבועיים לפני תום תקופת הביטוח.        </w:t>
      </w:r>
    </w:p>
    <w:p w:rsidR="00CC0375" w:rsidRPr="00060C6A" w:rsidRDefault="00CC0375" w:rsidP="00CC0375">
      <w:pPr>
        <w:pStyle w:val="NoSpacing"/>
        <w:spacing w:line="360" w:lineRule="auto"/>
        <w:jc w:val="both"/>
        <w:rPr>
          <w:rFonts w:ascii="David" w:hAnsi="David" w:cs="David"/>
          <w:sz w:val="24"/>
          <w:szCs w:val="24"/>
          <w:rtl/>
        </w:rPr>
      </w:pPr>
    </w:p>
    <w:p w:rsidR="00CC0375" w:rsidRDefault="00CC0375" w:rsidP="00CC0375">
      <w:pPr>
        <w:pStyle w:val="NoSpacing"/>
        <w:spacing w:line="360" w:lineRule="auto"/>
        <w:jc w:val="both"/>
        <w:rPr>
          <w:rFonts w:ascii="David" w:hAnsi="David" w:cs="David"/>
          <w:sz w:val="24"/>
          <w:szCs w:val="24"/>
          <w:rtl/>
        </w:rPr>
      </w:pPr>
      <w:r w:rsidRPr="00060C6A">
        <w:rPr>
          <w:rFonts w:ascii="David" w:hAnsi="David" w:cs="David"/>
          <w:sz w:val="24"/>
          <w:szCs w:val="24"/>
          <w:rtl/>
        </w:rPr>
        <w:t xml:space="preserve">אין בכל האמור בסעיפי הביטוח כדי לפטור את הספק מכל חובה החלה עליו על פי דין ועל פי החוזה ואין לפרש את האמור כוויתור של מדינת ישראל – משרד ראש הממשלה על כל זכות או סעד המוקנים להם על פי דין ועל פי חוזה זה.   </w:t>
      </w:r>
    </w:p>
    <w:p w:rsidR="00CC0375" w:rsidRPr="00060C6A" w:rsidRDefault="00CC0375" w:rsidP="00CC0375">
      <w:pPr>
        <w:pStyle w:val="NoSpacing"/>
        <w:spacing w:line="360" w:lineRule="auto"/>
        <w:jc w:val="both"/>
        <w:rPr>
          <w:rFonts w:ascii="David" w:hAnsi="David" w:cs="David"/>
          <w:b/>
          <w:bCs/>
          <w:sz w:val="24"/>
          <w:szCs w:val="24"/>
          <w:u w:val="single"/>
          <w:rtl/>
        </w:rPr>
      </w:pPr>
    </w:p>
    <w:p w:rsidR="00CC0375" w:rsidRPr="003C7337"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bookmarkStart w:id="462" w:name="_Ref395696314"/>
      <w:r w:rsidRPr="003C7337">
        <w:rPr>
          <w:rFonts w:ascii="David" w:hAnsi="David" w:cs="David"/>
          <w:szCs w:val="24"/>
          <w:u w:val="single"/>
          <w:rtl/>
        </w:rPr>
        <w:t>הצוות המקצועי המועסק ע"י הספק</w:t>
      </w:r>
      <w:bookmarkEnd w:id="462"/>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האמור בסעיף </w:t>
      </w:r>
      <w:r w:rsidRPr="00603A93">
        <w:rPr>
          <w:rFonts w:ascii="David" w:hAnsi="David" w:cs="David"/>
          <w:b w:val="0"/>
          <w:bCs w:val="0"/>
          <w:szCs w:val="24"/>
          <w:rtl/>
        </w:rPr>
        <w:fldChar w:fldCharType="begin" w:fldLock="1"/>
      </w:r>
      <w:r w:rsidRPr="00603A93">
        <w:rPr>
          <w:rFonts w:ascii="David" w:hAnsi="David" w:cs="David"/>
          <w:b w:val="0"/>
          <w:bCs w:val="0"/>
          <w:szCs w:val="24"/>
          <w:rtl/>
        </w:rPr>
        <w:instrText xml:space="preserve"> </w:instrText>
      </w:r>
      <w:r w:rsidRPr="00603A93">
        <w:rPr>
          <w:rFonts w:ascii="David" w:hAnsi="David" w:cs="David"/>
          <w:b w:val="0"/>
          <w:bCs w:val="0"/>
          <w:szCs w:val="24"/>
        </w:rPr>
        <w:instrText>REF</w:instrText>
      </w:r>
      <w:r w:rsidRPr="00603A93">
        <w:rPr>
          <w:rFonts w:ascii="David" w:hAnsi="David" w:cs="David"/>
          <w:b w:val="0"/>
          <w:bCs w:val="0"/>
          <w:szCs w:val="24"/>
          <w:rtl/>
        </w:rPr>
        <w:instrText xml:space="preserve"> _</w:instrText>
      </w:r>
      <w:r w:rsidRPr="00603A93">
        <w:rPr>
          <w:rFonts w:ascii="David" w:hAnsi="David" w:cs="David"/>
          <w:b w:val="0"/>
          <w:bCs w:val="0"/>
          <w:szCs w:val="24"/>
        </w:rPr>
        <w:instrText>Ref395696314 \r \h</w:instrText>
      </w:r>
      <w:r w:rsidRPr="00603A93">
        <w:rPr>
          <w:rFonts w:ascii="David" w:hAnsi="David" w:cs="David"/>
          <w:b w:val="0"/>
          <w:bCs w:val="0"/>
          <w:szCs w:val="24"/>
          <w:rtl/>
        </w:rPr>
        <w:instrText xml:space="preserve">  \* </w:instrText>
      </w:r>
      <w:r w:rsidRPr="00603A93">
        <w:rPr>
          <w:rFonts w:ascii="David" w:hAnsi="David" w:cs="David"/>
          <w:b w:val="0"/>
          <w:bCs w:val="0"/>
          <w:szCs w:val="24"/>
        </w:rPr>
        <w:instrText>MERGEFORMAT</w:instrText>
      </w:r>
      <w:r w:rsidRPr="00603A93">
        <w:rPr>
          <w:rFonts w:ascii="David" w:hAnsi="David" w:cs="David"/>
          <w:b w:val="0"/>
          <w:bCs w:val="0"/>
          <w:szCs w:val="24"/>
          <w:rtl/>
        </w:rPr>
        <w:instrText xml:space="preserve"> </w:instrText>
      </w:r>
      <w:r w:rsidRPr="00603A93">
        <w:rPr>
          <w:rFonts w:ascii="David" w:hAnsi="David" w:cs="David"/>
          <w:b w:val="0"/>
          <w:bCs w:val="0"/>
          <w:szCs w:val="24"/>
          <w:rtl/>
        </w:rPr>
      </w:r>
      <w:r w:rsidRPr="00603A93">
        <w:rPr>
          <w:rFonts w:ascii="David" w:hAnsi="David" w:cs="David"/>
          <w:b w:val="0"/>
          <w:bCs w:val="0"/>
          <w:szCs w:val="24"/>
          <w:rtl/>
        </w:rPr>
        <w:fldChar w:fldCharType="separate"/>
      </w:r>
      <w:r w:rsidR="00C023D3">
        <w:rPr>
          <w:rFonts w:ascii="David" w:hAnsi="David" w:cs="David"/>
          <w:b w:val="0"/>
          <w:bCs w:val="0"/>
          <w:szCs w:val="24"/>
          <w:rtl/>
        </w:rPr>
        <w:t>‏14</w:t>
      </w:r>
      <w:r w:rsidRPr="00603A93">
        <w:rPr>
          <w:rFonts w:ascii="David" w:hAnsi="David" w:cs="David"/>
          <w:b w:val="0"/>
          <w:bCs w:val="0"/>
          <w:szCs w:val="24"/>
          <w:rtl/>
        </w:rPr>
        <w:fldChar w:fldCharType="end"/>
      </w:r>
      <w:r w:rsidRPr="00603A93">
        <w:rPr>
          <w:rFonts w:ascii="David" w:hAnsi="David" w:cs="David"/>
          <w:b w:val="0"/>
          <w:bCs w:val="0"/>
          <w:szCs w:val="24"/>
          <w:rtl/>
        </w:rPr>
        <w:t xml:space="preserve"> זה להלן בא להוסיף ולא לגרוע מהוראות מסמכי המכרז ביחס לצוות המקצועי, לרבות ההוראות בדבר מנהל פרויקט מטעם הספק.</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63" w:name="_Ref395775828"/>
      <w:r w:rsidRPr="00603A93">
        <w:rPr>
          <w:rFonts w:ascii="David" w:hAnsi="David" w:cs="David"/>
          <w:b w:val="0"/>
          <w:bCs w:val="0"/>
          <w:szCs w:val="24"/>
          <w:rtl/>
        </w:rPr>
        <w:t>הספק יספק את השירותים באמצעות צוות מקצועי ומיומן, ככל שיידרש.</w:t>
      </w:r>
    </w:p>
    <w:bookmarkEnd w:id="463"/>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מתחייב שלא להעסיק במתן השירותים עובדים שלא אושרו מראש על ידי מנהל ההתקשרות, ככל שיהיה צורך בכך. נתגלה צורך להחליף ו/או להעסיק עובדים אחרים ו/או נוספים על אלו שאושרו על-ידי מנהל ההתקשרות, יקבל הספק לשם כך, בטרם יעסיק את העובדים האחרים ו/או הנוספים, את אישורו בכתב של מנהל ההתקשרות.</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bookmarkStart w:id="464" w:name="_Ref237266741"/>
      <w:r w:rsidRPr="00603A93">
        <w:rPr>
          <w:rFonts w:ascii="David" w:hAnsi="David" w:cs="David"/>
          <w:b w:val="0"/>
          <w:bCs w:val="0"/>
          <w:szCs w:val="24"/>
          <w:rtl/>
        </w:rPr>
        <w:t>מובהר בזאת, כי הספק יישא באחריות המלאה והבלעדית לכך שבכל עת יוקצו לטובת ביצוע השירותים כל כוח האדם, בכל היקף נדרש, לצורך ביצוע והשלמת השירותים במועדם לצורך עמידה בלוחות הזמנים הנקובים בהסכם בכלל ובמפרט תכולת השירותים בפרט, וזאת מבלי שהספק יהיה זכאי בשל כך לכל תמורה ו/או תשלום ו/או פיצוי ו/או שיפוי מכל מין וסוג שהוא.</w:t>
      </w:r>
      <w:bookmarkEnd w:id="464"/>
    </w:p>
    <w:p w:rsidR="00CC0375" w:rsidRPr="006B7519"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szCs w:val="24"/>
        </w:rPr>
      </w:pPr>
      <w:r w:rsidRPr="006B7519">
        <w:rPr>
          <w:rFonts w:ascii="David" w:hAnsi="David" w:cs="David"/>
          <w:szCs w:val="24"/>
          <w:u w:val="single"/>
          <w:rtl/>
        </w:rPr>
        <w:t>החלפת חבר בצוות המקצועי</w:t>
      </w:r>
    </w:p>
    <w:p w:rsidR="00CC0375" w:rsidRPr="00603A93"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בכל עת יהיה המזמין זכאי לפסול (מראש) כל אחד מהצוות המקצועי או לדרוש את הפסקת עבודתו (בדיעבד) של כל אחד כאמור, אם מצא המזמין כי אותו אחד אינו עומד בדרישות המזמין לשם </w:t>
      </w:r>
      <w:r>
        <w:rPr>
          <w:rFonts w:ascii="David" w:hAnsi="David" w:cs="David" w:hint="cs"/>
          <w:b w:val="0"/>
          <w:bCs w:val="0"/>
          <w:szCs w:val="24"/>
          <w:rtl/>
        </w:rPr>
        <w:t>ביצוע</w:t>
      </w:r>
      <w:r w:rsidRPr="00603A93">
        <w:rPr>
          <w:rFonts w:ascii="David" w:hAnsi="David" w:cs="David"/>
          <w:b w:val="0"/>
          <w:bCs w:val="0"/>
          <w:szCs w:val="24"/>
          <w:rtl/>
        </w:rPr>
        <w:t xml:space="preserve"> השירותים באיכות נאותה ו/או מכל טעם אחר לפי שיקול דעתו הבלעדי, ומבלי שיהיה חייב לתת נימוקים לכך. במקרה כזה יידרש הספק להעמיד איש צוות חלופי מטעמו בתוך 30 ימי עבודה, או כל פרק זמן אחר כפי שייקבע על ידי המזמין, בהתאם לכל תנאי מסמכי המכרז (ככל שישנם תנאים) ביחס לגורם זה בצוות המקצועי.</w:t>
      </w:r>
    </w:p>
    <w:p w:rsidR="00CC0375" w:rsidRPr="00603A93"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לא יהיה רשאי להחליף מי מחברי הצוות המקצועי ללא הסכמת המזמין מראש ובכתב, והמזמין לא יימנע ממתן הסכמה כאמור אלא מטעמים סבירים. במקרה שמי מחברי הצוות המקצועי יחליט על סיום עבודתו עבור הספק או עבור מי מטעמו, יודיע הספק על-כך למזמין מיד עם היוודע לו הדבר. המזמין יהא זכאי לדרוש שאותו חבר הצוות המקצועי ימשיך במילוי תפקידו עד למועד עזיבתו בפו</w:t>
      </w:r>
      <w:r>
        <w:rPr>
          <w:rFonts w:ascii="David" w:hAnsi="David" w:cs="David"/>
          <w:b w:val="0"/>
          <w:bCs w:val="0"/>
          <w:szCs w:val="24"/>
          <w:rtl/>
        </w:rPr>
        <w:t>על, והספק ישתדל להיענות לבקשתו.</w:t>
      </w:r>
    </w:p>
    <w:p w:rsidR="00CC0375" w:rsidRPr="00603A93"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יתחייב לכך שהחלפת חבר הצוות המקצועי לא תפגע בהתחייבויותיו על-פי הסכם זה ושחבר הצוות המקצועי המחליף יהיה ברמה זהה או גבוהה ביחס לרמת חבר הצוות המקצועי שהוחלף, ובהתאם לאמות המידה שנקבעו במסמכי המכרז ביחס לאותו חבר צוות מקצועי, אם נקבעו כאלה. </w:t>
      </w:r>
    </w:p>
    <w:p w:rsidR="00CC0375"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יבצע חפיפה מיטבית, מקיפה ומספקת לחבר הצוות המקצועי המחליף, בהיקף המקובל על שני הצדדים. הספק יישא בכל העלויות הנגרמות כתוצאה מהחלפת חבר הצוות המקצועי.</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 xml:space="preserve">המזמין לא יהיה חייב לפצות את הספק בדרך כלשהי בגין הפסדים או נזקים העשויים להיגרם לו אם המזמין סירב לקבל השירותים באמצעות </w:t>
      </w:r>
      <w:r>
        <w:rPr>
          <w:rFonts w:ascii="David" w:hAnsi="David" w:cs="David" w:hint="cs"/>
          <w:b w:val="0"/>
          <w:bCs w:val="0"/>
          <w:szCs w:val="24"/>
          <w:rtl/>
        </w:rPr>
        <w:t>מי מחברי הצוות המקצועי</w:t>
      </w:r>
      <w:r w:rsidRPr="00603A93">
        <w:rPr>
          <w:rFonts w:ascii="David" w:hAnsi="David" w:cs="David"/>
          <w:b w:val="0"/>
          <w:bCs w:val="0"/>
          <w:szCs w:val="24"/>
          <w:rtl/>
        </w:rPr>
        <w:t xml:space="preserve"> או בגין החלפתו או הרחקתו עפ"י דרישת המזמין, וכן לא ישמש הדבר כעילה לדחיית מועד </w:t>
      </w:r>
      <w:r>
        <w:rPr>
          <w:rFonts w:ascii="David" w:hAnsi="David" w:cs="David" w:hint="cs"/>
          <w:b w:val="0"/>
          <w:bCs w:val="0"/>
          <w:szCs w:val="24"/>
          <w:rtl/>
        </w:rPr>
        <w:t>ביצוע</w:t>
      </w:r>
      <w:r w:rsidRPr="00603A93">
        <w:rPr>
          <w:rFonts w:ascii="David" w:hAnsi="David" w:cs="David"/>
          <w:b w:val="0"/>
          <w:bCs w:val="0"/>
          <w:szCs w:val="24"/>
          <w:rtl/>
        </w:rPr>
        <w:t xml:space="preserve"> השירותים.</w:t>
      </w:r>
    </w:p>
    <w:p w:rsidR="00CC0375" w:rsidRDefault="00CC0375">
      <w:pPr>
        <w:bidi w:val="0"/>
        <w:spacing w:after="160" w:line="259" w:lineRule="auto"/>
        <w:rPr>
          <w:rFonts w:ascii="David" w:hAnsi="David" w:cs="David"/>
          <w:sz w:val="26"/>
          <w:szCs w:val="24"/>
          <w:rtl/>
        </w:rPr>
      </w:pPr>
      <w:r>
        <w:rPr>
          <w:rFonts w:ascii="David" w:hAnsi="David" w:cs="David"/>
          <w:b/>
          <w:bCs/>
          <w:szCs w:val="24"/>
          <w:rtl/>
        </w:rPr>
        <w:br w:type="page"/>
      </w: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bookmarkStart w:id="465" w:name="_Ref395629412"/>
      <w:r w:rsidRPr="006B7519">
        <w:rPr>
          <w:rFonts w:ascii="David" w:hAnsi="David" w:cs="David"/>
          <w:szCs w:val="24"/>
          <w:u w:val="single"/>
          <w:rtl/>
        </w:rPr>
        <w:t>התקשרות הספק עם קבלני משנה</w:t>
      </w:r>
      <w:bookmarkEnd w:id="465"/>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 xml:space="preserve">הספק רשאי לספק את השירותים באמצעות קבלני משנה, וזאת בכפוף לאישור המזמין מראש ובכתב טרם ההתקשרות עם קבלני המשנה, ובהתאם לשיקול דעתו הבלעדי והמוחלט של המזמין. למען הסר ספק מודגש כי קבלן משנה שהוצג על-ידי הספק במסגרת ההליך </w:t>
      </w:r>
      <w:proofErr w:type="spellStart"/>
      <w:r w:rsidRPr="00603A93">
        <w:rPr>
          <w:rFonts w:ascii="David" w:hAnsi="David" w:cs="David"/>
          <w:b w:val="0"/>
          <w:bCs w:val="0"/>
          <w:szCs w:val="24"/>
          <w:rtl/>
        </w:rPr>
        <w:t>המכרזי</w:t>
      </w:r>
      <w:proofErr w:type="spellEnd"/>
      <w:r w:rsidRPr="00603A93">
        <w:rPr>
          <w:rFonts w:ascii="David" w:hAnsi="David" w:cs="David"/>
          <w:b w:val="0"/>
          <w:bCs w:val="0"/>
          <w:szCs w:val="24"/>
          <w:rtl/>
        </w:rPr>
        <w:t xml:space="preserve"> נשוא הסכם זה, והמזמין אישר אותו כחלק מזכיית הספק במכרז, לא יהיה מוחלף על-ידי הספק, למעט במקרה בו ניתן לכך אישור המזמין מראש ובכתב. </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יהיה רשאי לפסול כל קבלן משנה של הספק ו/או לדרוש מהספק בכל עת להפסיק העסקת קבלן משנה מסוים בקשר עם השירותים, והכל עפ"י שיקול דעתו הבלעדי של המזמין.</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הספק הוא האחראי הישיר על ביצוע השירותים כלפי המזמין</w:t>
      </w:r>
      <w:r>
        <w:rPr>
          <w:rFonts w:ascii="David" w:hAnsi="David" w:cs="David" w:hint="cs"/>
          <w:b w:val="0"/>
          <w:bCs w:val="0"/>
          <w:szCs w:val="24"/>
          <w:rtl/>
        </w:rPr>
        <w:t>,</w:t>
      </w:r>
      <w:r w:rsidRPr="00603A93">
        <w:rPr>
          <w:rFonts w:ascii="David" w:hAnsi="David" w:cs="David"/>
          <w:b w:val="0"/>
          <w:bCs w:val="0"/>
          <w:szCs w:val="24"/>
          <w:rtl/>
        </w:rPr>
        <w:t xml:space="preserve"> לרבות כל פעולה שתתבצע על ידי קבלן משנה מטעמו.</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יוודא שקבלני המשנה - הן אלו שהוצגו במסגרת המכרז והן אלו שאושרו (ככל שיאושרו) על-ידי המזמין במהלך תקופת ההתקשרות - יקיימו את ההוראות הקבועות בהסכם אשר רלוונטיות אליהן, ובגדר האמור גם את האמור בסעיפים </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_Ref395696712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‏21</w:t>
      </w:r>
      <w:r w:rsidRPr="00603A93">
        <w:rPr>
          <w:rFonts w:ascii="David" w:hAnsi="David" w:cs="David"/>
          <w:b w:val="0"/>
          <w:bCs w:val="0"/>
          <w:szCs w:val="24"/>
        </w:rPr>
        <w:fldChar w:fldCharType="end"/>
      </w:r>
      <w:r w:rsidRPr="00603A93">
        <w:rPr>
          <w:rFonts w:ascii="David" w:hAnsi="David" w:cs="David"/>
          <w:b w:val="0"/>
          <w:bCs w:val="0"/>
          <w:szCs w:val="24"/>
          <w:rtl/>
        </w:rPr>
        <w:t xml:space="preserve"> ו-</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_Ref395696725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‏22</w:t>
      </w:r>
      <w:r w:rsidRPr="00603A93">
        <w:rPr>
          <w:rFonts w:ascii="David" w:hAnsi="David" w:cs="David"/>
          <w:b w:val="0"/>
          <w:bCs w:val="0"/>
          <w:szCs w:val="24"/>
        </w:rPr>
        <w:fldChar w:fldCharType="end"/>
      </w:r>
      <w:r w:rsidRPr="00603A93">
        <w:rPr>
          <w:rFonts w:ascii="David" w:hAnsi="David" w:cs="David"/>
          <w:b w:val="0"/>
          <w:bCs w:val="0"/>
          <w:szCs w:val="24"/>
          <w:rtl/>
        </w:rPr>
        <w:t xml:space="preserve"> להלן.</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יובהר, כי בכל מקרה הספק יהיה אחראי לכל פעולות ו/או מחדלי ו/או נזקי קבלני המשנה מטעמו (ככל שאושר לספק על ידי המזמין להתקשר עם קבלני משנה).</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יודגש כי התשלומים הנובעים מהסכם זה בהתאם לאמור בסעיף</w:t>
      </w:r>
      <w:r w:rsidRPr="00603A93">
        <w:rPr>
          <w:rFonts w:ascii="David" w:hAnsi="David" w:cs="David"/>
          <w:b w:val="0"/>
          <w:bCs w:val="0"/>
          <w:szCs w:val="24"/>
        </w:rPr>
        <w:t xml:space="preserve"> </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_Ref395628147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‏8</w:t>
      </w:r>
      <w:r w:rsidRPr="00603A93">
        <w:rPr>
          <w:rFonts w:ascii="David" w:hAnsi="David" w:cs="David"/>
          <w:b w:val="0"/>
          <w:bCs w:val="0"/>
          <w:szCs w:val="24"/>
        </w:rPr>
        <w:fldChar w:fldCharType="end"/>
      </w:r>
      <w:r w:rsidRPr="00603A93">
        <w:rPr>
          <w:rFonts w:ascii="David" w:hAnsi="David" w:cs="David"/>
          <w:b w:val="0"/>
          <w:bCs w:val="0"/>
          <w:szCs w:val="24"/>
        </w:rPr>
        <w:t xml:space="preserve"> </w:t>
      </w:r>
      <w:r w:rsidRPr="00603A93">
        <w:rPr>
          <w:rFonts w:ascii="David" w:hAnsi="David" w:cs="David"/>
          <w:b w:val="0"/>
          <w:bCs w:val="0"/>
          <w:szCs w:val="24"/>
          <w:rtl/>
        </w:rPr>
        <w:t>לעיל ישולמו על ידי המזמין לידי הספק בלבד ולא תהיה למזמין כל אחריות בקשר לתשלום לקבלן המשנה ו/או ליחסיו עם הספק.</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לא יהיו לקבלן משנה - כמו גם לצד ג' כלשהו מטעם הספק, ולרבות אנשי הצוות המקצועי - זכויות כלשהן כלפי המזמין. מבלי לגרוע מהאמור, במקרה שהמזמין יידרש ו/או ייתבע ו/או יחויב בתשלום כלשהו לצד ג', ישפה הספק את המזמין בגין כל הוצאותיו. </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על הספק לכלול סעיפי הסבת הסכם בכל הסכמי ההתקשרות שלו עם כל אחד מקבלני המשנה. בסעיף יצוין כי לשני הצדדים להסכם אין ולא תהיה כל התנגדות להסבת ההסכם בין קבלן המשנה אל מול הספק לבין קבלן המשנה אל מול המזמין, באותם תנאי ההתקשרות המנויים בהסכם בינם. </w:t>
      </w: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bookmarkStart w:id="466" w:name="_Ref407112762"/>
      <w:r w:rsidRPr="006B7519">
        <w:rPr>
          <w:rFonts w:ascii="David" w:hAnsi="David" w:cs="David"/>
          <w:szCs w:val="24"/>
          <w:u w:val="single"/>
          <w:rtl/>
        </w:rPr>
        <w:t>העדר יחסי עובד-מעביד</w:t>
      </w:r>
      <w:bookmarkEnd w:id="466"/>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67" w:name="_Ref395687308"/>
      <w:r w:rsidRPr="00603A93">
        <w:rPr>
          <w:rFonts w:ascii="David" w:hAnsi="David" w:cs="David"/>
          <w:b w:val="0"/>
          <w:bCs w:val="0"/>
          <w:szCs w:val="24"/>
          <w:rtl/>
        </w:rPr>
        <w:t>הספק מאשר ומצהיר כי אין בהסכם זה או בתנאי מתנאיו כדי ליצור יחסי עובד-מעביד, שותפות או שליחות בין הצדדים ו/או בין עובדי הספק ו/או מי מהם ו/או מי מטעמו לבין המזמין.</w:t>
      </w:r>
      <w:bookmarkEnd w:id="467"/>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מצהיר כי הודיע והבהיר לכל העובדים המועסקים על-ידיו וכל הפועלים מטעמו לצורך </w:t>
      </w:r>
      <w:r>
        <w:rPr>
          <w:rFonts w:ascii="David" w:hAnsi="David" w:cs="David" w:hint="cs"/>
          <w:b w:val="0"/>
          <w:bCs w:val="0"/>
          <w:szCs w:val="24"/>
          <w:rtl/>
        </w:rPr>
        <w:t>ביצוע</w:t>
      </w:r>
      <w:r w:rsidRPr="00603A93">
        <w:rPr>
          <w:rFonts w:ascii="David" w:hAnsi="David" w:cs="David"/>
          <w:b w:val="0"/>
          <w:bCs w:val="0"/>
          <w:szCs w:val="24"/>
          <w:rtl/>
        </w:rPr>
        <w:t xml:space="preserve"> השירותים כי לא יתקיימו כל יחסי עובד-מעביד בינם לבין המזמין.</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העובדים המועסקים על ידי הספק ו/או מטעמו לצורך ביצוע הסכם זה, לרבות הצוות המקצועי וקבלני משנה ככל שיועסקו, ייחשבו לכל צורך כעובדיו ו/או עוזריו ו/או שליחיו של הספק בלבד.</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לא תהיינה לספק ו/או למי מטעמו ו/או למועסקים על-ידיו בביצוע השירותים על פי הסכם זה זכויות של עובדים אצל המזמין ו/או המדינה והם לא יהיו זכאים לכל פיצוי ו/או הטבות כלשהן בקשר לביצוע השירותים על פי הסכם זה ו/או ביטולו ו/או סיומו ו/או הפסקתו מכל סיבה שהיא.</w:t>
      </w:r>
    </w:p>
    <w:p w:rsidR="00CC0375" w:rsidRPr="00603A93" w:rsidRDefault="00CC0375" w:rsidP="00CC0375">
      <w:pPr>
        <w:pStyle w:val="Header"/>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Pr>
      </w:pP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מתחייב למלא בכל עת אחר הוראות כל דין בקשר להעסקת עובדים ו/או מועסקים, לרבות ביצוע תשלומי ביטוח לאומי וכל התשלומים הסוציאליים ותשלומי חובה אחרים אשר חובת תשלומם חלה על מעביד וכל התשלומים שמעביד חייב בניכויים על פי דין.</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אם ייקבע מסיבה כלשהי, כי, למרות כוונת הצדדים המפורשת כפי שבאה לידי ביטוי בהסכם זה, יש לראות את ההתקשרות נשוא הסכם זה ביחס לספק ו/או מי מטעמו כהעסקת עובד וכי חלים עליה הדינים והתנאים החלים על העסקת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מבלי לגרוע מן האמור לעיל, במקרה שלמרות כוונת הצדדים המפורשת כפי שבאה לידי ביטוי בהסכם זה, יידרש המזמין במועד כלשהו לשלם תשלום שמקורו בטענה כי שררו יחסי עובד-מעביד בין הספק ו/או מי מטעמו לבין המזמין, ישפה הספק את המזמין מיד עם דרישה בגין כל סכום שיידרש המזמין לשלם כאמור לרבות הוצאות ושכ"ט עו"ד, ככל שיהיו.</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יודיע לספק על כל תביעה שתוגש לפי סעיף זה ויאפשר לספק להשתתף בהגנה. המזמין לא יתפשר עם התובע כאמור בסעיף זה ו/או יודה בטענותיו, ללא תיאום עם הספק מראש ובכתב.</w:t>
      </w:r>
    </w:p>
    <w:p w:rsidR="00CC0375" w:rsidRPr="00E71A93" w:rsidRDefault="00CC0375" w:rsidP="00CC0375">
      <w:pPr>
        <w:pStyle w:val="Header"/>
        <w:widowControl w:val="0"/>
        <w:tabs>
          <w:tab w:val="num" w:pos="2006"/>
        </w:tabs>
        <w:spacing w:after="120"/>
        <w:ind w:left="709"/>
        <w:jc w:val="both"/>
        <w:rPr>
          <w:rFonts w:ascii="David" w:eastAsia="Arial Unicode MS" w:hAnsi="David" w:cs="David"/>
          <w:szCs w:val="24"/>
          <w:rtl/>
        </w:rPr>
      </w:pPr>
      <w:r w:rsidRPr="00E71A93">
        <w:rPr>
          <w:rFonts w:ascii="David" w:hAnsi="David" w:cs="David"/>
          <w:szCs w:val="24"/>
          <w:rtl/>
        </w:rPr>
        <w:t>סעיף זה הינו מעיקרי ההתקשרות, והפר</w:t>
      </w:r>
      <w:r>
        <w:rPr>
          <w:rFonts w:ascii="David" w:hAnsi="David" w:cs="David"/>
          <w:szCs w:val="24"/>
          <w:rtl/>
        </w:rPr>
        <w:t>תו תיחשב כהפרה יסודית של ההסכם.</w:t>
      </w: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r w:rsidRPr="006B7519">
        <w:rPr>
          <w:rFonts w:ascii="David" w:hAnsi="David" w:cs="David"/>
          <w:szCs w:val="24"/>
          <w:u w:val="single"/>
          <w:rtl/>
        </w:rPr>
        <w:t>פיצויים מוסכמים</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הצדדים מצהירים בזאת, כי הסכומים הנקובים (ככל שנקובים) בהסכם זה ו/או במסמכי המכרז כפיצויים מוסכמים ואופן חישובם, מהווים פיצוי הולם וסביר לנזקים אשר נגרמו למזמין בנסיבות האמורות, אולם אין בפיצויים המוסכמים על מנת לגרוע מאחריות הספק לבצע ולהשלים את השירותים במלואם ובמועדם.</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הפיצויים הינם פיצויים מוסכמים ומוערכים מראש של הנזקים שייגרמו למזמין, וגבייתם תעשה בלא צורך בהוכחת נזק. </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מובהר בזאת, כי אין בתשלום הפיצויים המוסכמים, כולם או חלקם, על מנת לגרוע מכל זכות אחרת העומדת למזמין על פי הסכם זה ו/או על פי דין, לרבות ומבלי לגרוע מכל זכות המוקנית למזמין לבטל הסכם זה בגין הפרתו על ידי הספק ו/או לתבוע נזקים נוספים שנגרמו לו ו/או למי מטעמו מעבר לסכום הפיצויים המוסכמים. 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חילוט הערבות, ופיצויים מוסכמים ככל ששולמו יחשבו כתשלום על חשבון הפיצוי בגין הנזקים בפועל ככל שיוכחו.</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יהא רשאי להפחית, בין בדרך של קיזוז ובין בכל דרך אחרת, מתשלום כל חלק מהתמורה לה זכאי הספק על פי הוראות ההסכם, את סכום הפיצויים המוסכמים שהצטבר עד למועד הקבוע לתשלום התמורה.</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 xml:space="preserve">מבלי לגרוע מכל זכות העומדת למזמין על פי ההסכם ו/או על פי דין, בנסיבות שבהן התעכב הספק בביצוע איזה מהתחייבויותיו על פי ההסכם, יהא המזמין רשאי לפנות לכל צד שלישי לביצוע ההתחייבויות האמורות, ויחולו ההוראות המפורטות בסעיף </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_Ref395689111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‏25.1</w:t>
      </w:r>
      <w:r w:rsidRPr="00603A93">
        <w:rPr>
          <w:rFonts w:ascii="David" w:hAnsi="David" w:cs="David"/>
          <w:b w:val="0"/>
          <w:bCs w:val="0"/>
          <w:szCs w:val="24"/>
        </w:rPr>
        <w:fldChar w:fldCharType="end"/>
      </w:r>
      <w:r w:rsidRPr="00603A93">
        <w:rPr>
          <w:rFonts w:ascii="David" w:hAnsi="David" w:cs="David"/>
          <w:b w:val="0"/>
          <w:bCs w:val="0"/>
          <w:szCs w:val="24"/>
          <w:rtl/>
        </w:rPr>
        <w:t xml:space="preserve"> להלן.</w:t>
      </w: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r w:rsidRPr="006B7519">
        <w:rPr>
          <w:rFonts w:ascii="David" w:hAnsi="David" w:cs="David"/>
          <w:szCs w:val="24"/>
          <w:u w:val="single"/>
          <w:rtl/>
        </w:rPr>
        <w:t>קיזוז ועיכבון</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רשאי לקזז ו/או לעכב אצלו תשלומים מהתמורה, בכל מקרה של גרימת נזק למזמין על ידי הספק או מי מטעמו, בין במישרין ובין בעקיפין, וכן בכל מקרה בו יהיה המזמין זכאי לכל תשלום מאת הספק על פי הסכם זה ו/או על פי כל דין. המזמין יודיע לספק בכתב שקיזז כספים בהתאם לסעיף זה.</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לא יהא רשאי לקזז ו/או לעכב כל סכום ו/או תשלום המגיע ממנו למזמין וכן לא יהיה רשאי לעכב כל נכס ו/או תוצר ו/או ציוד ו/או מתקן, מכל מין וסוג שהם להבטחת חובות המזמין כלפיו.</w:t>
      </w: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tl/>
        </w:rPr>
      </w:pPr>
      <w:bookmarkStart w:id="468" w:name="_Ref466992280"/>
      <w:r w:rsidRPr="006B7519">
        <w:rPr>
          <w:rFonts w:ascii="David" w:hAnsi="David" w:cs="David"/>
          <w:szCs w:val="24"/>
          <w:u w:val="single"/>
          <w:rtl/>
        </w:rPr>
        <w:t>המחאת זכויות או חובות</w:t>
      </w:r>
      <w:bookmarkEnd w:id="468"/>
      <w:r w:rsidRPr="006B7519">
        <w:rPr>
          <w:rFonts w:ascii="David" w:hAnsi="David" w:cs="David"/>
          <w:szCs w:val="24"/>
          <w:u w:val="single"/>
          <w:rtl/>
        </w:rPr>
        <w:t xml:space="preserve"> </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מבלי לגרוע מהאמור בסעיף </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_Ref395629412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‏15</w:t>
      </w:r>
      <w:r w:rsidRPr="00603A93">
        <w:rPr>
          <w:rFonts w:ascii="David" w:hAnsi="David" w:cs="David"/>
          <w:b w:val="0"/>
          <w:bCs w:val="0"/>
          <w:szCs w:val="24"/>
        </w:rPr>
        <w:fldChar w:fldCharType="end"/>
      </w:r>
      <w:r w:rsidRPr="00603A93">
        <w:rPr>
          <w:rFonts w:ascii="David" w:hAnsi="David" w:cs="David"/>
          <w:b w:val="0"/>
          <w:bCs w:val="0"/>
          <w:szCs w:val="24"/>
          <w:rtl/>
        </w:rPr>
        <w:t xml:space="preserve"> לעיל, הספק אינו רשאי להעביר איזו מזכויותיו ו/או מחובותיו על פי הסכם זה, כולן או מקצתן לכל צד שלישי שהוא אלא אם ניתנה לכך הסכמת המזמין מראש ובכתב ובהתאם לתנאי ההסכמה.</w:t>
      </w:r>
    </w:p>
    <w:p w:rsidR="00CC0375" w:rsidRPr="00F44C7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F44C7D">
        <w:rPr>
          <w:rFonts w:ascii="David" w:hAnsi="David" w:cs="David"/>
          <w:b w:val="0"/>
          <w:bCs w:val="0"/>
          <w:szCs w:val="24"/>
          <w:rtl/>
        </w:rPr>
        <w:t xml:space="preserve">מובהר בזאת כי העברת 25% מכוח ההצבעה בגוף המוסמך לקבל החלטות שוטפות אצל הספק, או העברת 25% בבעלות הספק, משמעו לעניין </w:t>
      </w:r>
      <w:r>
        <w:rPr>
          <w:rFonts w:ascii="David" w:hAnsi="David" w:cs="David" w:hint="cs"/>
          <w:b w:val="0"/>
          <w:bCs w:val="0"/>
          <w:szCs w:val="24"/>
          <w:rtl/>
        </w:rPr>
        <w:t>הסכם</w:t>
      </w:r>
      <w:r w:rsidRPr="00F44C7D">
        <w:rPr>
          <w:rFonts w:ascii="David" w:hAnsi="David" w:cs="David"/>
          <w:b w:val="0"/>
          <w:bCs w:val="0"/>
          <w:szCs w:val="24"/>
          <w:rtl/>
        </w:rPr>
        <w:t xml:space="preserve"> זה – כהסבת זכויות לפי </w:t>
      </w:r>
      <w:r>
        <w:rPr>
          <w:rFonts w:ascii="David" w:hAnsi="David" w:cs="David" w:hint="cs"/>
          <w:b w:val="0"/>
          <w:bCs w:val="0"/>
          <w:szCs w:val="24"/>
          <w:rtl/>
        </w:rPr>
        <w:t>הסכם</w:t>
      </w:r>
      <w:r w:rsidRPr="00F44C7D">
        <w:rPr>
          <w:rFonts w:ascii="David" w:hAnsi="David" w:cs="David"/>
          <w:b w:val="0"/>
          <w:bCs w:val="0"/>
          <w:szCs w:val="24"/>
          <w:rtl/>
        </w:rPr>
        <w:t xml:space="preserve"> זה.</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כל מסירה, המחאה או העברה שיתיימר הספק לעשות בניגוד להוראות סעיף זה תהא בטלה ומבוטלת וחסרת כל תוקף.</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אישר המזמין המחאה או הסבה של זכויותיו ו/או חובותיו של הספק על-פי הסכם זה, לא יהיה באישור המזמין כדי לשחרר את הספק מאחריותו כלפי המזמין הנובעת מהסכם זה.</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זכויותיו של הספק לפי הסכם זה ומכוחו, כולן או מקצתן, אסורות בשעבוד כלשהו.</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המזמין רשאי להסב ו/או </w:t>
      </w:r>
      <w:proofErr w:type="spellStart"/>
      <w:r w:rsidRPr="00603A93">
        <w:rPr>
          <w:rFonts w:ascii="David" w:hAnsi="David" w:cs="David"/>
          <w:b w:val="0"/>
          <w:bCs w:val="0"/>
          <w:szCs w:val="24"/>
          <w:rtl/>
        </w:rPr>
        <w:t>להמחות</w:t>
      </w:r>
      <w:proofErr w:type="spellEnd"/>
      <w:r w:rsidRPr="00603A93">
        <w:rPr>
          <w:rFonts w:ascii="David" w:hAnsi="David" w:cs="David"/>
          <w:b w:val="0"/>
          <w:bCs w:val="0"/>
          <w:szCs w:val="24"/>
          <w:rtl/>
        </w:rPr>
        <w:t xml:space="preserve"> כל זכות ו/או חובה על פי הסכם זה, ללא צורך בקבלת אישור כלשהו מהספק או מצד ג' כלשהו.</w:t>
      </w:r>
    </w:p>
    <w:p w:rsidR="00CC0375" w:rsidRPr="00490255" w:rsidRDefault="00CC0375" w:rsidP="00CC0375">
      <w:pPr>
        <w:pStyle w:val="Header"/>
        <w:widowControl w:val="0"/>
        <w:tabs>
          <w:tab w:val="num" w:pos="2006"/>
        </w:tabs>
        <w:spacing w:after="120"/>
        <w:ind w:left="720"/>
        <w:jc w:val="both"/>
        <w:rPr>
          <w:rFonts w:ascii="David" w:hAnsi="David" w:cs="David"/>
          <w:szCs w:val="24"/>
        </w:rPr>
      </w:pPr>
      <w:r w:rsidRPr="00490255">
        <w:rPr>
          <w:rFonts w:ascii="David" w:hAnsi="David" w:cs="David"/>
          <w:szCs w:val="24"/>
          <w:rtl/>
        </w:rPr>
        <w:t>סעיף זה הינו מעיקרי ההתקשרות, והפר</w:t>
      </w:r>
      <w:r>
        <w:rPr>
          <w:rFonts w:ascii="David" w:hAnsi="David" w:cs="David"/>
          <w:szCs w:val="24"/>
          <w:rtl/>
        </w:rPr>
        <w:t>תו תיחשב כהפרה יסודית של ההסכם.</w:t>
      </w: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bookmarkStart w:id="469" w:name="_Ref395781419"/>
      <w:r w:rsidRPr="006B7519">
        <w:rPr>
          <w:rFonts w:ascii="David" w:hAnsi="David" w:cs="David"/>
          <w:szCs w:val="24"/>
          <w:u w:val="single"/>
          <w:rtl/>
        </w:rPr>
        <w:t>שיתוף פעולה עם ביקורת</w:t>
      </w:r>
      <w:bookmarkEnd w:id="469"/>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מתחייב לשתף פעולה באופן מלא עם כל ביקורת שתבוצע על ידי המזמין ו/או מבקר המדינה ו/או עם כל גורם מקצועי אשר ימונה על ידי מי מגורמים אלו (להלן: </w:t>
      </w:r>
      <w:r w:rsidRPr="00DA1845">
        <w:rPr>
          <w:rFonts w:ascii="David" w:hAnsi="David" w:cs="David"/>
          <w:szCs w:val="24"/>
          <w:rtl/>
        </w:rPr>
        <w:t>"גורם מבקר"</w:t>
      </w:r>
      <w:r w:rsidRPr="00603A93">
        <w:rPr>
          <w:rFonts w:ascii="David" w:hAnsi="David" w:cs="David"/>
          <w:b w:val="0"/>
          <w:bCs w:val="0"/>
          <w:szCs w:val="24"/>
          <w:rtl/>
        </w:rPr>
        <w:t>).</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יאפשר לכל גורם מבקר, גישה חופשית לכל מידע, מסמך, רשומה, תכנית, דין וחשבון כספי, ספרי חשבונות, פנקסים או מאגרי מידע רגילים ו/או ממוחשבים וכן כל נתון אחר המצוי בידיו, ובכלל זאת כל מקום שבו נמצא מידע כאמור הדרוש לצורך הביקורת, על פי דרישת מי מהגורמים המבקרים.</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ימסור לבקשת הגורם המבקר כל מידע כאמור וכל נתון אחר המצוי בידיו, ברשותו או בשליטתו, הנחוץ לדעת הגורם המבקר לצורך בדיקת אופן קיום הוראות הסכם זה על ידי הספק.</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יובהר כי התחייבות הספק עפ"י סעיף זה תחול אף לאחר תום תקופת ההתקשרות.</w:t>
      </w:r>
    </w:p>
    <w:p w:rsidR="00CC0375" w:rsidRPr="00603A93" w:rsidRDefault="00CC0375" w:rsidP="00CC0375">
      <w:pPr>
        <w:pStyle w:val="Header"/>
        <w:widowControl w:val="0"/>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bookmarkStart w:id="470" w:name="_Ref395696712"/>
      <w:bookmarkStart w:id="471" w:name="_Ref448418761"/>
      <w:r w:rsidRPr="006B7519">
        <w:rPr>
          <w:rFonts w:ascii="David" w:hAnsi="David" w:cs="David"/>
          <w:szCs w:val="24"/>
          <w:u w:val="single"/>
          <w:rtl/>
        </w:rPr>
        <w:t>סודיות</w:t>
      </w:r>
      <w:bookmarkEnd w:id="470"/>
      <w:r w:rsidRPr="006B7519">
        <w:rPr>
          <w:rFonts w:ascii="David" w:hAnsi="David" w:cs="David"/>
          <w:szCs w:val="24"/>
          <w:u w:val="single"/>
          <w:rtl/>
        </w:rPr>
        <w:t xml:space="preserve"> וסיווג בטחוני</w:t>
      </w:r>
      <w:bookmarkEnd w:id="471"/>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הספק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למלא את חובת שמירת הסודיות גם לאחר תום תקופת ההתקשרות.</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מתחייב לחתום ולהחתים - ככל שיש צורך בכך, בהתאם להנחיות ממונה הביטחון במזמין - את כל עובדיו, </w:t>
      </w:r>
      <w:proofErr w:type="spellStart"/>
      <w:r w:rsidRPr="00603A93">
        <w:rPr>
          <w:rFonts w:ascii="David" w:hAnsi="David" w:cs="David"/>
          <w:b w:val="0"/>
          <w:bCs w:val="0"/>
          <w:szCs w:val="24"/>
          <w:rtl/>
        </w:rPr>
        <w:t>שלוחיו</w:t>
      </w:r>
      <w:proofErr w:type="spellEnd"/>
      <w:r w:rsidRPr="00603A93">
        <w:rPr>
          <w:rFonts w:ascii="David" w:hAnsi="David" w:cs="David"/>
          <w:b w:val="0"/>
          <w:bCs w:val="0"/>
          <w:szCs w:val="24"/>
          <w:rtl/>
        </w:rPr>
        <w:t xml:space="preserve">, מועסקיו ואת כל מי שפועל מטעמו במסגרת הסכם זה על נספח ביטחון ושמירה על סודיות על פי הנוסח שמצורף </w:t>
      </w:r>
      <w:r w:rsidRPr="007B096A">
        <w:rPr>
          <w:rFonts w:ascii="David" w:hAnsi="David" w:cs="David"/>
          <w:szCs w:val="24"/>
          <w:u w:val="single"/>
          <w:rtl/>
        </w:rPr>
        <w:t xml:space="preserve">כנספח </w:t>
      </w:r>
      <w:r w:rsidRPr="007B096A">
        <w:rPr>
          <w:rFonts w:ascii="David" w:hAnsi="David" w:cs="David" w:hint="cs"/>
          <w:szCs w:val="24"/>
          <w:u w:val="single"/>
          <w:rtl/>
        </w:rPr>
        <w:t>ז</w:t>
      </w:r>
      <w:r w:rsidRPr="007B096A">
        <w:rPr>
          <w:rFonts w:ascii="David" w:hAnsi="David" w:cs="David"/>
          <w:szCs w:val="24"/>
          <w:u w:val="single"/>
          <w:rtl/>
        </w:rPr>
        <w:t>'</w:t>
      </w:r>
      <w:r w:rsidRPr="001E19A2">
        <w:rPr>
          <w:rFonts w:ascii="David" w:hAnsi="David" w:cs="David"/>
          <w:b w:val="0"/>
          <w:bCs w:val="0"/>
          <w:szCs w:val="24"/>
          <w:rtl/>
        </w:rPr>
        <w:t xml:space="preserve"> </w:t>
      </w:r>
      <w:r w:rsidRPr="00603A93">
        <w:rPr>
          <w:rFonts w:ascii="David" w:hAnsi="David" w:cs="David"/>
          <w:b w:val="0"/>
          <w:bCs w:val="0"/>
          <w:szCs w:val="24"/>
          <w:rtl/>
        </w:rPr>
        <w:t xml:space="preserve">להסכם. מבלי לגרוע מיתר הוראות ההסכם, הספק לא יעביר מידע אלא על בסיס </w:t>
      </w:r>
      <w:r w:rsidRPr="00603A93">
        <w:rPr>
          <w:rFonts w:ascii="David" w:hAnsi="David" w:cs="David"/>
          <w:b w:val="0"/>
          <w:bCs w:val="0"/>
          <w:szCs w:val="24"/>
        </w:rPr>
        <w:t>need to know</w:t>
      </w:r>
      <w:r w:rsidRPr="00603A93">
        <w:rPr>
          <w:rFonts w:ascii="David" w:hAnsi="David" w:cs="David"/>
          <w:b w:val="0"/>
          <w:bCs w:val="0"/>
          <w:szCs w:val="24"/>
          <w:rtl/>
        </w:rPr>
        <w:t>.</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מתחייב להחזיר למזמין כל מסמך שנמסר לו בקשר עם הסכם זה מיד בתום הטיפול בו לצורך הסכם זה.</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וחברי הצוות המקצועי יצוידו במידת הצורך באישור כניסה למשרדי המזמין לאחר שיחתמו על הצהרת סודיות מתאימה ויקבלו אישור ביטחוני מתאים.</w:t>
      </w:r>
    </w:p>
    <w:p w:rsidR="00CC0375" w:rsidRPr="006B7519"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szCs w:val="24"/>
        </w:rPr>
      </w:pPr>
      <w:r w:rsidRPr="00603A93">
        <w:rPr>
          <w:rFonts w:ascii="David" w:hAnsi="David" w:cs="David"/>
          <w:b w:val="0"/>
          <w:bCs w:val="0"/>
          <w:szCs w:val="24"/>
          <w:rtl/>
        </w:rPr>
        <w:t>הספק מצהיר כי ידוע לו שלצורך ביצוע השירותים נשוא מכרז זה קימות הגבלות ביטחוניות מיוחדות, וכי עובד אשר לא תאושר העסקתו על ידי גורמי הביטחון הרלוונטיים, לא יועסק בקשר לביצוע ההסכם.</w:t>
      </w:r>
      <w:r w:rsidRPr="006B7519">
        <w:rPr>
          <w:rFonts w:ascii="David" w:hAnsi="David" w:cs="David"/>
          <w:szCs w:val="24"/>
          <w:rtl/>
        </w:rPr>
        <w:tab/>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מצהיר בזאת כי ידוע לו שאי מילוי ההתחייבות על פי סעיף זה עשוי להוות עבירה לפי סעיף 118 לחוק העונשין, התשל"ז-1977, וכי יביא הוראות החוק והוראות סעיף זה לידיעת עובדיו המועסקים על ידו לשם ביצוע השירותים על פי הסכם זה ו/או בקשר עמו.</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מתחייב להיענות לכל דרישות הממונה על הביטחון במזמין ובגדר האמור למסור כל פרט לגבי כל עובד המגיע לאתרי המזמין.</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מתחייב לדווח לממונה על הביטחון במזמין בכל מקרה של אובדן מסמכים ו/או מידע, אם וככל שיהיו מקרים כאלו.</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רשאי לדרוש סילוקו של כל עובד המועסק ע"י הספק במסגרת הסכם זה ללא מתן נימוקים ולפי שיקול דעתו המוחלט. הספק מתחייב לסלק אדם כזה מיד עם קבלת הדרישה מאת המזמין ללא ערעור.</w:t>
      </w:r>
    </w:p>
    <w:p w:rsidR="00CC0375" w:rsidRPr="00F44C7D"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F44C7D">
        <w:rPr>
          <w:rFonts w:ascii="David" w:hAnsi="David" w:cs="David"/>
          <w:b w:val="0"/>
          <w:bCs w:val="0"/>
          <w:szCs w:val="24"/>
          <w:rtl/>
        </w:rPr>
        <w:t xml:space="preserve">חובת הסודיות של הספק לא תחול לגבי מידע אשר הספק יוכיח במסמכים כי היה מצוי בחזקתו קודם לגילוי; מידע אשר הספק יוכיח במסמכים כי פותח על ידו באופן עצמאי; אם תחול על הספק או מי מטעמו חובה על פי דין לגלות מידע שהוא חייב שמירתו בסוד לפי ההסכם, הוא יודיע על כך למשרד באופן </w:t>
      </w:r>
      <w:proofErr w:type="spellStart"/>
      <w:r w:rsidRPr="00F44C7D">
        <w:rPr>
          <w:rFonts w:ascii="David" w:hAnsi="David" w:cs="David"/>
          <w:b w:val="0"/>
          <w:bCs w:val="0"/>
          <w:szCs w:val="24"/>
          <w:rtl/>
        </w:rPr>
        <w:t>מיידי</w:t>
      </w:r>
      <w:proofErr w:type="spellEnd"/>
      <w:r w:rsidRPr="00F44C7D">
        <w:rPr>
          <w:rFonts w:ascii="David" w:hAnsi="David" w:cs="David"/>
          <w:b w:val="0"/>
          <w:bCs w:val="0"/>
          <w:szCs w:val="24"/>
          <w:rtl/>
        </w:rPr>
        <w:t xml:space="preserve">, כך שהמשרד יוכל להפנות בקשה לערכאה המתאימה בקשה לצו חיסיון ו / או צו מניעה לשימוש במידע. אם לא יינתן צו כאמור או אם </w:t>
      </w:r>
      <w:r>
        <w:rPr>
          <w:rFonts w:ascii="David" w:hAnsi="David" w:cs="David" w:hint="cs"/>
          <w:b w:val="0"/>
          <w:bCs w:val="0"/>
          <w:szCs w:val="24"/>
          <w:rtl/>
        </w:rPr>
        <w:t>המזמין</w:t>
      </w:r>
      <w:r w:rsidRPr="00F44C7D">
        <w:rPr>
          <w:rFonts w:ascii="David" w:hAnsi="David" w:cs="David"/>
          <w:b w:val="0"/>
          <w:bCs w:val="0"/>
          <w:szCs w:val="24"/>
          <w:rtl/>
        </w:rPr>
        <w:t xml:space="preserve"> יוותר על זכויותיו לגבי מידע מסוים, יהיה רשאי הספק לגלות את אותו חלק מהמידע הדרוש על פי דין ויעשה כל שביכולתו על מנת שהמידע הנמסר יישמר בסוד.</w:t>
      </w:r>
    </w:p>
    <w:p w:rsidR="00CC0375" w:rsidRDefault="00CC0375" w:rsidP="00CC0375">
      <w:pPr>
        <w:pStyle w:val="Header"/>
        <w:widowControl w:val="0"/>
        <w:tabs>
          <w:tab w:val="num" w:pos="2006"/>
        </w:tabs>
        <w:spacing w:after="120"/>
        <w:ind w:left="709"/>
        <w:jc w:val="both"/>
        <w:rPr>
          <w:rFonts w:ascii="David" w:hAnsi="David" w:cs="David"/>
          <w:szCs w:val="24"/>
          <w:rtl/>
        </w:rPr>
      </w:pPr>
      <w:r w:rsidRPr="000F2D4B">
        <w:rPr>
          <w:rFonts w:ascii="David" w:hAnsi="David" w:cs="David"/>
          <w:szCs w:val="24"/>
          <w:rtl/>
        </w:rPr>
        <w:t>סעיף זה הינו מעיקרי ההתקשרות, והפרת</w:t>
      </w:r>
      <w:r>
        <w:rPr>
          <w:rFonts w:ascii="David" w:hAnsi="David" w:cs="David"/>
          <w:szCs w:val="24"/>
          <w:rtl/>
        </w:rPr>
        <w:t>ו תיחשב כהפרה יסודית של ההסכם.</w:t>
      </w:r>
    </w:p>
    <w:p w:rsidR="00CC0375" w:rsidRPr="00A26F8B" w:rsidRDefault="00CC0375" w:rsidP="00CC0375">
      <w:pPr>
        <w:pStyle w:val="Header"/>
        <w:widowControl w:val="0"/>
        <w:tabs>
          <w:tab w:val="num" w:pos="2006"/>
        </w:tabs>
        <w:spacing w:after="120"/>
        <w:ind w:left="709"/>
        <w:jc w:val="both"/>
        <w:rPr>
          <w:rFonts w:ascii="David" w:hAnsi="David" w:cs="David"/>
          <w:szCs w:val="24"/>
          <w:rtl/>
        </w:rPr>
      </w:pP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bookmarkStart w:id="472" w:name="_Ref395696725"/>
      <w:r w:rsidRPr="006B7519">
        <w:rPr>
          <w:rFonts w:ascii="David" w:hAnsi="David" w:cs="David"/>
          <w:szCs w:val="24"/>
          <w:u w:val="single"/>
          <w:rtl/>
        </w:rPr>
        <w:t>ניגוד עניינים</w:t>
      </w:r>
      <w:bookmarkEnd w:id="472"/>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הספק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לספק ו/או למי מטעמו. הספק מתחייב לשמור על הכללים והמגבלות בדבר איסור ניגוד עניינים.</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מתחייב כי ככל שיתעוררו סוגיות שלא נצפו במועד חתימת הצדדים על הסכם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המזמין, וזאת תוך שני ימי עבודה </w:t>
      </w:r>
      <w:r w:rsidRPr="00027345">
        <w:rPr>
          <w:rFonts w:ascii="David" w:hAnsi="David" w:cs="David"/>
          <w:b w:val="0"/>
          <w:bCs w:val="0"/>
          <w:szCs w:val="24"/>
          <w:rtl/>
        </w:rPr>
        <w:t xml:space="preserve">לאחר היוודע לו על </w:t>
      </w:r>
      <w:r w:rsidRPr="00603A93">
        <w:rPr>
          <w:rFonts w:ascii="David" w:hAnsi="David" w:cs="David"/>
          <w:b w:val="0"/>
          <w:bCs w:val="0"/>
          <w:szCs w:val="24"/>
          <w:rtl/>
        </w:rPr>
        <w:t xml:space="preserve">היווצרות חשש כאמור, והוא מתחייב לפעול עפ"י הנחיות היועצת המשפטית. </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יודגש, כי הספק יקפיד לעדכן את היועצת המשפטית של המזמין בכל מקרה של שינוי העלול להעמידו במצב של חשש לניגוד עניינים, במהלך מתן השירותים על ידיו עפ"י הסכם זה.</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מתחייב שלא לעשות שימוש בכל מידע או מסמך שהגיע לידו במהלך מתן השירותים שלא לשם מתן השירותים עבור המזמין. </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מתחייב שלא לקבל כל טובת הנאה או מתנה מכל צד שלישי אשר יבקש </w:t>
      </w:r>
      <w:proofErr w:type="spellStart"/>
      <w:r w:rsidRPr="00603A93">
        <w:rPr>
          <w:rFonts w:ascii="David" w:hAnsi="David" w:cs="David"/>
          <w:b w:val="0"/>
          <w:bCs w:val="0"/>
          <w:szCs w:val="24"/>
          <w:rtl/>
        </w:rPr>
        <w:t>להעניקה</w:t>
      </w:r>
      <w:proofErr w:type="spellEnd"/>
      <w:r w:rsidRPr="00603A93">
        <w:rPr>
          <w:rFonts w:ascii="David" w:hAnsi="David" w:cs="David"/>
          <w:b w:val="0"/>
          <w:bCs w:val="0"/>
          <w:szCs w:val="24"/>
          <w:rtl/>
        </w:rPr>
        <w:t xml:space="preserve"> לו בקשר עם מתן השירותים על ידיו. הספק מתחייב לדווח ליועצת המשפטית של המזמין לאלתר על כל מקרה שבו הוצעה לו טובת הנאה או מתנה כאמור ולנהוג על פי הוראותיה.</w:t>
      </w:r>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בסעיף זה, </w:t>
      </w:r>
      <w:r w:rsidRPr="006D7B05">
        <w:rPr>
          <w:rFonts w:ascii="David" w:hAnsi="David" w:cs="David"/>
          <w:szCs w:val="24"/>
          <w:rtl/>
        </w:rPr>
        <w:t>"הספק ו/או מי מטעמו"</w:t>
      </w:r>
      <w:r w:rsidRPr="00603A93">
        <w:rPr>
          <w:rFonts w:ascii="David" w:hAnsi="David" w:cs="David"/>
          <w:b w:val="0"/>
          <w:bCs w:val="0"/>
          <w:szCs w:val="24"/>
          <w:rtl/>
        </w:rPr>
        <w:t xml:space="preserve"> – לרבות מועסקים מטעמו, קבלן משנה מטעמו (ככל שרלוונטי),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rsidR="00CC0375" w:rsidRPr="003A773A" w:rsidRDefault="00CC0375" w:rsidP="00CC0375">
      <w:pPr>
        <w:pStyle w:val="Header"/>
        <w:widowControl w:val="0"/>
        <w:spacing w:after="120"/>
        <w:jc w:val="both"/>
        <w:rPr>
          <w:rFonts w:ascii="David" w:hAnsi="David" w:cs="David"/>
          <w:szCs w:val="24"/>
          <w:rtl/>
        </w:rPr>
      </w:pPr>
      <w:bookmarkStart w:id="473" w:name="_Ref445315107"/>
      <w:r w:rsidRPr="003A773A">
        <w:rPr>
          <w:rFonts w:ascii="David" w:hAnsi="David" w:cs="David"/>
          <w:szCs w:val="24"/>
          <w:rtl/>
        </w:rPr>
        <w:tab/>
        <w:t xml:space="preserve">סעיף זה הינו מעיקרי ההתקשרות, והפרתו תיחשב כהפרה יסודית של ההסכם. </w:t>
      </w: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r w:rsidRPr="006B7519">
        <w:rPr>
          <w:rFonts w:ascii="David" w:hAnsi="David" w:cs="David"/>
          <w:szCs w:val="24"/>
          <w:u w:val="single"/>
          <w:rtl/>
        </w:rPr>
        <w:t>שמירה על זכויות ושיקול הדעת של המזמין</w:t>
      </w:r>
      <w:bookmarkEnd w:id="473"/>
    </w:p>
    <w:p w:rsidR="00CC0375" w:rsidRPr="00603A93" w:rsidRDefault="00CC0375" w:rsidP="00CC0375">
      <w:pPr>
        <w:pStyle w:val="Header"/>
        <w:widowControl w:val="0"/>
        <w:spacing w:after="120"/>
        <w:ind w:left="707"/>
        <w:jc w:val="both"/>
        <w:rPr>
          <w:rFonts w:ascii="David" w:hAnsi="David" w:cs="David"/>
          <w:b w:val="0"/>
          <w:bCs w:val="0"/>
          <w:szCs w:val="24"/>
          <w:u w:val="single"/>
        </w:rPr>
      </w:pPr>
      <w:r w:rsidRPr="00603A93">
        <w:rPr>
          <w:rFonts w:ascii="David" w:hAnsi="David" w:cs="David"/>
          <w:b w:val="0"/>
          <w:bCs w:val="0"/>
          <w:szCs w:val="24"/>
          <w:rtl/>
        </w:rPr>
        <w:t>המזמין אינו מחויב כלפי הספק לרכוש שירותים בהיקף כלשהו, וכן יהיה המזמין רשאי להתקשר על פי שיקול דעתו עם ספקים אחרים ו/או נוספים לצורך רכישת ו/או קבלת השירותים או כל חלק מהם במידת הצורך, והכל מבלי שהדבר יזכה את הספק בפיצוי כלשהו.</w:t>
      </w: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bookmarkStart w:id="474" w:name="_Ref445315364"/>
      <w:r w:rsidRPr="006B7519">
        <w:rPr>
          <w:rFonts w:ascii="David" w:hAnsi="David" w:cs="David"/>
          <w:szCs w:val="24"/>
          <w:u w:val="single"/>
          <w:rtl/>
        </w:rPr>
        <w:t>הפסקת ההתקשרות</w:t>
      </w:r>
      <w:bookmarkEnd w:id="474"/>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75" w:name="_Ref395692611"/>
      <w:r w:rsidRPr="003A773A">
        <w:rPr>
          <w:rFonts w:ascii="David" w:hAnsi="David" w:cs="David"/>
          <w:szCs w:val="24"/>
          <w:rtl/>
        </w:rPr>
        <w:t>סיום מטעמי נוחות</w:t>
      </w:r>
      <w:r w:rsidRPr="00E6222C">
        <w:rPr>
          <w:rFonts w:ascii="David" w:hAnsi="David" w:cs="David"/>
          <w:b w:val="0"/>
          <w:bCs w:val="0"/>
          <w:szCs w:val="24"/>
          <w:rtl/>
        </w:rPr>
        <w:t>:</w:t>
      </w:r>
      <w:r w:rsidRPr="00603A93">
        <w:rPr>
          <w:rFonts w:ascii="David" w:hAnsi="David" w:cs="David"/>
          <w:b w:val="0"/>
          <w:bCs w:val="0"/>
          <w:szCs w:val="24"/>
          <w:rtl/>
        </w:rPr>
        <w:t xml:space="preserve"> המזמין יהא רשאי להודיע לספק בהודעה מוקדמת של 30 ימים מראש, בכל שלב משלבי ההתקשרות, על הפסקת פעילות על-פי הסכם זה, וזאת לפי שיקול דעתו הבלעדי, ומבלי שיהיה חייב לנמק זאת. מוסכם ומוצהר כי לספק לא תהא כל טענה ו/או דרישה כספית ו/או אחרת כלפי המזמין בקשר עם הפסקת פעילותו על-פי הסכם זה, למעט האמור במפורש בהסכם.</w:t>
      </w:r>
      <w:bookmarkEnd w:id="475"/>
    </w:p>
    <w:p w:rsidR="00CC0375" w:rsidRPr="00603A93"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76" w:name="_Ref395687478"/>
      <w:r w:rsidRPr="00603A93">
        <w:rPr>
          <w:rFonts w:ascii="David" w:hAnsi="David" w:cs="David"/>
          <w:b w:val="0"/>
          <w:bCs w:val="0"/>
          <w:szCs w:val="24"/>
          <w:rtl/>
        </w:rPr>
        <w:t xml:space="preserve">מבלי לגרוע מהאמור בסעיף </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_Ref395692611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‏24.1</w:t>
      </w:r>
      <w:r w:rsidRPr="00603A93">
        <w:rPr>
          <w:rFonts w:ascii="David" w:hAnsi="David" w:cs="David"/>
          <w:b w:val="0"/>
          <w:bCs w:val="0"/>
          <w:szCs w:val="24"/>
        </w:rPr>
        <w:fldChar w:fldCharType="end"/>
      </w:r>
      <w:r w:rsidRPr="00603A93">
        <w:rPr>
          <w:rFonts w:ascii="David" w:hAnsi="David" w:cs="David"/>
          <w:b w:val="0"/>
          <w:bCs w:val="0"/>
          <w:szCs w:val="24"/>
          <w:rtl/>
        </w:rPr>
        <w:t xml:space="preserve"> לעיל, בכל מקרה שהספק יפר את ההסכם הפרה יסודית ו/או הפרה לא יסודית שלגביה ניתן פרק זמן לתיקון של 14 (ארבעה עשר) יום בכתב על ידי המזמין ואשר לא תוקנה בפרק הזמן הנ"ל, יהיה המזמין רשאי - בנוסף ומבלי לגרוע מזכויותיו על פי הסכם זה או על פי כל דין - לבטל את ההסכם.</w:t>
      </w:r>
    </w:p>
    <w:p w:rsidR="00CC0375" w:rsidRPr="00603A93" w:rsidRDefault="00CC0375" w:rsidP="00CC0375">
      <w:pPr>
        <w:pStyle w:val="Header"/>
        <w:widowControl w:val="0"/>
        <w:spacing w:after="120"/>
        <w:ind w:left="1276"/>
        <w:jc w:val="both"/>
        <w:rPr>
          <w:rFonts w:ascii="David" w:hAnsi="David" w:cs="David"/>
          <w:b w:val="0"/>
          <w:bCs w:val="0"/>
          <w:szCs w:val="24"/>
          <w:rtl/>
        </w:rPr>
      </w:pPr>
      <w:r w:rsidRPr="00E6222C">
        <w:rPr>
          <w:rFonts w:ascii="David" w:hAnsi="David" w:cs="David"/>
          <w:szCs w:val="24"/>
          <w:rtl/>
        </w:rPr>
        <w:t>"הפרה יסודית"</w:t>
      </w:r>
      <w:r w:rsidRPr="00603A93">
        <w:rPr>
          <w:rFonts w:ascii="David" w:hAnsi="David" w:cs="David"/>
          <w:b w:val="0"/>
          <w:bCs w:val="0"/>
          <w:szCs w:val="24"/>
          <w:rtl/>
        </w:rPr>
        <w:t xml:space="preserve"> תהא הפרה של כל אחד מהסעיפים </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_Ref395781480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‏6</w:t>
      </w:r>
      <w:r w:rsidRPr="00603A93">
        <w:rPr>
          <w:rFonts w:ascii="David" w:hAnsi="David" w:cs="David"/>
          <w:b w:val="0"/>
          <w:bCs w:val="0"/>
          <w:szCs w:val="24"/>
        </w:rPr>
        <w:fldChar w:fldCharType="end"/>
      </w:r>
      <w:r w:rsidRPr="00603A93">
        <w:rPr>
          <w:rFonts w:ascii="David" w:hAnsi="David" w:cs="David"/>
          <w:b w:val="0"/>
          <w:bCs w:val="0"/>
          <w:szCs w:val="24"/>
          <w:rtl/>
        </w:rPr>
        <w:t xml:space="preserve">, </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_Ref395775499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‏11</w:t>
      </w:r>
      <w:r w:rsidRPr="00603A93">
        <w:rPr>
          <w:rFonts w:ascii="David" w:hAnsi="David" w:cs="David"/>
          <w:b w:val="0"/>
          <w:bCs w:val="0"/>
          <w:szCs w:val="24"/>
        </w:rPr>
        <w:fldChar w:fldCharType="end"/>
      </w:r>
      <w:r w:rsidRPr="00603A93">
        <w:rPr>
          <w:rFonts w:ascii="David" w:hAnsi="David" w:cs="David"/>
          <w:b w:val="0"/>
          <w:bCs w:val="0"/>
          <w:szCs w:val="24"/>
          <w:rtl/>
        </w:rPr>
        <w:t>,</w:t>
      </w:r>
      <w:r>
        <w:rPr>
          <w:rFonts w:ascii="David" w:hAnsi="David" w:cs="David" w:hint="cs"/>
          <w:b w:val="0"/>
          <w:bCs w:val="0"/>
          <w:szCs w:val="24"/>
          <w:rtl/>
        </w:rPr>
        <w:t xml:space="preserve"> </w:t>
      </w:r>
      <w:r>
        <w:rPr>
          <w:rFonts w:ascii="David" w:hAnsi="David" w:cs="David"/>
          <w:b w:val="0"/>
          <w:bCs w:val="0"/>
          <w:szCs w:val="24"/>
          <w:rtl/>
        </w:rPr>
        <w:fldChar w:fldCharType="begin" w:fldLock="1"/>
      </w:r>
      <w:r>
        <w:rPr>
          <w:rFonts w:ascii="David" w:hAnsi="David" w:cs="David"/>
          <w:b w:val="0"/>
          <w:bCs w:val="0"/>
          <w:szCs w:val="24"/>
          <w:rtl/>
        </w:rPr>
        <w:instrText xml:space="preserve"> </w:instrText>
      </w:r>
      <w:r>
        <w:rPr>
          <w:rFonts w:ascii="David" w:hAnsi="David" w:cs="David" w:hint="cs"/>
          <w:b w:val="0"/>
          <w:bCs w:val="0"/>
          <w:szCs w:val="24"/>
        </w:rPr>
        <w:instrText>REF</w:instrText>
      </w:r>
      <w:r>
        <w:rPr>
          <w:rFonts w:ascii="David" w:hAnsi="David" w:cs="David" w:hint="cs"/>
          <w:b w:val="0"/>
          <w:bCs w:val="0"/>
          <w:szCs w:val="24"/>
          <w:rtl/>
        </w:rPr>
        <w:instrText xml:space="preserve"> _</w:instrText>
      </w:r>
      <w:r>
        <w:rPr>
          <w:rFonts w:ascii="David" w:hAnsi="David" w:cs="David" w:hint="cs"/>
          <w:b w:val="0"/>
          <w:bCs w:val="0"/>
          <w:szCs w:val="24"/>
        </w:rPr>
        <w:instrText>Ref490068346 \r \h</w:instrText>
      </w:r>
      <w:r>
        <w:rPr>
          <w:rFonts w:ascii="David" w:hAnsi="David" w:cs="David"/>
          <w:b w:val="0"/>
          <w:bCs w:val="0"/>
          <w:szCs w:val="24"/>
          <w:rtl/>
        </w:rPr>
        <w:instrText xml:space="preserve"> </w:instrText>
      </w:r>
      <w:r>
        <w:rPr>
          <w:rFonts w:ascii="David" w:hAnsi="David" w:cs="David"/>
          <w:b w:val="0"/>
          <w:bCs w:val="0"/>
          <w:szCs w:val="24"/>
          <w:rtl/>
        </w:rPr>
      </w:r>
      <w:r>
        <w:rPr>
          <w:rFonts w:ascii="David" w:hAnsi="David" w:cs="David"/>
          <w:b w:val="0"/>
          <w:bCs w:val="0"/>
          <w:szCs w:val="24"/>
          <w:rtl/>
        </w:rPr>
        <w:fldChar w:fldCharType="separate"/>
      </w:r>
      <w:r w:rsidR="00C023D3">
        <w:rPr>
          <w:rFonts w:ascii="David" w:hAnsi="David" w:cs="David"/>
          <w:b w:val="0"/>
          <w:bCs w:val="0"/>
          <w:szCs w:val="24"/>
          <w:rtl/>
        </w:rPr>
        <w:t>‏13</w:t>
      </w:r>
      <w:r>
        <w:rPr>
          <w:rFonts w:ascii="David" w:hAnsi="David" w:cs="David"/>
          <w:b w:val="0"/>
          <w:bCs w:val="0"/>
          <w:szCs w:val="24"/>
          <w:rtl/>
        </w:rPr>
        <w:fldChar w:fldCharType="end"/>
      </w:r>
      <w:r>
        <w:rPr>
          <w:rFonts w:ascii="David" w:hAnsi="David" w:cs="David" w:hint="cs"/>
          <w:b w:val="0"/>
          <w:bCs w:val="0"/>
          <w:szCs w:val="24"/>
          <w:rtl/>
        </w:rPr>
        <w:t xml:space="preserve">, </w:t>
      </w:r>
      <w:r w:rsidRPr="00603A93">
        <w:rPr>
          <w:rFonts w:ascii="David" w:hAnsi="David" w:cs="David"/>
          <w:b w:val="0"/>
          <w:bCs w:val="0"/>
          <w:szCs w:val="24"/>
          <w:rtl/>
        </w:rPr>
        <w:fldChar w:fldCharType="begin" w:fldLock="1"/>
      </w:r>
      <w:r w:rsidRPr="00603A93">
        <w:rPr>
          <w:rFonts w:ascii="David" w:hAnsi="David" w:cs="David"/>
          <w:b w:val="0"/>
          <w:bCs w:val="0"/>
          <w:szCs w:val="24"/>
          <w:rtl/>
        </w:rPr>
        <w:instrText xml:space="preserve"> </w:instrText>
      </w:r>
      <w:r w:rsidRPr="00603A93">
        <w:rPr>
          <w:rFonts w:ascii="David" w:hAnsi="David" w:cs="David"/>
          <w:b w:val="0"/>
          <w:bCs w:val="0"/>
          <w:szCs w:val="24"/>
        </w:rPr>
        <w:instrText>REF</w:instrText>
      </w:r>
      <w:r w:rsidRPr="00603A93">
        <w:rPr>
          <w:rFonts w:ascii="David" w:hAnsi="David" w:cs="David"/>
          <w:b w:val="0"/>
          <w:bCs w:val="0"/>
          <w:szCs w:val="24"/>
          <w:rtl/>
        </w:rPr>
        <w:instrText xml:space="preserve"> _</w:instrText>
      </w:r>
      <w:r w:rsidRPr="00603A93">
        <w:rPr>
          <w:rFonts w:ascii="David" w:hAnsi="David" w:cs="David"/>
          <w:b w:val="0"/>
          <w:bCs w:val="0"/>
          <w:szCs w:val="24"/>
        </w:rPr>
        <w:instrText>Ref407112762 \r \h</w:instrText>
      </w:r>
      <w:r w:rsidRPr="00603A93">
        <w:rPr>
          <w:rFonts w:ascii="David" w:hAnsi="David" w:cs="David"/>
          <w:b w:val="0"/>
          <w:bCs w:val="0"/>
          <w:szCs w:val="24"/>
          <w:rtl/>
        </w:rPr>
        <w:instrText xml:space="preserve">  \* </w:instrText>
      </w:r>
      <w:r w:rsidRPr="00603A93">
        <w:rPr>
          <w:rFonts w:ascii="David" w:hAnsi="David" w:cs="David"/>
          <w:b w:val="0"/>
          <w:bCs w:val="0"/>
          <w:szCs w:val="24"/>
        </w:rPr>
        <w:instrText>MERGEFORMAT</w:instrText>
      </w:r>
      <w:r w:rsidRPr="00603A93">
        <w:rPr>
          <w:rFonts w:ascii="David" w:hAnsi="David" w:cs="David"/>
          <w:b w:val="0"/>
          <w:bCs w:val="0"/>
          <w:szCs w:val="24"/>
          <w:rtl/>
        </w:rPr>
        <w:instrText xml:space="preserve"> </w:instrText>
      </w:r>
      <w:r w:rsidRPr="00603A93">
        <w:rPr>
          <w:rFonts w:ascii="David" w:hAnsi="David" w:cs="David"/>
          <w:b w:val="0"/>
          <w:bCs w:val="0"/>
          <w:szCs w:val="24"/>
          <w:rtl/>
        </w:rPr>
      </w:r>
      <w:r w:rsidRPr="00603A93">
        <w:rPr>
          <w:rFonts w:ascii="David" w:hAnsi="David" w:cs="David"/>
          <w:b w:val="0"/>
          <w:bCs w:val="0"/>
          <w:szCs w:val="24"/>
          <w:rtl/>
        </w:rPr>
        <w:fldChar w:fldCharType="separate"/>
      </w:r>
      <w:r w:rsidR="00C023D3">
        <w:rPr>
          <w:rFonts w:ascii="David" w:hAnsi="David" w:cs="David"/>
          <w:b w:val="0"/>
          <w:bCs w:val="0"/>
          <w:szCs w:val="24"/>
          <w:rtl/>
        </w:rPr>
        <w:t>‏16</w:t>
      </w:r>
      <w:r w:rsidRPr="00603A93">
        <w:rPr>
          <w:rFonts w:ascii="David" w:hAnsi="David" w:cs="David"/>
          <w:b w:val="0"/>
          <w:bCs w:val="0"/>
          <w:szCs w:val="24"/>
          <w:rtl/>
        </w:rPr>
        <w:fldChar w:fldCharType="end"/>
      </w:r>
      <w:r w:rsidRPr="00603A93">
        <w:rPr>
          <w:rFonts w:ascii="David" w:hAnsi="David" w:cs="David"/>
          <w:b w:val="0"/>
          <w:bCs w:val="0"/>
          <w:szCs w:val="24"/>
          <w:rtl/>
        </w:rPr>
        <w:t xml:space="preserve">, </w:t>
      </w:r>
      <w:r w:rsidRPr="00603A93">
        <w:rPr>
          <w:rFonts w:ascii="David" w:hAnsi="David" w:cs="David"/>
          <w:b w:val="0"/>
          <w:bCs w:val="0"/>
          <w:szCs w:val="24"/>
          <w:rtl/>
        </w:rPr>
        <w:fldChar w:fldCharType="begin" w:fldLock="1"/>
      </w:r>
      <w:r w:rsidRPr="00603A93">
        <w:rPr>
          <w:rFonts w:ascii="David" w:hAnsi="David" w:cs="David"/>
          <w:b w:val="0"/>
          <w:bCs w:val="0"/>
          <w:szCs w:val="24"/>
          <w:rtl/>
        </w:rPr>
        <w:instrText xml:space="preserve"> </w:instrText>
      </w:r>
      <w:r w:rsidRPr="00603A93">
        <w:rPr>
          <w:rFonts w:ascii="David" w:hAnsi="David" w:cs="David"/>
          <w:b w:val="0"/>
          <w:bCs w:val="0"/>
          <w:szCs w:val="24"/>
        </w:rPr>
        <w:instrText>REF</w:instrText>
      </w:r>
      <w:r w:rsidRPr="00603A93">
        <w:rPr>
          <w:rFonts w:ascii="David" w:hAnsi="David" w:cs="David"/>
          <w:b w:val="0"/>
          <w:bCs w:val="0"/>
          <w:szCs w:val="24"/>
          <w:rtl/>
        </w:rPr>
        <w:instrText xml:space="preserve"> _</w:instrText>
      </w:r>
      <w:r w:rsidRPr="00603A93">
        <w:rPr>
          <w:rFonts w:ascii="David" w:hAnsi="David" w:cs="David"/>
          <w:b w:val="0"/>
          <w:bCs w:val="0"/>
          <w:szCs w:val="24"/>
        </w:rPr>
        <w:instrText>Ref466992280 \r \h</w:instrText>
      </w:r>
      <w:r w:rsidRPr="00603A93">
        <w:rPr>
          <w:rFonts w:ascii="David" w:hAnsi="David" w:cs="David"/>
          <w:b w:val="0"/>
          <w:bCs w:val="0"/>
          <w:szCs w:val="24"/>
          <w:rtl/>
        </w:rPr>
        <w:instrText xml:space="preserve">  \* </w:instrText>
      </w:r>
      <w:r w:rsidRPr="00603A93">
        <w:rPr>
          <w:rFonts w:ascii="David" w:hAnsi="David" w:cs="David"/>
          <w:b w:val="0"/>
          <w:bCs w:val="0"/>
          <w:szCs w:val="24"/>
        </w:rPr>
        <w:instrText>MERGEFORMAT</w:instrText>
      </w:r>
      <w:r w:rsidRPr="00603A93">
        <w:rPr>
          <w:rFonts w:ascii="David" w:hAnsi="David" w:cs="David"/>
          <w:b w:val="0"/>
          <w:bCs w:val="0"/>
          <w:szCs w:val="24"/>
          <w:rtl/>
        </w:rPr>
        <w:instrText xml:space="preserve"> </w:instrText>
      </w:r>
      <w:r w:rsidRPr="00603A93">
        <w:rPr>
          <w:rFonts w:ascii="David" w:hAnsi="David" w:cs="David"/>
          <w:b w:val="0"/>
          <w:bCs w:val="0"/>
          <w:szCs w:val="24"/>
          <w:rtl/>
        </w:rPr>
      </w:r>
      <w:r w:rsidRPr="00603A93">
        <w:rPr>
          <w:rFonts w:ascii="David" w:hAnsi="David" w:cs="David"/>
          <w:b w:val="0"/>
          <w:bCs w:val="0"/>
          <w:szCs w:val="24"/>
          <w:rtl/>
        </w:rPr>
        <w:fldChar w:fldCharType="separate"/>
      </w:r>
      <w:r w:rsidR="00C023D3">
        <w:rPr>
          <w:rFonts w:ascii="David" w:hAnsi="David" w:cs="David"/>
          <w:b w:val="0"/>
          <w:bCs w:val="0"/>
          <w:szCs w:val="24"/>
          <w:rtl/>
        </w:rPr>
        <w:t>‏19</w:t>
      </w:r>
      <w:r w:rsidRPr="00603A93">
        <w:rPr>
          <w:rFonts w:ascii="David" w:hAnsi="David" w:cs="David"/>
          <w:b w:val="0"/>
          <w:bCs w:val="0"/>
          <w:szCs w:val="24"/>
          <w:rtl/>
        </w:rPr>
        <w:fldChar w:fldCharType="end"/>
      </w:r>
      <w:r w:rsidRPr="00603A93">
        <w:rPr>
          <w:rFonts w:ascii="David" w:hAnsi="David" w:cs="David"/>
          <w:b w:val="0"/>
          <w:bCs w:val="0"/>
          <w:szCs w:val="24"/>
          <w:rtl/>
        </w:rPr>
        <w:t xml:space="preserve">, </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_Ref395696712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‏21</w:t>
      </w:r>
      <w:r w:rsidRPr="00603A93">
        <w:rPr>
          <w:rFonts w:ascii="David" w:hAnsi="David" w:cs="David"/>
          <w:b w:val="0"/>
          <w:bCs w:val="0"/>
          <w:szCs w:val="24"/>
        </w:rPr>
        <w:fldChar w:fldCharType="end"/>
      </w:r>
      <w:r w:rsidRPr="00603A93">
        <w:rPr>
          <w:rFonts w:ascii="David" w:hAnsi="David" w:cs="David"/>
          <w:b w:val="0"/>
          <w:bCs w:val="0"/>
          <w:szCs w:val="24"/>
          <w:rtl/>
        </w:rPr>
        <w:t xml:space="preserve">, </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_Ref395696725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‏22</w:t>
      </w:r>
      <w:r w:rsidRPr="00603A93">
        <w:rPr>
          <w:rFonts w:ascii="David" w:hAnsi="David" w:cs="David"/>
          <w:b w:val="0"/>
          <w:bCs w:val="0"/>
          <w:szCs w:val="24"/>
        </w:rPr>
        <w:fldChar w:fldCharType="end"/>
      </w:r>
      <w:r w:rsidRPr="00603A93">
        <w:rPr>
          <w:rFonts w:ascii="David" w:hAnsi="David" w:cs="David"/>
          <w:b w:val="0"/>
          <w:bCs w:val="0"/>
          <w:szCs w:val="24"/>
          <w:rtl/>
        </w:rPr>
        <w:t xml:space="preserve">, </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_Ref407116549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‏27.2</w:t>
      </w:r>
      <w:r w:rsidRPr="00603A93">
        <w:rPr>
          <w:rFonts w:ascii="David" w:hAnsi="David" w:cs="David"/>
          <w:b w:val="0"/>
          <w:bCs w:val="0"/>
          <w:szCs w:val="24"/>
        </w:rPr>
        <w:fldChar w:fldCharType="end"/>
      </w:r>
      <w:r w:rsidRPr="00603A93">
        <w:rPr>
          <w:rFonts w:ascii="David" w:hAnsi="David" w:cs="David"/>
          <w:b w:val="0"/>
          <w:bCs w:val="0"/>
          <w:szCs w:val="24"/>
          <w:rtl/>
        </w:rPr>
        <w:t xml:space="preserve"> ו-</w:t>
      </w:r>
      <w:r w:rsidRPr="00603A93">
        <w:rPr>
          <w:rFonts w:ascii="David" w:hAnsi="David" w:cs="David"/>
          <w:b w:val="0"/>
          <w:bCs w:val="0"/>
          <w:szCs w:val="24"/>
        </w:rPr>
        <w:fldChar w:fldCharType="begin" w:fldLock="1"/>
      </w:r>
      <w:r w:rsidRPr="00603A93">
        <w:rPr>
          <w:rFonts w:ascii="David" w:hAnsi="David" w:cs="David"/>
          <w:b w:val="0"/>
          <w:bCs w:val="0"/>
          <w:szCs w:val="24"/>
        </w:rPr>
        <w:instrText xml:space="preserve"> REF _Ref407116564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00C023D3">
        <w:rPr>
          <w:rFonts w:ascii="David" w:hAnsi="David" w:cs="David"/>
          <w:b w:val="0"/>
          <w:bCs w:val="0"/>
          <w:szCs w:val="24"/>
          <w:rtl/>
        </w:rPr>
        <w:t>‏27.7</w:t>
      </w:r>
      <w:r w:rsidRPr="00603A93">
        <w:rPr>
          <w:rFonts w:ascii="David" w:hAnsi="David" w:cs="David"/>
          <w:b w:val="0"/>
          <w:bCs w:val="0"/>
          <w:szCs w:val="24"/>
        </w:rPr>
        <w:fldChar w:fldCharType="end"/>
      </w:r>
      <w:r w:rsidRPr="00603A93">
        <w:rPr>
          <w:rFonts w:ascii="David" w:hAnsi="David" w:cs="David"/>
          <w:b w:val="0"/>
          <w:bCs w:val="0"/>
          <w:szCs w:val="24"/>
          <w:rtl/>
        </w:rPr>
        <w:t xml:space="preserve"> בהסכם זה.</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115F28">
        <w:rPr>
          <w:rFonts w:ascii="David" w:hAnsi="David" w:cs="David"/>
          <w:b w:val="0"/>
          <w:bCs w:val="0"/>
          <w:szCs w:val="24"/>
          <w:rtl/>
        </w:rPr>
        <w:t>ביטול ההסכם יבוצע על ידי מסירת הודעה בכתב על כך לספק ובמקרה כזה יהיה הסכם זה בטל ומבוטל במועד שנקבע בהודעת המזמין לספק. מבלי לגרוע מהאמור לעיל, יהיה המזמין רשאי לדרוש כל סעד ו/או פיצוי נוסף על פי הסכם זה ו/או על פי כל דין.</w:t>
      </w:r>
      <w:bookmarkEnd w:id="476"/>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 xml:space="preserve">מבלי לגרוע מהאמור בסעיפים </w:t>
      </w:r>
      <w:r w:rsidRPr="00115F28">
        <w:rPr>
          <w:rFonts w:ascii="David" w:hAnsi="David" w:cs="David"/>
          <w:b w:val="0"/>
          <w:bCs w:val="0"/>
          <w:szCs w:val="24"/>
        </w:rPr>
        <w:fldChar w:fldCharType="begin" w:fldLock="1"/>
      </w:r>
      <w:r w:rsidRPr="00115F28">
        <w:rPr>
          <w:rFonts w:ascii="David" w:hAnsi="David" w:cs="David"/>
          <w:b w:val="0"/>
          <w:bCs w:val="0"/>
          <w:szCs w:val="24"/>
        </w:rPr>
        <w:instrText xml:space="preserve"> REF _Ref395692611 \r \h  \* MERGEFORMAT </w:instrText>
      </w:r>
      <w:r w:rsidRPr="00115F28">
        <w:rPr>
          <w:rFonts w:ascii="David" w:hAnsi="David" w:cs="David"/>
          <w:b w:val="0"/>
          <w:bCs w:val="0"/>
          <w:szCs w:val="24"/>
        </w:rPr>
      </w:r>
      <w:r w:rsidRPr="00115F28">
        <w:rPr>
          <w:rFonts w:ascii="David" w:hAnsi="David" w:cs="David"/>
          <w:b w:val="0"/>
          <w:bCs w:val="0"/>
          <w:szCs w:val="24"/>
        </w:rPr>
        <w:fldChar w:fldCharType="separate"/>
      </w:r>
      <w:r w:rsidR="00C023D3">
        <w:rPr>
          <w:rFonts w:ascii="David" w:hAnsi="David" w:cs="David"/>
          <w:b w:val="0"/>
          <w:bCs w:val="0"/>
          <w:szCs w:val="24"/>
          <w:rtl/>
        </w:rPr>
        <w:t>‏24.1</w:t>
      </w:r>
      <w:r w:rsidRPr="00115F28">
        <w:rPr>
          <w:rFonts w:ascii="David" w:hAnsi="David" w:cs="David"/>
          <w:b w:val="0"/>
          <w:bCs w:val="0"/>
          <w:szCs w:val="24"/>
        </w:rPr>
        <w:fldChar w:fldCharType="end"/>
      </w:r>
      <w:r w:rsidRPr="00115F28">
        <w:rPr>
          <w:rFonts w:ascii="David" w:hAnsi="David" w:cs="David"/>
          <w:b w:val="0"/>
          <w:bCs w:val="0"/>
          <w:szCs w:val="24"/>
          <w:rtl/>
        </w:rPr>
        <w:t xml:space="preserve"> ו-</w:t>
      </w:r>
      <w:r w:rsidRPr="00115F28">
        <w:rPr>
          <w:rFonts w:ascii="David" w:hAnsi="David" w:cs="David"/>
          <w:b w:val="0"/>
          <w:bCs w:val="0"/>
          <w:szCs w:val="24"/>
        </w:rPr>
        <w:fldChar w:fldCharType="begin" w:fldLock="1"/>
      </w:r>
      <w:r w:rsidRPr="00115F28">
        <w:rPr>
          <w:rFonts w:ascii="David" w:hAnsi="David" w:cs="David"/>
          <w:b w:val="0"/>
          <w:bCs w:val="0"/>
          <w:szCs w:val="24"/>
        </w:rPr>
        <w:instrText xml:space="preserve"> REF _Ref395687478 \r \h  \* MERGEFORMAT </w:instrText>
      </w:r>
      <w:r w:rsidRPr="00115F28">
        <w:rPr>
          <w:rFonts w:ascii="David" w:hAnsi="David" w:cs="David"/>
          <w:b w:val="0"/>
          <w:bCs w:val="0"/>
          <w:szCs w:val="24"/>
        </w:rPr>
      </w:r>
      <w:r w:rsidRPr="00115F28">
        <w:rPr>
          <w:rFonts w:ascii="David" w:hAnsi="David" w:cs="David"/>
          <w:b w:val="0"/>
          <w:bCs w:val="0"/>
          <w:szCs w:val="24"/>
        </w:rPr>
        <w:fldChar w:fldCharType="separate"/>
      </w:r>
      <w:r w:rsidR="00C023D3">
        <w:rPr>
          <w:rFonts w:ascii="David" w:hAnsi="David" w:cs="David"/>
          <w:b w:val="0"/>
          <w:bCs w:val="0"/>
          <w:szCs w:val="24"/>
          <w:rtl/>
        </w:rPr>
        <w:t>‏24.2</w:t>
      </w:r>
      <w:r w:rsidRPr="00115F28">
        <w:rPr>
          <w:rFonts w:ascii="David" w:hAnsi="David" w:cs="David"/>
          <w:b w:val="0"/>
          <w:bCs w:val="0"/>
          <w:szCs w:val="24"/>
        </w:rPr>
        <w:fldChar w:fldCharType="end"/>
      </w:r>
      <w:r w:rsidRPr="00115F28">
        <w:rPr>
          <w:rFonts w:ascii="David" w:hAnsi="David" w:cs="David"/>
          <w:b w:val="0"/>
          <w:bCs w:val="0"/>
          <w:szCs w:val="24"/>
          <w:rtl/>
        </w:rPr>
        <w:t xml:space="preserve"> לעיל, המזמין יהא רשאי להביא הסכם זה לסיומו באופן </w:t>
      </w:r>
      <w:proofErr w:type="spellStart"/>
      <w:r w:rsidRPr="00115F28">
        <w:rPr>
          <w:rFonts w:ascii="David" w:hAnsi="David" w:cs="David"/>
          <w:b w:val="0"/>
          <w:bCs w:val="0"/>
          <w:szCs w:val="24"/>
          <w:rtl/>
        </w:rPr>
        <w:t>מיידי</w:t>
      </w:r>
      <w:proofErr w:type="spellEnd"/>
      <w:r w:rsidRPr="00115F28">
        <w:rPr>
          <w:rFonts w:ascii="David" w:hAnsi="David" w:cs="David"/>
          <w:b w:val="0"/>
          <w:bCs w:val="0"/>
          <w:szCs w:val="24"/>
          <w:rtl/>
        </w:rPr>
        <w:t xml:space="preserve"> בקרות אחד מהמקרים הבאים: </w:t>
      </w:r>
    </w:p>
    <w:p w:rsidR="00CC0375" w:rsidRPr="00115F28"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 xml:space="preserve">הוגשה בקשה להכריז על הספק כחדל פירעון והבקשה לא הוסרה או בוטלה תוך 30 ימים; </w:t>
      </w:r>
    </w:p>
    <w:p w:rsidR="00CC0375" w:rsidRPr="00115F28"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הוגשה בקשה לפירוק/פשיטת רגל נגד הספק והבקשה לא הוסרה או בוטלה תוך 30 ימים;</w:t>
      </w:r>
    </w:p>
    <w:p w:rsidR="00CC0375" w:rsidRPr="00115F28"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הוגשה בקשה לרישום אזהרת "עסק חי" והבקשה לא הוסרה או בוטלה תוך 30 ימים;</w:t>
      </w:r>
    </w:p>
    <w:p w:rsidR="00CC0375" w:rsidRPr="00115F28"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הוגשה בקשה לקבלת נכסים של הספק והבקשה לא הוסרה או בוטלה תוך 30 ימים;</w:t>
      </w:r>
    </w:p>
    <w:p w:rsidR="00CC0375" w:rsidRPr="00115F28"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מונה כונס נכסים לספק והמינוי לא בוטל תוך 30 ימים;</w:t>
      </w:r>
    </w:p>
    <w:p w:rsidR="00CC0375" w:rsidRPr="00115F28" w:rsidRDefault="00CC0375" w:rsidP="00CC0375">
      <w:pPr>
        <w:pStyle w:val="Header"/>
        <w:widowControl w:val="0"/>
        <w:numPr>
          <w:ilvl w:val="2"/>
          <w:numId w:val="65"/>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הספק הפסיק לנהל את עסקיו לתקופה רצופה העולה על 30 ימים.</w:t>
      </w:r>
    </w:p>
    <w:p w:rsidR="00CC0375" w:rsidRPr="00115F28" w:rsidRDefault="00CC0375" w:rsidP="00CC0375">
      <w:pPr>
        <w:pStyle w:val="Header"/>
        <w:numPr>
          <w:ilvl w:val="1"/>
          <w:numId w:val="65"/>
        </w:numPr>
        <w:tabs>
          <w:tab w:val="clear" w:pos="4320"/>
          <w:tab w:val="num" w:pos="2006"/>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בכל מקרה של סיום ההתקשרות, ישלם המזמין לספק עבור מוצרים ושירותים שסופקו בפועל ואושרו על ידי המזמין.</w:t>
      </w: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r w:rsidRPr="006B7519">
        <w:rPr>
          <w:rFonts w:ascii="David" w:hAnsi="David" w:cs="David"/>
          <w:szCs w:val="24"/>
          <w:u w:val="single"/>
          <w:rtl/>
        </w:rPr>
        <w:t>ביצוע המזמין על חשבון הספק</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77" w:name="_Ref395689111"/>
      <w:r w:rsidRPr="00115F28">
        <w:rPr>
          <w:rFonts w:ascii="David" w:hAnsi="David" w:cs="David"/>
          <w:b w:val="0"/>
          <w:bCs w:val="0"/>
          <w:szCs w:val="24"/>
          <w:rtl/>
        </w:rPr>
        <w:t>מבלי לגרוע מכל זכות או תרופה העומדים, או שיעמדו למזמין, על פי הסכם זה ו/או על פי כל דין, מסכימים הצדדים, כי כל מקרה של מחדל ו/או הימנעות של הספק בביצוע השירותים כמוסכם בהסכם זה או הפרתו ע"י הספק, יהא המזמין זכאי אך לא חייב להעסיק עובדים ו/או ספקים אחרים שיבצעו את השירותים, כולם או מקצתם, על חשבון הספק ולשלם להם מתוך הכספים המגיעים לספק ו/או לגבות מהספק את ההוצאות שהוציא בגין העסקת העובדים ו/או הספקים לביצוע השירותים, זאת מבלי לפגוע בכל סעד שהמזמין זכאי לדרוש על פי הסכם זה ו/או על פי כל דין.</w:t>
      </w:r>
      <w:bookmarkEnd w:id="477"/>
    </w:p>
    <w:p w:rsidR="00CC0375" w:rsidRPr="006B7519"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szCs w:val="24"/>
        </w:rPr>
      </w:pPr>
      <w:r w:rsidRPr="00115F28">
        <w:rPr>
          <w:rFonts w:ascii="David" w:hAnsi="David" w:cs="David"/>
          <w:b w:val="0"/>
          <w:bCs w:val="0"/>
          <w:szCs w:val="24"/>
          <w:rtl/>
        </w:rPr>
        <w:t>כל סכום שחובת תשלומו על פי הסכם זה חלה על הספק ושולם על-ידי המזמין, יוחזר למזמין על ידי הספק כאשר הוא צמוד למדד ובתוספת ריבית כמקובל על פי הוראות החשב הכללי בדבר איחורים בתשלומים, ממועד התשלום על-ידי המזמין ועד ההחזר בפועל . אין באמור לעיל כדי לגרוע מזכותו של המזמין לקזז סכום זה מכל סכום שהוא חייב בתשלומו לספק, הכל לפי שיקול דעתו הבלעדי של המזמין.</w:t>
      </w:r>
      <w:r w:rsidRPr="006B7519">
        <w:rPr>
          <w:rFonts w:ascii="David" w:hAnsi="David" w:cs="David"/>
          <w:szCs w:val="24"/>
          <w:rtl/>
        </w:rPr>
        <w:t xml:space="preserve"> </w:t>
      </w:r>
    </w:p>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bookmarkStart w:id="478" w:name="_Toc335210905"/>
      <w:bookmarkStart w:id="479" w:name="_Ref324166390"/>
      <w:r w:rsidRPr="006B7519">
        <w:rPr>
          <w:rFonts w:ascii="David" w:hAnsi="David" w:cs="David"/>
          <w:szCs w:val="24"/>
          <w:u w:val="single"/>
          <w:rtl/>
        </w:rPr>
        <w:t>הוראות כלליות למקרה של ביטול ההסכם</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 xml:space="preserve">במקרה בו תופסק ההתקשרות בין המזמין לבין הספק מכל סיבה שהיא, יהיה רשאי המזמין להתקשר לצורך ביצוע השירותים עם ספק אחר. </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 xml:space="preserve">בכל מקרה של הפסקת התקשרות בין המזמין לספק, תבוצע העברת מידע ונתונים באופן מסודר אשר ימנע נזק ו/או תקלות כלשהן למזמין במהלך הפסקת ההתקשרות ולאחריה, ותוך שיתוף פעולה מלא של כל הצדדים. </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הספק יעביר למזמין את כל המידע (</w:t>
      </w:r>
      <w:r w:rsidRPr="00115F28">
        <w:rPr>
          <w:rFonts w:ascii="David" w:hAnsi="David" w:cs="David"/>
          <w:b w:val="0"/>
          <w:bCs w:val="0"/>
          <w:szCs w:val="24"/>
        </w:rPr>
        <w:t>INFORMATION</w:t>
      </w:r>
      <w:r w:rsidRPr="00115F28">
        <w:rPr>
          <w:rFonts w:ascii="David" w:hAnsi="David" w:cs="David"/>
          <w:b w:val="0"/>
          <w:bCs w:val="0"/>
          <w:szCs w:val="24"/>
          <w:rtl/>
        </w:rPr>
        <w:t>) והנתונים (</w:t>
      </w:r>
      <w:r w:rsidRPr="00115F28">
        <w:rPr>
          <w:rFonts w:ascii="David" w:hAnsi="David" w:cs="David"/>
          <w:b w:val="0"/>
          <w:bCs w:val="0"/>
          <w:szCs w:val="24"/>
        </w:rPr>
        <w:t>DATA</w:t>
      </w:r>
      <w:r w:rsidRPr="00115F28">
        <w:rPr>
          <w:rFonts w:ascii="David" w:hAnsi="David" w:cs="David"/>
          <w:b w:val="0"/>
          <w:bCs w:val="0"/>
          <w:szCs w:val="24"/>
          <w:rtl/>
        </w:rPr>
        <w:t xml:space="preserve">), ובכלל זה את כל המידע שמסר המזמין לספק (להלן: </w:t>
      </w:r>
      <w:r w:rsidRPr="00513668">
        <w:rPr>
          <w:rFonts w:ascii="David" w:hAnsi="David" w:cs="David"/>
          <w:szCs w:val="24"/>
          <w:rtl/>
        </w:rPr>
        <w:t>"המידע"</w:t>
      </w:r>
      <w:r w:rsidRPr="00115F28">
        <w:rPr>
          <w:rFonts w:ascii="David" w:hAnsi="David" w:cs="David"/>
          <w:b w:val="0"/>
          <w:bCs w:val="0"/>
          <w:szCs w:val="24"/>
          <w:rtl/>
        </w:rPr>
        <w:t xml:space="preserve">), באופן שיידרשו על ידי המזמין. </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הספק יחזיר למזמין את כל הקבצים וקבצי המדיה, המסמכים, התיעוד, ההבהרות או כל פרט אחר, על כל מדיה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rsidR="00CC0375" w:rsidRPr="0002734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027345">
        <w:rPr>
          <w:rFonts w:ascii="David" w:hAnsi="David" w:cs="David"/>
          <w:b w:val="0"/>
          <w:bCs w:val="0"/>
          <w:szCs w:val="24"/>
          <w:rtl/>
        </w:rPr>
        <w:t xml:space="preserve">הספק מתחייב כי לא יותיר בידיו כל חומר, מידע או תיעוד הנוגע להסכם זה ו/או לגורמים הקשורים </w:t>
      </w:r>
      <w:proofErr w:type="spellStart"/>
      <w:r w:rsidRPr="00027345">
        <w:rPr>
          <w:rFonts w:ascii="David" w:hAnsi="David" w:cs="David"/>
          <w:b w:val="0"/>
          <w:bCs w:val="0"/>
          <w:szCs w:val="24"/>
          <w:rtl/>
        </w:rPr>
        <w:t>עימו</w:t>
      </w:r>
      <w:proofErr w:type="spellEnd"/>
      <w:r w:rsidRPr="00027345">
        <w:rPr>
          <w:rFonts w:ascii="David" w:hAnsi="David" w:cs="David"/>
          <w:b w:val="0"/>
          <w:bCs w:val="0"/>
          <w:szCs w:val="24"/>
          <w:rtl/>
        </w:rPr>
        <w:t xml:space="preserve"> בכפוף לדין, וכי יתעד את תהליך השמדת הנתונים שהיו ברשותו, למעט מידע שהספק נדרש לשמור אצלו על פי כל דין או לפי דרישת רשות מוסמכת.</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 xml:space="preserve">אין באמור בסעיף זה כדי לגרוע מהוראות סעיף </w:t>
      </w:r>
      <w:r w:rsidRPr="00115F28">
        <w:rPr>
          <w:rFonts w:ascii="David" w:hAnsi="David" w:cs="David"/>
          <w:b w:val="0"/>
          <w:bCs w:val="0"/>
          <w:szCs w:val="24"/>
          <w:rtl/>
        </w:rPr>
        <w:fldChar w:fldCharType="begin" w:fldLock="1"/>
      </w:r>
      <w:r w:rsidRPr="00115F28">
        <w:rPr>
          <w:rFonts w:ascii="David" w:hAnsi="David" w:cs="David"/>
          <w:b w:val="0"/>
          <w:bCs w:val="0"/>
          <w:szCs w:val="24"/>
          <w:rtl/>
        </w:rPr>
        <w:instrText xml:space="preserve"> </w:instrText>
      </w:r>
      <w:r w:rsidRPr="00115F28">
        <w:rPr>
          <w:rFonts w:ascii="David" w:hAnsi="David" w:cs="David"/>
          <w:b w:val="0"/>
          <w:bCs w:val="0"/>
          <w:szCs w:val="24"/>
        </w:rPr>
        <w:instrText>REF</w:instrText>
      </w:r>
      <w:r w:rsidRPr="00115F28">
        <w:rPr>
          <w:rFonts w:ascii="David" w:hAnsi="David" w:cs="David"/>
          <w:b w:val="0"/>
          <w:bCs w:val="0"/>
          <w:szCs w:val="24"/>
          <w:rtl/>
        </w:rPr>
        <w:instrText xml:space="preserve"> _</w:instrText>
      </w:r>
      <w:r w:rsidRPr="00115F28">
        <w:rPr>
          <w:rFonts w:ascii="David" w:hAnsi="David" w:cs="David"/>
          <w:b w:val="0"/>
          <w:bCs w:val="0"/>
          <w:szCs w:val="24"/>
        </w:rPr>
        <w:instrText>Ref468024761 \r \h</w:instrText>
      </w:r>
      <w:r w:rsidRPr="00115F28">
        <w:rPr>
          <w:rFonts w:ascii="David" w:hAnsi="David" w:cs="David"/>
          <w:b w:val="0"/>
          <w:bCs w:val="0"/>
          <w:szCs w:val="24"/>
          <w:rtl/>
        </w:rPr>
        <w:instrText xml:space="preserve">  \* </w:instrText>
      </w:r>
      <w:r w:rsidRPr="00115F28">
        <w:rPr>
          <w:rFonts w:ascii="David" w:hAnsi="David" w:cs="David"/>
          <w:b w:val="0"/>
          <w:bCs w:val="0"/>
          <w:szCs w:val="24"/>
        </w:rPr>
        <w:instrText>MERGEFORMAT</w:instrText>
      </w:r>
      <w:r w:rsidRPr="00115F28">
        <w:rPr>
          <w:rFonts w:ascii="David" w:hAnsi="David" w:cs="David"/>
          <w:b w:val="0"/>
          <w:bCs w:val="0"/>
          <w:szCs w:val="24"/>
          <w:rtl/>
        </w:rPr>
        <w:instrText xml:space="preserve"> </w:instrText>
      </w:r>
      <w:r w:rsidRPr="00115F28">
        <w:rPr>
          <w:rFonts w:ascii="David" w:hAnsi="David" w:cs="David"/>
          <w:b w:val="0"/>
          <w:bCs w:val="0"/>
          <w:szCs w:val="24"/>
          <w:rtl/>
        </w:rPr>
      </w:r>
      <w:r w:rsidRPr="00115F28">
        <w:rPr>
          <w:rFonts w:ascii="David" w:hAnsi="David" w:cs="David"/>
          <w:b w:val="0"/>
          <w:bCs w:val="0"/>
          <w:szCs w:val="24"/>
          <w:rtl/>
        </w:rPr>
        <w:fldChar w:fldCharType="separate"/>
      </w:r>
      <w:r w:rsidR="00C023D3">
        <w:rPr>
          <w:rFonts w:ascii="David" w:hAnsi="David" w:cs="David"/>
          <w:b w:val="0"/>
          <w:bCs w:val="0"/>
          <w:szCs w:val="24"/>
          <w:rtl/>
        </w:rPr>
        <w:t>‏7.12</w:t>
      </w:r>
      <w:r w:rsidRPr="00115F28">
        <w:rPr>
          <w:rFonts w:ascii="David" w:hAnsi="David" w:cs="David"/>
          <w:b w:val="0"/>
          <w:bCs w:val="0"/>
          <w:szCs w:val="24"/>
          <w:rtl/>
        </w:rPr>
        <w:fldChar w:fldCharType="end"/>
      </w:r>
      <w:r w:rsidRPr="00115F28">
        <w:rPr>
          <w:rFonts w:ascii="David" w:hAnsi="David" w:cs="David"/>
          <w:b w:val="0"/>
          <w:bCs w:val="0"/>
          <w:szCs w:val="24"/>
          <w:rtl/>
        </w:rPr>
        <w:t xml:space="preserve"> לעיל.</w:t>
      </w:r>
    </w:p>
    <w:bookmarkEnd w:id="478"/>
    <w:bookmarkEnd w:id="479"/>
    <w:p w:rsidR="00CC0375" w:rsidRPr="006B7519" w:rsidRDefault="00CC0375" w:rsidP="00CC0375">
      <w:pPr>
        <w:pStyle w:val="Header"/>
        <w:numPr>
          <w:ilvl w:val="0"/>
          <w:numId w:val="65"/>
        </w:numPr>
        <w:tabs>
          <w:tab w:val="clear" w:pos="2694"/>
          <w:tab w:val="clear" w:pos="4320"/>
          <w:tab w:val="num"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r w:rsidRPr="006B7519">
        <w:rPr>
          <w:rFonts w:ascii="David" w:hAnsi="David" w:cs="David"/>
          <w:szCs w:val="24"/>
          <w:u w:val="single"/>
          <w:rtl/>
        </w:rPr>
        <w:t>שונות</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115F28">
        <w:rPr>
          <w:rFonts w:ascii="David" w:hAnsi="David" w:cs="David"/>
          <w:b w:val="0"/>
          <w:bCs w:val="0"/>
          <w:szCs w:val="24"/>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80" w:name="_Ref407116549"/>
      <w:r w:rsidRPr="00115F28">
        <w:rPr>
          <w:rFonts w:ascii="David" w:hAnsi="David" w:cs="David"/>
          <w:b w:val="0"/>
          <w:bCs w:val="0"/>
          <w:szCs w:val="24"/>
          <w:rtl/>
        </w:rPr>
        <w:t>הספק מתחייב כי כל הפעולות שלו ו/או של עובדיו ו/או של קבלני משנה מטעמו ייעשו בכפוף לכל דין, ובכלל זה לא יפגעו בזכות כלשהי של צד ג' לרבות לפי חוק הגנת הפרטיות, התשמ"א-1981, או חוק איסור לשון הרע, התשכ"ה-1965.</w:t>
      </w:r>
      <w:bookmarkEnd w:id="480"/>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 xml:space="preserve">הספק יהא חייב לשלם כל תשלום ו/או פיצוי הנדרשים ו/או כרוכים בדרישה ו/או בתביעה הנובעת מפגיעה בזכויות צדדים שלישיים כאמור, וכן יהא חייב לשפות את המזמין בגין כל סכום אשר המזמין יידרש לשלמו כתוצאה מתביעה ו/או דרישת תשלום כמתואר לעיל, לרבות הוצאות ושכר טרחת עו"ד. המזמין יודיע לספק על כל תביעה שתוגש לפי סעיף זה ויאפשר לספק להשתתף בהגנה. </w:t>
      </w:r>
    </w:p>
    <w:p w:rsidR="00CC0375" w:rsidRDefault="00CC0375" w:rsidP="00CC0375">
      <w:pPr>
        <w:pStyle w:val="Header"/>
        <w:widowControl w:val="0"/>
        <w:spacing w:after="120"/>
        <w:ind w:left="1276"/>
        <w:jc w:val="both"/>
        <w:rPr>
          <w:rFonts w:ascii="David" w:hAnsi="David" w:cs="David"/>
          <w:szCs w:val="24"/>
          <w:rtl/>
        </w:rPr>
      </w:pPr>
      <w:r w:rsidRPr="00870C07">
        <w:rPr>
          <w:rFonts w:ascii="David" w:hAnsi="David" w:cs="David"/>
          <w:szCs w:val="24"/>
          <w:rtl/>
        </w:rPr>
        <w:tab/>
        <w:t>סעיף קטן זה הינו מעיקרי ההתקשרות, והפר</w:t>
      </w:r>
      <w:r>
        <w:rPr>
          <w:rFonts w:ascii="David" w:hAnsi="David" w:cs="David"/>
          <w:szCs w:val="24"/>
          <w:rtl/>
        </w:rPr>
        <w:t>תו תיחשב כהפרה יסודית של ההסכם.</w:t>
      </w:r>
    </w:p>
    <w:p w:rsidR="00CC0375" w:rsidRPr="00027345" w:rsidRDefault="00CC0375" w:rsidP="00CC0375">
      <w:pPr>
        <w:pStyle w:val="Header"/>
        <w:widowControl w:val="0"/>
        <w:spacing w:after="120"/>
        <w:ind w:left="1276"/>
        <w:jc w:val="both"/>
        <w:rPr>
          <w:rFonts w:ascii="David" w:hAnsi="David" w:cs="David"/>
          <w:b w:val="0"/>
          <w:bCs w:val="0"/>
          <w:szCs w:val="24"/>
          <w:rtl/>
        </w:rPr>
      </w:pPr>
      <w:r w:rsidRPr="00027345">
        <w:rPr>
          <w:rFonts w:ascii="David" w:hAnsi="David" w:cs="David"/>
          <w:b w:val="0"/>
          <w:bCs w:val="0"/>
          <w:szCs w:val="24"/>
          <w:rtl/>
        </w:rPr>
        <w:t>המזמין יודיע לספק על כל תביעה שתוגש לפי סעיף זה ויאפשר לספק להשתתף בהגנה. המזמין לא יתפשר עם התובע כאמור בסעיף זה ו/או יודה בטענותיו, ללא תיאום עם הספק מראש ובכתב.</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115F28">
        <w:rPr>
          <w:rFonts w:ascii="David" w:hAnsi="David" w:cs="David"/>
          <w:b w:val="0"/>
          <w:bCs w:val="0"/>
          <w:szCs w:val="24"/>
          <w:rtl/>
        </w:rPr>
        <w:t>סמכות השיפוט הייחודית בכל הנוגע להסכם זה תהיה נתונה לבית המשפט המוסמך בירושלים בלבד.</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הספק לא יציג עצמו כשליח או כנציג המזמין.</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הספק לא יעשה שימוש בתארו או בתפקידו עפ"י הסכם זה שלא במסגרת פעילותו על פי הסכם זה.</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81" w:name="_Ref407116564"/>
      <w:r w:rsidRPr="00115F28">
        <w:rPr>
          <w:rFonts w:ascii="David" w:hAnsi="David" w:cs="David"/>
          <w:b w:val="0"/>
          <w:bCs w:val="0"/>
          <w:szCs w:val="24"/>
          <w:rtl/>
        </w:rPr>
        <w:t>הספק מצהיר בזה כי הוא מנהל פנקסים בהתאם לחוק עסקאות גופים ציבוריים, תשל"ו-1976 וכי ימציא למזמין את כל האישורים הדרושים בהתאם לחוק זה.</w:t>
      </w:r>
      <w:bookmarkEnd w:id="481"/>
    </w:p>
    <w:p w:rsidR="00CC0375" w:rsidRPr="00870C07" w:rsidRDefault="00CC0375" w:rsidP="00CC0375">
      <w:pPr>
        <w:pStyle w:val="Header"/>
        <w:widowControl w:val="0"/>
        <w:spacing w:after="120"/>
        <w:ind w:left="1276"/>
        <w:jc w:val="both"/>
        <w:rPr>
          <w:rFonts w:ascii="David" w:hAnsi="David" w:cs="David"/>
          <w:szCs w:val="24"/>
          <w:rtl/>
        </w:rPr>
      </w:pPr>
      <w:r w:rsidRPr="00870C07">
        <w:rPr>
          <w:rFonts w:ascii="David" w:hAnsi="David" w:cs="David"/>
          <w:szCs w:val="24"/>
          <w:rtl/>
        </w:rPr>
        <w:t xml:space="preserve">סעיף קטן זה הינו מעיקרי ההתקשרות והפרתו תיחשב כהפרה יסודית של ההסכם ובנוסף מהווה תנאי לתשלום תמורה ע"י המזמין לספק בהתאם לסעיף </w:t>
      </w:r>
      <w:r w:rsidRPr="00870C07">
        <w:rPr>
          <w:rFonts w:ascii="David" w:hAnsi="David" w:cs="David"/>
          <w:szCs w:val="24"/>
        </w:rPr>
        <w:fldChar w:fldCharType="begin" w:fldLock="1"/>
      </w:r>
      <w:r w:rsidRPr="00870C07">
        <w:rPr>
          <w:rFonts w:ascii="David" w:hAnsi="David" w:cs="David"/>
          <w:szCs w:val="24"/>
        </w:rPr>
        <w:instrText xml:space="preserve"> REF _Ref395628147 \r \h  \* MERGEFORMAT </w:instrText>
      </w:r>
      <w:r w:rsidRPr="00870C07">
        <w:rPr>
          <w:rFonts w:ascii="David" w:hAnsi="David" w:cs="David"/>
          <w:szCs w:val="24"/>
        </w:rPr>
      </w:r>
      <w:r w:rsidRPr="00870C07">
        <w:rPr>
          <w:rFonts w:ascii="David" w:hAnsi="David" w:cs="David"/>
          <w:szCs w:val="24"/>
        </w:rPr>
        <w:fldChar w:fldCharType="separate"/>
      </w:r>
      <w:r w:rsidR="00C023D3">
        <w:rPr>
          <w:rFonts w:ascii="David" w:hAnsi="David" w:cs="David"/>
          <w:szCs w:val="24"/>
          <w:rtl/>
        </w:rPr>
        <w:t>‏8</w:t>
      </w:r>
      <w:r w:rsidRPr="00870C07">
        <w:rPr>
          <w:rFonts w:ascii="David" w:hAnsi="David" w:cs="David"/>
          <w:szCs w:val="24"/>
        </w:rPr>
        <w:fldChar w:fldCharType="end"/>
      </w:r>
      <w:r w:rsidRPr="00870C07">
        <w:rPr>
          <w:rFonts w:ascii="David" w:hAnsi="David" w:cs="David"/>
          <w:szCs w:val="24"/>
          <w:rtl/>
        </w:rPr>
        <w:t xml:space="preserve"> לעיל.</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115F28">
        <w:rPr>
          <w:rFonts w:ascii="David" w:hAnsi="David" w:cs="David"/>
          <w:b w:val="0"/>
          <w:bCs w:val="0"/>
          <w:szCs w:val="24"/>
          <w:rtl/>
        </w:rPr>
        <w:t>שום ויתור, ארכה, הנחה, הימנעות מפעולה במועדה או שיהוי מצד המזמין לא ייחשבו כוויתור על זכויותיו על פי הסכם זה או על פי דין ולא ישמשו השתק או מניעות.</w:t>
      </w:r>
    </w:p>
    <w:p w:rsidR="00CC0375"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 xml:space="preserve">כל שינוי בתנאי הסכם זה יהיה תקף רק אם נערך בכתב ונחתם על ידי </w:t>
      </w:r>
      <w:proofErr w:type="spellStart"/>
      <w:r w:rsidRPr="00115F28">
        <w:rPr>
          <w:rFonts w:ascii="David" w:hAnsi="David" w:cs="David"/>
          <w:b w:val="0"/>
          <w:bCs w:val="0"/>
          <w:szCs w:val="24"/>
          <w:rtl/>
        </w:rPr>
        <w:t>מורשי</w:t>
      </w:r>
      <w:proofErr w:type="spellEnd"/>
      <w:r w:rsidRPr="00115F28">
        <w:rPr>
          <w:rFonts w:ascii="David" w:hAnsi="David" w:cs="David"/>
          <w:b w:val="0"/>
          <w:bCs w:val="0"/>
          <w:szCs w:val="24"/>
          <w:rtl/>
        </w:rPr>
        <w:t xml:space="preserve"> החתימה של שני הצדדים.</w:t>
      </w:r>
    </w:p>
    <w:p w:rsidR="00CC0375" w:rsidRDefault="00CC0375" w:rsidP="00CC0375">
      <w:pPr>
        <w:pStyle w:val="Header"/>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Pr>
      </w:pPr>
    </w:p>
    <w:p w:rsidR="00CC0375" w:rsidRPr="006B7519" w:rsidRDefault="00CC0375" w:rsidP="00CC0375">
      <w:pPr>
        <w:pStyle w:val="Header"/>
        <w:numPr>
          <w:ilvl w:val="0"/>
          <w:numId w:val="65"/>
        </w:numPr>
        <w:tabs>
          <w:tab w:val="clear" w:pos="2694"/>
          <w:tab w:val="clear" w:pos="4320"/>
          <w:tab w:val="left" w:pos="659"/>
          <w:tab w:val="center" w:pos="4153"/>
          <w:tab w:val="right" w:pos="8306"/>
        </w:tabs>
        <w:overflowPunct/>
        <w:autoSpaceDE/>
        <w:autoSpaceDN/>
        <w:adjustRightInd/>
        <w:spacing w:after="120"/>
        <w:ind w:left="659" w:hanging="708"/>
        <w:jc w:val="both"/>
        <w:textAlignment w:val="auto"/>
        <w:rPr>
          <w:rFonts w:ascii="David" w:hAnsi="David" w:cs="David"/>
          <w:b w:val="0"/>
          <w:bCs w:val="0"/>
          <w:szCs w:val="24"/>
          <w:u w:val="single"/>
        </w:rPr>
      </w:pPr>
      <w:r w:rsidRPr="006B7519">
        <w:rPr>
          <w:rFonts w:ascii="David" w:hAnsi="David" w:cs="David"/>
          <w:szCs w:val="24"/>
          <w:u w:val="single"/>
          <w:rtl/>
        </w:rPr>
        <w:t>הודעות</w:t>
      </w:r>
      <w:r w:rsidRPr="006B7519">
        <w:rPr>
          <w:rFonts w:ascii="David" w:hAnsi="David" w:cs="David"/>
          <w:szCs w:val="24"/>
          <w:rtl/>
        </w:rPr>
        <w:tab/>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115F28">
        <w:rPr>
          <w:rFonts w:ascii="David" w:hAnsi="David" w:cs="David"/>
          <w:b w:val="0"/>
          <w:bCs w:val="0"/>
          <w:szCs w:val="24"/>
          <w:rtl/>
        </w:rPr>
        <w:t xml:space="preserve">כל ההודעות בכל הקשור להסכם זה שתישלחנה בדואר רשום לכתובות המצוינות להלן, וכל הודעה כאמור תיראה כאילו הגיעה לתעודתה תוך 72 שעות מעת מסירתה בדואר כיאות. </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CC0375" w:rsidRPr="00115F28" w:rsidRDefault="00CC0375" w:rsidP="00CC0375">
      <w:pPr>
        <w:pStyle w:val="Header"/>
        <w:widowControl w:val="0"/>
        <w:numPr>
          <w:ilvl w:val="1"/>
          <w:numId w:val="65"/>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כל הודעה אשר על אחד הצדדים להסכם לשלוח לצד השני תישלח לפי המענים הבאים:</w:t>
      </w:r>
    </w:p>
    <w:p w:rsidR="00CC0375" w:rsidRPr="006B7519" w:rsidRDefault="00CC0375" w:rsidP="00CC0375">
      <w:pPr>
        <w:widowControl w:val="0"/>
        <w:spacing w:after="120" w:line="360" w:lineRule="auto"/>
        <w:ind w:left="1275"/>
        <w:jc w:val="both"/>
        <w:rPr>
          <w:rFonts w:ascii="David" w:hAnsi="David" w:cs="David"/>
          <w:szCs w:val="24"/>
        </w:rPr>
      </w:pPr>
      <w:r w:rsidRPr="006B7519">
        <w:rPr>
          <w:rFonts w:ascii="David" w:hAnsi="David" w:cs="David"/>
          <w:szCs w:val="24"/>
          <w:rtl/>
        </w:rPr>
        <w:t>הספק – ____________,  פקס: ______________</w:t>
      </w:r>
    </w:p>
    <w:p w:rsidR="00CC0375" w:rsidRPr="006B7519" w:rsidRDefault="00CC0375" w:rsidP="00CC0375">
      <w:pPr>
        <w:widowControl w:val="0"/>
        <w:spacing w:after="120" w:line="360" w:lineRule="auto"/>
        <w:ind w:left="1275"/>
        <w:jc w:val="both"/>
        <w:rPr>
          <w:rFonts w:ascii="David" w:hAnsi="David" w:cs="David"/>
          <w:b/>
          <w:bCs/>
          <w:szCs w:val="24"/>
        </w:rPr>
      </w:pPr>
      <w:r w:rsidRPr="006B7519">
        <w:rPr>
          <w:rFonts w:ascii="David" w:hAnsi="David" w:cs="David"/>
          <w:szCs w:val="24"/>
          <w:rtl/>
        </w:rPr>
        <w:t xml:space="preserve">המזמין - ___________, </w:t>
      </w:r>
      <w:r w:rsidRPr="006B7519">
        <w:rPr>
          <w:rFonts w:ascii="David" w:hAnsi="David" w:cs="David"/>
          <w:szCs w:val="24"/>
          <w:rtl/>
        </w:rPr>
        <w:tab/>
        <w:t>פקס: ______________</w:t>
      </w:r>
    </w:p>
    <w:p w:rsidR="00CC0375" w:rsidRPr="00164BAC" w:rsidRDefault="00CC0375" w:rsidP="00CC0375">
      <w:pPr>
        <w:pStyle w:val="Heading5"/>
        <w:widowControl w:val="0"/>
        <w:numPr>
          <w:ilvl w:val="0"/>
          <w:numId w:val="0"/>
        </w:numPr>
        <w:spacing w:before="0" w:line="360" w:lineRule="auto"/>
        <w:ind w:left="92" w:right="0"/>
        <w:jc w:val="center"/>
        <w:rPr>
          <w:rFonts w:ascii="David" w:hAnsi="David" w:cs="David"/>
          <w:b/>
          <w:bCs/>
          <w:i/>
          <w:iCs/>
          <w:rtl/>
        </w:rPr>
      </w:pPr>
      <w:r w:rsidRPr="00164BAC">
        <w:rPr>
          <w:rFonts w:ascii="David" w:hAnsi="David" w:cs="David"/>
          <w:b/>
          <w:bCs/>
          <w:rtl/>
        </w:rPr>
        <w:t>לראיה באו הצדדים על החתום:</w:t>
      </w:r>
    </w:p>
    <w:tbl>
      <w:tblPr>
        <w:bidiVisual/>
        <w:tblW w:w="0" w:type="auto"/>
        <w:tblLook w:val="01E0" w:firstRow="1" w:lastRow="1" w:firstColumn="1" w:lastColumn="1" w:noHBand="0" w:noVBand="0"/>
      </w:tblPr>
      <w:tblGrid>
        <w:gridCol w:w="3952"/>
        <w:gridCol w:w="1274"/>
        <w:gridCol w:w="3296"/>
      </w:tblGrid>
      <w:tr w:rsidR="00CC0375" w:rsidRPr="006B7519" w:rsidTr="00465E29">
        <w:trPr>
          <w:trHeight w:val="368"/>
        </w:trPr>
        <w:tc>
          <w:tcPr>
            <w:tcW w:w="3952" w:type="dxa"/>
            <w:tcBorders>
              <w:top w:val="nil"/>
              <w:left w:val="nil"/>
              <w:bottom w:val="single" w:sz="4" w:space="0" w:color="auto"/>
              <w:right w:val="nil"/>
            </w:tcBorders>
            <w:vAlign w:val="center"/>
          </w:tcPr>
          <w:p w:rsidR="00CC0375" w:rsidRPr="006B7519" w:rsidRDefault="00CC0375" w:rsidP="00465E29">
            <w:pPr>
              <w:widowControl w:val="0"/>
              <w:tabs>
                <w:tab w:val="center" w:pos="6612"/>
              </w:tabs>
              <w:spacing w:after="120" w:line="360" w:lineRule="auto"/>
              <w:jc w:val="center"/>
              <w:rPr>
                <w:rFonts w:ascii="David" w:hAnsi="David" w:cs="David"/>
                <w:szCs w:val="24"/>
                <w:rtl/>
              </w:rPr>
            </w:pPr>
          </w:p>
        </w:tc>
        <w:tc>
          <w:tcPr>
            <w:tcW w:w="1274" w:type="dxa"/>
            <w:vAlign w:val="center"/>
          </w:tcPr>
          <w:p w:rsidR="00CC0375" w:rsidRPr="006B7519" w:rsidRDefault="00CC0375" w:rsidP="00465E29">
            <w:pPr>
              <w:widowControl w:val="0"/>
              <w:tabs>
                <w:tab w:val="center" w:pos="6612"/>
              </w:tabs>
              <w:spacing w:after="120" w:line="360" w:lineRule="auto"/>
              <w:jc w:val="center"/>
              <w:rPr>
                <w:rFonts w:ascii="David" w:hAnsi="David" w:cs="David"/>
                <w:szCs w:val="24"/>
              </w:rPr>
            </w:pPr>
          </w:p>
        </w:tc>
        <w:tc>
          <w:tcPr>
            <w:tcW w:w="3296" w:type="dxa"/>
            <w:tcBorders>
              <w:top w:val="nil"/>
              <w:left w:val="nil"/>
              <w:bottom w:val="single" w:sz="4" w:space="0" w:color="auto"/>
              <w:right w:val="nil"/>
            </w:tcBorders>
            <w:vAlign w:val="center"/>
          </w:tcPr>
          <w:p w:rsidR="00CC0375" w:rsidRPr="006B7519" w:rsidRDefault="00CC0375" w:rsidP="00465E29">
            <w:pPr>
              <w:widowControl w:val="0"/>
              <w:tabs>
                <w:tab w:val="center" w:pos="6612"/>
              </w:tabs>
              <w:spacing w:after="120" w:line="360" w:lineRule="auto"/>
              <w:jc w:val="center"/>
              <w:rPr>
                <w:rFonts w:ascii="David" w:hAnsi="David" w:cs="David"/>
                <w:szCs w:val="24"/>
              </w:rPr>
            </w:pPr>
          </w:p>
        </w:tc>
      </w:tr>
      <w:tr w:rsidR="00CC0375" w:rsidRPr="006B7519" w:rsidTr="00465E29">
        <w:trPr>
          <w:trHeight w:val="368"/>
        </w:trPr>
        <w:tc>
          <w:tcPr>
            <w:tcW w:w="3952" w:type="dxa"/>
            <w:tcBorders>
              <w:top w:val="single" w:sz="4" w:space="0" w:color="auto"/>
              <w:left w:val="nil"/>
              <w:bottom w:val="nil"/>
              <w:right w:val="nil"/>
            </w:tcBorders>
            <w:vAlign w:val="center"/>
            <w:hideMark/>
          </w:tcPr>
          <w:p w:rsidR="00CC0375" w:rsidRPr="006B7519" w:rsidRDefault="00CC0375" w:rsidP="00465E29">
            <w:pPr>
              <w:widowControl w:val="0"/>
              <w:tabs>
                <w:tab w:val="center" w:pos="6612"/>
              </w:tabs>
              <w:spacing w:after="120" w:line="360" w:lineRule="auto"/>
              <w:jc w:val="center"/>
              <w:rPr>
                <w:rFonts w:ascii="David" w:hAnsi="David" w:cs="David"/>
                <w:szCs w:val="24"/>
                <w:rtl/>
              </w:rPr>
            </w:pPr>
            <w:r w:rsidRPr="006B7519">
              <w:rPr>
                <w:rFonts w:ascii="David" w:hAnsi="David" w:cs="David"/>
                <w:szCs w:val="24"/>
                <w:rtl/>
              </w:rPr>
              <w:t>ראש רשות התקשוב הממשלתי</w:t>
            </w:r>
          </w:p>
        </w:tc>
        <w:tc>
          <w:tcPr>
            <w:tcW w:w="1274" w:type="dxa"/>
            <w:vAlign w:val="center"/>
          </w:tcPr>
          <w:p w:rsidR="00CC0375" w:rsidRPr="006B7519" w:rsidRDefault="00CC0375" w:rsidP="00465E29">
            <w:pPr>
              <w:widowControl w:val="0"/>
              <w:tabs>
                <w:tab w:val="center" w:pos="6612"/>
              </w:tabs>
              <w:spacing w:after="120" w:line="360" w:lineRule="auto"/>
              <w:jc w:val="center"/>
              <w:rPr>
                <w:rFonts w:ascii="David" w:hAnsi="David" w:cs="David"/>
                <w:szCs w:val="24"/>
              </w:rPr>
            </w:pPr>
          </w:p>
        </w:tc>
        <w:tc>
          <w:tcPr>
            <w:tcW w:w="3296" w:type="dxa"/>
            <w:tcBorders>
              <w:top w:val="single" w:sz="4" w:space="0" w:color="auto"/>
              <w:left w:val="nil"/>
              <w:bottom w:val="nil"/>
              <w:right w:val="nil"/>
            </w:tcBorders>
            <w:vAlign w:val="center"/>
            <w:hideMark/>
          </w:tcPr>
          <w:p w:rsidR="00CC0375" w:rsidRPr="006B7519" w:rsidRDefault="00CC0375" w:rsidP="00465E29">
            <w:pPr>
              <w:widowControl w:val="0"/>
              <w:tabs>
                <w:tab w:val="center" w:pos="6612"/>
              </w:tabs>
              <w:spacing w:after="120" w:line="360" w:lineRule="auto"/>
              <w:jc w:val="center"/>
              <w:rPr>
                <w:rFonts w:ascii="David" w:hAnsi="David" w:cs="David"/>
                <w:szCs w:val="24"/>
              </w:rPr>
            </w:pPr>
            <w:r w:rsidRPr="006B7519">
              <w:rPr>
                <w:rFonts w:ascii="David" w:hAnsi="David" w:cs="David"/>
                <w:szCs w:val="24"/>
                <w:rtl/>
              </w:rPr>
              <w:t>הספק</w:t>
            </w:r>
          </w:p>
        </w:tc>
      </w:tr>
      <w:tr w:rsidR="00CC0375" w:rsidRPr="006B7519" w:rsidTr="00465E29">
        <w:trPr>
          <w:trHeight w:val="368"/>
        </w:trPr>
        <w:tc>
          <w:tcPr>
            <w:tcW w:w="3952" w:type="dxa"/>
            <w:tcBorders>
              <w:top w:val="nil"/>
              <w:left w:val="nil"/>
              <w:bottom w:val="single" w:sz="4" w:space="0" w:color="auto"/>
              <w:right w:val="nil"/>
            </w:tcBorders>
            <w:vAlign w:val="center"/>
          </w:tcPr>
          <w:p w:rsidR="00CC0375" w:rsidRPr="006B7519" w:rsidRDefault="00CC0375" w:rsidP="00465E29">
            <w:pPr>
              <w:widowControl w:val="0"/>
              <w:tabs>
                <w:tab w:val="center" w:pos="6612"/>
              </w:tabs>
              <w:spacing w:after="120" w:line="360" w:lineRule="auto"/>
              <w:jc w:val="center"/>
              <w:rPr>
                <w:rFonts w:ascii="David" w:hAnsi="David" w:cs="David"/>
                <w:szCs w:val="24"/>
                <w:rtl/>
              </w:rPr>
            </w:pPr>
          </w:p>
        </w:tc>
        <w:tc>
          <w:tcPr>
            <w:tcW w:w="1274" w:type="dxa"/>
            <w:vAlign w:val="center"/>
          </w:tcPr>
          <w:p w:rsidR="00CC0375" w:rsidRPr="006B7519" w:rsidRDefault="00CC0375" w:rsidP="00465E29">
            <w:pPr>
              <w:widowControl w:val="0"/>
              <w:tabs>
                <w:tab w:val="center" w:pos="6612"/>
              </w:tabs>
              <w:spacing w:after="120" w:line="360" w:lineRule="auto"/>
              <w:jc w:val="center"/>
              <w:rPr>
                <w:rFonts w:ascii="David" w:hAnsi="David" w:cs="David"/>
                <w:szCs w:val="24"/>
              </w:rPr>
            </w:pPr>
          </w:p>
        </w:tc>
        <w:tc>
          <w:tcPr>
            <w:tcW w:w="3296" w:type="dxa"/>
            <w:vAlign w:val="center"/>
          </w:tcPr>
          <w:p w:rsidR="00CC0375" w:rsidRPr="006B7519" w:rsidRDefault="00CC0375" w:rsidP="00465E29">
            <w:pPr>
              <w:widowControl w:val="0"/>
              <w:tabs>
                <w:tab w:val="center" w:pos="6612"/>
              </w:tabs>
              <w:spacing w:after="120" w:line="360" w:lineRule="auto"/>
              <w:jc w:val="center"/>
              <w:rPr>
                <w:rFonts w:ascii="David" w:hAnsi="David" w:cs="David"/>
                <w:szCs w:val="24"/>
              </w:rPr>
            </w:pPr>
          </w:p>
        </w:tc>
      </w:tr>
    </w:tbl>
    <w:p w:rsidR="00CC0375" w:rsidRDefault="00CC0375" w:rsidP="00CC0375">
      <w:pPr>
        <w:pStyle w:val="Header"/>
        <w:widowControl w:val="0"/>
        <w:spacing w:after="120"/>
        <w:ind w:left="709"/>
        <w:jc w:val="both"/>
        <w:rPr>
          <w:rFonts w:ascii="David" w:hAnsi="David" w:cs="David"/>
          <w:b w:val="0"/>
          <w:bCs w:val="0"/>
          <w:szCs w:val="24"/>
          <w:rtl/>
        </w:rPr>
      </w:pPr>
      <w:r w:rsidRPr="00BE21B7">
        <w:rPr>
          <w:rFonts w:ascii="David" w:hAnsi="David" w:cs="David"/>
          <w:b w:val="0"/>
          <w:bCs w:val="0"/>
          <w:szCs w:val="24"/>
          <w:rtl/>
        </w:rPr>
        <w:t xml:space="preserve">        חשב המזמין או </w:t>
      </w:r>
      <w:proofErr w:type="spellStart"/>
      <w:r w:rsidRPr="00BE21B7">
        <w:rPr>
          <w:rFonts w:ascii="David" w:hAnsi="David" w:cs="David"/>
          <w:b w:val="0"/>
          <w:bCs w:val="0"/>
          <w:szCs w:val="24"/>
          <w:rtl/>
        </w:rPr>
        <w:t>סגנו</w:t>
      </w:r>
      <w:proofErr w:type="spellEnd"/>
    </w:p>
    <w:p w:rsidR="00CC0375" w:rsidRDefault="00CC0375" w:rsidP="00CC0375">
      <w:pPr>
        <w:pStyle w:val="Header"/>
        <w:widowControl w:val="0"/>
        <w:spacing w:after="120"/>
        <w:ind w:left="709"/>
        <w:jc w:val="center"/>
        <w:rPr>
          <w:rFonts w:ascii="David" w:hAnsi="David" w:cs="David"/>
          <w:sz w:val="28"/>
          <w:szCs w:val="28"/>
          <w:rtl/>
        </w:rPr>
      </w:pPr>
    </w:p>
    <w:p w:rsidR="00CC0375" w:rsidRPr="00027345" w:rsidRDefault="00CC0375" w:rsidP="00CC0375">
      <w:pPr>
        <w:pStyle w:val="Header"/>
        <w:widowControl w:val="0"/>
        <w:spacing w:after="120"/>
        <w:ind w:left="709"/>
        <w:jc w:val="center"/>
        <w:rPr>
          <w:rFonts w:ascii="David" w:hAnsi="David" w:cs="David"/>
          <w:sz w:val="28"/>
          <w:szCs w:val="28"/>
          <w:rtl/>
        </w:rPr>
      </w:pPr>
      <w:r w:rsidRPr="00027345">
        <w:rPr>
          <w:rFonts w:ascii="David" w:hAnsi="David" w:cs="David"/>
          <w:sz w:val="28"/>
          <w:szCs w:val="28"/>
          <w:rtl/>
        </w:rPr>
        <w:t>אישור</w:t>
      </w:r>
    </w:p>
    <w:p w:rsidR="00CC0375" w:rsidRPr="00027345" w:rsidRDefault="00CC0375" w:rsidP="00CC0375">
      <w:pPr>
        <w:pStyle w:val="Header"/>
        <w:widowControl w:val="0"/>
        <w:spacing w:after="120"/>
        <w:ind w:left="709"/>
        <w:jc w:val="both"/>
        <w:rPr>
          <w:rFonts w:ascii="David" w:hAnsi="David" w:cs="David"/>
          <w:b w:val="0"/>
          <w:bCs w:val="0"/>
          <w:szCs w:val="24"/>
          <w:rtl/>
        </w:rPr>
      </w:pPr>
      <w:r w:rsidRPr="00027345">
        <w:rPr>
          <w:rFonts w:ascii="David" w:hAnsi="David" w:cs="David"/>
          <w:b w:val="0"/>
          <w:bCs w:val="0"/>
          <w:szCs w:val="24"/>
          <w:rtl/>
        </w:rPr>
        <w:t>אני הח"מ ___________________ עו"ד / רו"ח [מחק את המיותר]  רישיון מס' _________ מרח' ______________________ מאשר בזאת כי ה"ה ___________ת.ז. מס'___________ ו- _________ ת.ז. מס' ___________ מוסמכים לחתום בשם הספק, כי חתימותיהם מחייבות את הספק לכל דבר וענין וכי הם חתמו על מסמך זה בפני.</w:t>
      </w:r>
    </w:p>
    <w:p w:rsidR="00CC0375" w:rsidRPr="00027345" w:rsidRDefault="00CC0375" w:rsidP="00CC0375">
      <w:pPr>
        <w:pStyle w:val="Header"/>
        <w:widowControl w:val="0"/>
        <w:spacing w:after="120"/>
        <w:ind w:left="709"/>
        <w:jc w:val="both"/>
        <w:rPr>
          <w:rFonts w:ascii="David" w:hAnsi="David" w:cs="David"/>
          <w:b w:val="0"/>
          <w:bCs w:val="0"/>
          <w:szCs w:val="24"/>
          <w:rtl/>
        </w:rPr>
      </w:pPr>
    </w:p>
    <w:p w:rsidR="00CC0375" w:rsidRPr="00BE21B7" w:rsidRDefault="00CC0375" w:rsidP="00CC0375">
      <w:pPr>
        <w:pStyle w:val="Header"/>
        <w:widowControl w:val="0"/>
        <w:spacing w:after="120"/>
        <w:ind w:left="709"/>
        <w:jc w:val="both"/>
        <w:rPr>
          <w:rFonts w:ascii="David" w:hAnsi="David" w:cs="David"/>
          <w:b w:val="0"/>
          <w:bCs w:val="0"/>
          <w:szCs w:val="24"/>
          <w:rtl/>
        </w:rPr>
      </w:pPr>
      <w:r>
        <w:rPr>
          <w:rFonts w:ascii="David" w:hAnsi="David" w:cs="David"/>
          <w:b w:val="0"/>
          <w:bCs w:val="0"/>
          <w:szCs w:val="24"/>
          <w:rtl/>
        </w:rPr>
        <w:t>תאריך:</w:t>
      </w:r>
      <w:r w:rsidRPr="00027345">
        <w:rPr>
          <w:rFonts w:ascii="David" w:hAnsi="David" w:cs="David"/>
          <w:b w:val="0"/>
          <w:bCs w:val="0"/>
          <w:szCs w:val="24"/>
          <w:rtl/>
        </w:rPr>
        <w:t xml:space="preserve"> ___________________ </w:t>
      </w:r>
      <w:r>
        <w:rPr>
          <w:rFonts w:ascii="David" w:hAnsi="David" w:cs="David"/>
          <w:b w:val="0"/>
          <w:bCs w:val="0"/>
          <w:szCs w:val="24"/>
          <w:rtl/>
        </w:rPr>
        <w:t>חתימה:</w:t>
      </w:r>
      <w:r w:rsidRPr="00027345">
        <w:rPr>
          <w:rFonts w:ascii="David" w:hAnsi="David" w:cs="David"/>
          <w:b w:val="0"/>
          <w:bCs w:val="0"/>
          <w:szCs w:val="24"/>
          <w:rtl/>
        </w:rPr>
        <w:t xml:space="preserve"> ___________________ </w:t>
      </w:r>
      <w:r>
        <w:rPr>
          <w:rFonts w:ascii="David" w:hAnsi="David" w:cs="David" w:hint="cs"/>
          <w:b w:val="0"/>
          <w:bCs w:val="0"/>
          <w:szCs w:val="24"/>
          <w:rtl/>
        </w:rPr>
        <w:t xml:space="preserve">  </w:t>
      </w:r>
      <w:r w:rsidRPr="00027345">
        <w:rPr>
          <w:rFonts w:ascii="David" w:hAnsi="David" w:cs="David"/>
          <w:b w:val="0"/>
          <w:bCs w:val="0"/>
          <w:szCs w:val="24"/>
          <w:rtl/>
        </w:rPr>
        <w:t>חותמת: ___________________</w:t>
      </w:r>
      <w:r w:rsidRPr="00027345">
        <w:rPr>
          <w:rFonts w:ascii="David" w:hAnsi="David" w:cs="David"/>
          <w:b w:val="0"/>
          <w:bCs w:val="0"/>
          <w:szCs w:val="24"/>
          <w:rtl/>
        </w:rPr>
        <w:tab/>
      </w:r>
    </w:p>
    <w:p w:rsidR="00CC0375" w:rsidRPr="006B7519" w:rsidRDefault="00CC0375" w:rsidP="00CC0375">
      <w:pPr>
        <w:widowControl w:val="0"/>
        <w:bidi w:val="0"/>
        <w:spacing w:after="160" w:line="259" w:lineRule="auto"/>
        <w:rPr>
          <w:rFonts w:ascii="David" w:hAnsi="David" w:cs="David"/>
          <w:szCs w:val="24"/>
        </w:rPr>
      </w:pPr>
      <w:bookmarkStart w:id="482" w:name="_Ref357443260"/>
      <w:r w:rsidRPr="006B7519">
        <w:rPr>
          <w:rFonts w:ascii="David" w:hAnsi="David" w:cs="David"/>
          <w:szCs w:val="24"/>
          <w:rtl/>
        </w:rPr>
        <w:br w:type="page"/>
      </w:r>
    </w:p>
    <w:p w:rsidR="00CC0375" w:rsidRDefault="00CC0375" w:rsidP="00CC0375">
      <w:pPr>
        <w:widowControl w:val="0"/>
        <w:spacing w:line="360" w:lineRule="auto"/>
        <w:ind w:left="720"/>
        <w:jc w:val="center"/>
        <w:rPr>
          <w:rFonts w:ascii="David" w:hAnsi="David" w:cs="David"/>
          <w:b/>
          <w:bCs/>
          <w:sz w:val="28"/>
          <w:szCs w:val="28"/>
          <w:u w:val="single"/>
          <w:rtl/>
        </w:rPr>
      </w:pPr>
      <w:r w:rsidRPr="006B7519">
        <w:rPr>
          <w:rFonts w:ascii="David" w:hAnsi="David" w:cs="David"/>
          <w:b/>
          <w:bCs/>
          <w:sz w:val="28"/>
          <w:szCs w:val="28"/>
          <w:u w:val="single"/>
          <w:rtl/>
        </w:rPr>
        <w:t>נספחי ההסכם</w:t>
      </w:r>
    </w:p>
    <w:p w:rsidR="00CC0375" w:rsidRPr="006B7519" w:rsidRDefault="00CC0375" w:rsidP="00CC0375">
      <w:pPr>
        <w:widowControl w:val="0"/>
        <w:spacing w:line="360" w:lineRule="auto"/>
        <w:ind w:left="720"/>
        <w:jc w:val="center"/>
        <w:rPr>
          <w:rFonts w:ascii="David" w:hAnsi="David" w:cs="David"/>
          <w:b/>
          <w:bCs/>
          <w:sz w:val="28"/>
          <w:szCs w:val="28"/>
          <w:u w:val="single"/>
          <w:rtl/>
        </w:rPr>
      </w:pPr>
    </w:p>
    <w:tbl>
      <w:tblPr>
        <w:bidiVisual/>
        <w:tblW w:w="9169" w:type="dxa"/>
        <w:tblLayout w:type="fixed"/>
        <w:tblLook w:val="04A0" w:firstRow="1" w:lastRow="0" w:firstColumn="1" w:lastColumn="0" w:noHBand="0" w:noVBand="1"/>
      </w:tblPr>
      <w:tblGrid>
        <w:gridCol w:w="1089"/>
        <w:gridCol w:w="567"/>
        <w:gridCol w:w="7513"/>
      </w:tblGrid>
      <w:tr w:rsidR="00CC0375" w:rsidRPr="006B7519" w:rsidTr="00465E29">
        <w:tc>
          <w:tcPr>
            <w:tcW w:w="1089" w:type="dxa"/>
          </w:tcPr>
          <w:p w:rsidR="00CC0375" w:rsidRPr="006B7519" w:rsidRDefault="00CC0375" w:rsidP="00465E29">
            <w:pPr>
              <w:widowControl w:val="0"/>
              <w:spacing w:line="360" w:lineRule="auto"/>
              <w:rPr>
                <w:rFonts w:ascii="David" w:hAnsi="David" w:cs="David"/>
                <w:sz w:val="26"/>
                <w:rtl/>
              </w:rPr>
            </w:pPr>
            <w:bookmarkStart w:id="483" w:name="_Ref445314607"/>
            <w:bookmarkStart w:id="484" w:name="_Ref448841933"/>
            <w:bookmarkStart w:id="485" w:name="_Ref459910810"/>
            <w:r w:rsidRPr="006B7519">
              <w:rPr>
                <w:rFonts w:ascii="David" w:hAnsi="David" w:cs="David"/>
                <w:b/>
                <w:bCs/>
                <w:sz w:val="26"/>
                <w:rtl/>
              </w:rPr>
              <w:t>נספח א'</w:t>
            </w:r>
          </w:p>
        </w:tc>
        <w:tc>
          <w:tcPr>
            <w:tcW w:w="567" w:type="dxa"/>
          </w:tcPr>
          <w:p w:rsidR="00CC0375" w:rsidRPr="006B7519" w:rsidRDefault="00CC0375" w:rsidP="00465E29">
            <w:pPr>
              <w:widowControl w:val="0"/>
              <w:spacing w:line="360" w:lineRule="auto"/>
              <w:ind w:left="34"/>
              <w:rPr>
                <w:rFonts w:ascii="David" w:hAnsi="David" w:cs="David"/>
                <w:sz w:val="26"/>
                <w:rtl/>
              </w:rPr>
            </w:pPr>
            <w:r w:rsidRPr="006B7519">
              <w:rPr>
                <w:rFonts w:ascii="David" w:hAnsi="David" w:cs="David"/>
                <w:sz w:val="26"/>
                <w:rtl/>
              </w:rPr>
              <w:t>-</w:t>
            </w:r>
          </w:p>
        </w:tc>
        <w:tc>
          <w:tcPr>
            <w:tcW w:w="7513" w:type="dxa"/>
          </w:tcPr>
          <w:p w:rsidR="00CC0375" w:rsidRPr="006B7519" w:rsidRDefault="00CC0375" w:rsidP="00465E29">
            <w:pPr>
              <w:widowControl w:val="0"/>
              <w:spacing w:line="360" w:lineRule="auto"/>
              <w:rPr>
                <w:rFonts w:ascii="David" w:hAnsi="David" w:cs="David"/>
                <w:sz w:val="26"/>
                <w:rtl/>
              </w:rPr>
            </w:pPr>
            <w:r w:rsidRPr="006B7519">
              <w:rPr>
                <w:rFonts w:ascii="David" w:hAnsi="David" w:cs="David"/>
                <w:sz w:val="26"/>
                <w:rtl/>
              </w:rPr>
              <w:t xml:space="preserve">הצעת הספק כפי שהוגשה על-ידי הספק במסגרת </w:t>
            </w:r>
            <w:r w:rsidRPr="006B7519">
              <w:rPr>
                <w:rFonts w:ascii="David" w:hAnsi="David" w:cs="David"/>
                <w:sz w:val="26"/>
                <w:rtl/>
                <w:lang w:eastAsia="en-US"/>
              </w:rPr>
              <w:t>המכרז, וכן כל יתר        המסמכים שצורפו להצעת הספק במכרז</w:t>
            </w:r>
          </w:p>
        </w:tc>
      </w:tr>
      <w:tr w:rsidR="00CC0375" w:rsidRPr="006B7519" w:rsidTr="00465E29">
        <w:tc>
          <w:tcPr>
            <w:tcW w:w="1089" w:type="dxa"/>
          </w:tcPr>
          <w:p w:rsidR="00CC0375" w:rsidRPr="006B7519" w:rsidRDefault="00CC0375" w:rsidP="00465E29">
            <w:pPr>
              <w:widowControl w:val="0"/>
              <w:spacing w:line="360" w:lineRule="auto"/>
              <w:rPr>
                <w:rFonts w:ascii="David" w:hAnsi="David" w:cs="David"/>
                <w:b/>
                <w:bCs/>
                <w:sz w:val="26"/>
                <w:rtl/>
              </w:rPr>
            </w:pPr>
            <w:r>
              <w:rPr>
                <w:rFonts w:ascii="David" w:hAnsi="David" w:cs="David" w:hint="cs"/>
                <w:b/>
                <w:bCs/>
                <w:sz w:val="26"/>
                <w:rtl/>
              </w:rPr>
              <w:t>נספח ב'</w:t>
            </w:r>
          </w:p>
        </w:tc>
        <w:tc>
          <w:tcPr>
            <w:tcW w:w="567" w:type="dxa"/>
          </w:tcPr>
          <w:p w:rsidR="00CC0375" w:rsidRPr="006B7519" w:rsidRDefault="00CC0375" w:rsidP="00465E29">
            <w:pPr>
              <w:widowControl w:val="0"/>
              <w:spacing w:line="360" w:lineRule="auto"/>
              <w:ind w:left="34"/>
              <w:rPr>
                <w:rFonts w:ascii="David" w:hAnsi="David" w:cs="David"/>
                <w:sz w:val="26"/>
                <w:rtl/>
              </w:rPr>
            </w:pPr>
            <w:r>
              <w:rPr>
                <w:rFonts w:ascii="David" w:hAnsi="David" w:cs="David" w:hint="cs"/>
                <w:sz w:val="26"/>
                <w:rtl/>
              </w:rPr>
              <w:t>-</w:t>
            </w:r>
          </w:p>
        </w:tc>
        <w:tc>
          <w:tcPr>
            <w:tcW w:w="7513" w:type="dxa"/>
          </w:tcPr>
          <w:p w:rsidR="00CC0375" w:rsidRPr="006B7519" w:rsidRDefault="00CC0375" w:rsidP="00465E29">
            <w:pPr>
              <w:widowControl w:val="0"/>
              <w:spacing w:line="360" w:lineRule="auto"/>
              <w:rPr>
                <w:rFonts w:ascii="David" w:hAnsi="David" w:cs="David"/>
                <w:sz w:val="26"/>
                <w:rtl/>
              </w:rPr>
            </w:pPr>
            <w:r w:rsidRPr="006B7519">
              <w:rPr>
                <w:rFonts w:ascii="David" w:hAnsi="David" w:cs="David"/>
                <w:sz w:val="26"/>
                <w:rtl/>
              </w:rPr>
              <w:t>נספח התמורה</w:t>
            </w:r>
          </w:p>
        </w:tc>
      </w:tr>
      <w:tr w:rsidR="00CC0375" w:rsidRPr="006B7519" w:rsidTr="00465E29">
        <w:tc>
          <w:tcPr>
            <w:tcW w:w="1089" w:type="dxa"/>
          </w:tcPr>
          <w:p w:rsidR="00CC0375" w:rsidRPr="006B7519" w:rsidRDefault="00CC0375" w:rsidP="00465E29">
            <w:pPr>
              <w:widowControl w:val="0"/>
              <w:spacing w:line="360" w:lineRule="auto"/>
              <w:rPr>
                <w:rFonts w:ascii="David" w:hAnsi="David" w:cs="David"/>
                <w:sz w:val="26"/>
                <w:rtl/>
              </w:rPr>
            </w:pPr>
            <w:r w:rsidRPr="006B7519">
              <w:rPr>
                <w:rFonts w:ascii="David" w:hAnsi="David" w:cs="David"/>
                <w:b/>
                <w:bCs/>
                <w:sz w:val="26"/>
                <w:rtl/>
              </w:rPr>
              <w:t xml:space="preserve">נספח </w:t>
            </w:r>
            <w:r>
              <w:rPr>
                <w:rFonts w:ascii="David" w:hAnsi="David" w:cs="David" w:hint="cs"/>
                <w:b/>
                <w:bCs/>
                <w:sz w:val="26"/>
                <w:rtl/>
              </w:rPr>
              <w:t>ג</w:t>
            </w:r>
            <w:r w:rsidRPr="006B7519">
              <w:rPr>
                <w:rFonts w:ascii="David" w:hAnsi="David" w:cs="David"/>
                <w:b/>
                <w:bCs/>
                <w:sz w:val="26"/>
                <w:rtl/>
              </w:rPr>
              <w:t>'</w:t>
            </w:r>
          </w:p>
        </w:tc>
        <w:tc>
          <w:tcPr>
            <w:tcW w:w="567" w:type="dxa"/>
          </w:tcPr>
          <w:p w:rsidR="00CC0375" w:rsidRPr="006B7519" w:rsidRDefault="00CC0375" w:rsidP="00465E29">
            <w:pPr>
              <w:widowControl w:val="0"/>
              <w:spacing w:line="360" w:lineRule="auto"/>
              <w:ind w:left="34"/>
              <w:rPr>
                <w:rFonts w:ascii="David" w:hAnsi="David" w:cs="David"/>
                <w:sz w:val="26"/>
                <w:rtl/>
              </w:rPr>
            </w:pPr>
            <w:r w:rsidRPr="006B7519">
              <w:rPr>
                <w:rFonts w:ascii="David" w:hAnsi="David" w:cs="David"/>
                <w:sz w:val="26"/>
                <w:rtl/>
              </w:rPr>
              <w:t>-</w:t>
            </w:r>
          </w:p>
        </w:tc>
        <w:tc>
          <w:tcPr>
            <w:tcW w:w="7513" w:type="dxa"/>
          </w:tcPr>
          <w:p w:rsidR="00CC0375" w:rsidRPr="006B7519" w:rsidRDefault="00CC0375" w:rsidP="00465E29">
            <w:pPr>
              <w:widowControl w:val="0"/>
              <w:spacing w:line="360" w:lineRule="auto"/>
              <w:rPr>
                <w:rFonts w:ascii="David" w:hAnsi="David" w:cs="David"/>
                <w:sz w:val="26"/>
                <w:rtl/>
              </w:rPr>
            </w:pPr>
            <w:r w:rsidRPr="007B096A">
              <w:rPr>
                <w:rFonts w:ascii="David" w:hAnsi="David" w:cs="David"/>
                <w:sz w:val="26"/>
                <w:rtl/>
              </w:rPr>
              <w:t>תשלום באמצעות פורטל הספקים</w:t>
            </w:r>
          </w:p>
        </w:tc>
      </w:tr>
      <w:tr w:rsidR="00CC0375" w:rsidRPr="006B7519" w:rsidTr="00465E29">
        <w:tc>
          <w:tcPr>
            <w:tcW w:w="1089" w:type="dxa"/>
          </w:tcPr>
          <w:p w:rsidR="00CC0375" w:rsidRPr="006B7519" w:rsidRDefault="00CC0375" w:rsidP="00465E29">
            <w:pPr>
              <w:widowControl w:val="0"/>
              <w:spacing w:line="360" w:lineRule="auto"/>
              <w:rPr>
                <w:rFonts w:ascii="David" w:hAnsi="David" w:cs="David"/>
                <w:b/>
                <w:bCs/>
                <w:sz w:val="26"/>
                <w:rtl/>
              </w:rPr>
            </w:pPr>
            <w:r>
              <w:rPr>
                <w:rFonts w:ascii="David" w:hAnsi="David" w:cs="David"/>
                <w:b/>
                <w:bCs/>
                <w:sz w:val="26"/>
                <w:rtl/>
              </w:rPr>
              <w:t xml:space="preserve">נספח </w:t>
            </w:r>
            <w:r>
              <w:rPr>
                <w:rFonts w:ascii="David" w:hAnsi="David" w:cs="David" w:hint="cs"/>
                <w:b/>
                <w:bCs/>
                <w:sz w:val="26"/>
                <w:rtl/>
              </w:rPr>
              <w:t>ד</w:t>
            </w:r>
            <w:r w:rsidRPr="006B7519">
              <w:rPr>
                <w:rFonts w:ascii="David" w:hAnsi="David" w:cs="David"/>
                <w:b/>
                <w:bCs/>
                <w:sz w:val="26"/>
                <w:rtl/>
              </w:rPr>
              <w:t>'</w:t>
            </w:r>
          </w:p>
        </w:tc>
        <w:tc>
          <w:tcPr>
            <w:tcW w:w="567" w:type="dxa"/>
          </w:tcPr>
          <w:p w:rsidR="00CC0375" w:rsidRPr="006B7519" w:rsidRDefault="00CC0375" w:rsidP="00465E29">
            <w:pPr>
              <w:widowControl w:val="0"/>
              <w:spacing w:line="360" w:lineRule="auto"/>
              <w:ind w:left="34"/>
              <w:rPr>
                <w:rFonts w:ascii="David" w:hAnsi="David" w:cs="David"/>
                <w:sz w:val="26"/>
                <w:rtl/>
              </w:rPr>
            </w:pPr>
          </w:p>
        </w:tc>
        <w:tc>
          <w:tcPr>
            <w:tcW w:w="7513" w:type="dxa"/>
          </w:tcPr>
          <w:p w:rsidR="00CC0375" w:rsidRPr="007B096A" w:rsidRDefault="00CC0375" w:rsidP="00465E29">
            <w:pPr>
              <w:widowControl w:val="0"/>
              <w:spacing w:line="360" w:lineRule="auto"/>
              <w:rPr>
                <w:rFonts w:ascii="David" w:hAnsi="David" w:cs="David"/>
                <w:sz w:val="26"/>
                <w:rtl/>
              </w:rPr>
            </w:pPr>
            <w:r w:rsidRPr="006B7519">
              <w:rPr>
                <w:rFonts w:ascii="David" w:hAnsi="David" w:cs="David"/>
                <w:sz w:val="26"/>
                <w:rtl/>
              </w:rPr>
              <w:t>טופס דיווח</w:t>
            </w:r>
          </w:p>
        </w:tc>
      </w:tr>
      <w:tr w:rsidR="00CC0375" w:rsidRPr="006B7519" w:rsidTr="00465E29">
        <w:tc>
          <w:tcPr>
            <w:tcW w:w="1089" w:type="dxa"/>
          </w:tcPr>
          <w:p w:rsidR="00CC0375" w:rsidRPr="006B7519" w:rsidRDefault="00CC0375" w:rsidP="00465E29">
            <w:pPr>
              <w:widowControl w:val="0"/>
              <w:spacing w:line="360" w:lineRule="auto"/>
              <w:rPr>
                <w:rFonts w:ascii="David" w:hAnsi="David" w:cs="David"/>
                <w:sz w:val="26"/>
                <w:rtl/>
              </w:rPr>
            </w:pPr>
            <w:r w:rsidRPr="006B7519">
              <w:rPr>
                <w:rFonts w:ascii="David" w:hAnsi="David" w:cs="David"/>
                <w:b/>
                <w:bCs/>
                <w:sz w:val="26"/>
                <w:rtl/>
              </w:rPr>
              <w:t xml:space="preserve">נספח </w:t>
            </w:r>
            <w:r>
              <w:rPr>
                <w:rFonts w:ascii="David" w:hAnsi="David" w:cs="David" w:hint="cs"/>
                <w:b/>
                <w:bCs/>
                <w:sz w:val="26"/>
                <w:rtl/>
              </w:rPr>
              <w:t>ה</w:t>
            </w:r>
            <w:r w:rsidRPr="006B7519">
              <w:rPr>
                <w:rFonts w:ascii="David" w:hAnsi="David" w:cs="David"/>
                <w:b/>
                <w:bCs/>
                <w:sz w:val="26"/>
                <w:rtl/>
              </w:rPr>
              <w:t>'</w:t>
            </w:r>
          </w:p>
        </w:tc>
        <w:tc>
          <w:tcPr>
            <w:tcW w:w="567" w:type="dxa"/>
          </w:tcPr>
          <w:p w:rsidR="00CC0375" w:rsidRPr="006B7519" w:rsidRDefault="00CC0375" w:rsidP="00465E29">
            <w:pPr>
              <w:widowControl w:val="0"/>
              <w:spacing w:line="360" w:lineRule="auto"/>
              <w:ind w:left="34"/>
              <w:rPr>
                <w:rFonts w:ascii="David" w:hAnsi="David" w:cs="David"/>
                <w:sz w:val="26"/>
                <w:rtl/>
              </w:rPr>
            </w:pPr>
            <w:r w:rsidRPr="006B7519">
              <w:rPr>
                <w:rFonts w:ascii="David" w:hAnsi="David" w:cs="David"/>
                <w:sz w:val="26"/>
                <w:rtl/>
              </w:rPr>
              <w:t>-</w:t>
            </w:r>
          </w:p>
        </w:tc>
        <w:tc>
          <w:tcPr>
            <w:tcW w:w="7513" w:type="dxa"/>
          </w:tcPr>
          <w:p w:rsidR="00CC0375" w:rsidRPr="006B7519" w:rsidRDefault="00CC0375" w:rsidP="00465E29">
            <w:pPr>
              <w:widowControl w:val="0"/>
              <w:spacing w:line="360" w:lineRule="auto"/>
              <w:rPr>
                <w:rFonts w:ascii="David" w:hAnsi="David" w:cs="David"/>
                <w:sz w:val="26"/>
                <w:rtl/>
              </w:rPr>
            </w:pPr>
            <w:r w:rsidRPr="006B7519">
              <w:rPr>
                <w:rFonts w:ascii="David" w:hAnsi="David" w:cs="David"/>
                <w:sz w:val="26"/>
                <w:rtl/>
              </w:rPr>
              <w:t>נוסח ערבות</w:t>
            </w:r>
          </w:p>
        </w:tc>
      </w:tr>
      <w:tr w:rsidR="00CC0375" w:rsidRPr="006B7519" w:rsidTr="00465E29">
        <w:tc>
          <w:tcPr>
            <w:tcW w:w="1089" w:type="dxa"/>
          </w:tcPr>
          <w:p w:rsidR="00CC0375" w:rsidRPr="006B7519" w:rsidRDefault="00CC0375" w:rsidP="00465E29">
            <w:pPr>
              <w:widowControl w:val="0"/>
              <w:spacing w:line="360" w:lineRule="auto"/>
              <w:rPr>
                <w:rFonts w:ascii="David" w:hAnsi="David" w:cs="David"/>
                <w:sz w:val="26"/>
                <w:rtl/>
              </w:rPr>
            </w:pPr>
            <w:r w:rsidRPr="006B7519">
              <w:rPr>
                <w:rFonts w:ascii="David" w:hAnsi="David" w:cs="David"/>
                <w:b/>
                <w:bCs/>
                <w:sz w:val="26"/>
                <w:rtl/>
              </w:rPr>
              <w:t xml:space="preserve">נספח </w:t>
            </w:r>
            <w:r>
              <w:rPr>
                <w:rFonts w:ascii="David" w:hAnsi="David" w:cs="David" w:hint="cs"/>
                <w:b/>
                <w:bCs/>
                <w:sz w:val="26"/>
                <w:rtl/>
              </w:rPr>
              <w:t>ו</w:t>
            </w:r>
            <w:r w:rsidRPr="006B7519">
              <w:rPr>
                <w:rFonts w:ascii="David" w:hAnsi="David" w:cs="David"/>
                <w:b/>
                <w:bCs/>
                <w:sz w:val="26"/>
                <w:rtl/>
              </w:rPr>
              <w:t>'</w:t>
            </w:r>
          </w:p>
        </w:tc>
        <w:tc>
          <w:tcPr>
            <w:tcW w:w="567" w:type="dxa"/>
          </w:tcPr>
          <w:p w:rsidR="00CC0375" w:rsidRPr="006B7519" w:rsidRDefault="00CC0375" w:rsidP="00465E29">
            <w:pPr>
              <w:widowControl w:val="0"/>
              <w:spacing w:line="360" w:lineRule="auto"/>
              <w:ind w:left="34"/>
              <w:rPr>
                <w:rFonts w:ascii="David" w:hAnsi="David" w:cs="David"/>
                <w:sz w:val="26"/>
                <w:rtl/>
              </w:rPr>
            </w:pPr>
            <w:r w:rsidRPr="006B7519">
              <w:rPr>
                <w:rFonts w:ascii="David" w:hAnsi="David" w:cs="David"/>
                <w:sz w:val="26"/>
                <w:rtl/>
              </w:rPr>
              <w:t>-</w:t>
            </w:r>
          </w:p>
        </w:tc>
        <w:tc>
          <w:tcPr>
            <w:tcW w:w="7513" w:type="dxa"/>
          </w:tcPr>
          <w:p w:rsidR="00CC0375" w:rsidRPr="006B7519" w:rsidRDefault="00CC0375" w:rsidP="00465E29">
            <w:pPr>
              <w:widowControl w:val="0"/>
              <w:spacing w:line="360" w:lineRule="auto"/>
              <w:rPr>
                <w:rFonts w:ascii="David" w:hAnsi="David" w:cs="David"/>
                <w:sz w:val="26"/>
              </w:rPr>
            </w:pPr>
            <w:r w:rsidRPr="006B7519">
              <w:rPr>
                <w:rFonts w:ascii="David" w:hAnsi="David" w:cs="David"/>
                <w:sz w:val="26"/>
                <w:rtl/>
              </w:rPr>
              <w:t>אישור קיום ביטוחים</w:t>
            </w:r>
          </w:p>
        </w:tc>
      </w:tr>
      <w:tr w:rsidR="00CC0375" w:rsidRPr="006B7519" w:rsidTr="00465E29">
        <w:tc>
          <w:tcPr>
            <w:tcW w:w="1089" w:type="dxa"/>
          </w:tcPr>
          <w:p w:rsidR="00CC0375" w:rsidRPr="006B7519" w:rsidRDefault="00CC0375" w:rsidP="00465E29">
            <w:pPr>
              <w:widowControl w:val="0"/>
              <w:spacing w:line="360" w:lineRule="auto"/>
              <w:rPr>
                <w:rFonts w:ascii="David" w:hAnsi="David" w:cs="David"/>
                <w:b/>
                <w:bCs/>
                <w:sz w:val="26"/>
                <w:rtl/>
              </w:rPr>
            </w:pPr>
            <w:r w:rsidRPr="006B7519">
              <w:rPr>
                <w:rFonts w:ascii="David" w:hAnsi="David" w:cs="David"/>
                <w:b/>
                <w:bCs/>
                <w:sz w:val="26"/>
                <w:rtl/>
              </w:rPr>
              <w:t xml:space="preserve">נספח </w:t>
            </w:r>
            <w:r>
              <w:rPr>
                <w:rFonts w:ascii="David" w:hAnsi="David" w:cs="David" w:hint="cs"/>
                <w:b/>
                <w:bCs/>
                <w:sz w:val="26"/>
                <w:rtl/>
              </w:rPr>
              <w:t>ז</w:t>
            </w:r>
            <w:r w:rsidRPr="006B7519">
              <w:rPr>
                <w:rFonts w:ascii="David" w:hAnsi="David" w:cs="David"/>
                <w:b/>
                <w:bCs/>
                <w:sz w:val="26"/>
                <w:rtl/>
              </w:rPr>
              <w:t>'</w:t>
            </w:r>
          </w:p>
        </w:tc>
        <w:tc>
          <w:tcPr>
            <w:tcW w:w="567" w:type="dxa"/>
          </w:tcPr>
          <w:p w:rsidR="00CC0375" w:rsidRPr="006B7519" w:rsidRDefault="00CC0375" w:rsidP="00465E29">
            <w:pPr>
              <w:widowControl w:val="0"/>
              <w:spacing w:line="360" w:lineRule="auto"/>
              <w:ind w:left="34" w:right="-185"/>
              <w:rPr>
                <w:rFonts w:ascii="David" w:hAnsi="David" w:cs="David"/>
                <w:sz w:val="26"/>
                <w:rtl/>
              </w:rPr>
            </w:pPr>
            <w:r w:rsidRPr="006B7519">
              <w:rPr>
                <w:rFonts w:ascii="David" w:hAnsi="David" w:cs="David"/>
                <w:sz w:val="26"/>
                <w:rtl/>
              </w:rPr>
              <w:t>-</w:t>
            </w:r>
          </w:p>
        </w:tc>
        <w:tc>
          <w:tcPr>
            <w:tcW w:w="7513" w:type="dxa"/>
          </w:tcPr>
          <w:p w:rsidR="00CC0375" w:rsidRPr="006B7519" w:rsidRDefault="00CC0375" w:rsidP="00465E29">
            <w:pPr>
              <w:widowControl w:val="0"/>
              <w:spacing w:line="360" w:lineRule="auto"/>
              <w:rPr>
                <w:rFonts w:ascii="David" w:hAnsi="David" w:cs="David"/>
                <w:sz w:val="26"/>
                <w:rtl/>
              </w:rPr>
            </w:pPr>
            <w:r w:rsidRPr="006B7519">
              <w:rPr>
                <w:rFonts w:ascii="David" w:hAnsi="David" w:cs="David"/>
                <w:sz w:val="26"/>
                <w:rtl/>
              </w:rPr>
              <w:t>התחייבות לשמירת סודיות</w:t>
            </w:r>
          </w:p>
        </w:tc>
      </w:tr>
      <w:tr w:rsidR="00CC0375" w:rsidRPr="006B7519" w:rsidTr="00465E29">
        <w:tc>
          <w:tcPr>
            <w:tcW w:w="1089" w:type="dxa"/>
          </w:tcPr>
          <w:p w:rsidR="00CC0375" w:rsidRPr="006B7519" w:rsidRDefault="00CC0375" w:rsidP="00465E29">
            <w:pPr>
              <w:widowControl w:val="0"/>
              <w:numPr>
                <w:ilvl w:val="0"/>
                <w:numId w:val="66"/>
              </w:numPr>
              <w:spacing w:line="360" w:lineRule="auto"/>
              <w:ind w:left="360" w:firstLine="0"/>
              <w:rPr>
                <w:rFonts w:ascii="David" w:hAnsi="David" w:cs="David"/>
                <w:sz w:val="26"/>
              </w:rPr>
            </w:pPr>
          </w:p>
        </w:tc>
        <w:tc>
          <w:tcPr>
            <w:tcW w:w="567" w:type="dxa"/>
          </w:tcPr>
          <w:p w:rsidR="00CC0375" w:rsidRPr="006B7519" w:rsidRDefault="00CC0375" w:rsidP="00465E29">
            <w:pPr>
              <w:widowControl w:val="0"/>
              <w:numPr>
                <w:ilvl w:val="0"/>
                <w:numId w:val="66"/>
              </w:numPr>
              <w:spacing w:line="360" w:lineRule="auto"/>
              <w:ind w:left="34" w:firstLine="0"/>
              <w:rPr>
                <w:rFonts w:ascii="David" w:hAnsi="David" w:cs="David"/>
                <w:sz w:val="26"/>
              </w:rPr>
            </w:pPr>
          </w:p>
        </w:tc>
        <w:tc>
          <w:tcPr>
            <w:tcW w:w="7513" w:type="dxa"/>
          </w:tcPr>
          <w:p w:rsidR="00CC0375" w:rsidRPr="006B7519" w:rsidRDefault="00CC0375" w:rsidP="00465E29">
            <w:pPr>
              <w:widowControl w:val="0"/>
              <w:numPr>
                <w:ilvl w:val="0"/>
                <w:numId w:val="66"/>
              </w:numPr>
              <w:spacing w:line="360" w:lineRule="auto"/>
              <w:ind w:left="0" w:firstLine="0"/>
              <w:rPr>
                <w:rFonts w:ascii="David" w:hAnsi="David" w:cs="David"/>
                <w:sz w:val="26"/>
              </w:rPr>
            </w:pPr>
          </w:p>
        </w:tc>
      </w:tr>
      <w:bookmarkEnd w:id="482"/>
      <w:bookmarkEnd w:id="483"/>
      <w:bookmarkEnd w:id="484"/>
      <w:bookmarkEnd w:id="485"/>
    </w:tbl>
    <w:p w:rsidR="00CC0375" w:rsidRPr="006B7519" w:rsidRDefault="00CC0375" w:rsidP="00CC0375">
      <w:pPr>
        <w:widowControl w:val="0"/>
        <w:numPr>
          <w:ilvl w:val="0"/>
          <w:numId w:val="66"/>
        </w:numPr>
        <w:spacing w:line="360" w:lineRule="auto"/>
        <w:rPr>
          <w:rFonts w:ascii="David" w:hAnsi="David" w:cs="David"/>
          <w:sz w:val="26"/>
        </w:rPr>
      </w:pPr>
    </w:p>
    <w:p w:rsidR="00CC0375" w:rsidRPr="006B7519" w:rsidRDefault="00CC0375" w:rsidP="00CC0375">
      <w:pPr>
        <w:widowControl w:val="0"/>
        <w:bidi w:val="0"/>
        <w:spacing w:after="160" w:line="360" w:lineRule="auto"/>
        <w:rPr>
          <w:rFonts w:ascii="David" w:hAnsi="David" w:cs="David"/>
          <w:sz w:val="26"/>
        </w:rPr>
      </w:pPr>
      <w:r w:rsidRPr="006B7519">
        <w:rPr>
          <w:rFonts w:ascii="David" w:hAnsi="David" w:cs="David"/>
          <w:sz w:val="26"/>
          <w:rtl/>
        </w:rPr>
        <w:br w:type="page"/>
      </w:r>
    </w:p>
    <w:p w:rsidR="00CC0375" w:rsidRPr="006B7519" w:rsidRDefault="00CC0375" w:rsidP="00CC0375">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נספח  א'</w:t>
      </w:r>
    </w:p>
    <w:p w:rsidR="00CC0375" w:rsidRPr="006B7519" w:rsidRDefault="00CC0375" w:rsidP="00CC0375">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 xml:space="preserve">הצעת הספק כפי שהוגשה במסגרת המכרז, וכן כל יתר המסמכים שצורפו להצעת הספק </w:t>
      </w:r>
    </w:p>
    <w:p w:rsidR="00CC0375" w:rsidRPr="006B7519" w:rsidRDefault="00CC0375" w:rsidP="00CC0375">
      <w:pPr>
        <w:bidi w:val="0"/>
        <w:spacing w:after="160" w:line="259" w:lineRule="auto"/>
        <w:rPr>
          <w:rFonts w:ascii="David" w:hAnsi="David" w:cs="David"/>
          <w:b/>
          <w:bCs/>
          <w:sz w:val="28"/>
          <w:szCs w:val="30"/>
        </w:rPr>
      </w:pPr>
      <w:r w:rsidRPr="006B7519">
        <w:rPr>
          <w:rFonts w:ascii="David" w:hAnsi="David" w:cs="David"/>
          <w:b/>
          <w:bCs/>
          <w:sz w:val="28"/>
          <w:szCs w:val="30"/>
          <w:rtl/>
        </w:rPr>
        <w:br w:type="page"/>
      </w:r>
    </w:p>
    <w:p w:rsidR="00CC0375" w:rsidRPr="00984B13" w:rsidRDefault="00CC0375" w:rsidP="00CC0375">
      <w:pPr>
        <w:widowControl w:val="0"/>
        <w:spacing w:after="120" w:line="360" w:lineRule="auto"/>
        <w:jc w:val="center"/>
        <w:rPr>
          <w:rFonts w:ascii="David" w:hAnsi="David" w:cs="David"/>
          <w:b/>
          <w:bCs/>
          <w:sz w:val="28"/>
          <w:szCs w:val="30"/>
          <w:u w:val="single"/>
          <w:rtl/>
        </w:rPr>
      </w:pPr>
      <w:r w:rsidRPr="00984B13">
        <w:rPr>
          <w:rFonts w:ascii="David" w:hAnsi="David" w:cs="David"/>
          <w:b/>
          <w:bCs/>
          <w:sz w:val="28"/>
          <w:szCs w:val="30"/>
          <w:u w:val="single"/>
          <w:rtl/>
        </w:rPr>
        <w:t xml:space="preserve">נספח  ב' </w:t>
      </w:r>
    </w:p>
    <w:p w:rsidR="00CC0375" w:rsidRPr="006B7519" w:rsidRDefault="00CC0375" w:rsidP="00CC0375">
      <w:pPr>
        <w:widowControl w:val="0"/>
        <w:spacing w:after="120" w:line="360" w:lineRule="auto"/>
        <w:jc w:val="center"/>
        <w:rPr>
          <w:rFonts w:ascii="David" w:hAnsi="David" w:cs="David"/>
          <w:b/>
          <w:bCs/>
          <w:sz w:val="28"/>
          <w:szCs w:val="30"/>
          <w:u w:val="single"/>
          <w:rtl/>
        </w:rPr>
      </w:pPr>
      <w:r w:rsidRPr="00984B13">
        <w:rPr>
          <w:rFonts w:ascii="David" w:hAnsi="David" w:cs="David"/>
          <w:b/>
          <w:bCs/>
          <w:sz w:val="28"/>
          <w:szCs w:val="30"/>
          <w:u w:val="single"/>
          <w:rtl/>
        </w:rPr>
        <w:t>נספח התמורה</w:t>
      </w:r>
    </w:p>
    <w:p w:rsidR="00CC0375" w:rsidRPr="006B7519" w:rsidRDefault="00CC0375" w:rsidP="00CC0375">
      <w:pPr>
        <w:widowControl w:val="0"/>
        <w:pBdr>
          <w:top w:val="single" w:sz="24" w:space="1" w:color="auto"/>
          <w:left w:val="single" w:sz="24" w:space="4" w:color="auto"/>
          <w:bottom w:val="single" w:sz="24" w:space="1" w:color="auto"/>
          <w:right w:val="single" w:sz="24" w:space="4" w:color="auto"/>
        </w:pBdr>
        <w:spacing w:after="120" w:line="360" w:lineRule="auto"/>
        <w:ind w:left="283" w:right="709" w:hanging="141"/>
        <w:jc w:val="center"/>
        <w:rPr>
          <w:rFonts w:ascii="David" w:hAnsi="David" w:cs="David"/>
          <w:b/>
          <w:bCs/>
          <w:i/>
          <w:iCs/>
          <w:sz w:val="36"/>
          <w:szCs w:val="36"/>
          <w:rtl/>
        </w:rPr>
      </w:pPr>
      <w:r w:rsidRPr="006B7519">
        <w:rPr>
          <w:rFonts w:ascii="David" w:hAnsi="David" w:cs="David"/>
          <w:b/>
          <w:bCs/>
          <w:i/>
          <w:iCs/>
          <w:sz w:val="36"/>
          <w:szCs w:val="36"/>
          <w:u w:val="single"/>
          <w:rtl/>
        </w:rPr>
        <w:t>הערה</w:t>
      </w:r>
      <w:r w:rsidRPr="006B7519">
        <w:rPr>
          <w:rFonts w:ascii="David" w:hAnsi="David" w:cs="David"/>
          <w:b/>
          <w:bCs/>
          <w:i/>
          <w:iCs/>
          <w:sz w:val="36"/>
          <w:szCs w:val="36"/>
          <w:rtl/>
        </w:rPr>
        <w:t xml:space="preserve">: אין למלא פרטים כלשהם בנספח זה. </w:t>
      </w:r>
      <w:r w:rsidRPr="006B7519">
        <w:rPr>
          <w:rFonts w:ascii="David" w:hAnsi="David" w:cs="David"/>
          <w:b/>
          <w:bCs/>
          <w:i/>
          <w:iCs/>
          <w:sz w:val="36"/>
          <w:szCs w:val="36"/>
          <w:rtl/>
        </w:rPr>
        <w:br/>
        <w:t>נספח זה ימולא לאחר בחירת הספק הזוכה ועל בסיס הצעתו.</w:t>
      </w:r>
    </w:p>
    <w:p w:rsidR="00CC0375" w:rsidRPr="006B7519" w:rsidRDefault="00CC0375" w:rsidP="00CC0375">
      <w:pPr>
        <w:pStyle w:val="ListParagraph"/>
        <w:numPr>
          <w:ilvl w:val="0"/>
          <w:numId w:val="70"/>
        </w:numPr>
        <w:tabs>
          <w:tab w:val="left" w:pos="1276"/>
        </w:tabs>
        <w:spacing w:before="60" w:after="60" w:line="360" w:lineRule="auto"/>
        <w:contextualSpacing w:val="0"/>
        <w:jc w:val="both"/>
        <w:rPr>
          <w:rFonts w:ascii="David" w:hAnsi="David" w:cs="David"/>
          <w:b/>
          <w:bCs/>
          <w:sz w:val="26"/>
          <w:u w:val="single"/>
        </w:rPr>
      </w:pPr>
      <w:bookmarkStart w:id="486" w:name="_Ref474235166"/>
      <w:r w:rsidRPr="006B7519">
        <w:rPr>
          <w:rFonts w:ascii="David" w:hAnsi="David" w:cs="David"/>
          <w:b/>
          <w:bCs/>
          <w:sz w:val="26"/>
          <w:u w:val="single"/>
          <w:rtl/>
        </w:rPr>
        <w:t>התמורה בגין רישיונות, הקמה והתקנה</w:t>
      </w:r>
      <w:bookmarkEnd w:id="486"/>
    </w:p>
    <w:p w:rsidR="00CC0375" w:rsidRDefault="00CC0375" w:rsidP="00CC0375">
      <w:pPr>
        <w:spacing w:before="60" w:after="60" w:line="360" w:lineRule="auto"/>
        <w:ind w:left="720"/>
        <w:jc w:val="both"/>
        <w:rPr>
          <w:rFonts w:ascii="David" w:hAnsi="David" w:cs="David"/>
          <w:szCs w:val="24"/>
          <w:rtl/>
        </w:rPr>
      </w:pPr>
      <w:r w:rsidRPr="006B7519">
        <w:rPr>
          <w:rFonts w:ascii="David" w:hAnsi="David" w:cs="David"/>
          <w:szCs w:val="24"/>
          <w:rtl/>
        </w:rPr>
        <w:t xml:space="preserve">בגין אספקת רישיונות, והקמת והתקנת המערכת כמפורט במסמכי המכרז, </w:t>
      </w:r>
      <w:r>
        <w:rPr>
          <w:rFonts w:ascii="David" w:hAnsi="David" w:cs="David" w:hint="cs"/>
          <w:szCs w:val="24"/>
          <w:rtl/>
        </w:rPr>
        <w:t xml:space="preserve">על רכיביה השונים, </w:t>
      </w:r>
      <w:r w:rsidRPr="006B7519">
        <w:rPr>
          <w:rFonts w:ascii="David" w:hAnsi="David" w:cs="David"/>
          <w:szCs w:val="24"/>
          <w:rtl/>
        </w:rPr>
        <w:t xml:space="preserve">יהיה הספק זכאי לתמורה </w:t>
      </w:r>
      <w:r>
        <w:rPr>
          <w:rFonts w:ascii="David" w:hAnsi="David" w:cs="David" w:hint="cs"/>
          <w:szCs w:val="24"/>
          <w:rtl/>
        </w:rPr>
        <w:t xml:space="preserve">חד-פעמית, </w:t>
      </w:r>
      <w:r w:rsidRPr="006B7519">
        <w:rPr>
          <w:rFonts w:ascii="David" w:hAnsi="David" w:cs="David"/>
          <w:szCs w:val="24"/>
          <w:rtl/>
        </w:rPr>
        <w:t xml:space="preserve">כמפורט </w:t>
      </w:r>
      <w:r>
        <w:rPr>
          <w:rFonts w:ascii="David" w:hAnsi="David" w:cs="David" w:hint="cs"/>
          <w:szCs w:val="24"/>
          <w:rtl/>
        </w:rPr>
        <w:t xml:space="preserve">בטבלה </w:t>
      </w:r>
      <w:r w:rsidRPr="006B7519">
        <w:rPr>
          <w:rFonts w:ascii="David" w:hAnsi="David" w:cs="David"/>
          <w:szCs w:val="24"/>
          <w:rtl/>
        </w:rPr>
        <w:t>להלן</w:t>
      </w:r>
      <w:r>
        <w:rPr>
          <w:rFonts w:ascii="David" w:hAnsi="David" w:cs="David" w:hint="cs"/>
          <w:szCs w:val="24"/>
          <w:rtl/>
        </w:rPr>
        <w:t xml:space="preserve"> (המחיר הוא לפריט אחד, אלא אם </w:t>
      </w:r>
      <w:proofErr w:type="spellStart"/>
      <w:r>
        <w:rPr>
          <w:rFonts w:ascii="David" w:hAnsi="David" w:cs="David" w:hint="cs"/>
          <w:szCs w:val="24"/>
          <w:rtl/>
        </w:rPr>
        <w:t>צויין</w:t>
      </w:r>
      <w:proofErr w:type="spellEnd"/>
      <w:r>
        <w:rPr>
          <w:rFonts w:ascii="David" w:hAnsi="David" w:cs="David" w:hint="cs"/>
          <w:szCs w:val="24"/>
          <w:rtl/>
        </w:rPr>
        <w:t xml:space="preserve"> אחרת)</w:t>
      </w:r>
      <w:r w:rsidRPr="006B7519">
        <w:rPr>
          <w:rFonts w:ascii="David" w:hAnsi="David" w:cs="David"/>
          <w:szCs w:val="24"/>
          <w:rtl/>
        </w:rPr>
        <w:t>:</w:t>
      </w:r>
      <w:r>
        <w:rPr>
          <w:rFonts w:ascii="David" w:hAnsi="David" w:cs="David" w:hint="cs"/>
          <w:szCs w:val="24"/>
          <w:rtl/>
        </w:rPr>
        <w:t xml:space="preserve"> </w:t>
      </w:r>
    </w:p>
    <w:tbl>
      <w:tblPr>
        <w:bidiVisual/>
        <w:tblW w:w="4948"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5896"/>
        <w:gridCol w:w="1441"/>
        <w:gridCol w:w="899"/>
        <w:gridCol w:w="1369"/>
      </w:tblGrid>
      <w:tr w:rsidR="00CC0375" w:rsidRPr="00A36825" w:rsidTr="00465E29">
        <w:trPr>
          <w:trHeight w:val="354"/>
          <w:tblHeader/>
        </w:trPr>
        <w:tc>
          <w:tcPr>
            <w:tcW w:w="321" w:type="pct"/>
            <w:vMerge w:val="restart"/>
            <w:tcBorders>
              <w:top w:val="single" w:sz="4" w:space="0" w:color="auto"/>
              <w:left w:val="single" w:sz="4" w:space="0" w:color="auto"/>
              <w:right w:val="single" w:sz="4" w:space="0" w:color="auto"/>
            </w:tcBorders>
            <w:hideMark/>
          </w:tcPr>
          <w:p w:rsidR="00CC0375" w:rsidRPr="00A36825" w:rsidRDefault="00CC0375" w:rsidP="00465E29">
            <w:pPr>
              <w:spacing w:before="60" w:after="60"/>
              <w:jc w:val="both"/>
              <w:rPr>
                <w:rFonts w:ascii="David" w:hAnsi="David" w:cs="David"/>
                <w:b/>
                <w:bCs/>
                <w:szCs w:val="24"/>
              </w:rPr>
            </w:pPr>
            <w:r w:rsidRPr="00A36825">
              <w:rPr>
                <w:rFonts w:ascii="David" w:hAnsi="David" w:cs="David"/>
                <w:b/>
                <w:bCs/>
                <w:szCs w:val="24"/>
                <w:rtl/>
              </w:rPr>
              <w:t>ספ'</w:t>
            </w:r>
          </w:p>
        </w:tc>
        <w:tc>
          <w:tcPr>
            <w:tcW w:w="2872" w:type="pct"/>
            <w:vMerge w:val="restart"/>
            <w:tcBorders>
              <w:top w:val="single" w:sz="4" w:space="0" w:color="auto"/>
              <w:left w:val="single" w:sz="4" w:space="0" w:color="auto"/>
              <w:right w:val="single" w:sz="4" w:space="0" w:color="auto"/>
            </w:tcBorders>
            <w:hideMark/>
          </w:tcPr>
          <w:p w:rsidR="00CC0375" w:rsidRPr="00A36825" w:rsidRDefault="00CC0375" w:rsidP="00465E29">
            <w:pPr>
              <w:spacing w:before="60" w:after="60"/>
              <w:jc w:val="both"/>
              <w:rPr>
                <w:rFonts w:ascii="David" w:hAnsi="David" w:cs="David"/>
                <w:b/>
                <w:bCs/>
                <w:szCs w:val="24"/>
              </w:rPr>
            </w:pPr>
            <w:r w:rsidRPr="00A36825">
              <w:rPr>
                <w:rFonts w:ascii="David" w:hAnsi="David" w:cs="David"/>
                <w:b/>
                <w:bCs/>
                <w:szCs w:val="24"/>
                <w:rtl/>
              </w:rPr>
              <w:t>הרכיב</w:t>
            </w:r>
          </w:p>
          <w:p w:rsidR="00CC0375" w:rsidRDefault="00CC0375" w:rsidP="00465E29">
            <w:pPr>
              <w:spacing w:before="60" w:after="60"/>
              <w:jc w:val="both"/>
              <w:rPr>
                <w:rFonts w:ascii="David" w:hAnsi="David" w:cs="David"/>
                <w:b/>
                <w:bCs/>
                <w:szCs w:val="24"/>
                <w:rtl/>
              </w:rPr>
            </w:pPr>
          </w:p>
        </w:tc>
        <w:tc>
          <w:tcPr>
            <w:tcW w:w="702" w:type="pct"/>
            <w:vMerge w:val="restart"/>
            <w:tcBorders>
              <w:top w:val="single" w:sz="4" w:space="0" w:color="auto"/>
              <w:left w:val="single" w:sz="4" w:space="0" w:color="auto"/>
              <w:right w:val="single" w:sz="4" w:space="0" w:color="auto"/>
            </w:tcBorders>
          </w:tcPr>
          <w:p w:rsidR="00CC0375" w:rsidRPr="00A36825" w:rsidRDefault="00CC0375" w:rsidP="00465E29">
            <w:pPr>
              <w:spacing w:before="60" w:after="60"/>
              <w:jc w:val="both"/>
              <w:rPr>
                <w:rFonts w:ascii="David" w:hAnsi="David" w:cs="David"/>
                <w:b/>
                <w:bCs/>
                <w:szCs w:val="24"/>
                <w:rtl/>
              </w:rPr>
            </w:pPr>
            <w:r>
              <w:rPr>
                <w:rFonts w:ascii="David" w:hAnsi="David" w:cs="David" w:hint="cs"/>
                <w:b/>
                <w:bCs/>
                <w:szCs w:val="24"/>
                <w:rtl/>
              </w:rPr>
              <w:t xml:space="preserve">צמוד למט"ח (יש לציין </w:t>
            </w:r>
            <w:r w:rsidRPr="007B4DE5">
              <w:rPr>
                <w:rFonts w:ascii="David" w:hAnsi="David" w:cs="David" w:hint="cs"/>
                <w:b/>
                <w:bCs/>
                <w:szCs w:val="20"/>
                <w:rtl/>
              </w:rPr>
              <w:t>-</w:t>
            </w:r>
            <w:r w:rsidRPr="007B4DE5">
              <w:rPr>
                <w:rFonts w:cs="David"/>
                <w:b/>
                <w:bCs/>
                <w:szCs w:val="20"/>
              </w:rPr>
              <w:t xml:space="preserve">USD </w:t>
            </w:r>
            <w:r>
              <w:rPr>
                <w:rFonts w:cs="David" w:hint="cs"/>
                <w:b/>
                <w:bCs/>
                <w:szCs w:val="20"/>
                <w:rtl/>
              </w:rPr>
              <w:t xml:space="preserve"> </w:t>
            </w:r>
            <w:r w:rsidRPr="007B4DE5">
              <w:rPr>
                <w:rFonts w:cs="David" w:hint="cs"/>
                <w:b/>
                <w:bCs/>
                <w:szCs w:val="24"/>
                <w:rtl/>
              </w:rPr>
              <w:t>או</w:t>
            </w:r>
            <w:r w:rsidRPr="007B4DE5">
              <w:rPr>
                <w:rFonts w:cs="David" w:hint="cs"/>
                <w:b/>
                <w:bCs/>
                <w:szCs w:val="20"/>
                <w:rtl/>
              </w:rPr>
              <w:t xml:space="preserve"> </w:t>
            </w:r>
            <w:r w:rsidRPr="007B4DE5">
              <w:rPr>
                <w:rFonts w:cs="David"/>
                <w:b/>
                <w:bCs/>
                <w:szCs w:val="20"/>
              </w:rPr>
              <w:t>EURO</w:t>
            </w:r>
            <w:r w:rsidRPr="007B4DE5">
              <w:rPr>
                <w:rFonts w:cs="David" w:hint="cs"/>
                <w:b/>
                <w:bCs/>
                <w:szCs w:val="20"/>
                <w:rtl/>
              </w:rPr>
              <w:t>)</w:t>
            </w:r>
            <w:r w:rsidRPr="007B4DE5">
              <w:rPr>
                <w:rFonts w:ascii="David" w:hAnsi="David" w:cs="David" w:hint="cs"/>
                <w:b/>
                <w:bCs/>
                <w:szCs w:val="20"/>
                <w:rtl/>
              </w:rPr>
              <w:t xml:space="preserve"> </w:t>
            </w:r>
          </w:p>
        </w:tc>
        <w:tc>
          <w:tcPr>
            <w:tcW w:w="438" w:type="pct"/>
            <w:tcBorders>
              <w:top w:val="single" w:sz="4" w:space="0" w:color="auto"/>
              <w:left w:val="single" w:sz="4" w:space="0" w:color="auto"/>
              <w:right w:val="single" w:sz="4" w:space="0" w:color="auto"/>
            </w:tcBorders>
          </w:tcPr>
          <w:p w:rsidR="00CC0375" w:rsidRPr="006E2369" w:rsidRDefault="00CC0375" w:rsidP="00465E29">
            <w:pPr>
              <w:spacing w:before="60" w:after="60"/>
              <w:jc w:val="center"/>
              <w:rPr>
                <w:rFonts w:ascii="David" w:hAnsi="David" w:cs="David"/>
                <w:b/>
                <w:bCs/>
                <w:szCs w:val="24"/>
                <w:rtl/>
              </w:rPr>
            </w:pPr>
            <w:r w:rsidRPr="006E2369">
              <w:rPr>
                <w:rFonts w:ascii="David" w:hAnsi="David" w:cs="David" w:hint="cs"/>
                <w:b/>
                <w:bCs/>
                <w:szCs w:val="24"/>
                <w:rtl/>
              </w:rPr>
              <w:t>א'</w:t>
            </w:r>
          </w:p>
        </w:tc>
        <w:tc>
          <w:tcPr>
            <w:tcW w:w="667" w:type="pct"/>
            <w:tcBorders>
              <w:top w:val="single" w:sz="4" w:space="0" w:color="auto"/>
              <w:left w:val="single" w:sz="4" w:space="0" w:color="auto"/>
              <w:bottom w:val="single" w:sz="4" w:space="0" w:color="auto"/>
              <w:right w:val="single" w:sz="4" w:space="0" w:color="auto"/>
            </w:tcBorders>
            <w:hideMark/>
          </w:tcPr>
          <w:p w:rsidR="00CC0375" w:rsidRPr="00A36825" w:rsidRDefault="00CC0375" w:rsidP="00465E29">
            <w:pPr>
              <w:spacing w:before="60" w:after="60"/>
              <w:jc w:val="center"/>
              <w:rPr>
                <w:rFonts w:ascii="David" w:hAnsi="David" w:cs="David"/>
                <w:b/>
                <w:bCs/>
                <w:szCs w:val="24"/>
              </w:rPr>
            </w:pPr>
            <w:r>
              <w:rPr>
                <w:rFonts w:ascii="David" w:hAnsi="David" w:cs="David" w:hint="cs"/>
                <w:b/>
                <w:bCs/>
                <w:szCs w:val="24"/>
                <w:rtl/>
              </w:rPr>
              <w:t>ב'</w:t>
            </w:r>
          </w:p>
        </w:tc>
      </w:tr>
      <w:tr w:rsidR="00CC0375" w:rsidRPr="00A36825" w:rsidTr="00465E29">
        <w:trPr>
          <w:trHeight w:val="353"/>
          <w:tblHeader/>
        </w:trPr>
        <w:tc>
          <w:tcPr>
            <w:tcW w:w="321" w:type="pct"/>
            <w:vMerge/>
            <w:tcBorders>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b/>
                <w:bCs/>
                <w:szCs w:val="24"/>
                <w:rtl/>
              </w:rPr>
            </w:pPr>
          </w:p>
        </w:tc>
        <w:tc>
          <w:tcPr>
            <w:tcW w:w="2872" w:type="pct"/>
            <w:vMerge/>
            <w:tcBorders>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b/>
                <w:bCs/>
                <w:szCs w:val="24"/>
                <w:rtl/>
              </w:rPr>
            </w:pPr>
          </w:p>
        </w:tc>
        <w:tc>
          <w:tcPr>
            <w:tcW w:w="702" w:type="pct"/>
            <w:vMerge/>
            <w:tcBorders>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b/>
                <w:bCs/>
                <w:szCs w:val="24"/>
                <w:rtl/>
              </w:rPr>
            </w:pPr>
          </w:p>
        </w:tc>
        <w:tc>
          <w:tcPr>
            <w:tcW w:w="438" w:type="pct"/>
            <w:tcBorders>
              <w:left w:val="single" w:sz="4" w:space="0" w:color="auto"/>
              <w:bottom w:val="single" w:sz="4" w:space="0" w:color="auto"/>
              <w:right w:val="single" w:sz="4" w:space="0" w:color="auto"/>
            </w:tcBorders>
          </w:tcPr>
          <w:p w:rsidR="00CC0375" w:rsidRDefault="00CC0375" w:rsidP="00465E29">
            <w:pPr>
              <w:spacing w:before="60" w:after="60"/>
              <w:jc w:val="both"/>
              <w:rPr>
                <w:rFonts w:ascii="David" w:hAnsi="David" w:cs="David"/>
                <w:b/>
                <w:bCs/>
                <w:szCs w:val="24"/>
                <w:rtl/>
              </w:rPr>
            </w:pPr>
            <w:r>
              <w:rPr>
                <w:rFonts w:ascii="David" w:hAnsi="David" w:cs="David" w:hint="cs"/>
                <w:b/>
                <w:bCs/>
                <w:szCs w:val="24"/>
                <w:rtl/>
              </w:rPr>
              <w:t>מחיר לרישיון</w:t>
            </w:r>
            <w:r w:rsidRPr="00A36825">
              <w:rPr>
                <w:rFonts w:ascii="David" w:hAnsi="David" w:cs="David"/>
                <w:b/>
                <w:bCs/>
                <w:szCs w:val="24"/>
                <w:rtl/>
              </w:rPr>
              <w:t xml:space="preserve"> בש"ח</w:t>
            </w:r>
          </w:p>
        </w:tc>
        <w:tc>
          <w:tcPr>
            <w:tcW w:w="667" w:type="pct"/>
            <w:tcBorders>
              <w:top w:val="single" w:sz="4" w:space="0" w:color="auto"/>
              <w:left w:val="single" w:sz="4" w:space="0" w:color="auto"/>
              <w:bottom w:val="single" w:sz="4" w:space="0" w:color="auto"/>
              <w:right w:val="single" w:sz="4" w:space="0" w:color="auto"/>
            </w:tcBorders>
          </w:tcPr>
          <w:p w:rsidR="00CC0375" w:rsidRDefault="00CC0375" w:rsidP="00465E29">
            <w:pPr>
              <w:spacing w:before="60" w:after="60"/>
              <w:jc w:val="both"/>
              <w:rPr>
                <w:rFonts w:ascii="David" w:hAnsi="David" w:cs="David"/>
                <w:b/>
                <w:bCs/>
                <w:szCs w:val="24"/>
                <w:rtl/>
              </w:rPr>
            </w:pPr>
            <w:r>
              <w:rPr>
                <w:rFonts w:ascii="David" w:hAnsi="David" w:cs="David" w:hint="cs"/>
                <w:b/>
                <w:bCs/>
                <w:szCs w:val="24"/>
                <w:rtl/>
              </w:rPr>
              <w:t>מחיר הקמה  והתקנה</w:t>
            </w:r>
            <w:r w:rsidRPr="00A36825">
              <w:rPr>
                <w:rFonts w:ascii="David" w:hAnsi="David" w:cs="David"/>
                <w:b/>
                <w:bCs/>
                <w:szCs w:val="24"/>
                <w:rtl/>
              </w:rPr>
              <w:t xml:space="preserve"> בש"ח</w:t>
            </w: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r>
              <w:rPr>
                <w:rFonts w:ascii="David" w:hAnsi="David" w:cs="David" w:hint="cs"/>
                <w:szCs w:val="24"/>
                <w:rtl/>
              </w:rPr>
              <w:t>1</w:t>
            </w:r>
          </w:p>
        </w:tc>
        <w:tc>
          <w:tcPr>
            <w:tcW w:w="2872" w:type="pct"/>
            <w:tcBorders>
              <w:top w:val="single" w:sz="4" w:space="0" w:color="auto"/>
              <w:left w:val="single" w:sz="4" w:space="0" w:color="auto"/>
              <w:bottom w:val="single" w:sz="4" w:space="0" w:color="auto"/>
              <w:right w:val="single" w:sz="4" w:space="0" w:color="auto"/>
            </w:tcBorders>
          </w:tcPr>
          <w:p w:rsidR="00CC0375" w:rsidRPr="002D039B" w:rsidDel="00984B13" w:rsidRDefault="00CC0375" w:rsidP="00465E29">
            <w:pPr>
              <w:spacing w:before="60" w:after="60"/>
              <w:jc w:val="center"/>
              <w:rPr>
                <w:rFonts w:ascii="David" w:hAnsi="David" w:cs="David"/>
                <w:szCs w:val="24"/>
                <w:rtl/>
              </w:rPr>
            </w:pPr>
            <w:r>
              <w:rPr>
                <w:rFonts w:cs="David" w:hint="cs"/>
                <w:b/>
                <w:bCs/>
                <w:szCs w:val="24"/>
                <w:u w:val="single"/>
                <w:rtl/>
              </w:rPr>
              <w:t>תת-מערכת</w:t>
            </w:r>
            <w:r w:rsidRPr="00122AD3">
              <w:rPr>
                <w:rFonts w:cs="David" w:hint="cs"/>
                <w:b/>
                <w:bCs/>
                <w:szCs w:val="24"/>
                <w:u w:val="single"/>
                <w:rtl/>
              </w:rPr>
              <w:t xml:space="preserve"> 1 </w:t>
            </w:r>
            <w:r>
              <w:rPr>
                <w:rFonts w:cs="David"/>
                <w:b/>
                <w:bCs/>
                <w:szCs w:val="24"/>
                <w:u w:val="single"/>
                <w:rtl/>
              </w:rPr>
              <w:t>–</w:t>
            </w:r>
            <w:r w:rsidRPr="00122AD3">
              <w:rPr>
                <w:rFonts w:cs="David" w:hint="cs"/>
                <w:b/>
                <w:bCs/>
                <w:szCs w:val="24"/>
                <w:u w:val="single"/>
                <w:rtl/>
              </w:rPr>
              <w:t xml:space="preserve"> </w:t>
            </w:r>
            <w:r>
              <w:rPr>
                <w:rFonts w:cs="David" w:hint="cs"/>
                <w:b/>
                <w:bCs/>
                <w:szCs w:val="24"/>
                <w:u w:val="single"/>
                <w:rtl/>
              </w:rPr>
              <w:t>שער ממשקים</w:t>
            </w:r>
            <w:r w:rsidRPr="00B617B1">
              <w:rPr>
                <w:rFonts w:cs="David" w:hint="cs"/>
                <w:b/>
                <w:bCs/>
                <w:szCs w:val="24"/>
                <w:u w:val="single"/>
                <w:rtl/>
              </w:rPr>
              <w:t xml:space="preserve"> </w:t>
            </w:r>
            <w:r w:rsidRPr="00B617B1">
              <w:rPr>
                <w:rFonts w:cs="David"/>
                <w:b/>
                <w:bCs/>
                <w:szCs w:val="24"/>
                <w:u w:val="single"/>
              </w:rPr>
              <w:t>API Gateway)</w:t>
            </w:r>
            <w:r w:rsidRPr="00B617B1">
              <w:rPr>
                <w:rFonts w:cs="David" w:hint="cs"/>
                <w:b/>
                <w:bCs/>
                <w:szCs w:val="24"/>
                <w:u w:val="single"/>
                <w:rtl/>
              </w:rPr>
              <w:t>)</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hideMark/>
          </w:tcPr>
          <w:p w:rsidR="00CC0375" w:rsidRPr="00A36825" w:rsidRDefault="00CC0375" w:rsidP="00465E29">
            <w:pPr>
              <w:spacing w:before="60" w:after="60"/>
              <w:jc w:val="both"/>
              <w:rPr>
                <w:rFonts w:ascii="David" w:hAnsi="David" w:cs="David"/>
                <w:szCs w:val="24"/>
              </w:rPr>
            </w:pPr>
            <w:r w:rsidRPr="00A36825">
              <w:rPr>
                <w:rFonts w:ascii="David" w:hAnsi="David" w:cs="David"/>
                <w:szCs w:val="24"/>
                <w:rtl/>
              </w:rPr>
              <w:t>1.1</w:t>
            </w:r>
          </w:p>
        </w:tc>
        <w:tc>
          <w:tcPr>
            <w:tcW w:w="287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r w:rsidRPr="00A57269">
              <w:rPr>
                <w:rFonts w:ascii="David" w:hAnsi="David" w:cs="David" w:hint="cs"/>
                <w:szCs w:val="24"/>
                <w:rtl/>
              </w:rPr>
              <w:t>טיפול במידע</w:t>
            </w:r>
            <w:r>
              <w:rPr>
                <w:rFonts w:ascii="David" w:hAnsi="David" w:cs="David" w:hint="cs"/>
                <w:szCs w:val="24"/>
                <w:rtl/>
              </w:rPr>
              <w:t xml:space="preserve"> </w:t>
            </w:r>
            <w:r>
              <w:rPr>
                <w:rFonts w:asciiTheme="minorHAnsi" w:hAnsiTheme="minorHAnsi" w:cs="David"/>
                <w:szCs w:val="24"/>
              </w:rPr>
              <w:t>Data)</w:t>
            </w:r>
            <w:r>
              <w:rPr>
                <w:rFonts w:asciiTheme="minorHAnsi" w:hAnsiTheme="minorHAnsi" w:cs="David" w:hint="cs"/>
                <w:szCs w:val="24"/>
                <w:rtl/>
              </w:rPr>
              <w:t>)</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hideMark/>
          </w:tcPr>
          <w:p w:rsidR="00CC0375" w:rsidRPr="00A36825" w:rsidRDefault="00CC0375" w:rsidP="00465E29">
            <w:pPr>
              <w:spacing w:before="60" w:after="60"/>
              <w:jc w:val="both"/>
              <w:rPr>
                <w:rFonts w:ascii="David" w:hAnsi="David" w:cs="David"/>
                <w:szCs w:val="24"/>
              </w:rPr>
            </w:pPr>
            <w:r w:rsidRPr="00A36825">
              <w:rPr>
                <w:rFonts w:ascii="David" w:hAnsi="David" w:cs="David"/>
                <w:szCs w:val="24"/>
                <w:rtl/>
              </w:rPr>
              <w:t>1.2</w:t>
            </w:r>
          </w:p>
        </w:tc>
        <w:tc>
          <w:tcPr>
            <w:tcW w:w="287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szCs w:val="24"/>
              </w:rPr>
            </w:pPr>
            <w:r>
              <w:rPr>
                <w:rFonts w:ascii="David" w:hAnsi="David" w:cs="David" w:hint="cs"/>
                <w:szCs w:val="24"/>
                <w:rtl/>
              </w:rPr>
              <w:t xml:space="preserve">בקרה  </w:t>
            </w:r>
            <w:r>
              <w:rPr>
                <w:rFonts w:asciiTheme="minorHAnsi" w:hAnsiTheme="minorHAnsi" w:cs="David"/>
                <w:szCs w:val="24"/>
              </w:rPr>
              <w:t>Control)</w:t>
            </w:r>
            <w:r>
              <w:rPr>
                <w:rFonts w:asciiTheme="minorHAnsi" w:hAnsiTheme="minorHAnsi" w:cs="David" w:hint="cs"/>
                <w:szCs w:val="24"/>
                <w:rtl/>
              </w:rPr>
              <w:t>)</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rPr>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r>
              <w:rPr>
                <w:rFonts w:ascii="David" w:hAnsi="David" w:cs="David" w:hint="cs"/>
                <w:szCs w:val="24"/>
                <w:rtl/>
              </w:rPr>
              <w:t>1.3</w:t>
            </w:r>
          </w:p>
        </w:tc>
        <w:tc>
          <w:tcPr>
            <w:tcW w:w="287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szCs w:val="24"/>
              </w:rPr>
            </w:pPr>
            <w:r>
              <w:rPr>
                <w:rFonts w:ascii="David" w:hAnsi="David" w:cs="David" w:hint="cs"/>
                <w:szCs w:val="24"/>
                <w:rtl/>
              </w:rPr>
              <w:t>שירותי אבטחת מידע (</w:t>
            </w:r>
            <w:r>
              <w:rPr>
                <w:rFonts w:asciiTheme="minorHAnsi" w:hAnsiTheme="minorHAnsi" w:cs="David"/>
                <w:szCs w:val="24"/>
              </w:rPr>
              <w:t>Security Services</w:t>
            </w:r>
            <w:r>
              <w:rPr>
                <w:rFonts w:asciiTheme="minorHAnsi" w:hAnsiTheme="minorHAnsi" w:cs="David" w:hint="cs"/>
                <w:szCs w:val="24"/>
                <w:rtl/>
              </w:rPr>
              <w:t>)</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rPr>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r w:rsidRPr="00A36825">
              <w:rPr>
                <w:rFonts w:ascii="David" w:hAnsi="David" w:cs="David" w:hint="cs"/>
                <w:szCs w:val="24"/>
                <w:rtl/>
              </w:rPr>
              <w:t>1.</w:t>
            </w:r>
            <w:r>
              <w:rPr>
                <w:rFonts w:ascii="David" w:hAnsi="David" w:cs="David" w:hint="cs"/>
                <w:szCs w:val="24"/>
                <w:rtl/>
              </w:rPr>
              <w:t>4</w:t>
            </w:r>
          </w:p>
        </w:tc>
        <w:tc>
          <w:tcPr>
            <w:tcW w:w="287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tabs>
                <w:tab w:val="left" w:pos="1274"/>
              </w:tabs>
              <w:spacing w:before="60" w:after="60"/>
              <w:jc w:val="both"/>
              <w:rPr>
                <w:szCs w:val="24"/>
              </w:rPr>
            </w:pPr>
            <w:r w:rsidRPr="00A57269">
              <w:rPr>
                <w:rFonts w:ascii="David" w:hAnsi="David" w:cs="David" w:hint="cs"/>
                <w:szCs w:val="24"/>
                <w:rtl/>
              </w:rPr>
              <w:t>כלי ניהול</w:t>
            </w:r>
            <w:r>
              <w:rPr>
                <w:rFonts w:ascii="David" w:hAnsi="David" w:cs="David" w:hint="cs"/>
                <w:szCs w:val="24"/>
                <w:rtl/>
              </w:rPr>
              <w:t xml:space="preserve"> </w:t>
            </w:r>
            <w:r>
              <w:rPr>
                <w:rFonts w:asciiTheme="minorHAnsi" w:hAnsiTheme="minorHAnsi" w:cs="David"/>
                <w:szCs w:val="24"/>
              </w:rPr>
              <w:t>Management)</w:t>
            </w:r>
            <w:r>
              <w:rPr>
                <w:rFonts w:asciiTheme="minorHAnsi" w:hAnsiTheme="minorHAnsi" w:cs="David" w:hint="cs"/>
                <w:szCs w:val="24"/>
                <w:rtl/>
              </w:rPr>
              <w:t>)</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rPr>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B24CB6" w:rsidRDefault="00CC0375" w:rsidP="00465E29">
            <w:pPr>
              <w:spacing w:before="60" w:after="60"/>
              <w:jc w:val="both"/>
              <w:rPr>
                <w:rFonts w:ascii="David" w:hAnsi="David" w:cs="David"/>
                <w:szCs w:val="24"/>
                <w:rtl/>
              </w:rPr>
            </w:pPr>
            <w:r w:rsidRPr="00B24CB6">
              <w:rPr>
                <w:rFonts w:ascii="David" w:hAnsi="David" w:cs="David"/>
                <w:szCs w:val="24"/>
                <w:rtl/>
              </w:rPr>
              <w:t>1.98</w:t>
            </w:r>
          </w:p>
        </w:tc>
        <w:tc>
          <w:tcPr>
            <w:tcW w:w="2872" w:type="pct"/>
            <w:tcBorders>
              <w:top w:val="single" w:sz="4" w:space="0" w:color="auto"/>
              <w:left w:val="single" w:sz="4" w:space="0" w:color="auto"/>
              <w:bottom w:val="single" w:sz="4" w:space="0" w:color="auto"/>
              <w:right w:val="single" w:sz="4" w:space="0" w:color="auto"/>
            </w:tcBorders>
          </w:tcPr>
          <w:p w:rsidR="00CC0375" w:rsidRPr="00D67CDB" w:rsidRDefault="00CC0375" w:rsidP="00465E29">
            <w:pPr>
              <w:rPr>
                <w:rFonts w:ascii="David" w:hAnsi="David" w:cs="David"/>
                <w:szCs w:val="24"/>
                <w:highlight w:val="yellow"/>
                <w:rtl/>
              </w:rPr>
            </w:pPr>
            <w:r w:rsidRPr="00B24CB6">
              <w:rPr>
                <w:rFonts w:ascii="David" w:hAnsi="David" w:cs="David"/>
                <w:szCs w:val="24"/>
                <w:rtl/>
              </w:rPr>
              <w:t>רישיונות מערכת הפעלה</w:t>
            </w:r>
          </w:p>
        </w:tc>
        <w:tc>
          <w:tcPr>
            <w:tcW w:w="702" w:type="pct"/>
            <w:tcBorders>
              <w:top w:val="single" w:sz="4" w:space="0" w:color="auto"/>
              <w:left w:val="single" w:sz="4" w:space="0" w:color="auto"/>
              <w:bottom w:val="single" w:sz="4" w:space="0" w:color="auto"/>
              <w:right w:val="single" w:sz="4" w:space="0" w:color="auto"/>
            </w:tcBorders>
          </w:tcPr>
          <w:p w:rsidR="00CC0375" w:rsidRPr="00B24CB6" w:rsidRDefault="00CC0375" w:rsidP="00465E29">
            <w:pPr>
              <w:rPr>
                <w:rFonts w:ascii="David" w:hAnsi="David" w:cs="David"/>
                <w:szCs w:val="24"/>
                <w:rtl/>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p>
        </w:tc>
        <w:tc>
          <w:tcPr>
            <w:tcW w:w="2872" w:type="pct"/>
            <w:tcBorders>
              <w:top w:val="single" w:sz="4" w:space="0" w:color="auto"/>
              <w:left w:val="single" w:sz="4" w:space="0" w:color="auto"/>
              <w:bottom w:val="single" w:sz="4" w:space="0" w:color="auto"/>
              <w:right w:val="single" w:sz="4" w:space="0" w:color="auto"/>
            </w:tcBorders>
          </w:tcPr>
          <w:p w:rsidR="00CC0375" w:rsidRPr="00BA2313" w:rsidDel="00984B13" w:rsidRDefault="00CC0375" w:rsidP="00465E29">
            <w:pPr>
              <w:jc w:val="center"/>
              <w:rPr>
                <w:rFonts w:ascii="David" w:hAnsi="David" w:cs="David"/>
                <w:szCs w:val="24"/>
                <w:rtl/>
              </w:rPr>
            </w:pPr>
            <w:r>
              <w:rPr>
                <w:rFonts w:cs="David" w:hint="cs"/>
                <w:b/>
                <w:bCs/>
                <w:szCs w:val="24"/>
                <w:u w:val="single"/>
                <w:rtl/>
              </w:rPr>
              <w:t>רכיבים מרכזיים</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rPr>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r>
              <w:rPr>
                <w:rFonts w:ascii="David" w:hAnsi="David" w:cs="David" w:hint="cs"/>
                <w:szCs w:val="24"/>
                <w:rtl/>
              </w:rPr>
              <w:t>2</w:t>
            </w:r>
          </w:p>
        </w:tc>
        <w:tc>
          <w:tcPr>
            <w:tcW w:w="2872" w:type="pct"/>
            <w:tcBorders>
              <w:top w:val="single" w:sz="4" w:space="0" w:color="auto"/>
              <w:left w:val="single" w:sz="4" w:space="0" w:color="auto"/>
              <w:bottom w:val="single" w:sz="4" w:space="0" w:color="auto"/>
              <w:right w:val="single" w:sz="4" w:space="0" w:color="auto"/>
            </w:tcBorders>
          </w:tcPr>
          <w:p w:rsidR="00CC0375" w:rsidRPr="00BA2313" w:rsidDel="00984B13" w:rsidRDefault="00CC0375" w:rsidP="00465E29">
            <w:pPr>
              <w:jc w:val="center"/>
              <w:rPr>
                <w:rFonts w:ascii="David" w:hAnsi="David" w:cs="David"/>
                <w:szCs w:val="24"/>
                <w:rtl/>
              </w:rPr>
            </w:pPr>
            <w:r>
              <w:rPr>
                <w:rFonts w:cs="David" w:hint="cs"/>
                <w:b/>
                <w:bCs/>
                <w:szCs w:val="24"/>
                <w:u w:val="single"/>
                <w:rtl/>
              </w:rPr>
              <w:t>תת-מערכת</w:t>
            </w:r>
            <w:r w:rsidRPr="00122AD3">
              <w:rPr>
                <w:rFonts w:cs="David" w:hint="cs"/>
                <w:b/>
                <w:bCs/>
                <w:szCs w:val="24"/>
                <w:u w:val="single"/>
                <w:rtl/>
              </w:rPr>
              <w:t xml:space="preserve"> 2 </w:t>
            </w:r>
            <w:r w:rsidRPr="00122AD3">
              <w:rPr>
                <w:rFonts w:cs="David"/>
                <w:b/>
                <w:bCs/>
                <w:szCs w:val="24"/>
                <w:u w:val="single"/>
                <w:rtl/>
              </w:rPr>
              <w:t>–</w:t>
            </w:r>
            <w:r w:rsidRPr="00122AD3">
              <w:rPr>
                <w:rFonts w:cs="David" w:hint="cs"/>
                <w:b/>
                <w:bCs/>
                <w:szCs w:val="24"/>
                <w:u w:val="single"/>
                <w:rtl/>
              </w:rPr>
              <w:t xml:space="preserve"> </w:t>
            </w:r>
            <w:r>
              <w:rPr>
                <w:rFonts w:cs="David" w:hint="cs"/>
                <w:b/>
                <w:bCs/>
                <w:szCs w:val="24"/>
                <w:u w:val="single"/>
                <w:rtl/>
              </w:rPr>
              <w:t>פורטל שירותים</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rPr>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r w:rsidRPr="00A36825">
              <w:rPr>
                <w:rFonts w:ascii="David" w:hAnsi="David" w:cs="David" w:hint="cs"/>
                <w:szCs w:val="24"/>
                <w:rtl/>
              </w:rPr>
              <w:t>2.1</w:t>
            </w:r>
          </w:p>
        </w:tc>
        <w:tc>
          <w:tcPr>
            <w:tcW w:w="287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szCs w:val="24"/>
              </w:rPr>
            </w:pPr>
            <w:r w:rsidRPr="00A57269">
              <w:rPr>
                <w:rFonts w:ascii="David" w:hAnsi="David" w:cs="David" w:hint="cs"/>
                <w:szCs w:val="24"/>
                <w:rtl/>
              </w:rPr>
              <w:t>פורטל ספקי מידע</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rPr>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r w:rsidRPr="00A36825">
              <w:rPr>
                <w:rFonts w:ascii="David" w:hAnsi="David" w:cs="David" w:hint="cs"/>
                <w:szCs w:val="24"/>
                <w:rtl/>
              </w:rPr>
              <w:t>2.2</w:t>
            </w:r>
          </w:p>
        </w:tc>
        <w:tc>
          <w:tcPr>
            <w:tcW w:w="2872" w:type="pct"/>
            <w:tcBorders>
              <w:top w:val="single" w:sz="4" w:space="0" w:color="auto"/>
              <w:left w:val="single" w:sz="4" w:space="0" w:color="auto"/>
              <w:bottom w:val="single" w:sz="4" w:space="0" w:color="auto"/>
              <w:right w:val="single" w:sz="4" w:space="0" w:color="auto"/>
            </w:tcBorders>
          </w:tcPr>
          <w:p w:rsidR="00CC0375" w:rsidRPr="00512924" w:rsidRDefault="00CC0375" w:rsidP="00465E29">
            <w:pPr>
              <w:rPr>
                <w:rFonts w:ascii="David" w:hAnsi="David" w:cs="David"/>
                <w:szCs w:val="24"/>
              </w:rPr>
            </w:pPr>
            <w:r w:rsidRPr="00A57269">
              <w:rPr>
                <w:rFonts w:ascii="David" w:hAnsi="David" w:cs="David" w:hint="cs"/>
                <w:szCs w:val="24"/>
                <w:rtl/>
              </w:rPr>
              <w:t>פורטל צרכני מידע</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rPr>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B24CB6" w:rsidRDefault="00CC0375" w:rsidP="00465E29">
            <w:pPr>
              <w:spacing w:before="60" w:after="60"/>
              <w:jc w:val="both"/>
              <w:rPr>
                <w:rFonts w:ascii="David" w:hAnsi="David" w:cs="David"/>
                <w:szCs w:val="24"/>
                <w:rtl/>
              </w:rPr>
            </w:pPr>
            <w:r w:rsidRPr="00B24CB6">
              <w:rPr>
                <w:rFonts w:ascii="David" w:hAnsi="David" w:cs="David"/>
                <w:szCs w:val="24"/>
                <w:rtl/>
              </w:rPr>
              <w:t>2.98</w:t>
            </w:r>
          </w:p>
        </w:tc>
        <w:tc>
          <w:tcPr>
            <w:tcW w:w="2872" w:type="pct"/>
            <w:tcBorders>
              <w:top w:val="single" w:sz="4" w:space="0" w:color="auto"/>
              <w:left w:val="single" w:sz="4" w:space="0" w:color="auto"/>
              <w:bottom w:val="single" w:sz="4" w:space="0" w:color="auto"/>
              <w:right w:val="single" w:sz="4" w:space="0" w:color="auto"/>
            </w:tcBorders>
          </w:tcPr>
          <w:p w:rsidR="00CC0375" w:rsidRPr="00B24CB6" w:rsidRDefault="00CC0375" w:rsidP="00465E29">
            <w:pPr>
              <w:rPr>
                <w:rFonts w:ascii="David" w:hAnsi="David" w:cs="David"/>
                <w:szCs w:val="24"/>
                <w:rtl/>
              </w:rPr>
            </w:pPr>
            <w:r w:rsidRPr="00B24CB6">
              <w:rPr>
                <w:rFonts w:ascii="David" w:hAnsi="David" w:cs="David"/>
                <w:szCs w:val="24"/>
                <w:rtl/>
              </w:rPr>
              <w:t>רישיונות מערכת הפעלה</w:t>
            </w:r>
          </w:p>
        </w:tc>
        <w:tc>
          <w:tcPr>
            <w:tcW w:w="702" w:type="pct"/>
            <w:tcBorders>
              <w:top w:val="single" w:sz="4" w:space="0" w:color="auto"/>
              <w:left w:val="single" w:sz="4" w:space="0" w:color="auto"/>
              <w:bottom w:val="single" w:sz="4" w:space="0" w:color="auto"/>
              <w:right w:val="single" w:sz="4" w:space="0" w:color="auto"/>
            </w:tcBorders>
          </w:tcPr>
          <w:p w:rsidR="00CC0375" w:rsidRPr="00B24CB6" w:rsidRDefault="00CC0375" w:rsidP="00465E29">
            <w:pPr>
              <w:rPr>
                <w:rFonts w:ascii="David" w:hAnsi="David" w:cs="David"/>
                <w:szCs w:val="24"/>
                <w:rtl/>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Default="00CC0375" w:rsidP="00465E29">
            <w:pPr>
              <w:spacing w:before="60" w:after="60"/>
              <w:jc w:val="both"/>
              <w:rPr>
                <w:rFonts w:ascii="David" w:hAnsi="David" w:cs="David"/>
                <w:szCs w:val="24"/>
                <w:rtl/>
              </w:rPr>
            </w:pPr>
            <w:r>
              <w:rPr>
                <w:rFonts w:ascii="David" w:hAnsi="David" w:cs="David" w:hint="cs"/>
                <w:szCs w:val="24"/>
                <w:rtl/>
              </w:rPr>
              <w:t>3</w:t>
            </w:r>
          </w:p>
        </w:tc>
        <w:tc>
          <w:tcPr>
            <w:tcW w:w="2872" w:type="pct"/>
            <w:tcBorders>
              <w:top w:val="single" w:sz="4" w:space="0" w:color="auto"/>
              <w:left w:val="single" w:sz="4" w:space="0" w:color="auto"/>
              <w:bottom w:val="single" w:sz="4" w:space="0" w:color="auto"/>
              <w:right w:val="single" w:sz="4" w:space="0" w:color="auto"/>
            </w:tcBorders>
          </w:tcPr>
          <w:p w:rsidR="00CC0375" w:rsidRPr="003021B2" w:rsidDel="00984B13" w:rsidRDefault="00CC0375" w:rsidP="00465E29">
            <w:pPr>
              <w:jc w:val="center"/>
              <w:rPr>
                <w:rFonts w:ascii="David" w:hAnsi="David" w:cs="David"/>
                <w:szCs w:val="24"/>
                <w:rtl/>
              </w:rPr>
            </w:pPr>
            <w:r>
              <w:rPr>
                <w:rFonts w:cs="David" w:hint="cs"/>
                <w:b/>
                <w:bCs/>
                <w:szCs w:val="24"/>
                <w:u w:val="single"/>
                <w:rtl/>
              </w:rPr>
              <w:t>תת-מערכת</w:t>
            </w:r>
            <w:r w:rsidRPr="00122AD3">
              <w:rPr>
                <w:rFonts w:cs="David" w:hint="cs"/>
                <w:b/>
                <w:bCs/>
                <w:szCs w:val="24"/>
                <w:u w:val="single"/>
                <w:rtl/>
              </w:rPr>
              <w:t xml:space="preserve"> 3 </w:t>
            </w:r>
            <w:r>
              <w:rPr>
                <w:rFonts w:cs="David"/>
                <w:b/>
                <w:bCs/>
                <w:szCs w:val="24"/>
                <w:u w:val="single"/>
                <w:rtl/>
              </w:rPr>
              <w:t>–</w:t>
            </w:r>
            <w:r w:rsidRPr="00122AD3">
              <w:rPr>
                <w:rFonts w:cs="David" w:hint="cs"/>
                <w:b/>
                <w:bCs/>
                <w:szCs w:val="24"/>
                <w:u w:val="single"/>
                <w:rtl/>
              </w:rPr>
              <w:t xml:space="preserve"> </w:t>
            </w:r>
            <w:r>
              <w:rPr>
                <w:rFonts w:cs="David" w:hint="cs"/>
                <w:b/>
                <w:bCs/>
                <w:szCs w:val="24"/>
                <w:u w:val="single"/>
                <w:rtl/>
              </w:rPr>
              <w:t>לוג מערכת</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rPr>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r>
              <w:rPr>
                <w:rFonts w:ascii="David" w:hAnsi="David" w:cs="David" w:hint="cs"/>
                <w:szCs w:val="24"/>
                <w:rtl/>
              </w:rPr>
              <w:t>3.1</w:t>
            </w:r>
          </w:p>
        </w:tc>
        <w:tc>
          <w:tcPr>
            <w:tcW w:w="287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szCs w:val="24"/>
              </w:rPr>
            </w:pPr>
            <w:r>
              <w:rPr>
                <w:rFonts w:ascii="David" w:hAnsi="David" w:cs="David" w:hint="cs"/>
                <w:szCs w:val="24"/>
                <w:rtl/>
              </w:rPr>
              <w:t>לוג מערכת</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rPr>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B24CB6" w:rsidDel="005C6296" w:rsidRDefault="00CC0375" w:rsidP="00465E29">
            <w:pPr>
              <w:spacing w:before="60" w:after="60"/>
              <w:jc w:val="both"/>
              <w:rPr>
                <w:rFonts w:ascii="David" w:hAnsi="David" w:cs="David"/>
                <w:szCs w:val="24"/>
                <w:rtl/>
              </w:rPr>
            </w:pPr>
            <w:r w:rsidRPr="00B24CB6">
              <w:rPr>
                <w:rFonts w:ascii="David" w:hAnsi="David" w:cs="David"/>
                <w:szCs w:val="24"/>
                <w:rtl/>
              </w:rPr>
              <w:t>3.98</w:t>
            </w:r>
          </w:p>
        </w:tc>
        <w:tc>
          <w:tcPr>
            <w:tcW w:w="2872" w:type="pct"/>
            <w:tcBorders>
              <w:top w:val="single" w:sz="4" w:space="0" w:color="auto"/>
              <w:left w:val="single" w:sz="4" w:space="0" w:color="auto"/>
              <w:bottom w:val="single" w:sz="4" w:space="0" w:color="auto"/>
              <w:right w:val="single" w:sz="4" w:space="0" w:color="auto"/>
            </w:tcBorders>
          </w:tcPr>
          <w:p w:rsidR="00CC0375" w:rsidRPr="00B24CB6" w:rsidRDefault="00CC0375" w:rsidP="00465E29">
            <w:pPr>
              <w:rPr>
                <w:rFonts w:ascii="David" w:hAnsi="David" w:cs="David"/>
                <w:szCs w:val="24"/>
              </w:rPr>
            </w:pPr>
            <w:r w:rsidRPr="00B24CB6">
              <w:rPr>
                <w:rFonts w:ascii="David" w:hAnsi="David" w:cs="David"/>
                <w:szCs w:val="24"/>
                <w:rtl/>
              </w:rPr>
              <w:t>רישיונות מערכת הפעלה</w:t>
            </w:r>
          </w:p>
        </w:tc>
        <w:tc>
          <w:tcPr>
            <w:tcW w:w="702" w:type="pct"/>
            <w:tcBorders>
              <w:top w:val="single" w:sz="4" w:space="0" w:color="auto"/>
              <w:left w:val="single" w:sz="4" w:space="0" w:color="auto"/>
              <w:bottom w:val="single" w:sz="4" w:space="0" w:color="auto"/>
              <w:right w:val="single" w:sz="4" w:space="0" w:color="auto"/>
            </w:tcBorders>
          </w:tcPr>
          <w:p w:rsidR="00CC0375" w:rsidRPr="00B24CB6" w:rsidRDefault="00CC0375" w:rsidP="00465E29">
            <w:pPr>
              <w:rPr>
                <w:rFonts w:ascii="David" w:hAnsi="David" w:cs="David"/>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Del="00486274" w:rsidRDefault="00CC0375" w:rsidP="00465E29">
            <w:pPr>
              <w:spacing w:before="60" w:after="60"/>
              <w:jc w:val="both"/>
              <w:rPr>
                <w:rFonts w:ascii="David" w:hAnsi="David" w:cs="David"/>
                <w:szCs w:val="24"/>
                <w:rtl/>
              </w:rPr>
            </w:pPr>
            <w:r>
              <w:rPr>
                <w:rFonts w:ascii="David" w:hAnsi="David" w:cs="David" w:hint="cs"/>
                <w:szCs w:val="24"/>
                <w:rtl/>
              </w:rPr>
              <w:t>4</w:t>
            </w:r>
          </w:p>
        </w:tc>
        <w:tc>
          <w:tcPr>
            <w:tcW w:w="287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jc w:val="center"/>
              <w:rPr>
                <w:szCs w:val="24"/>
                <w:rtl/>
              </w:rPr>
            </w:pPr>
            <w:r>
              <w:rPr>
                <w:rFonts w:cs="David" w:hint="cs"/>
                <w:b/>
                <w:bCs/>
                <w:szCs w:val="24"/>
                <w:u w:val="single"/>
                <w:rtl/>
              </w:rPr>
              <w:t>תת-מערכת</w:t>
            </w:r>
            <w:r w:rsidRPr="00122AD3">
              <w:rPr>
                <w:rFonts w:cs="David" w:hint="cs"/>
                <w:b/>
                <w:bCs/>
                <w:szCs w:val="24"/>
                <w:u w:val="single"/>
                <w:rtl/>
              </w:rPr>
              <w:t xml:space="preserve"> 4 </w:t>
            </w:r>
            <w:r w:rsidRPr="00122AD3">
              <w:rPr>
                <w:rFonts w:cs="David"/>
                <w:b/>
                <w:bCs/>
                <w:szCs w:val="24"/>
                <w:u w:val="single"/>
                <w:rtl/>
              </w:rPr>
              <w:t>–</w:t>
            </w:r>
            <w:r w:rsidRPr="00122AD3">
              <w:rPr>
                <w:rFonts w:cs="David" w:hint="cs"/>
                <w:b/>
                <w:bCs/>
                <w:szCs w:val="24"/>
                <w:u w:val="single"/>
                <w:rtl/>
              </w:rPr>
              <w:t xml:space="preserve"> </w:t>
            </w:r>
            <w:r>
              <w:rPr>
                <w:rFonts w:cs="David" w:hint="cs"/>
                <w:b/>
                <w:bCs/>
                <w:szCs w:val="24"/>
                <w:u w:val="single"/>
                <w:rtl/>
              </w:rPr>
              <w:t>שירותי מידע וניהול מערכתיים</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rPr>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A36825" w:rsidDel="005C6296" w:rsidRDefault="00CC0375" w:rsidP="00465E29">
            <w:pPr>
              <w:spacing w:before="60" w:after="60"/>
              <w:jc w:val="both"/>
              <w:rPr>
                <w:rFonts w:ascii="David" w:hAnsi="David" w:cs="David"/>
                <w:szCs w:val="24"/>
                <w:rtl/>
              </w:rPr>
            </w:pPr>
            <w:r>
              <w:rPr>
                <w:rFonts w:ascii="David" w:hAnsi="David" w:cs="David" w:hint="cs"/>
                <w:szCs w:val="24"/>
                <w:rtl/>
              </w:rPr>
              <w:t>4.1</w:t>
            </w:r>
          </w:p>
        </w:tc>
        <w:tc>
          <w:tcPr>
            <w:tcW w:w="2872" w:type="pct"/>
            <w:tcBorders>
              <w:top w:val="single" w:sz="4" w:space="0" w:color="auto"/>
              <w:left w:val="single" w:sz="4" w:space="0" w:color="auto"/>
              <w:bottom w:val="single" w:sz="4" w:space="0" w:color="auto"/>
              <w:right w:val="single" w:sz="4" w:space="0" w:color="auto"/>
            </w:tcBorders>
          </w:tcPr>
          <w:p w:rsidR="00CC0375" w:rsidRPr="00512924" w:rsidRDefault="00CC0375" w:rsidP="00465E29">
            <w:pPr>
              <w:rPr>
                <w:rFonts w:ascii="David" w:hAnsi="David" w:cs="David"/>
                <w:szCs w:val="24"/>
                <w:rtl/>
              </w:rPr>
            </w:pPr>
            <w:r w:rsidRPr="00A57269">
              <w:rPr>
                <w:rFonts w:ascii="David" w:hAnsi="David" w:cs="David" w:hint="cs"/>
                <w:szCs w:val="24"/>
                <w:rtl/>
              </w:rPr>
              <w:t>שירותי מידע וניהול מערכתיים</w:t>
            </w:r>
          </w:p>
        </w:tc>
        <w:tc>
          <w:tcPr>
            <w:tcW w:w="7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rPr>
                <w:szCs w:val="24"/>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321" w:type="pct"/>
            <w:tcBorders>
              <w:top w:val="single" w:sz="4" w:space="0" w:color="auto"/>
              <w:left w:val="single" w:sz="4" w:space="0" w:color="auto"/>
              <w:bottom w:val="single" w:sz="4" w:space="0" w:color="auto"/>
              <w:right w:val="single" w:sz="4" w:space="0" w:color="auto"/>
            </w:tcBorders>
          </w:tcPr>
          <w:p w:rsidR="00CC0375" w:rsidRPr="00B24CB6" w:rsidRDefault="00CC0375" w:rsidP="00465E29">
            <w:pPr>
              <w:spacing w:before="60" w:after="60"/>
              <w:jc w:val="both"/>
              <w:rPr>
                <w:rFonts w:ascii="David" w:hAnsi="David" w:cs="David"/>
                <w:szCs w:val="24"/>
                <w:rtl/>
              </w:rPr>
            </w:pPr>
            <w:r w:rsidRPr="00B24CB6">
              <w:rPr>
                <w:rFonts w:ascii="David" w:hAnsi="David" w:cs="David"/>
                <w:szCs w:val="24"/>
                <w:rtl/>
              </w:rPr>
              <w:t>4.98</w:t>
            </w:r>
          </w:p>
        </w:tc>
        <w:tc>
          <w:tcPr>
            <w:tcW w:w="2872" w:type="pct"/>
            <w:tcBorders>
              <w:top w:val="single" w:sz="4" w:space="0" w:color="auto"/>
              <w:left w:val="single" w:sz="4" w:space="0" w:color="auto"/>
              <w:bottom w:val="single" w:sz="4" w:space="0" w:color="auto"/>
              <w:right w:val="single" w:sz="4" w:space="0" w:color="auto"/>
            </w:tcBorders>
          </w:tcPr>
          <w:p w:rsidR="00CC0375" w:rsidRPr="00B24CB6" w:rsidRDefault="00CC0375" w:rsidP="00465E29">
            <w:pPr>
              <w:rPr>
                <w:rFonts w:ascii="David" w:hAnsi="David" w:cs="David"/>
                <w:szCs w:val="24"/>
                <w:rtl/>
              </w:rPr>
            </w:pPr>
            <w:r w:rsidRPr="00B24CB6">
              <w:rPr>
                <w:rFonts w:ascii="David" w:hAnsi="David" w:cs="David"/>
                <w:szCs w:val="24"/>
                <w:rtl/>
              </w:rPr>
              <w:t>רישיונות מערכת הפעלה</w:t>
            </w:r>
          </w:p>
        </w:tc>
        <w:tc>
          <w:tcPr>
            <w:tcW w:w="702" w:type="pct"/>
            <w:tcBorders>
              <w:top w:val="single" w:sz="4" w:space="0" w:color="auto"/>
              <w:left w:val="single" w:sz="4" w:space="0" w:color="auto"/>
              <w:bottom w:val="single" w:sz="4" w:space="0" w:color="auto"/>
              <w:right w:val="single" w:sz="4" w:space="0" w:color="auto"/>
            </w:tcBorders>
          </w:tcPr>
          <w:p w:rsidR="00CC0375" w:rsidRPr="00B24CB6" w:rsidRDefault="00CC0375" w:rsidP="00465E29">
            <w:pPr>
              <w:rPr>
                <w:rFonts w:ascii="David" w:hAnsi="David" w:cs="David"/>
                <w:szCs w:val="24"/>
                <w:rtl/>
              </w:rPr>
            </w:pPr>
          </w:p>
        </w:tc>
        <w:tc>
          <w:tcPr>
            <w:tcW w:w="438"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c>
          <w:tcPr>
            <w:tcW w:w="667"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bl>
    <w:p w:rsidR="00CC0375" w:rsidRDefault="00CC0375" w:rsidP="00CC0375">
      <w:pPr>
        <w:pStyle w:val="ListParagraph"/>
        <w:tabs>
          <w:tab w:val="left" w:pos="1276"/>
        </w:tabs>
        <w:spacing w:after="60" w:line="360" w:lineRule="auto"/>
        <w:contextualSpacing w:val="0"/>
        <w:jc w:val="both"/>
        <w:rPr>
          <w:rFonts w:ascii="David" w:hAnsi="David" w:cs="David"/>
          <w:b/>
          <w:bCs/>
          <w:sz w:val="26"/>
          <w:u w:val="single"/>
          <w:rtl/>
        </w:rPr>
      </w:pPr>
    </w:p>
    <w:p w:rsidR="00CC0375" w:rsidRDefault="00CC0375" w:rsidP="00CC0375">
      <w:pPr>
        <w:pStyle w:val="ListParagraph"/>
        <w:tabs>
          <w:tab w:val="left" w:pos="1276"/>
        </w:tabs>
        <w:spacing w:after="60" w:line="360" w:lineRule="auto"/>
        <w:contextualSpacing w:val="0"/>
        <w:jc w:val="both"/>
        <w:rPr>
          <w:rFonts w:ascii="David" w:hAnsi="David" w:cs="David"/>
          <w:b/>
          <w:bCs/>
          <w:sz w:val="26"/>
          <w:u w:val="single"/>
          <w:rtl/>
        </w:rPr>
      </w:pPr>
    </w:p>
    <w:p w:rsidR="00CC0375" w:rsidRDefault="00CC0375" w:rsidP="00CC0375">
      <w:pPr>
        <w:pStyle w:val="ListParagraph"/>
        <w:tabs>
          <w:tab w:val="left" w:pos="1276"/>
        </w:tabs>
        <w:spacing w:after="60" w:line="360" w:lineRule="auto"/>
        <w:contextualSpacing w:val="0"/>
        <w:jc w:val="both"/>
        <w:rPr>
          <w:rFonts w:ascii="David" w:hAnsi="David" w:cs="David"/>
          <w:b/>
          <w:bCs/>
          <w:sz w:val="26"/>
          <w:u w:val="single"/>
          <w:rtl/>
        </w:rPr>
      </w:pPr>
    </w:p>
    <w:p w:rsidR="00CC0375" w:rsidRDefault="00CC0375" w:rsidP="00CC0375">
      <w:pPr>
        <w:pStyle w:val="ListParagraph"/>
        <w:tabs>
          <w:tab w:val="left" w:pos="1276"/>
        </w:tabs>
        <w:spacing w:after="60" w:line="360" w:lineRule="auto"/>
        <w:contextualSpacing w:val="0"/>
        <w:jc w:val="both"/>
        <w:rPr>
          <w:rFonts w:ascii="David" w:hAnsi="David" w:cs="David"/>
          <w:b/>
          <w:bCs/>
          <w:sz w:val="26"/>
          <w:u w:val="single"/>
        </w:rPr>
      </w:pPr>
    </w:p>
    <w:p w:rsidR="00CC0375" w:rsidRPr="006B7519" w:rsidRDefault="00CC0375" w:rsidP="00CC0375">
      <w:pPr>
        <w:pStyle w:val="ListParagraph"/>
        <w:numPr>
          <w:ilvl w:val="0"/>
          <w:numId w:val="70"/>
        </w:numPr>
        <w:tabs>
          <w:tab w:val="left" w:pos="1276"/>
        </w:tabs>
        <w:spacing w:after="60" w:line="360" w:lineRule="auto"/>
        <w:contextualSpacing w:val="0"/>
        <w:jc w:val="both"/>
        <w:rPr>
          <w:rFonts w:ascii="David" w:hAnsi="David" w:cs="David"/>
          <w:b/>
          <w:bCs/>
          <w:sz w:val="26"/>
          <w:u w:val="single"/>
        </w:rPr>
      </w:pPr>
      <w:r w:rsidRPr="006B7519">
        <w:rPr>
          <w:rFonts w:ascii="David" w:hAnsi="David" w:cs="David"/>
          <w:b/>
          <w:bCs/>
          <w:sz w:val="26"/>
          <w:u w:val="single"/>
          <w:rtl/>
        </w:rPr>
        <w:t xml:space="preserve">אבני דרך </w:t>
      </w:r>
      <w:r>
        <w:rPr>
          <w:rFonts w:ascii="David" w:hAnsi="David" w:cs="David" w:hint="cs"/>
          <w:b/>
          <w:bCs/>
          <w:sz w:val="26"/>
          <w:u w:val="single"/>
          <w:rtl/>
        </w:rPr>
        <w:t>לתשלום</w:t>
      </w:r>
      <w:r w:rsidRPr="006B7519">
        <w:rPr>
          <w:rFonts w:ascii="David" w:hAnsi="David" w:cs="David"/>
          <w:b/>
          <w:bCs/>
          <w:sz w:val="26"/>
          <w:u w:val="single"/>
          <w:rtl/>
        </w:rPr>
        <w:t xml:space="preserve"> עבור ההקמה וההתקנה</w:t>
      </w:r>
      <w:r>
        <w:rPr>
          <w:rFonts w:ascii="David" w:hAnsi="David" w:cs="David" w:hint="cs"/>
          <w:b/>
          <w:bCs/>
          <w:sz w:val="26"/>
          <w:u w:val="single"/>
          <w:rtl/>
        </w:rPr>
        <w:t xml:space="preserve"> של הרכיבים בתת-מערכת 1 - שער הממשקים (</w:t>
      </w:r>
      <w:r w:rsidRPr="006B7519">
        <w:rPr>
          <w:rFonts w:ascii="David" w:hAnsi="David" w:cs="David"/>
          <w:b/>
          <w:bCs/>
          <w:sz w:val="26"/>
          <w:u w:val="single"/>
          <w:rtl/>
        </w:rPr>
        <w:t>רישיונות</w:t>
      </w:r>
      <w:r>
        <w:rPr>
          <w:rFonts w:ascii="David" w:hAnsi="David" w:cs="David" w:hint="cs"/>
          <w:b/>
          <w:bCs/>
          <w:sz w:val="26"/>
          <w:u w:val="single"/>
          <w:rtl/>
        </w:rPr>
        <w:t xml:space="preserve"> והתקנה)</w:t>
      </w:r>
      <w:r w:rsidRPr="006B7519">
        <w:rPr>
          <w:rFonts w:ascii="David" w:hAnsi="David" w:cs="David"/>
          <w:b/>
          <w:bCs/>
          <w:sz w:val="26"/>
          <w:u w:val="single"/>
          <w:rtl/>
        </w:rPr>
        <w:t xml:space="preserve">, כמפורט בסעיף </w:t>
      </w:r>
      <w:r w:rsidRPr="006B7519">
        <w:rPr>
          <w:rFonts w:ascii="David" w:hAnsi="David" w:cs="David"/>
          <w:b/>
          <w:bCs/>
          <w:sz w:val="26"/>
          <w:u w:val="single"/>
          <w:rtl/>
        </w:rPr>
        <w:fldChar w:fldCharType="begin" w:fldLock="1"/>
      </w:r>
      <w:r w:rsidRPr="006B7519">
        <w:rPr>
          <w:rFonts w:ascii="David" w:hAnsi="David" w:cs="David"/>
          <w:b/>
          <w:bCs/>
          <w:sz w:val="26"/>
          <w:u w:val="single"/>
          <w:rtl/>
        </w:rPr>
        <w:instrText xml:space="preserve"> </w:instrText>
      </w:r>
      <w:r w:rsidRPr="006B7519">
        <w:rPr>
          <w:rFonts w:ascii="David" w:hAnsi="David" w:cs="David"/>
          <w:b/>
          <w:bCs/>
          <w:sz w:val="26"/>
          <w:u w:val="single"/>
        </w:rPr>
        <w:instrText>REF</w:instrText>
      </w:r>
      <w:r w:rsidRPr="006B7519">
        <w:rPr>
          <w:rFonts w:ascii="David" w:hAnsi="David" w:cs="David"/>
          <w:b/>
          <w:bCs/>
          <w:sz w:val="26"/>
          <w:u w:val="single"/>
          <w:rtl/>
        </w:rPr>
        <w:instrText xml:space="preserve"> _</w:instrText>
      </w:r>
      <w:r w:rsidRPr="006B7519">
        <w:rPr>
          <w:rFonts w:ascii="David" w:hAnsi="David" w:cs="David"/>
          <w:b/>
          <w:bCs/>
          <w:sz w:val="26"/>
          <w:u w:val="single"/>
        </w:rPr>
        <w:instrText>Ref474235166 \r \h</w:instrText>
      </w:r>
      <w:r w:rsidRPr="006B7519">
        <w:rPr>
          <w:rFonts w:ascii="David" w:hAnsi="David" w:cs="David"/>
          <w:b/>
          <w:bCs/>
          <w:sz w:val="26"/>
          <w:u w:val="single"/>
          <w:rtl/>
        </w:rPr>
        <w:instrText xml:space="preserve">  \* </w:instrText>
      </w:r>
      <w:r w:rsidRPr="006B7519">
        <w:rPr>
          <w:rFonts w:ascii="David" w:hAnsi="David" w:cs="David"/>
          <w:b/>
          <w:bCs/>
          <w:sz w:val="26"/>
          <w:u w:val="single"/>
        </w:rPr>
        <w:instrText>MERGEFORMAT</w:instrText>
      </w:r>
      <w:r w:rsidRPr="006B7519">
        <w:rPr>
          <w:rFonts w:ascii="David" w:hAnsi="David" w:cs="David"/>
          <w:b/>
          <w:bCs/>
          <w:sz w:val="26"/>
          <w:u w:val="single"/>
          <w:rtl/>
        </w:rPr>
        <w:instrText xml:space="preserve"> </w:instrText>
      </w:r>
      <w:r w:rsidRPr="006B7519">
        <w:rPr>
          <w:rFonts w:ascii="David" w:hAnsi="David" w:cs="David"/>
          <w:b/>
          <w:bCs/>
          <w:sz w:val="26"/>
          <w:u w:val="single"/>
          <w:rtl/>
        </w:rPr>
      </w:r>
      <w:r w:rsidRPr="006B7519">
        <w:rPr>
          <w:rFonts w:ascii="David" w:hAnsi="David" w:cs="David"/>
          <w:b/>
          <w:bCs/>
          <w:sz w:val="26"/>
          <w:u w:val="single"/>
          <w:rtl/>
        </w:rPr>
        <w:fldChar w:fldCharType="separate"/>
      </w:r>
      <w:r w:rsidR="00C023D3">
        <w:rPr>
          <w:rFonts w:ascii="David" w:hAnsi="David" w:cs="David"/>
          <w:b/>
          <w:bCs/>
          <w:sz w:val="26"/>
          <w:u w:val="single"/>
          <w:rtl/>
        </w:rPr>
        <w:t>‏1</w:t>
      </w:r>
      <w:r w:rsidRPr="006B7519">
        <w:rPr>
          <w:rFonts w:ascii="David" w:hAnsi="David" w:cs="David"/>
          <w:b/>
          <w:bCs/>
          <w:sz w:val="26"/>
          <w:u w:val="single"/>
          <w:rtl/>
        </w:rPr>
        <w:fldChar w:fldCharType="end"/>
      </w:r>
      <w:r w:rsidRPr="006B7519">
        <w:rPr>
          <w:rFonts w:ascii="David" w:hAnsi="David" w:cs="David"/>
          <w:b/>
          <w:bCs/>
          <w:sz w:val="26"/>
          <w:u w:val="single"/>
          <w:rtl/>
        </w:rPr>
        <w:t xml:space="preserve"> לעיל </w:t>
      </w:r>
    </w:p>
    <w:p w:rsidR="00CC0375" w:rsidRDefault="00CC0375" w:rsidP="00CC0375">
      <w:pPr>
        <w:pStyle w:val="ListParagraph"/>
        <w:numPr>
          <w:ilvl w:val="1"/>
          <w:numId w:val="71"/>
        </w:numPr>
        <w:spacing w:before="60" w:after="60" w:line="360" w:lineRule="auto"/>
        <w:contextualSpacing w:val="0"/>
        <w:jc w:val="both"/>
        <w:rPr>
          <w:rFonts w:ascii="David" w:hAnsi="David" w:cs="David"/>
          <w:szCs w:val="24"/>
        </w:rPr>
      </w:pPr>
      <w:r w:rsidRPr="00512924">
        <w:rPr>
          <w:rFonts w:ascii="David" w:hAnsi="David" w:cs="David"/>
          <w:szCs w:val="24"/>
          <w:rtl/>
        </w:rPr>
        <w:t xml:space="preserve">לאחר אישור המזמין על סיום ההתקנה של </w:t>
      </w:r>
      <w:r>
        <w:rPr>
          <w:rFonts w:ascii="David" w:hAnsi="David" w:cs="David" w:hint="cs"/>
          <w:szCs w:val="24"/>
          <w:rtl/>
        </w:rPr>
        <w:t xml:space="preserve">כל פריט של </w:t>
      </w:r>
      <w:r w:rsidRPr="00512924">
        <w:rPr>
          <w:rFonts w:ascii="David" w:hAnsi="David" w:cs="David" w:hint="cs"/>
          <w:szCs w:val="24"/>
          <w:rtl/>
        </w:rPr>
        <w:t>שער הממשקים (</w:t>
      </w:r>
      <w:r w:rsidRPr="00512924">
        <w:rPr>
          <w:rFonts w:ascii="David" w:hAnsi="David" w:cs="David" w:hint="cs"/>
          <w:szCs w:val="24"/>
        </w:rPr>
        <w:t>API G</w:t>
      </w:r>
      <w:r w:rsidRPr="00512924">
        <w:rPr>
          <w:rFonts w:ascii="David" w:hAnsi="David" w:cs="David"/>
          <w:szCs w:val="24"/>
        </w:rPr>
        <w:t>ateway</w:t>
      </w:r>
      <w:r w:rsidRPr="00512924">
        <w:rPr>
          <w:rFonts w:ascii="David" w:hAnsi="David" w:cs="David" w:hint="cs"/>
          <w:szCs w:val="24"/>
          <w:rtl/>
        </w:rPr>
        <w:t>)</w:t>
      </w:r>
      <w:r w:rsidRPr="00512924">
        <w:rPr>
          <w:rFonts w:ascii="David" w:hAnsi="David" w:cs="David"/>
          <w:szCs w:val="24"/>
          <w:rtl/>
        </w:rPr>
        <w:t>, לשביעות רצונו, בסביבת הייצור</w:t>
      </w:r>
      <w:r>
        <w:rPr>
          <w:rFonts w:ascii="David" w:hAnsi="David" w:cs="David" w:hint="cs"/>
          <w:szCs w:val="24"/>
          <w:rtl/>
        </w:rPr>
        <w:t xml:space="preserve">, </w:t>
      </w:r>
      <w:r w:rsidRPr="00512924">
        <w:rPr>
          <w:rFonts w:ascii="David" w:hAnsi="David" w:cs="David"/>
          <w:szCs w:val="24"/>
          <w:rtl/>
        </w:rPr>
        <w:t>י</w:t>
      </w:r>
      <w:r w:rsidRPr="00512924">
        <w:rPr>
          <w:rFonts w:ascii="David" w:hAnsi="David" w:cs="David" w:hint="cs"/>
          <w:szCs w:val="24"/>
          <w:rtl/>
        </w:rPr>
        <w:t>גיש ה</w:t>
      </w:r>
      <w:r w:rsidRPr="00512924">
        <w:rPr>
          <w:rFonts w:ascii="David" w:hAnsi="David" w:cs="David"/>
          <w:szCs w:val="24"/>
          <w:rtl/>
        </w:rPr>
        <w:t>ספק</w:t>
      </w:r>
      <w:r w:rsidRPr="00512924">
        <w:rPr>
          <w:rFonts w:ascii="David" w:hAnsi="David" w:cs="David" w:hint="cs"/>
          <w:szCs w:val="24"/>
          <w:rtl/>
        </w:rPr>
        <w:t xml:space="preserve"> חשבונית בגין </w:t>
      </w:r>
      <w:r w:rsidRPr="00512924">
        <w:rPr>
          <w:rFonts w:ascii="David" w:hAnsi="David" w:cs="David"/>
          <w:szCs w:val="24"/>
          <w:rtl/>
        </w:rPr>
        <w:t xml:space="preserve">מחיר הרישיון </w:t>
      </w:r>
      <w:r w:rsidRPr="00512924">
        <w:rPr>
          <w:rFonts w:ascii="David" w:hAnsi="David" w:cs="David" w:hint="cs"/>
          <w:szCs w:val="24"/>
          <w:rtl/>
        </w:rPr>
        <w:t xml:space="preserve">ומחיר </w:t>
      </w:r>
      <w:r>
        <w:rPr>
          <w:rFonts w:ascii="David" w:hAnsi="David" w:cs="David" w:hint="cs"/>
          <w:szCs w:val="24"/>
          <w:rtl/>
        </w:rPr>
        <w:t>ההקמה ו</w:t>
      </w:r>
      <w:r w:rsidRPr="00512924">
        <w:rPr>
          <w:rFonts w:ascii="David" w:hAnsi="David" w:cs="David" w:hint="cs"/>
          <w:szCs w:val="24"/>
          <w:rtl/>
        </w:rPr>
        <w:t xml:space="preserve">ההתקנה </w:t>
      </w:r>
      <w:r w:rsidRPr="00512924">
        <w:rPr>
          <w:rFonts w:ascii="David" w:hAnsi="David" w:cs="David"/>
          <w:szCs w:val="24"/>
          <w:rtl/>
        </w:rPr>
        <w:t>לגבי אותו רכיב.</w:t>
      </w:r>
      <w:r>
        <w:rPr>
          <w:rFonts w:ascii="David" w:hAnsi="David" w:cs="David" w:hint="cs"/>
          <w:szCs w:val="24"/>
          <w:rtl/>
        </w:rPr>
        <w:t xml:space="preserve"> </w:t>
      </w:r>
    </w:p>
    <w:p w:rsidR="00CC0375" w:rsidRPr="00512924" w:rsidRDefault="00CC0375" w:rsidP="00CC0375">
      <w:pPr>
        <w:pStyle w:val="ListParagraph"/>
        <w:numPr>
          <w:ilvl w:val="1"/>
          <w:numId w:val="71"/>
        </w:numPr>
        <w:spacing w:before="60" w:after="60" w:line="360" w:lineRule="auto"/>
        <w:contextualSpacing w:val="0"/>
        <w:jc w:val="both"/>
        <w:rPr>
          <w:rFonts w:ascii="David" w:hAnsi="David" w:cs="David"/>
          <w:szCs w:val="24"/>
        </w:rPr>
      </w:pPr>
      <w:r>
        <w:rPr>
          <w:rFonts w:ascii="David" w:hAnsi="David" w:cs="David" w:hint="cs"/>
          <w:szCs w:val="24"/>
          <w:rtl/>
        </w:rPr>
        <w:t xml:space="preserve">ככל </w:t>
      </w:r>
      <w:r w:rsidRPr="00512924">
        <w:rPr>
          <w:rFonts w:ascii="David" w:hAnsi="David" w:cs="David" w:hint="cs"/>
          <w:szCs w:val="24"/>
          <w:rtl/>
        </w:rPr>
        <w:t xml:space="preserve"> </w:t>
      </w:r>
      <w:r>
        <w:rPr>
          <w:rFonts w:ascii="David" w:hAnsi="David" w:cs="David" w:hint="cs"/>
          <w:szCs w:val="24"/>
          <w:rtl/>
        </w:rPr>
        <w:t>ש</w:t>
      </w:r>
      <w:r w:rsidRPr="00512924">
        <w:rPr>
          <w:rFonts w:ascii="David" w:hAnsi="David" w:cs="David" w:hint="cs"/>
          <w:szCs w:val="24"/>
          <w:rtl/>
        </w:rPr>
        <w:t xml:space="preserve">יותקנו מספר </w:t>
      </w:r>
      <w:r>
        <w:rPr>
          <w:rFonts w:ascii="David" w:hAnsi="David" w:cs="David" w:hint="cs"/>
          <w:szCs w:val="24"/>
          <w:rtl/>
        </w:rPr>
        <w:t xml:space="preserve">פריטים של </w:t>
      </w:r>
      <w:r w:rsidRPr="00512924">
        <w:rPr>
          <w:rFonts w:ascii="David" w:hAnsi="David" w:cs="David" w:hint="cs"/>
          <w:szCs w:val="24"/>
          <w:rtl/>
        </w:rPr>
        <w:t>שער ממשקים, כמפורט בסעיף קטן  1 בטבלה שבסעיף 1 לעיל, יגיש הספק חשבון לפי המחיר ליחידה מוכפל בכמות הרישיונות שסופקה והותקנה, בהתאם להזמנה.</w:t>
      </w:r>
    </w:p>
    <w:p w:rsidR="00CC0375" w:rsidRPr="006B7519" w:rsidRDefault="00CC0375" w:rsidP="00CC0375">
      <w:pPr>
        <w:pStyle w:val="ListParagraph"/>
        <w:numPr>
          <w:ilvl w:val="0"/>
          <w:numId w:val="70"/>
        </w:numPr>
        <w:tabs>
          <w:tab w:val="left" w:pos="1276"/>
        </w:tabs>
        <w:spacing w:line="360" w:lineRule="auto"/>
        <w:contextualSpacing w:val="0"/>
        <w:jc w:val="both"/>
        <w:rPr>
          <w:rFonts w:ascii="David" w:hAnsi="David" w:cs="David"/>
          <w:b/>
          <w:bCs/>
          <w:sz w:val="26"/>
          <w:u w:val="single"/>
        </w:rPr>
      </w:pPr>
      <w:r w:rsidRPr="006B7519">
        <w:rPr>
          <w:rFonts w:ascii="David" w:hAnsi="David" w:cs="David"/>
          <w:b/>
          <w:bCs/>
          <w:sz w:val="26"/>
          <w:u w:val="single"/>
          <w:rtl/>
        </w:rPr>
        <w:t xml:space="preserve">אבני דרך </w:t>
      </w:r>
      <w:r>
        <w:rPr>
          <w:rFonts w:ascii="David" w:hAnsi="David" w:cs="David" w:hint="cs"/>
          <w:b/>
          <w:bCs/>
          <w:sz w:val="26"/>
          <w:u w:val="single"/>
          <w:rtl/>
        </w:rPr>
        <w:t xml:space="preserve">לתשלום </w:t>
      </w:r>
      <w:r w:rsidRPr="006B7519">
        <w:rPr>
          <w:rFonts w:ascii="David" w:hAnsi="David" w:cs="David"/>
          <w:b/>
          <w:bCs/>
          <w:sz w:val="26"/>
          <w:u w:val="single"/>
          <w:rtl/>
        </w:rPr>
        <w:t>עבור ההקמה וההתקנה</w:t>
      </w:r>
      <w:r>
        <w:rPr>
          <w:rFonts w:ascii="David" w:hAnsi="David" w:cs="David" w:hint="cs"/>
          <w:b/>
          <w:bCs/>
          <w:sz w:val="26"/>
          <w:u w:val="single"/>
          <w:rtl/>
        </w:rPr>
        <w:t xml:space="preserve"> של הרכיבים בתת-מערכות 2 - 4</w:t>
      </w:r>
      <w:r w:rsidRPr="006B7519">
        <w:rPr>
          <w:rFonts w:ascii="David" w:hAnsi="David" w:cs="David"/>
          <w:b/>
          <w:bCs/>
          <w:sz w:val="26"/>
          <w:u w:val="single"/>
          <w:rtl/>
        </w:rPr>
        <w:t xml:space="preserve">, כמפורט בסעיף </w:t>
      </w:r>
      <w:r w:rsidRPr="006B7519">
        <w:rPr>
          <w:rFonts w:ascii="David" w:hAnsi="David" w:cs="David"/>
          <w:b/>
          <w:bCs/>
          <w:sz w:val="26"/>
          <w:u w:val="single"/>
          <w:rtl/>
        </w:rPr>
        <w:fldChar w:fldCharType="begin" w:fldLock="1"/>
      </w:r>
      <w:r w:rsidRPr="006B7519">
        <w:rPr>
          <w:rFonts w:ascii="David" w:hAnsi="David" w:cs="David"/>
          <w:b/>
          <w:bCs/>
          <w:sz w:val="26"/>
          <w:u w:val="single"/>
          <w:rtl/>
        </w:rPr>
        <w:instrText xml:space="preserve"> </w:instrText>
      </w:r>
      <w:r w:rsidRPr="006B7519">
        <w:rPr>
          <w:rFonts w:ascii="David" w:hAnsi="David" w:cs="David"/>
          <w:b/>
          <w:bCs/>
          <w:sz w:val="26"/>
          <w:u w:val="single"/>
        </w:rPr>
        <w:instrText>REF</w:instrText>
      </w:r>
      <w:r w:rsidRPr="006B7519">
        <w:rPr>
          <w:rFonts w:ascii="David" w:hAnsi="David" w:cs="David"/>
          <w:b/>
          <w:bCs/>
          <w:sz w:val="26"/>
          <w:u w:val="single"/>
          <w:rtl/>
        </w:rPr>
        <w:instrText xml:space="preserve"> _</w:instrText>
      </w:r>
      <w:r w:rsidRPr="006B7519">
        <w:rPr>
          <w:rFonts w:ascii="David" w:hAnsi="David" w:cs="David"/>
          <w:b/>
          <w:bCs/>
          <w:sz w:val="26"/>
          <w:u w:val="single"/>
        </w:rPr>
        <w:instrText>Ref474235166 \r \h</w:instrText>
      </w:r>
      <w:r w:rsidRPr="006B7519">
        <w:rPr>
          <w:rFonts w:ascii="David" w:hAnsi="David" w:cs="David"/>
          <w:b/>
          <w:bCs/>
          <w:sz w:val="26"/>
          <w:u w:val="single"/>
          <w:rtl/>
        </w:rPr>
        <w:instrText xml:space="preserve">  \* </w:instrText>
      </w:r>
      <w:r w:rsidRPr="006B7519">
        <w:rPr>
          <w:rFonts w:ascii="David" w:hAnsi="David" w:cs="David"/>
          <w:b/>
          <w:bCs/>
          <w:sz w:val="26"/>
          <w:u w:val="single"/>
        </w:rPr>
        <w:instrText>MERGEFORMAT</w:instrText>
      </w:r>
      <w:r w:rsidRPr="006B7519">
        <w:rPr>
          <w:rFonts w:ascii="David" w:hAnsi="David" w:cs="David"/>
          <w:b/>
          <w:bCs/>
          <w:sz w:val="26"/>
          <w:u w:val="single"/>
          <w:rtl/>
        </w:rPr>
        <w:instrText xml:space="preserve"> </w:instrText>
      </w:r>
      <w:r w:rsidRPr="006B7519">
        <w:rPr>
          <w:rFonts w:ascii="David" w:hAnsi="David" w:cs="David"/>
          <w:b/>
          <w:bCs/>
          <w:sz w:val="26"/>
          <w:u w:val="single"/>
          <w:rtl/>
        </w:rPr>
      </w:r>
      <w:r w:rsidRPr="006B7519">
        <w:rPr>
          <w:rFonts w:ascii="David" w:hAnsi="David" w:cs="David"/>
          <w:b/>
          <w:bCs/>
          <w:sz w:val="26"/>
          <w:u w:val="single"/>
          <w:rtl/>
        </w:rPr>
        <w:fldChar w:fldCharType="separate"/>
      </w:r>
      <w:r w:rsidR="00C023D3">
        <w:rPr>
          <w:rFonts w:ascii="David" w:hAnsi="David" w:cs="David"/>
          <w:b/>
          <w:bCs/>
          <w:sz w:val="26"/>
          <w:u w:val="single"/>
          <w:rtl/>
        </w:rPr>
        <w:t>‏1</w:t>
      </w:r>
      <w:r w:rsidRPr="006B7519">
        <w:rPr>
          <w:rFonts w:ascii="David" w:hAnsi="David" w:cs="David"/>
          <w:b/>
          <w:bCs/>
          <w:sz w:val="26"/>
          <w:u w:val="single"/>
          <w:rtl/>
        </w:rPr>
        <w:fldChar w:fldCharType="end"/>
      </w:r>
      <w:r w:rsidRPr="006B7519">
        <w:rPr>
          <w:rFonts w:ascii="David" w:hAnsi="David" w:cs="David"/>
          <w:b/>
          <w:bCs/>
          <w:sz w:val="26"/>
          <w:u w:val="single"/>
          <w:rtl/>
        </w:rPr>
        <w:t xml:space="preserve"> לעיל </w:t>
      </w:r>
    </w:p>
    <w:p w:rsidR="00CC0375" w:rsidRDefault="00CC0375" w:rsidP="00CC0375">
      <w:pPr>
        <w:pStyle w:val="ListParagraph"/>
        <w:numPr>
          <w:ilvl w:val="1"/>
          <w:numId w:val="91"/>
        </w:numPr>
        <w:spacing w:before="60" w:after="60" w:line="360" w:lineRule="auto"/>
        <w:contextualSpacing w:val="0"/>
        <w:jc w:val="both"/>
        <w:rPr>
          <w:rFonts w:ascii="David" w:hAnsi="David" w:cs="David"/>
          <w:szCs w:val="24"/>
        </w:rPr>
      </w:pPr>
      <w:r w:rsidRPr="006B7519">
        <w:rPr>
          <w:rFonts w:ascii="David" w:hAnsi="David" w:cs="David"/>
          <w:szCs w:val="24"/>
          <w:rtl/>
        </w:rPr>
        <w:t>לאחר אישור המזמין על סיום ההתקנה של הרכיב, לשביעות רצונו, בסביבת הייצור</w:t>
      </w:r>
      <w:r>
        <w:rPr>
          <w:rFonts w:ascii="David" w:hAnsi="David" w:cs="David" w:hint="cs"/>
          <w:szCs w:val="24"/>
          <w:rtl/>
        </w:rPr>
        <w:t>,</w:t>
      </w:r>
      <w:r w:rsidRPr="006B7519">
        <w:rPr>
          <w:rFonts w:ascii="David" w:hAnsi="David" w:cs="David"/>
          <w:szCs w:val="24"/>
          <w:rtl/>
        </w:rPr>
        <w:t xml:space="preserve"> י</w:t>
      </w:r>
      <w:r>
        <w:rPr>
          <w:rFonts w:ascii="David" w:hAnsi="David" w:cs="David" w:hint="cs"/>
          <w:szCs w:val="24"/>
          <w:rtl/>
        </w:rPr>
        <w:t>גיש ה</w:t>
      </w:r>
      <w:r w:rsidRPr="006B7519">
        <w:rPr>
          <w:rFonts w:ascii="David" w:hAnsi="David" w:cs="David"/>
          <w:szCs w:val="24"/>
          <w:rtl/>
        </w:rPr>
        <w:t>ספק</w:t>
      </w:r>
      <w:r>
        <w:rPr>
          <w:rFonts w:ascii="David" w:hAnsi="David" w:cs="David" w:hint="cs"/>
          <w:szCs w:val="24"/>
          <w:rtl/>
        </w:rPr>
        <w:t xml:space="preserve"> חשבון בגין </w:t>
      </w:r>
      <w:r w:rsidRPr="006B7519">
        <w:rPr>
          <w:rFonts w:ascii="David" w:hAnsi="David" w:cs="David"/>
          <w:szCs w:val="24"/>
          <w:rtl/>
        </w:rPr>
        <w:t>מחיר הרישיון</w:t>
      </w:r>
      <w:r>
        <w:rPr>
          <w:rFonts w:ascii="David" w:hAnsi="David" w:cs="David" w:hint="cs"/>
          <w:szCs w:val="24"/>
          <w:rtl/>
        </w:rPr>
        <w:t xml:space="preserve"> (100%) </w:t>
      </w:r>
      <w:r w:rsidRPr="006B7519">
        <w:rPr>
          <w:rFonts w:ascii="David" w:hAnsi="David" w:cs="David"/>
          <w:szCs w:val="24"/>
          <w:rtl/>
        </w:rPr>
        <w:t>לגבי אותו רכיב.</w:t>
      </w:r>
      <w:r>
        <w:rPr>
          <w:rFonts w:ascii="David" w:hAnsi="David" w:cs="David" w:hint="cs"/>
          <w:szCs w:val="24"/>
          <w:rtl/>
        </w:rPr>
        <w:t xml:space="preserve"> בנוסף ישולם עבור הקמה והתקנה, כמפורט להלן.</w:t>
      </w:r>
    </w:p>
    <w:p w:rsidR="00CC0375" w:rsidRPr="008327A4" w:rsidRDefault="00CC0375" w:rsidP="00CC0375">
      <w:pPr>
        <w:pStyle w:val="ListParagraph"/>
        <w:numPr>
          <w:ilvl w:val="1"/>
          <w:numId w:val="91"/>
        </w:numPr>
        <w:spacing w:before="60" w:after="60" w:line="360" w:lineRule="auto"/>
        <w:contextualSpacing w:val="0"/>
        <w:jc w:val="both"/>
        <w:rPr>
          <w:rFonts w:ascii="David" w:hAnsi="David" w:cs="David"/>
          <w:szCs w:val="24"/>
        </w:rPr>
      </w:pPr>
      <w:r w:rsidRPr="008327A4">
        <w:rPr>
          <w:rFonts w:ascii="David" w:hAnsi="David" w:cs="David"/>
          <w:szCs w:val="24"/>
          <w:rtl/>
        </w:rPr>
        <w:t xml:space="preserve">האחוזים המפורטים בסעיף זה להלן מתייחסים למחיר כל רכיב המפורט בטבלה בסעיף </w:t>
      </w:r>
      <w:r w:rsidRPr="008327A4">
        <w:rPr>
          <w:rFonts w:ascii="David" w:hAnsi="David" w:cs="David"/>
          <w:szCs w:val="24"/>
          <w:rtl/>
        </w:rPr>
        <w:fldChar w:fldCharType="begin" w:fldLock="1"/>
      </w:r>
      <w:r w:rsidRPr="008327A4">
        <w:rPr>
          <w:rFonts w:ascii="David" w:hAnsi="David" w:cs="David"/>
          <w:szCs w:val="24"/>
          <w:rtl/>
        </w:rPr>
        <w:instrText xml:space="preserve"> </w:instrText>
      </w:r>
      <w:r w:rsidRPr="008327A4">
        <w:rPr>
          <w:rFonts w:ascii="David" w:hAnsi="David" w:cs="David"/>
          <w:szCs w:val="24"/>
        </w:rPr>
        <w:instrText>REF</w:instrText>
      </w:r>
      <w:r w:rsidRPr="008327A4">
        <w:rPr>
          <w:rFonts w:ascii="David" w:hAnsi="David" w:cs="David"/>
          <w:szCs w:val="24"/>
          <w:rtl/>
        </w:rPr>
        <w:instrText xml:space="preserve"> _</w:instrText>
      </w:r>
      <w:r w:rsidRPr="008327A4">
        <w:rPr>
          <w:rFonts w:ascii="David" w:hAnsi="David" w:cs="David"/>
          <w:szCs w:val="24"/>
        </w:rPr>
        <w:instrText>Ref474235166 \r \h</w:instrText>
      </w:r>
      <w:r w:rsidRPr="008327A4">
        <w:rPr>
          <w:rFonts w:ascii="David" w:hAnsi="David" w:cs="David"/>
          <w:szCs w:val="24"/>
          <w:rtl/>
        </w:rPr>
        <w:instrText xml:space="preserve">  \* </w:instrText>
      </w:r>
      <w:r w:rsidRPr="008327A4">
        <w:rPr>
          <w:rFonts w:ascii="David" w:hAnsi="David" w:cs="David"/>
          <w:szCs w:val="24"/>
        </w:rPr>
        <w:instrText>MERGEFORMAT</w:instrText>
      </w:r>
      <w:r w:rsidRPr="008327A4">
        <w:rPr>
          <w:rFonts w:ascii="David" w:hAnsi="David" w:cs="David"/>
          <w:szCs w:val="24"/>
          <w:rtl/>
        </w:rPr>
        <w:instrText xml:space="preserve"> </w:instrText>
      </w:r>
      <w:r w:rsidRPr="008327A4">
        <w:rPr>
          <w:rFonts w:ascii="David" w:hAnsi="David" w:cs="David"/>
          <w:szCs w:val="24"/>
          <w:rtl/>
        </w:rPr>
      </w:r>
      <w:r w:rsidRPr="008327A4">
        <w:rPr>
          <w:rFonts w:ascii="David" w:hAnsi="David" w:cs="David"/>
          <w:szCs w:val="24"/>
          <w:rtl/>
        </w:rPr>
        <w:fldChar w:fldCharType="separate"/>
      </w:r>
      <w:r w:rsidR="00C023D3">
        <w:rPr>
          <w:rFonts w:ascii="David" w:hAnsi="David" w:cs="David"/>
          <w:szCs w:val="24"/>
          <w:rtl/>
        </w:rPr>
        <w:t>‏1</w:t>
      </w:r>
      <w:r w:rsidRPr="008327A4">
        <w:rPr>
          <w:rFonts w:ascii="David" w:hAnsi="David" w:cs="David"/>
          <w:szCs w:val="24"/>
          <w:rtl/>
        </w:rPr>
        <w:fldChar w:fldCharType="end"/>
      </w:r>
      <w:r w:rsidRPr="008327A4">
        <w:rPr>
          <w:rFonts w:ascii="David" w:hAnsi="David" w:cs="David"/>
          <w:szCs w:val="24"/>
          <w:rtl/>
        </w:rPr>
        <w:t xml:space="preserve"> לעיל, ביחס </w:t>
      </w:r>
      <w:r w:rsidRPr="00EE7E72">
        <w:rPr>
          <w:rFonts w:ascii="David" w:hAnsi="David" w:cs="David"/>
          <w:b/>
          <w:bCs/>
          <w:szCs w:val="24"/>
          <w:rtl/>
        </w:rPr>
        <w:t xml:space="preserve">לעמודה </w:t>
      </w:r>
      <w:r w:rsidRPr="00EE7E72">
        <w:rPr>
          <w:rFonts w:ascii="David" w:hAnsi="David" w:cs="David" w:hint="cs"/>
          <w:b/>
          <w:bCs/>
          <w:szCs w:val="24"/>
          <w:rtl/>
        </w:rPr>
        <w:t>ב'</w:t>
      </w:r>
      <w:r>
        <w:rPr>
          <w:rFonts w:ascii="David" w:hAnsi="David" w:cs="David" w:hint="cs"/>
          <w:szCs w:val="24"/>
          <w:rtl/>
        </w:rPr>
        <w:t xml:space="preserve"> </w:t>
      </w:r>
      <w:r w:rsidRPr="008327A4">
        <w:rPr>
          <w:rFonts w:ascii="David" w:hAnsi="David" w:cs="David"/>
          <w:szCs w:val="24"/>
          <w:rtl/>
        </w:rPr>
        <w:t xml:space="preserve"> </w:t>
      </w:r>
      <w:r>
        <w:rPr>
          <w:rFonts w:ascii="David" w:hAnsi="David" w:cs="David" w:hint="cs"/>
          <w:szCs w:val="24"/>
          <w:rtl/>
        </w:rPr>
        <w:t>(</w:t>
      </w:r>
      <w:r w:rsidRPr="008327A4">
        <w:rPr>
          <w:rFonts w:ascii="David" w:hAnsi="David" w:cs="David"/>
          <w:szCs w:val="24"/>
          <w:rtl/>
        </w:rPr>
        <w:t>"</w:t>
      </w:r>
      <w:r w:rsidRPr="008327A4">
        <w:rPr>
          <w:rFonts w:ascii="David" w:hAnsi="David" w:cs="David"/>
          <w:b/>
          <w:bCs/>
          <w:szCs w:val="24"/>
          <w:rtl/>
        </w:rPr>
        <w:t>מחיר הקמה והתקנה בש"ח</w:t>
      </w:r>
      <w:r w:rsidRPr="008327A4">
        <w:rPr>
          <w:rFonts w:ascii="David" w:hAnsi="David" w:cs="David"/>
          <w:szCs w:val="24"/>
          <w:rtl/>
        </w:rPr>
        <w:t>"</w:t>
      </w:r>
      <w:r>
        <w:rPr>
          <w:rFonts w:ascii="David" w:hAnsi="David" w:cs="David" w:hint="cs"/>
          <w:szCs w:val="24"/>
          <w:rtl/>
        </w:rPr>
        <w:t>)</w:t>
      </w:r>
      <w:r w:rsidRPr="008327A4">
        <w:rPr>
          <w:rFonts w:ascii="David" w:hAnsi="David" w:cs="David"/>
          <w:szCs w:val="24"/>
          <w:rtl/>
        </w:rPr>
        <w:t>.</w:t>
      </w:r>
    </w:p>
    <w:p w:rsidR="00CC0375" w:rsidRDefault="00CC0375" w:rsidP="00CC0375">
      <w:pPr>
        <w:pStyle w:val="ListParagraph"/>
        <w:numPr>
          <w:ilvl w:val="1"/>
          <w:numId w:val="91"/>
        </w:numPr>
        <w:spacing w:before="60" w:after="60" w:line="360" w:lineRule="auto"/>
        <w:contextualSpacing w:val="0"/>
        <w:jc w:val="both"/>
        <w:rPr>
          <w:rFonts w:ascii="David" w:hAnsi="David" w:cs="David"/>
          <w:szCs w:val="24"/>
        </w:rPr>
      </w:pPr>
      <w:r w:rsidRPr="006B7519">
        <w:rPr>
          <w:rFonts w:ascii="David" w:hAnsi="David" w:cs="David"/>
          <w:szCs w:val="24"/>
          <w:rtl/>
        </w:rPr>
        <w:t xml:space="preserve">לאחר אישור המזמין </w:t>
      </w:r>
      <w:r>
        <w:rPr>
          <w:rFonts w:ascii="David" w:hAnsi="David" w:cs="David" w:hint="cs"/>
          <w:szCs w:val="24"/>
          <w:rtl/>
        </w:rPr>
        <w:t>בכתב ע</w:t>
      </w:r>
      <w:r w:rsidRPr="006B7519">
        <w:rPr>
          <w:rFonts w:ascii="David" w:hAnsi="David" w:cs="David"/>
          <w:szCs w:val="24"/>
          <w:rtl/>
        </w:rPr>
        <w:t>ל השלמת כל אבן</w:t>
      </w:r>
      <w:r>
        <w:rPr>
          <w:rFonts w:ascii="David" w:hAnsi="David" w:cs="David" w:hint="cs"/>
          <w:szCs w:val="24"/>
          <w:rtl/>
        </w:rPr>
        <w:t xml:space="preserve"> דרך</w:t>
      </w:r>
      <w:r w:rsidRPr="006B7519">
        <w:rPr>
          <w:rFonts w:ascii="David" w:hAnsi="David" w:cs="David"/>
          <w:szCs w:val="24"/>
          <w:rtl/>
        </w:rPr>
        <w:t>, י</w:t>
      </w:r>
      <w:r>
        <w:rPr>
          <w:rFonts w:ascii="David" w:hAnsi="David" w:cs="David" w:hint="cs"/>
          <w:szCs w:val="24"/>
          <w:rtl/>
        </w:rPr>
        <w:t>גיש ה</w:t>
      </w:r>
      <w:r w:rsidRPr="006B7519">
        <w:rPr>
          <w:rFonts w:ascii="David" w:hAnsi="David" w:cs="David"/>
          <w:szCs w:val="24"/>
          <w:rtl/>
        </w:rPr>
        <w:t xml:space="preserve">ספק </w:t>
      </w:r>
      <w:r>
        <w:rPr>
          <w:rFonts w:ascii="David" w:hAnsi="David" w:cs="David" w:hint="cs"/>
          <w:szCs w:val="24"/>
          <w:rtl/>
        </w:rPr>
        <w:t xml:space="preserve">חשבון </w:t>
      </w:r>
      <w:r w:rsidRPr="006B7519">
        <w:rPr>
          <w:rFonts w:ascii="David" w:hAnsi="David" w:cs="David"/>
          <w:szCs w:val="24"/>
          <w:rtl/>
        </w:rPr>
        <w:t>ב</w:t>
      </w:r>
      <w:r>
        <w:rPr>
          <w:rFonts w:ascii="David" w:hAnsi="David" w:cs="David" w:hint="cs"/>
          <w:szCs w:val="24"/>
          <w:rtl/>
        </w:rPr>
        <w:t xml:space="preserve">התאם, בפירוט לגבי כל רכיב. </w:t>
      </w:r>
    </w:p>
    <w:p w:rsidR="00CC0375" w:rsidRPr="006B7519" w:rsidRDefault="00CC0375" w:rsidP="00CC0375">
      <w:pPr>
        <w:pStyle w:val="ListParagraph"/>
        <w:numPr>
          <w:ilvl w:val="1"/>
          <w:numId w:val="91"/>
        </w:numPr>
        <w:spacing w:before="60" w:after="60" w:line="360" w:lineRule="auto"/>
        <w:contextualSpacing w:val="0"/>
        <w:jc w:val="both"/>
        <w:rPr>
          <w:rFonts w:ascii="David" w:hAnsi="David" w:cs="David"/>
          <w:szCs w:val="24"/>
        </w:rPr>
      </w:pPr>
      <w:r>
        <w:rPr>
          <w:rFonts w:ascii="David" w:hAnsi="David" w:cs="David" w:hint="cs"/>
          <w:szCs w:val="24"/>
          <w:rtl/>
        </w:rPr>
        <w:t>הסכום לחיוב בחשבון</w:t>
      </w:r>
      <w:r w:rsidRPr="006B7519">
        <w:rPr>
          <w:rFonts w:ascii="David" w:hAnsi="David" w:cs="David"/>
          <w:szCs w:val="24"/>
          <w:rtl/>
        </w:rPr>
        <w:t xml:space="preserve"> </w:t>
      </w:r>
      <w:r>
        <w:rPr>
          <w:rFonts w:ascii="David" w:hAnsi="David" w:cs="David" w:hint="cs"/>
          <w:szCs w:val="24"/>
          <w:rtl/>
        </w:rPr>
        <w:t xml:space="preserve">על ההקמה וההתקנה </w:t>
      </w:r>
      <w:r w:rsidRPr="006B7519">
        <w:rPr>
          <w:rFonts w:ascii="David" w:hAnsi="David" w:cs="David"/>
          <w:szCs w:val="24"/>
          <w:rtl/>
        </w:rPr>
        <w:t xml:space="preserve">יחושב </w:t>
      </w:r>
      <w:r>
        <w:rPr>
          <w:rFonts w:ascii="David" w:hAnsi="David" w:cs="David" w:hint="cs"/>
          <w:szCs w:val="24"/>
          <w:rtl/>
        </w:rPr>
        <w:t xml:space="preserve">על ידי מכפלת הרשום בעמודת </w:t>
      </w:r>
      <w:r w:rsidRPr="006B7519">
        <w:rPr>
          <w:rFonts w:ascii="David" w:hAnsi="David" w:cs="David"/>
          <w:szCs w:val="24"/>
          <w:rtl/>
        </w:rPr>
        <w:t xml:space="preserve">מחיר </w:t>
      </w:r>
      <w:r>
        <w:rPr>
          <w:rFonts w:ascii="David" w:hAnsi="David" w:cs="David" w:hint="cs"/>
          <w:szCs w:val="24"/>
          <w:rtl/>
        </w:rPr>
        <w:t>ה</w:t>
      </w:r>
      <w:r w:rsidRPr="006B7519">
        <w:rPr>
          <w:rFonts w:ascii="David" w:hAnsi="David" w:cs="David"/>
          <w:szCs w:val="24"/>
          <w:rtl/>
        </w:rPr>
        <w:t>הקמה וה</w:t>
      </w:r>
      <w:r>
        <w:rPr>
          <w:rFonts w:ascii="David" w:hAnsi="David" w:cs="David" w:hint="cs"/>
          <w:szCs w:val="24"/>
          <w:rtl/>
        </w:rPr>
        <w:t>ה</w:t>
      </w:r>
      <w:r w:rsidRPr="006B7519">
        <w:rPr>
          <w:rFonts w:ascii="David" w:hAnsi="David" w:cs="David"/>
          <w:szCs w:val="24"/>
          <w:rtl/>
        </w:rPr>
        <w:t xml:space="preserve">תקנה </w:t>
      </w:r>
      <w:r>
        <w:rPr>
          <w:rFonts w:ascii="David" w:hAnsi="David" w:cs="David" w:hint="cs"/>
          <w:szCs w:val="24"/>
          <w:rtl/>
        </w:rPr>
        <w:t>שרשום בטבלה בסעיף 1 לעיל לגבי הרכיב הרלבנטי, באחוז הרשום בעמודת "</w:t>
      </w:r>
      <w:r w:rsidRPr="006B7519">
        <w:rPr>
          <w:rFonts w:ascii="David" w:hAnsi="David" w:cs="David"/>
          <w:szCs w:val="24"/>
          <w:rtl/>
        </w:rPr>
        <w:t>אחוז לתשלום</w:t>
      </w:r>
      <w:r>
        <w:rPr>
          <w:rFonts w:ascii="David" w:hAnsi="David" w:cs="David" w:hint="cs"/>
          <w:szCs w:val="24"/>
          <w:rtl/>
        </w:rPr>
        <w:t xml:space="preserve">" </w:t>
      </w:r>
      <w:r w:rsidRPr="006B7519">
        <w:rPr>
          <w:rFonts w:ascii="David" w:hAnsi="David" w:cs="David"/>
          <w:szCs w:val="24"/>
          <w:rtl/>
        </w:rPr>
        <w:t xml:space="preserve">כמפורט </w:t>
      </w:r>
      <w:r>
        <w:rPr>
          <w:rFonts w:ascii="David" w:hAnsi="David" w:cs="David" w:hint="cs"/>
          <w:szCs w:val="24"/>
          <w:rtl/>
        </w:rPr>
        <w:t xml:space="preserve">בטבלה </w:t>
      </w:r>
      <w:r w:rsidRPr="006B7519">
        <w:rPr>
          <w:rFonts w:ascii="David" w:hAnsi="David" w:cs="David"/>
          <w:szCs w:val="24"/>
          <w:rtl/>
        </w:rPr>
        <w:t>להלן:</w:t>
      </w:r>
    </w:p>
    <w:tbl>
      <w:tblPr>
        <w:tblStyle w:val="TableGrid"/>
        <w:bidiVisual/>
        <w:tblW w:w="9015" w:type="dxa"/>
        <w:tblInd w:w="1258" w:type="dxa"/>
        <w:tblLook w:val="04A0" w:firstRow="1" w:lastRow="0" w:firstColumn="1" w:lastColumn="0" w:noHBand="0" w:noVBand="1"/>
      </w:tblPr>
      <w:tblGrid>
        <w:gridCol w:w="836"/>
        <w:gridCol w:w="4489"/>
        <w:gridCol w:w="3690"/>
      </w:tblGrid>
      <w:tr w:rsidR="00CC0375" w:rsidRPr="006B7519" w:rsidTr="00465E29">
        <w:tc>
          <w:tcPr>
            <w:tcW w:w="836" w:type="dxa"/>
          </w:tcPr>
          <w:p w:rsidR="00CC0375" w:rsidRPr="006B7519" w:rsidRDefault="00CC0375" w:rsidP="00465E29">
            <w:pPr>
              <w:spacing w:before="60" w:after="60"/>
              <w:jc w:val="both"/>
              <w:rPr>
                <w:rFonts w:ascii="David" w:hAnsi="David" w:cs="David"/>
                <w:b/>
                <w:bCs/>
                <w:szCs w:val="24"/>
                <w:rtl/>
              </w:rPr>
            </w:pPr>
            <w:r w:rsidRPr="006B7519">
              <w:rPr>
                <w:rFonts w:ascii="David" w:hAnsi="David" w:cs="David"/>
                <w:b/>
                <w:bCs/>
                <w:szCs w:val="24"/>
                <w:rtl/>
              </w:rPr>
              <w:t>מס'</w:t>
            </w:r>
          </w:p>
        </w:tc>
        <w:tc>
          <w:tcPr>
            <w:tcW w:w="4489" w:type="dxa"/>
          </w:tcPr>
          <w:p w:rsidR="00CC0375" w:rsidRPr="006B7519" w:rsidRDefault="00CC0375" w:rsidP="00465E29">
            <w:pPr>
              <w:spacing w:before="60" w:after="60"/>
              <w:jc w:val="both"/>
              <w:rPr>
                <w:rFonts w:ascii="David" w:hAnsi="David" w:cs="David"/>
                <w:b/>
                <w:bCs/>
                <w:szCs w:val="24"/>
                <w:rtl/>
              </w:rPr>
            </w:pPr>
            <w:r w:rsidRPr="006B7519">
              <w:rPr>
                <w:rFonts w:ascii="David" w:hAnsi="David" w:cs="David"/>
                <w:b/>
                <w:bCs/>
                <w:szCs w:val="24"/>
                <w:rtl/>
              </w:rPr>
              <w:t>תיאור אבן הדרך</w:t>
            </w:r>
            <w:r>
              <w:rPr>
                <w:rFonts w:ascii="David" w:hAnsi="David" w:cs="David" w:hint="cs"/>
                <w:b/>
                <w:bCs/>
                <w:szCs w:val="24"/>
                <w:rtl/>
              </w:rPr>
              <w:t xml:space="preserve"> לתשלום</w:t>
            </w:r>
            <w:r w:rsidRPr="006B7519">
              <w:rPr>
                <w:rFonts w:ascii="David" w:hAnsi="David" w:cs="David"/>
                <w:b/>
                <w:bCs/>
                <w:szCs w:val="24"/>
                <w:rtl/>
              </w:rPr>
              <w:t xml:space="preserve"> (לגבי כל רכיב בנפרד)</w:t>
            </w:r>
          </w:p>
        </w:tc>
        <w:tc>
          <w:tcPr>
            <w:tcW w:w="3690" w:type="dxa"/>
          </w:tcPr>
          <w:p w:rsidR="00CC0375" w:rsidRPr="006B7519" w:rsidRDefault="00CC0375" w:rsidP="00465E29">
            <w:pPr>
              <w:spacing w:before="60" w:after="60"/>
              <w:jc w:val="center"/>
              <w:rPr>
                <w:rFonts w:ascii="David" w:hAnsi="David" w:cs="David"/>
                <w:b/>
                <w:bCs/>
                <w:szCs w:val="24"/>
                <w:rtl/>
              </w:rPr>
            </w:pPr>
            <w:r w:rsidRPr="006B7519">
              <w:rPr>
                <w:rFonts w:ascii="David" w:hAnsi="David" w:cs="David"/>
                <w:b/>
                <w:bCs/>
                <w:szCs w:val="24"/>
                <w:rtl/>
              </w:rPr>
              <w:t>אחוז לתשלום ביחס למחיר הקמה והתקנה (לגבי כל רכיב)</w:t>
            </w:r>
          </w:p>
        </w:tc>
      </w:tr>
      <w:tr w:rsidR="00CC0375" w:rsidRPr="006B7519" w:rsidTr="00465E29">
        <w:tc>
          <w:tcPr>
            <w:tcW w:w="836"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1.</w:t>
            </w:r>
          </w:p>
        </w:tc>
        <w:tc>
          <w:tcPr>
            <w:tcW w:w="4489"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הגשת מסמך העיצוב של הרכיב למזמין</w:t>
            </w:r>
          </w:p>
        </w:tc>
        <w:tc>
          <w:tcPr>
            <w:tcW w:w="3690" w:type="dxa"/>
          </w:tcPr>
          <w:p w:rsidR="00CC0375" w:rsidRPr="006B7519" w:rsidRDefault="00CC0375" w:rsidP="00465E29">
            <w:pPr>
              <w:spacing w:before="60" w:after="60"/>
              <w:jc w:val="center"/>
              <w:rPr>
                <w:rFonts w:ascii="David" w:hAnsi="David" w:cs="David"/>
                <w:szCs w:val="24"/>
                <w:rtl/>
              </w:rPr>
            </w:pPr>
            <w:r w:rsidRPr="006B7519">
              <w:rPr>
                <w:rFonts w:ascii="David" w:hAnsi="David" w:cs="David"/>
                <w:szCs w:val="24"/>
                <w:rtl/>
              </w:rPr>
              <w:t>15%</w:t>
            </w:r>
          </w:p>
        </w:tc>
      </w:tr>
      <w:tr w:rsidR="00CC0375" w:rsidRPr="006B7519" w:rsidTr="00465E29">
        <w:tc>
          <w:tcPr>
            <w:tcW w:w="836"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2.</w:t>
            </w:r>
          </w:p>
        </w:tc>
        <w:tc>
          <w:tcPr>
            <w:tcW w:w="4489"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אישור מסמך העיצוב של הרכיב על ידי המזמין</w:t>
            </w:r>
          </w:p>
        </w:tc>
        <w:tc>
          <w:tcPr>
            <w:tcW w:w="3690" w:type="dxa"/>
          </w:tcPr>
          <w:p w:rsidR="00CC0375" w:rsidRPr="006B7519" w:rsidRDefault="00CC0375" w:rsidP="00465E29">
            <w:pPr>
              <w:spacing w:before="60" w:after="60"/>
              <w:jc w:val="center"/>
              <w:rPr>
                <w:rFonts w:ascii="David" w:hAnsi="David" w:cs="David"/>
                <w:szCs w:val="24"/>
                <w:rtl/>
              </w:rPr>
            </w:pPr>
            <w:r w:rsidRPr="006B7519">
              <w:rPr>
                <w:rFonts w:ascii="David" w:hAnsi="David" w:cs="David"/>
                <w:szCs w:val="24"/>
                <w:rtl/>
              </w:rPr>
              <w:t>5%</w:t>
            </w:r>
          </w:p>
        </w:tc>
      </w:tr>
      <w:tr w:rsidR="00CC0375" w:rsidRPr="006B7519" w:rsidTr="00465E29">
        <w:tc>
          <w:tcPr>
            <w:tcW w:w="836"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3.</w:t>
            </w:r>
          </w:p>
        </w:tc>
        <w:tc>
          <w:tcPr>
            <w:tcW w:w="4489"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מסירת הרכיב לבדיקות קבלה בסביבת הבדיקות</w:t>
            </w:r>
          </w:p>
        </w:tc>
        <w:tc>
          <w:tcPr>
            <w:tcW w:w="3690" w:type="dxa"/>
          </w:tcPr>
          <w:p w:rsidR="00CC0375" w:rsidRPr="006B7519" w:rsidRDefault="00CC0375" w:rsidP="00465E29">
            <w:pPr>
              <w:spacing w:before="60" w:after="60"/>
              <w:jc w:val="center"/>
              <w:rPr>
                <w:rFonts w:ascii="David" w:hAnsi="David" w:cs="David"/>
                <w:szCs w:val="24"/>
                <w:rtl/>
              </w:rPr>
            </w:pPr>
            <w:r w:rsidRPr="006B7519">
              <w:rPr>
                <w:rFonts w:ascii="David" w:hAnsi="David" w:cs="David"/>
                <w:szCs w:val="24"/>
                <w:rtl/>
              </w:rPr>
              <w:t>15%</w:t>
            </w:r>
          </w:p>
        </w:tc>
      </w:tr>
      <w:tr w:rsidR="00CC0375" w:rsidRPr="006B7519" w:rsidTr="00465E29">
        <w:tc>
          <w:tcPr>
            <w:tcW w:w="836"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4.</w:t>
            </w:r>
          </w:p>
        </w:tc>
        <w:tc>
          <w:tcPr>
            <w:tcW w:w="4489"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סיום בדיקות קבלה לרכיב בסביבת הבדיקות</w:t>
            </w:r>
          </w:p>
        </w:tc>
        <w:tc>
          <w:tcPr>
            <w:tcW w:w="3690" w:type="dxa"/>
          </w:tcPr>
          <w:p w:rsidR="00CC0375" w:rsidRPr="006B7519" w:rsidRDefault="00CC0375" w:rsidP="00465E29">
            <w:pPr>
              <w:spacing w:before="60" w:after="60"/>
              <w:jc w:val="center"/>
              <w:rPr>
                <w:rFonts w:ascii="David" w:hAnsi="David" w:cs="David"/>
                <w:szCs w:val="24"/>
                <w:rtl/>
              </w:rPr>
            </w:pPr>
            <w:r w:rsidRPr="006B7519">
              <w:rPr>
                <w:rFonts w:ascii="David" w:hAnsi="David" w:cs="David"/>
                <w:szCs w:val="24"/>
                <w:rtl/>
              </w:rPr>
              <w:t>25%</w:t>
            </w:r>
          </w:p>
        </w:tc>
      </w:tr>
      <w:tr w:rsidR="00CC0375" w:rsidRPr="006B7519" w:rsidTr="00465E29">
        <w:tc>
          <w:tcPr>
            <w:tcW w:w="836"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5.</w:t>
            </w:r>
          </w:p>
        </w:tc>
        <w:tc>
          <w:tcPr>
            <w:tcW w:w="4489"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סיום התקנת הרכיב בסביבת הייצור</w:t>
            </w:r>
          </w:p>
        </w:tc>
        <w:tc>
          <w:tcPr>
            <w:tcW w:w="3690" w:type="dxa"/>
          </w:tcPr>
          <w:p w:rsidR="00CC0375" w:rsidRPr="006B7519" w:rsidRDefault="00CC0375" w:rsidP="00465E29">
            <w:pPr>
              <w:spacing w:before="60" w:after="60"/>
              <w:jc w:val="center"/>
              <w:rPr>
                <w:rFonts w:ascii="David" w:hAnsi="David" w:cs="David"/>
                <w:szCs w:val="24"/>
                <w:rtl/>
              </w:rPr>
            </w:pPr>
            <w:r w:rsidRPr="006B7519">
              <w:rPr>
                <w:rFonts w:ascii="David" w:hAnsi="David" w:cs="David"/>
                <w:szCs w:val="24"/>
                <w:rtl/>
              </w:rPr>
              <w:t>30%</w:t>
            </w:r>
          </w:p>
        </w:tc>
      </w:tr>
      <w:tr w:rsidR="00CC0375" w:rsidRPr="006B7519" w:rsidTr="00465E29">
        <w:tc>
          <w:tcPr>
            <w:tcW w:w="836"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6</w:t>
            </w:r>
            <w:r>
              <w:rPr>
                <w:rFonts w:ascii="David" w:hAnsi="David" w:cs="David" w:hint="cs"/>
                <w:szCs w:val="24"/>
                <w:rtl/>
              </w:rPr>
              <w:t>.</w:t>
            </w:r>
          </w:p>
        </w:tc>
        <w:tc>
          <w:tcPr>
            <w:tcW w:w="4489" w:type="dxa"/>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90 יום לאחר התקנת הרכיב בסביבת הייצור</w:t>
            </w:r>
          </w:p>
        </w:tc>
        <w:tc>
          <w:tcPr>
            <w:tcW w:w="3690" w:type="dxa"/>
          </w:tcPr>
          <w:p w:rsidR="00CC0375" w:rsidRPr="006B7519" w:rsidRDefault="00CC0375" w:rsidP="00465E29">
            <w:pPr>
              <w:spacing w:before="60" w:after="60"/>
              <w:jc w:val="center"/>
              <w:rPr>
                <w:rFonts w:ascii="David" w:hAnsi="David" w:cs="David"/>
                <w:szCs w:val="24"/>
                <w:rtl/>
              </w:rPr>
            </w:pPr>
            <w:r w:rsidRPr="006B7519">
              <w:rPr>
                <w:rFonts w:ascii="David" w:hAnsi="David" w:cs="David"/>
                <w:szCs w:val="24"/>
                <w:rtl/>
              </w:rPr>
              <w:t>10%</w:t>
            </w:r>
          </w:p>
        </w:tc>
      </w:tr>
      <w:tr w:rsidR="00CC0375" w:rsidRPr="006B7519" w:rsidTr="00465E29">
        <w:tc>
          <w:tcPr>
            <w:tcW w:w="836" w:type="dxa"/>
          </w:tcPr>
          <w:p w:rsidR="00CC0375" w:rsidRPr="006B7519" w:rsidRDefault="00CC0375" w:rsidP="00465E29">
            <w:pPr>
              <w:spacing w:before="60" w:after="60"/>
              <w:jc w:val="both"/>
              <w:rPr>
                <w:rFonts w:ascii="David" w:hAnsi="David" w:cs="David"/>
                <w:szCs w:val="24"/>
                <w:rtl/>
              </w:rPr>
            </w:pPr>
          </w:p>
        </w:tc>
        <w:tc>
          <w:tcPr>
            <w:tcW w:w="4489" w:type="dxa"/>
          </w:tcPr>
          <w:p w:rsidR="00CC0375" w:rsidRPr="006B7519" w:rsidRDefault="00CC0375" w:rsidP="00465E29">
            <w:pPr>
              <w:spacing w:before="60" w:after="60"/>
              <w:jc w:val="both"/>
              <w:rPr>
                <w:rFonts w:ascii="David" w:hAnsi="David" w:cs="David"/>
                <w:b/>
                <w:bCs/>
                <w:szCs w:val="24"/>
                <w:rtl/>
              </w:rPr>
            </w:pPr>
            <w:r w:rsidRPr="006B7519">
              <w:rPr>
                <w:rFonts w:ascii="David" w:hAnsi="David" w:cs="David"/>
                <w:b/>
                <w:bCs/>
                <w:szCs w:val="24"/>
                <w:rtl/>
              </w:rPr>
              <w:t>סה"כ</w:t>
            </w:r>
          </w:p>
        </w:tc>
        <w:tc>
          <w:tcPr>
            <w:tcW w:w="3690" w:type="dxa"/>
          </w:tcPr>
          <w:p w:rsidR="00CC0375" w:rsidRPr="006B7519" w:rsidRDefault="00CC0375" w:rsidP="00465E29">
            <w:pPr>
              <w:spacing w:before="60" w:after="60"/>
              <w:jc w:val="center"/>
              <w:rPr>
                <w:rFonts w:ascii="David" w:hAnsi="David" w:cs="David"/>
                <w:b/>
                <w:bCs/>
                <w:szCs w:val="24"/>
                <w:rtl/>
              </w:rPr>
            </w:pPr>
            <w:r w:rsidRPr="006B7519">
              <w:rPr>
                <w:rFonts w:ascii="David" w:hAnsi="David" w:cs="David"/>
                <w:b/>
                <w:bCs/>
                <w:szCs w:val="24"/>
                <w:rtl/>
              </w:rPr>
              <w:t>100%</w:t>
            </w:r>
          </w:p>
        </w:tc>
      </w:tr>
    </w:tbl>
    <w:p w:rsidR="00CC0375" w:rsidRDefault="00CC0375" w:rsidP="00CC0375">
      <w:pPr>
        <w:pStyle w:val="ListParagraph"/>
        <w:tabs>
          <w:tab w:val="left" w:pos="1276"/>
        </w:tabs>
        <w:spacing w:before="60" w:after="60" w:line="360" w:lineRule="auto"/>
        <w:contextualSpacing w:val="0"/>
        <w:jc w:val="both"/>
        <w:rPr>
          <w:rFonts w:ascii="David" w:hAnsi="David" w:cs="David"/>
          <w:b/>
          <w:bCs/>
          <w:sz w:val="26"/>
          <w:u w:val="single"/>
          <w:rtl/>
        </w:rPr>
      </w:pPr>
      <w:bookmarkStart w:id="487" w:name="_Ref474306628"/>
    </w:p>
    <w:p w:rsidR="00CC0375" w:rsidRDefault="00CC0375" w:rsidP="00CC0375">
      <w:pPr>
        <w:pStyle w:val="ListParagraph"/>
        <w:tabs>
          <w:tab w:val="left" w:pos="1276"/>
        </w:tabs>
        <w:spacing w:before="60" w:after="60" w:line="360" w:lineRule="auto"/>
        <w:contextualSpacing w:val="0"/>
        <w:jc w:val="both"/>
        <w:rPr>
          <w:rFonts w:ascii="David" w:hAnsi="David" w:cs="David"/>
          <w:b/>
          <w:bCs/>
          <w:sz w:val="26"/>
          <w:u w:val="single"/>
          <w:rtl/>
        </w:rPr>
      </w:pPr>
    </w:p>
    <w:p w:rsidR="00CC0375" w:rsidRDefault="00CC0375" w:rsidP="00CC0375">
      <w:pPr>
        <w:pStyle w:val="ListParagraph"/>
        <w:tabs>
          <w:tab w:val="left" w:pos="1276"/>
        </w:tabs>
        <w:spacing w:before="60" w:after="60" w:line="360" w:lineRule="auto"/>
        <w:contextualSpacing w:val="0"/>
        <w:jc w:val="both"/>
        <w:rPr>
          <w:rFonts w:ascii="David" w:hAnsi="David" w:cs="David"/>
          <w:b/>
          <w:bCs/>
          <w:sz w:val="26"/>
          <w:u w:val="single"/>
          <w:rtl/>
        </w:rPr>
      </w:pPr>
    </w:p>
    <w:p w:rsidR="00CC0375" w:rsidRDefault="00CC0375" w:rsidP="00CC0375">
      <w:pPr>
        <w:pStyle w:val="ListParagraph"/>
        <w:tabs>
          <w:tab w:val="left" w:pos="1276"/>
        </w:tabs>
        <w:spacing w:before="60" w:after="60" w:line="360" w:lineRule="auto"/>
        <w:contextualSpacing w:val="0"/>
        <w:jc w:val="both"/>
        <w:rPr>
          <w:rFonts w:ascii="David" w:hAnsi="David" w:cs="David"/>
          <w:b/>
          <w:bCs/>
          <w:sz w:val="26"/>
          <w:u w:val="single"/>
          <w:rtl/>
        </w:rPr>
      </w:pPr>
    </w:p>
    <w:p w:rsidR="00CC0375" w:rsidRDefault="00CC0375" w:rsidP="00CC0375">
      <w:pPr>
        <w:pStyle w:val="ListParagraph"/>
        <w:tabs>
          <w:tab w:val="left" w:pos="1276"/>
        </w:tabs>
        <w:spacing w:before="60" w:after="60" w:line="360" w:lineRule="auto"/>
        <w:contextualSpacing w:val="0"/>
        <w:jc w:val="both"/>
        <w:rPr>
          <w:rFonts w:ascii="David" w:hAnsi="David" w:cs="David"/>
          <w:b/>
          <w:bCs/>
          <w:sz w:val="26"/>
          <w:u w:val="single"/>
          <w:rtl/>
        </w:rPr>
      </w:pPr>
    </w:p>
    <w:p w:rsidR="00CC0375" w:rsidRDefault="00CC0375" w:rsidP="00CC0375">
      <w:pPr>
        <w:pStyle w:val="ListParagraph"/>
        <w:tabs>
          <w:tab w:val="left" w:pos="1276"/>
        </w:tabs>
        <w:spacing w:before="60" w:after="60" w:line="360" w:lineRule="auto"/>
        <w:contextualSpacing w:val="0"/>
        <w:jc w:val="both"/>
        <w:rPr>
          <w:rFonts w:ascii="David" w:hAnsi="David" w:cs="David"/>
          <w:b/>
          <w:bCs/>
          <w:sz w:val="26"/>
          <w:u w:val="single"/>
          <w:rtl/>
        </w:rPr>
      </w:pPr>
    </w:p>
    <w:p w:rsidR="00CC0375" w:rsidRDefault="00CC0375" w:rsidP="00CC0375">
      <w:pPr>
        <w:pStyle w:val="ListParagraph"/>
        <w:tabs>
          <w:tab w:val="left" w:pos="1276"/>
        </w:tabs>
        <w:spacing w:before="60" w:after="60" w:line="360" w:lineRule="auto"/>
        <w:contextualSpacing w:val="0"/>
        <w:jc w:val="both"/>
        <w:rPr>
          <w:rFonts w:ascii="David" w:hAnsi="David" w:cs="David"/>
          <w:b/>
          <w:bCs/>
          <w:sz w:val="26"/>
          <w:u w:val="single"/>
          <w:rtl/>
        </w:rPr>
      </w:pPr>
    </w:p>
    <w:p w:rsidR="00CC0375" w:rsidRDefault="00CC0375" w:rsidP="00CC0375">
      <w:pPr>
        <w:pStyle w:val="ListParagraph"/>
        <w:tabs>
          <w:tab w:val="left" w:pos="1276"/>
        </w:tabs>
        <w:spacing w:before="60" w:after="60" w:line="360" w:lineRule="auto"/>
        <w:contextualSpacing w:val="0"/>
        <w:jc w:val="both"/>
        <w:rPr>
          <w:rFonts w:ascii="David" w:hAnsi="David" w:cs="David"/>
          <w:b/>
          <w:bCs/>
          <w:sz w:val="26"/>
          <w:u w:val="single"/>
          <w:rtl/>
        </w:rPr>
      </w:pPr>
    </w:p>
    <w:p w:rsidR="00CC0375" w:rsidRDefault="00CC0375" w:rsidP="00CC0375">
      <w:pPr>
        <w:pStyle w:val="ListParagraph"/>
        <w:tabs>
          <w:tab w:val="left" w:pos="1276"/>
        </w:tabs>
        <w:spacing w:before="60" w:after="60" w:line="360" w:lineRule="auto"/>
        <w:contextualSpacing w:val="0"/>
        <w:jc w:val="both"/>
        <w:rPr>
          <w:rFonts w:ascii="David" w:hAnsi="David" w:cs="David"/>
          <w:b/>
          <w:bCs/>
          <w:sz w:val="26"/>
          <w:u w:val="single"/>
          <w:rtl/>
        </w:rPr>
      </w:pPr>
    </w:p>
    <w:p w:rsidR="00CC0375" w:rsidRPr="006B7519" w:rsidRDefault="00CC0375" w:rsidP="00CC0375">
      <w:pPr>
        <w:pStyle w:val="ListParagraph"/>
        <w:numPr>
          <w:ilvl w:val="0"/>
          <w:numId w:val="91"/>
        </w:numPr>
        <w:tabs>
          <w:tab w:val="left" w:pos="1276"/>
        </w:tabs>
        <w:spacing w:line="360" w:lineRule="auto"/>
        <w:contextualSpacing w:val="0"/>
        <w:jc w:val="both"/>
        <w:rPr>
          <w:rFonts w:ascii="David" w:hAnsi="David" w:cs="David"/>
          <w:b/>
          <w:bCs/>
          <w:sz w:val="26"/>
          <w:u w:val="single"/>
        </w:rPr>
      </w:pPr>
      <w:r w:rsidRPr="006B7519">
        <w:rPr>
          <w:rFonts w:ascii="David" w:hAnsi="David" w:cs="David"/>
          <w:b/>
          <w:bCs/>
          <w:sz w:val="26"/>
          <w:u w:val="single"/>
          <w:rtl/>
        </w:rPr>
        <w:t>התמורה בגין שירותי תחזוקה</w:t>
      </w:r>
      <w:bookmarkEnd w:id="487"/>
    </w:p>
    <w:p w:rsidR="00CC0375" w:rsidRPr="00F10B22" w:rsidRDefault="00CC0375" w:rsidP="00CC0375">
      <w:pPr>
        <w:pStyle w:val="ListParagraph"/>
        <w:numPr>
          <w:ilvl w:val="1"/>
          <w:numId w:val="72"/>
        </w:numPr>
        <w:spacing w:before="60" w:after="60" w:line="276" w:lineRule="auto"/>
        <w:contextualSpacing w:val="0"/>
        <w:jc w:val="both"/>
        <w:rPr>
          <w:rFonts w:ascii="David" w:hAnsi="David" w:cs="David"/>
          <w:szCs w:val="24"/>
        </w:rPr>
      </w:pPr>
      <w:r w:rsidRPr="00F10B22">
        <w:rPr>
          <w:rFonts w:ascii="David" w:hAnsi="David" w:cs="David"/>
          <w:szCs w:val="24"/>
          <w:rtl/>
        </w:rPr>
        <w:t xml:space="preserve">בתקופת התחזוקה, יהיה הספק זכאי לתמורה שנתית בגין שירותי תחזוקה כמפורט במסמכי המכרז, לגבי כל רכיב בנפרד, כדלקמן: </w:t>
      </w:r>
    </w:p>
    <w:tbl>
      <w:tblPr>
        <w:bidiVisual/>
        <w:tblW w:w="4895"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1"/>
        <w:gridCol w:w="6585"/>
        <w:gridCol w:w="2699"/>
      </w:tblGrid>
      <w:tr w:rsidR="00CC0375" w:rsidRPr="00A36825" w:rsidTr="00465E29">
        <w:trPr>
          <w:tblHeader/>
        </w:trPr>
        <w:tc>
          <w:tcPr>
            <w:tcW w:w="429" w:type="pct"/>
            <w:tcBorders>
              <w:top w:val="single" w:sz="4" w:space="0" w:color="auto"/>
              <w:left w:val="single" w:sz="4" w:space="0" w:color="auto"/>
              <w:bottom w:val="single" w:sz="4" w:space="0" w:color="auto"/>
              <w:right w:val="single" w:sz="4" w:space="0" w:color="auto"/>
            </w:tcBorders>
            <w:hideMark/>
          </w:tcPr>
          <w:p w:rsidR="00CC0375" w:rsidRPr="00A36825" w:rsidRDefault="00CC0375" w:rsidP="00465E29">
            <w:pPr>
              <w:spacing w:before="60" w:after="60"/>
              <w:jc w:val="both"/>
              <w:rPr>
                <w:rFonts w:ascii="David" w:hAnsi="David" w:cs="David"/>
                <w:b/>
                <w:bCs/>
                <w:szCs w:val="24"/>
              </w:rPr>
            </w:pPr>
            <w:bookmarkStart w:id="488" w:name="_Ref475457143"/>
            <w:bookmarkStart w:id="489" w:name="_Ref474306113"/>
            <w:r w:rsidRPr="00A36825">
              <w:rPr>
                <w:rFonts w:ascii="David" w:hAnsi="David" w:cs="David"/>
                <w:b/>
                <w:bCs/>
                <w:szCs w:val="24"/>
                <w:rtl/>
              </w:rPr>
              <w:t>ספ'</w:t>
            </w:r>
          </w:p>
        </w:tc>
        <w:tc>
          <w:tcPr>
            <w:tcW w:w="3242" w:type="pct"/>
            <w:tcBorders>
              <w:top w:val="single" w:sz="4" w:space="0" w:color="auto"/>
              <w:left w:val="single" w:sz="4" w:space="0" w:color="auto"/>
              <w:bottom w:val="single" w:sz="4" w:space="0" w:color="auto"/>
              <w:right w:val="single" w:sz="4" w:space="0" w:color="auto"/>
            </w:tcBorders>
            <w:hideMark/>
          </w:tcPr>
          <w:p w:rsidR="00CC0375" w:rsidRPr="00A36825" w:rsidRDefault="00CC0375" w:rsidP="00465E29">
            <w:pPr>
              <w:spacing w:before="60" w:after="60"/>
              <w:jc w:val="both"/>
              <w:rPr>
                <w:rFonts w:ascii="David" w:hAnsi="David" w:cs="David"/>
                <w:b/>
                <w:bCs/>
                <w:szCs w:val="24"/>
                <w:rtl/>
              </w:rPr>
            </w:pPr>
            <w:r w:rsidRPr="00A36825">
              <w:rPr>
                <w:rFonts w:ascii="David" w:hAnsi="David" w:cs="David"/>
                <w:b/>
                <w:bCs/>
                <w:szCs w:val="24"/>
                <w:rtl/>
              </w:rPr>
              <w:t>הרכיב</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b/>
                <w:bCs/>
                <w:szCs w:val="24"/>
                <w:rtl/>
              </w:rPr>
            </w:pPr>
            <w:r w:rsidRPr="00A36825">
              <w:rPr>
                <w:rFonts w:ascii="David" w:hAnsi="David" w:cs="David"/>
                <w:b/>
                <w:bCs/>
                <w:szCs w:val="24"/>
                <w:rtl/>
              </w:rPr>
              <w:t xml:space="preserve">מחיר </w:t>
            </w:r>
            <w:r>
              <w:rPr>
                <w:rFonts w:ascii="David" w:hAnsi="David" w:cs="David" w:hint="cs"/>
                <w:b/>
                <w:bCs/>
                <w:szCs w:val="24"/>
                <w:rtl/>
              </w:rPr>
              <w:t xml:space="preserve">תחזוקה שנתית </w:t>
            </w:r>
            <w:r w:rsidRPr="00A36825">
              <w:rPr>
                <w:rFonts w:ascii="David" w:hAnsi="David" w:cs="David"/>
                <w:b/>
                <w:bCs/>
                <w:szCs w:val="24"/>
                <w:rtl/>
              </w:rPr>
              <w:t>בש"ח</w:t>
            </w: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375" w:rsidRPr="00BE4258" w:rsidRDefault="00CC0375" w:rsidP="00465E29">
            <w:pPr>
              <w:spacing w:before="60" w:after="60"/>
              <w:jc w:val="both"/>
              <w:rPr>
                <w:rFonts w:ascii="David" w:hAnsi="David" w:cs="David"/>
                <w:b/>
                <w:bCs/>
                <w:szCs w:val="24"/>
              </w:rPr>
            </w:pPr>
            <w:r w:rsidRPr="00BE4258">
              <w:rPr>
                <w:rFonts w:ascii="David" w:hAnsi="David" w:cs="David"/>
                <w:b/>
                <w:bCs/>
                <w:szCs w:val="24"/>
                <w:rtl/>
              </w:rPr>
              <w:t>1</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375" w:rsidRPr="00A36825" w:rsidRDefault="00CC0375" w:rsidP="00465E29">
            <w:pPr>
              <w:spacing w:before="60" w:after="60"/>
              <w:jc w:val="both"/>
              <w:rPr>
                <w:rFonts w:ascii="David" w:hAnsi="David" w:cs="David"/>
                <w:szCs w:val="24"/>
              </w:rPr>
            </w:pPr>
            <w:r>
              <w:rPr>
                <w:rFonts w:cs="David" w:hint="cs"/>
                <w:b/>
                <w:bCs/>
                <w:szCs w:val="24"/>
                <w:u w:val="single"/>
                <w:rtl/>
              </w:rPr>
              <w:t>תחזוקת תת-מערכת</w:t>
            </w:r>
            <w:r w:rsidRPr="00BE4258">
              <w:rPr>
                <w:rFonts w:cs="David" w:hint="cs"/>
                <w:b/>
                <w:bCs/>
                <w:szCs w:val="24"/>
                <w:u w:val="single"/>
                <w:rtl/>
              </w:rPr>
              <w:t xml:space="preserve"> 1 </w:t>
            </w:r>
            <w:r>
              <w:rPr>
                <w:rFonts w:cs="David"/>
                <w:b/>
                <w:bCs/>
                <w:szCs w:val="24"/>
                <w:u w:val="single"/>
                <w:rtl/>
              </w:rPr>
              <w:t>–</w:t>
            </w:r>
            <w:r w:rsidRPr="00BE4258">
              <w:rPr>
                <w:rFonts w:cs="David" w:hint="cs"/>
                <w:b/>
                <w:bCs/>
                <w:szCs w:val="24"/>
                <w:u w:val="single"/>
                <w:rtl/>
              </w:rPr>
              <w:t xml:space="preserve"> </w:t>
            </w:r>
            <w:r>
              <w:rPr>
                <w:rFonts w:cs="David" w:hint="cs"/>
                <w:b/>
                <w:bCs/>
                <w:szCs w:val="24"/>
                <w:u w:val="single"/>
                <w:rtl/>
              </w:rPr>
              <w:t xml:space="preserve">שער ממשקים </w:t>
            </w:r>
            <w:r w:rsidRPr="00E77F94">
              <w:rPr>
                <w:rFonts w:cs="David" w:hint="cs"/>
                <w:b/>
                <w:bCs/>
                <w:szCs w:val="24"/>
                <w:u w:val="single"/>
                <w:rtl/>
              </w:rPr>
              <w:t>(</w:t>
            </w:r>
            <w:r w:rsidRPr="00B617B1">
              <w:rPr>
                <w:rFonts w:cs="David"/>
                <w:b/>
                <w:bCs/>
                <w:szCs w:val="24"/>
                <w:u w:val="single"/>
              </w:rPr>
              <w:t>API Gateway</w:t>
            </w:r>
            <w:r w:rsidRPr="00E77F94">
              <w:rPr>
                <w:rFonts w:cs="David" w:hint="cs"/>
                <w:b/>
                <w:bCs/>
                <w:szCs w:val="24"/>
                <w:u w:val="single"/>
                <w:rtl/>
              </w:rPr>
              <w:t>)</w:t>
            </w: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hideMark/>
          </w:tcPr>
          <w:p w:rsidR="00CC0375" w:rsidRPr="00A36825" w:rsidRDefault="00CC0375" w:rsidP="00465E29">
            <w:pPr>
              <w:spacing w:before="60" w:after="60"/>
              <w:jc w:val="both"/>
              <w:rPr>
                <w:rFonts w:ascii="David" w:hAnsi="David" w:cs="David"/>
                <w:szCs w:val="24"/>
              </w:rPr>
            </w:pPr>
            <w:r w:rsidRPr="00A36825">
              <w:rPr>
                <w:rFonts w:ascii="David" w:hAnsi="David" w:cs="David"/>
                <w:szCs w:val="24"/>
                <w:rtl/>
              </w:rPr>
              <w:t>1.1</w:t>
            </w:r>
          </w:p>
        </w:tc>
        <w:tc>
          <w:tcPr>
            <w:tcW w:w="3242" w:type="pct"/>
            <w:tcBorders>
              <w:top w:val="single" w:sz="4" w:space="0" w:color="auto"/>
              <w:left w:val="single" w:sz="4" w:space="0" w:color="auto"/>
              <w:bottom w:val="single" w:sz="4" w:space="0" w:color="auto"/>
              <w:right w:val="single" w:sz="4" w:space="0" w:color="auto"/>
            </w:tcBorders>
          </w:tcPr>
          <w:p w:rsidR="00CC0375" w:rsidRPr="00E77F94" w:rsidRDefault="00CC0375" w:rsidP="00465E29">
            <w:pPr>
              <w:spacing w:before="60" w:after="60"/>
              <w:jc w:val="both"/>
              <w:rPr>
                <w:rFonts w:asciiTheme="minorHAnsi" w:hAnsiTheme="minorHAnsi" w:cs="David"/>
                <w:szCs w:val="24"/>
                <w:rtl/>
              </w:rPr>
            </w:pPr>
            <w:r w:rsidRPr="00A57269">
              <w:rPr>
                <w:rFonts w:ascii="David" w:hAnsi="David" w:cs="David" w:hint="cs"/>
                <w:szCs w:val="24"/>
                <w:rtl/>
              </w:rPr>
              <w:t>טיפול במידע</w:t>
            </w:r>
            <w:r>
              <w:rPr>
                <w:rFonts w:ascii="David" w:hAnsi="David" w:cs="David" w:hint="cs"/>
                <w:szCs w:val="24"/>
                <w:rtl/>
              </w:rPr>
              <w:t xml:space="preserve"> (</w:t>
            </w:r>
            <w:r>
              <w:rPr>
                <w:rFonts w:asciiTheme="minorHAnsi" w:hAnsiTheme="minorHAnsi" w:cs="David"/>
                <w:szCs w:val="24"/>
              </w:rPr>
              <w:t>Data</w:t>
            </w:r>
            <w:r>
              <w:rPr>
                <w:rFonts w:asciiTheme="minorHAnsi" w:hAnsiTheme="minorHAnsi" w:cs="David" w:hint="cs"/>
                <w:szCs w:val="24"/>
                <w:rtl/>
              </w:rPr>
              <w:t>)</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hideMark/>
          </w:tcPr>
          <w:p w:rsidR="00CC0375" w:rsidRPr="00A36825" w:rsidRDefault="00CC0375" w:rsidP="00465E29">
            <w:pPr>
              <w:spacing w:before="60" w:after="60"/>
              <w:jc w:val="both"/>
              <w:rPr>
                <w:rFonts w:ascii="David" w:hAnsi="David" w:cs="David"/>
                <w:szCs w:val="24"/>
              </w:rPr>
            </w:pPr>
            <w:r w:rsidRPr="00A36825">
              <w:rPr>
                <w:rFonts w:ascii="David" w:hAnsi="David" w:cs="David"/>
                <w:szCs w:val="24"/>
                <w:rtl/>
              </w:rPr>
              <w:t>1.2</w:t>
            </w:r>
          </w:p>
        </w:tc>
        <w:tc>
          <w:tcPr>
            <w:tcW w:w="3242" w:type="pct"/>
            <w:tcBorders>
              <w:top w:val="single" w:sz="4" w:space="0" w:color="auto"/>
              <w:left w:val="single" w:sz="4" w:space="0" w:color="auto"/>
              <w:bottom w:val="single" w:sz="4" w:space="0" w:color="auto"/>
              <w:right w:val="single" w:sz="4" w:space="0" w:color="auto"/>
            </w:tcBorders>
          </w:tcPr>
          <w:p w:rsidR="00CC0375" w:rsidRPr="00E77F94" w:rsidRDefault="00CC0375" w:rsidP="00465E29">
            <w:pPr>
              <w:spacing w:before="60" w:after="60"/>
              <w:jc w:val="both"/>
              <w:rPr>
                <w:rFonts w:asciiTheme="minorHAnsi" w:hAnsiTheme="minorHAnsi" w:cs="David"/>
                <w:szCs w:val="24"/>
                <w:rtl/>
              </w:rPr>
            </w:pPr>
            <w:r>
              <w:rPr>
                <w:rFonts w:ascii="David" w:hAnsi="David" w:cs="David" w:hint="cs"/>
                <w:szCs w:val="24"/>
                <w:rtl/>
              </w:rPr>
              <w:t>בקרה</w:t>
            </w:r>
            <w:r>
              <w:rPr>
                <w:rFonts w:asciiTheme="minorHAnsi" w:hAnsiTheme="minorHAnsi" w:cs="David"/>
                <w:szCs w:val="24"/>
              </w:rPr>
              <w:t xml:space="preserve"> (Control) </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r>
              <w:rPr>
                <w:rFonts w:ascii="David" w:hAnsi="David" w:cs="David" w:hint="cs"/>
                <w:szCs w:val="24"/>
                <w:rtl/>
              </w:rPr>
              <w:t>1.3</w:t>
            </w:r>
          </w:p>
        </w:tc>
        <w:tc>
          <w:tcPr>
            <w:tcW w:w="3242" w:type="pct"/>
            <w:tcBorders>
              <w:top w:val="single" w:sz="4" w:space="0" w:color="auto"/>
              <w:left w:val="single" w:sz="4" w:space="0" w:color="auto"/>
              <w:bottom w:val="single" w:sz="4" w:space="0" w:color="auto"/>
              <w:right w:val="single" w:sz="4" w:space="0" w:color="auto"/>
            </w:tcBorders>
          </w:tcPr>
          <w:p w:rsidR="00CC0375" w:rsidRPr="00E77F94" w:rsidRDefault="00CC0375" w:rsidP="00465E29">
            <w:pPr>
              <w:spacing w:before="60" w:after="60"/>
              <w:jc w:val="both"/>
              <w:rPr>
                <w:rFonts w:asciiTheme="minorHAnsi" w:hAnsiTheme="minorHAnsi" w:cs="David"/>
                <w:szCs w:val="24"/>
                <w:rtl/>
              </w:rPr>
            </w:pPr>
            <w:r>
              <w:rPr>
                <w:rFonts w:ascii="David" w:hAnsi="David" w:cs="David" w:hint="cs"/>
                <w:szCs w:val="24"/>
                <w:rtl/>
              </w:rPr>
              <w:t>שירותי אבטחת מידע  (</w:t>
            </w:r>
            <w:r>
              <w:rPr>
                <w:rFonts w:asciiTheme="minorHAnsi" w:hAnsiTheme="minorHAnsi" w:cs="David"/>
                <w:szCs w:val="24"/>
              </w:rPr>
              <w:t>Security Services</w:t>
            </w:r>
            <w:r>
              <w:rPr>
                <w:rFonts w:asciiTheme="minorHAnsi" w:hAnsiTheme="minorHAnsi" w:cs="David" w:hint="cs"/>
                <w:szCs w:val="24"/>
                <w:rtl/>
              </w:rPr>
              <w:t>)</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r w:rsidRPr="00A36825">
              <w:rPr>
                <w:rFonts w:ascii="David" w:hAnsi="David" w:cs="David" w:hint="cs"/>
                <w:szCs w:val="24"/>
                <w:rtl/>
              </w:rPr>
              <w:t>1.</w:t>
            </w:r>
            <w:r>
              <w:rPr>
                <w:rFonts w:ascii="David" w:hAnsi="David" w:cs="David" w:hint="cs"/>
                <w:szCs w:val="24"/>
                <w:rtl/>
              </w:rPr>
              <w:t>4</w:t>
            </w:r>
          </w:p>
        </w:tc>
        <w:tc>
          <w:tcPr>
            <w:tcW w:w="3242" w:type="pct"/>
            <w:tcBorders>
              <w:top w:val="single" w:sz="4" w:space="0" w:color="auto"/>
              <w:left w:val="single" w:sz="4" w:space="0" w:color="auto"/>
              <w:bottom w:val="single" w:sz="4" w:space="0" w:color="auto"/>
              <w:right w:val="single" w:sz="4" w:space="0" w:color="auto"/>
            </w:tcBorders>
          </w:tcPr>
          <w:p w:rsidR="00CC0375" w:rsidRPr="00E77F94" w:rsidRDefault="00CC0375" w:rsidP="00465E29">
            <w:pPr>
              <w:tabs>
                <w:tab w:val="left" w:pos="1274"/>
              </w:tabs>
              <w:spacing w:before="60" w:after="60"/>
              <w:jc w:val="both"/>
              <w:rPr>
                <w:rFonts w:asciiTheme="minorHAnsi" w:hAnsiTheme="minorHAnsi" w:cs="David"/>
                <w:szCs w:val="24"/>
                <w:rtl/>
              </w:rPr>
            </w:pPr>
            <w:r w:rsidRPr="00A57269">
              <w:rPr>
                <w:rFonts w:ascii="David" w:hAnsi="David" w:cs="David" w:hint="cs"/>
                <w:szCs w:val="24"/>
                <w:rtl/>
              </w:rPr>
              <w:t>כלי ניהול</w:t>
            </w:r>
            <w:r>
              <w:rPr>
                <w:rFonts w:ascii="David" w:hAnsi="David" w:cs="David" w:hint="cs"/>
                <w:szCs w:val="24"/>
                <w:rtl/>
              </w:rPr>
              <w:t xml:space="preserve">  (</w:t>
            </w:r>
            <w:r>
              <w:rPr>
                <w:rFonts w:asciiTheme="minorHAnsi" w:hAnsiTheme="minorHAnsi" w:cs="David"/>
                <w:szCs w:val="24"/>
              </w:rPr>
              <w:t>Management</w:t>
            </w:r>
            <w:r>
              <w:rPr>
                <w:rFonts w:asciiTheme="minorHAnsi" w:hAnsiTheme="minorHAnsi" w:cs="David" w:hint="cs"/>
                <w:szCs w:val="24"/>
                <w:rtl/>
              </w:rPr>
              <w:t>)</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r>
              <w:rPr>
                <w:rFonts w:ascii="David" w:hAnsi="David" w:cs="David" w:hint="cs"/>
                <w:szCs w:val="24"/>
                <w:rtl/>
              </w:rPr>
              <w:t>1</w:t>
            </w:r>
            <w:r w:rsidRPr="00B24CB6">
              <w:rPr>
                <w:rFonts w:ascii="David" w:hAnsi="David" w:cs="David"/>
                <w:szCs w:val="24"/>
                <w:rtl/>
              </w:rPr>
              <w:t>.98</w:t>
            </w:r>
          </w:p>
        </w:tc>
        <w:tc>
          <w:tcPr>
            <w:tcW w:w="324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tcPr>
          <w:p w:rsidR="00CC0375" w:rsidRDefault="00CC0375" w:rsidP="00465E29">
            <w:pPr>
              <w:spacing w:before="60" w:after="60"/>
              <w:jc w:val="both"/>
              <w:rPr>
                <w:rFonts w:ascii="David" w:hAnsi="David" w:cs="David"/>
                <w:szCs w:val="24"/>
                <w:rtl/>
              </w:rPr>
            </w:pPr>
          </w:p>
        </w:tc>
        <w:tc>
          <w:tcPr>
            <w:tcW w:w="3242" w:type="pct"/>
            <w:tcBorders>
              <w:top w:val="single" w:sz="4" w:space="0" w:color="auto"/>
              <w:left w:val="single" w:sz="4" w:space="0" w:color="auto"/>
              <w:bottom w:val="single" w:sz="4" w:space="0" w:color="auto"/>
              <w:right w:val="single" w:sz="4" w:space="0" w:color="auto"/>
            </w:tcBorders>
          </w:tcPr>
          <w:p w:rsidR="00CC0375" w:rsidRPr="00B24CB6" w:rsidRDefault="00CC0375" w:rsidP="00465E29">
            <w:pPr>
              <w:spacing w:before="60" w:after="60"/>
              <w:jc w:val="both"/>
              <w:rPr>
                <w:rFonts w:ascii="David" w:hAnsi="David" w:cs="David"/>
                <w:szCs w:val="24"/>
                <w:rtl/>
              </w:rPr>
            </w:pP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C0375" w:rsidRPr="00BE4258" w:rsidRDefault="00CC0375" w:rsidP="00465E29">
            <w:pPr>
              <w:spacing w:before="60" w:after="60"/>
              <w:jc w:val="both"/>
              <w:rPr>
                <w:rFonts w:ascii="David" w:hAnsi="David" w:cs="David"/>
                <w:b/>
                <w:bCs/>
                <w:szCs w:val="24"/>
                <w:rtl/>
              </w:rPr>
            </w:pP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C0375" w:rsidRDefault="00CC0375" w:rsidP="00465E29">
            <w:pPr>
              <w:spacing w:before="60" w:after="60"/>
              <w:jc w:val="both"/>
              <w:rPr>
                <w:rFonts w:cs="David"/>
                <w:b/>
                <w:bCs/>
                <w:szCs w:val="24"/>
                <w:u w:val="single"/>
                <w:rtl/>
              </w:rPr>
            </w:pPr>
            <w:r>
              <w:rPr>
                <w:rFonts w:cs="David" w:hint="cs"/>
                <w:b/>
                <w:bCs/>
                <w:szCs w:val="24"/>
                <w:u w:val="single"/>
                <w:rtl/>
              </w:rPr>
              <w:t>רכיבים מרכזיים</w:t>
            </w: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C0375" w:rsidRPr="00BE4258" w:rsidRDefault="00CC0375" w:rsidP="00465E29">
            <w:pPr>
              <w:spacing w:before="60" w:after="60"/>
              <w:jc w:val="both"/>
              <w:rPr>
                <w:rFonts w:ascii="David" w:hAnsi="David" w:cs="David"/>
                <w:b/>
                <w:bCs/>
                <w:szCs w:val="24"/>
              </w:rPr>
            </w:pPr>
            <w:r w:rsidRPr="00BE4258">
              <w:rPr>
                <w:rFonts w:ascii="David" w:hAnsi="David" w:cs="David" w:hint="cs"/>
                <w:b/>
                <w:bCs/>
                <w:szCs w:val="24"/>
                <w:rtl/>
              </w:rPr>
              <w:t>2</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C0375" w:rsidRPr="00A36825" w:rsidRDefault="00CC0375" w:rsidP="00465E29">
            <w:pPr>
              <w:spacing w:before="60" w:after="60"/>
              <w:jc w:val="both"/>
              <w:rPr>
                <w:rFonts w:ascii="David" w:hAnsi="David" w:cs="David"/>
                <w:szCs w:val="24"/>
              </w:rPr>
            </w:pPr>
            <w:r>
              <w:rPr>
                <w:rFonts w:cs="David" w:hint="cs"/>
                <w:b/>
                <w:bCs/>
                <w:szCs w:val="24"/>
                <w:u w:val="single"/>
                <w:rtl/>
              </w:rPr>
              <w:t>תחזוקת תת-מערכת</w:t>
            </w:r>
            <w:r w:rsidRPr="00BE4258">
              <w:rPr>
                <w:rFonts w:cs="David" w:hint="cs"/>
                <w:b/>
                <w:bCs/>
                <w:szCs w:val="24"/>
                <w:u w:val="single"/>
                <w:rtl/>
              </w:rPr>
              <w:t xml:space="preserve"> 2 </w:t>
            </w:r>
            <w:r w:rsidRPr="00BE4258">
              <w:rPr>
                <w:rFonts w:cs="David"/>
                <w:b/>
                <w:bCs/>
                <w:szCs w:val="24"/>
                <w:u w:val="single"/>
                <w:rtl/>
              </w:rPr>
              <w:t>–</w:t>
            </w:r>
            <w:r w:rsidRPr="00BE4258">
              <w:rPr>
                <w:rFonts w:cs="David" w:hint="cs"/>
                <w:b/>
                <w:bCs/>
                <w:szCs w:val="24"/>
                <w:u w:val="single"/>
                <w:rtl/>
              </w:rPr>
              <w:t xml:space="preserve"> </w:t>
            </w:r>
            <w:r>
              <w:rPr>
                <w:rFonts w:cs="David" w:hint="cs"/>
                <w:b/>
                <w:bCs/>
                <w:szCs w:val="24"/>
                <w:u w:val="single"/>
                <w:rtl/>
              </w:rPr>
              <w:t>פורטל שירותים</w:t>
            </w: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r w:rsidRPr="00A36825">
              <w:rPr>
                <w:rFonts w:ascii="David" w:hAnsi="David" w:cs="David" w:hint="cs"/>
                <w:szCs w:val="24"/>
                <w:rtl/>
              </w:rPr>
              <w:t>2.1</w:t>
            </w:r>
          </w:p>
        </w:tc>
        <w:tc>
          <w:tcPr>
            <w:tcW w:w="3242" w:type="pct"/>
            <w:tcBorders>
              <w:top w:val="single" w:sz="4" w:space="0" w:color="auto"/>
              <w:left w:val="single" w:sz="4" w:space="0" w:color="auto"/>
              <w:bottom w:val="single" w:sz="4" w:space="0" w:color="auto"/>
              <w:right w:val="single" w:sz="4" w:space="0" w:color="auto"/>
            </w:tcBorders>
          </w:tcPr>
          <w:p w:rsidR="00CC0375" w:rsidRPr="00A57269" w:rsidRDefault="00CC0375" w:rsidP="00465E29">
            <w:pPr>
              <w:spacing w:before="60" w:after="60"/>
              <w:jc w:val="both"/>
              <w:rPr>
                <w:rFonts w:ascii="David" w:hAnsi="David" w:cs="David"/>
                <w:szCs w:val="24"/>
                <w:rtl/>
              </w:rPr>
            </w:pPr>
            <w:r w:rsidRPr="00A57269">
              <w:rPr>
                <w:rFonts w:ascii="David" w:hAnsi="David" w:cs="David" w:hint="cs"/>
                <w:szCs w:val="24"/>
                <w:rtl/>
              </w:rPr>
              <w:t>פורטל ספקי מידע</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r w:rsidRPr="00A36825">
              <w:rPr>
                <w:rFonts w:ascii="David" w:hAnsi="David" w:cs="David" w:hint="cs"/>
                <w:szCs w:val="24"/>
                <w:rtl/>
              </w:rPr>
              <w:t>2.2</w:t>
            </w:r>
          </w:p>
        </w:tc>
        <w:tc>
          <w:tcPr>
            <w:tcW w:w="3242" w:type="pct"/>
            <w:tcBorders>
              <w:top w:val="single" w:sz="4" w:space="0" w:color="auto"/>
              <w:left w:val="single" w:sz="4" w:space="0" w:color="auto"/>
              <w:bottom w:val="single" w:sz="4" w:space="0" w:color="auto"/>
              <w:right w:val="single" w:sz="4" w:space="0" w:color="auto"/>
            </w:tcBorders>
          </w:tcPr>
          <w:p w:rsidR="00CC0375" w:rsidRPr="00A57269" w:rsidRDefault="00CC0375" w:rsidP="00465E29">
            <w:pPr>
              <w:spacing w:before="60" w:after="60"/>
              <w:jc w:val="both"/>
              <w:rPr>
                <w:rFonts w:ascii="David" w:hAnsi="David" w:cs="David"/>
                <w:szCs w:val="24"/>
                <w:rtl/>
              </w:rPr>
            </w:pPr>
            <w:r w:rsidRPr="00A57269">
              <w:rPr>
                <w:rFonts w:ascii="David" w:hAnsi="David" w:cs="David" w:hint="cs"/>
                <w:szCs w:val="24"/>
                <w:rtl/>
              </w:rPr>
              <w:t>פורטל צרכני מידע</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r>
              <w:rPr>
                <w:rFonts w:ascii="David" w:hAnsi="David" w:cs="David" w:hint="cs"/>
                <w:szCs w:val="24"/>
                <w:rtl/>
              </w:rPr>
              <w:t>2.98</w:t>
            </w:r>
          </w:p>
        </w:tc>
        <w:tc>
          <w:tcPr>
            <w:tcW w:w="324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C0375" w:rsidRPr="00BE4258" w:rsidRDefault="00CC0375" w:rsidP="00465E29">
            <w:pPr>
              <w:spacing w:before="60" w:after="60"/>
              <w:jc w:val="both"/>
              <w:rPr>
                <w:rFonts w:ascii="David" w:hAnsi="David" w:cs="David"/>
                <w:b/>
                <w:bCs/>
                <w:szCs w:val="24"/>
              </w:rPr>
            </w:pPr>
            <w:r w:rsidRPr="00BE4258">
              <w:rPr>
                <w:rFonts w:ascii="David" w:hAnsi="David" w:cs="David" w:hint="cs"/>
                <w:b/>
                <w:bCs/>
                <w:szCs w:val="24"/>
                <w:rtl/>
              </w:rPr>
              <w:t>3</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C0375" w:rsidRPr="00A36825" w:rsidRDefault="00CC0375" w:rsidP="00465E29">
            <w:pPr>
              <w:spacing w:before="60" w:after="60"/>
              <w:jc w:val="both"/>
              <w:rPr>
                <w:rFonts w:ascii="David" w:hAnsi="David" w:cs="David"/>
                <w:szCs w:val="24"/>
              </w:rPr>
            </w:pPr>
            <w:r>
              <w:rPr>
                <w:rFonts w:cs="David" w:hint="cs"/>
                <w:b/>
                <w:bCs/>
                <w:szCs w:val="24"/>
                <w:u w:val="single"/>
                <w:rtl/>
              </w:rPr>
              <w:t>תחזוקת תת-מערכת</w:t>
            </w:r>
            <w:r w:rsidRPr="00BE4258">
              <w:rPr>
                <w:rFonts w:cs="David" w:hint="cs"/>
                <w:b/>
                <w:bCs/>
                <w:szCs w:val="24"/>
                <w:u w:val="single"/>
                <w:rtl/>
              </w:rPr>
              <w:t xml:space="preserve"> 3 </w:t>
            </w:r>
            <w:r>
              <w:rPr>
                <w:rFonts w:cs="David"/>
                <w:b/>
                <w:bCs/>
                <w:szCs w:val="24"/>
                <w:u w:val="single"/>
                <w:rtl/>
              </w:rPr>
              <w:t>–</w:t>
            </w:r>
            <w:r w:rsidRPr="00BE4258">
              <w:rPr>
                <w:rFonts w:cs="David" w:hint="cs"/>
                <w:b/>
                <w:bCs/>
                <w:szCs w:val="24"/>
                <w:u w:val="single"/>
                <w:rtl/>
              </w:rPr>
              <w:t xml:space="preserve"> </w:t>
            </w:r>
            <w:r>
              <w:rPr>
                <w:rFonts w:cs="David" w:hint="cs"/>
                <w:b/>
                <w:bCs/>
                <w:szCs w:val="24"/>
                <w:u w:val="single"/>
                <w:rtl/>
              </w:rPr>
              <w:t>לוג מערכת</w:t>
            </w:r>
            <w:r w:rsidRPr="00BE4258">
              <w:rPr>
                <w:rFonts w:cs="David" w:hint="cs"/>
                <w:b/>
                <w:bCs/>
                <w:szCs w:val="24"/>
                <w:u w:val="single"/>
                <w:rtl/>
              </w:rPr>
              <w:t xml:space="preserve"> </w:t>
            </w: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r>
              <w:rPr>
                <w:rFonts w:ascii="David" w:hAnsi="David" w:cs="David" w:hint="cs"/>
                <w:szCs w:val="24"/>
                <w:rtl/>
              </w:rPr>
              <w:t>3</w:t>
            </w:r>
          </w:p>
        </w:tc>
        <w:tc>
          <w:tcPr>
            <w:tcW w:w="324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r>
              <w:rPr>
                <w:rFonts w:ascii="David" w:hAnsi="David" w:cs="David" w:hint="cs"/>
                <w:szCs w:val="24"/>
                <w:rtl/>
              </w:rPr>
              <w:t xml:space="preserve">לוג מערכת </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r>
              <w:rPr>
                <w:rFonts w:ascii="David" w:hAnsi="David" w:cs="David" w:hint="cs"/>
                <w:szCs w:val="24"/>
                <w:rtl/>
              </w:rPr>
              <w:t>3.98</w:t>
            </w:r>
          </w:p>
        </w:tc>
        <w:tc>
          <w:tcPr>
            <w:tcW w:w="324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C0375" w:rsidRPr="00BE4258" w:rsidDel="005C6296" w:rsidRDefault="00CC0375" w:rsidP="00465E29">
            <w:pPr>
              <w:spacing w:before="60" w:after="60"/>
              <w:jc w:val="both"/>
              <w:rPr>
                <w:rFonts w:ascii="David" w:hAnsi="David" w:cs="David"/>
                <w:b/>
                <w:bCs/>
                <w:szCs w:val="24"/>
                <w:rtl/>
              </w:rPr>
            </w:pPr>
            <w:r w:rsidRPr="00BE4258">
              <w:rPr>
                <w:rFonts w:ascii="David" w:hAnsi="David" w:cs="David" w:hint="cs"/>
                <w:b/>
                <w:bCs/>
                <w:szCs w:val="24"/>
                <w:rtl/>
              </w:rPr>
              <w:t>4</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C0375" w:rsidRPr="00A36825" w:rsidRDefault="00CC0375" w:rsidP="00465E29">
            <w:pPr>
              <w:spacing w:before="60" w:after="60"/>
              <w:jc w:val="both"/>
              <w:rPr>
                <w:rFonts w:ascii="David" w:hAnsi="David" w:cs="David"/>
                <w:szCs w:val="24"/>
              </w:rPr>
            </w:pPr>
            <w:r>
              <w:rPr>
                <w:rFonts w:cs="David" w:hint="cs"/>
                <w:b/>
                <w:bCs/>
                <w:szCs w:val="24"/>
                <w:u w:val="single"/>
                <w:rtl/>
              </w:rPr>
              <w:t>תחזוקת תת-מערכת</w:t>
            </w:r>
            <w:r w:rsidRPr="00BE4258">
              <w:rPr>
                <w:rFonts w:cs="David" w:hint="cs"/>
                <w:b/>
                <w:bCs/>
                <w:szCs w:val="24"/>
                <w:u w:val="single"/>
                <w:rtl/>
              </w:rPr>
              <w:t xml:space="preserve"> 4 </w:t>
            </w:r>
            <w:r w:rsidRPr="00BE4258">
              <w:rPr>
                <w:rFonts w:cs="David"/>
                <w:b/>
                <w:bCs/>
                <w:szCs w:val="24"/>
                <w:u w:val="single"/>
                <w:rtl/>
              </w:rPr>
              <w:t>–</w:t>
            </w:r>
            <w:r w:rsidRPr="00BE4258">
              <w:rPr>
                <w:rFonts w:cs="David" w:hint="cs"/>
                <w:b/>
                <w:bCs/>
                <w:szCs w:val="24"/>
                <w:u w:val="single"/>
                <w:rtl/>
              </w:rPr>
              <w:t xml:space="preserve"> </w:t>
            </w:r>
            <w:r>
              <w:rPr>
                <w:rFonts w:cs="David" w:hint="cs"/>
                <w:b/>
                <w:bCs/>
                <w:szCs w:val="24"/>
                <w:u w:val="single"/>
                <w:rtl/>
              </w:rPr>
              <w:t>שרותי מידע וניהול מערכתיים</w:t>
            </w: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tcPr>
          <w:p w:rsidR="00CC0375" w:rsidRPr="00A36825" w:rsidDel="005C6296" w:rsidRDefault="00CC0375" w:rsidP="00465E29">
            <w:pPr>
              <w:spacing w:before="60" w:after="60"/>
              <w:jc w:val="both"/>
              <w:rPr>
                <w:rFonts w:ascii="David" w:hAnsi="David" w:cs="David"/>
                <w:szCs w:val="24"/>
                <w:rtl/>
              </w:rPr>
            </w:pPr>
            <w:r>
              <w:rPr>
                <w:rFonts w:ascii="David" w:hAnsi="David" w:cs="David" w:hint="cs"/>
                <w:szCs w:val="24"/>
                <w:rtl/>
              </w:rPr>
              <w:t>4</w:t>
            </w:r>
          </w:p>
        </w:tc>
        <w:tc>
          <w:tcPr>
            <w:tcW w:w="3242" w:type="pct"/>
            <w:tcBorders>
              <w:top w:val="single" w:sz="4" w:space="0" w:color="auto"/>
              <w:left w:val="single" w:sz="4" w:space="0" w:color="auto"/>
              <w:bottom w:val="single" w:sz="4" w:space="0" w:color="auto"/>
              <w:right w:val="single" w:sz="4" w:space="0" w:color="auto"/>
            </w:tcBorders>
          </w:tcPr>
          <w:p w:rsidR="00CC0375" w:rsidRPr="00A57269" w:rsidRDefault="00CC0375" w:rsidP="00465E29">
            <w:pPr>
              <w:spacing w:before="60" w:after="60"/>
              <w:jc w:val="both"/>
              <w:rPr>
                <w:rFonts w:ascii="David" w:hAnsi="David" w:cs="David"/>
                <w:szCs w:val="24"/>
                <w:rtl/>
              </w:rPr>
            </w:pPr>
            <w:r w:rsidRPr="00A57269">
              <w:rPr>
                <w:rFonts w:cs="David" w:hint="cs"/>
                <w:szCs w:val="24"/>
                <w:rtl/>
              </w:rPr>
              <w:t>שרותי מידע וניהול מערכתיים</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4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tl/>
              </w:rPr>
            </w:pPr>
            <w:r>
              <w:rPr>
                <w:rFonts w:ascii="David" w:hAnsi="David" w:cs="David" w:hint="cs"/>
                <w:szCs w:val="24"/>
                <w:rtl/>
              </w:rPr>
              <w:t>4.98</w:t>
            </w:r>
          </w:p>
        </w:tc>
        <w:tc>
          <w:tcPr>
            <w:tcW w:w="324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bl>
    <w:p w:rsidR="00CC0375" w:rsidRPr="00926256" w:rsidRDefault="00CC0375" w:rsidP="00CC0375">
      <w:pPr>
        <w:tabs>
          <w:tab w:val="left" w:pos="1276"/>
        </w:tabs>
        <w:spacing w:before="60" w:after="60" w:line="360" w:lineRule="auto"/>
        <w:jc w:val="both"/>
        <w:rPr>
          <w:rFonts w:ascii="David" w:hAnsi="David" w:cs="David"/>
          <w:b/>
          <w:bCs/>
          <w:sz w:val="26"/>
          <w:u w:val="single"/>
        </w:rPr>
      </w:pPr>
      <w:bookmarkStart w:id="490" w:name="_Ref475626552"/>
    </w:p>
    <w:bookmarkEnd w:id="488"/>
    <w:bookmarkEnd w:id="489"/>
    <w:bookmarkEnd w:id="490"/>
    <w:p w:rsidR="00CC0375" w:rsidRPr="006B7519" w:rsidRDefault="00CC0375" w:rsidP="00CC0375">
      <w:pPr>
        <w:pStyle w:val="ListParagraph"/>
        <w:numPr>
          <w:ilvl w:val="0"/>
          <w:numId w:val="91"/>
        </w:numPr>
        <w:tabs>
          <w:tab w:val="left" w:pos="1276"/>
        </w:tabs>
        <w:spacing w:before="60" w:after="60" w:line="360" w:lineRule="auto"/>
        <w:contextualSpacing w:val="0"/>
        <w:jc w:val="both"/>
        <w:rPr>
          <w:rFonts w:ascii="David" w:hAnsi="David" w:cs="David"/>
          <w:b/>
          <w:bCs/>
          <w:sz w:val="26"/>
          <w:u w:val="single"/>
        </w:rPr>
      </w:pPr>
      <w:r>
        <w:rPr>
          <w:rFonts w:ascii="David" w:hAnsi="David" w:cs="David" w:hint="cs"/>
          <w:b/>
          <w:bCs/>
          <w:sz w:val="26"/>
          <w:u w:val="single"/>
          <w:rtl/>
        </w:rPr>
        <w:t>תשלום  בגין תחזוקה</w:t>
      </w:r>
    </w:p>
    <w:p w:rsidR="00CC0375" w:rsidRDefault="00CC0375" w:rsidP="00CC0375">
      <w:pPr>
        <w:pStyle w:val="ListParagraph"/>
        <w:numPr>
          <w:ilvl w:val="1"/>
          <w:numId w:val="82"/>
        </w:numPr>
        <w:spacing w:before="60" w:after="60" w:line="360" w:lineRule="auto"/>
        <w:jc w:val="both"/>
        <w:rPr>
          <w:rFonts w:ascii="David" w:hAnsi="David" w:cs="David"/>
          <w:szCs w:val="24"/>
        </w:rPr>
      </w:pPr>
      <w:r w:rsidRPr="00926256">
        <w:rPr>
          <w:rFonts w:ascii="David" w:hAnsi="David" w:cs="David" w:hint="cs"/>
          <w:szCs w:val="24"/>
          <w:rtl/>
        </w:rPr>
        <w:t xml:space="preserve">הספק יגיש חשבון </w:t>
      </w:r>
      <w:r w:rsidRPr="00926256">
        <w:rPr>
          <w:rFonts w:ascii="David" w:hAnsi="David" w:cs="David"/>
          <w:szCs w:val="24"/>
          <w:rtl/>
        </w:rPr>
        <w:t>בגין שירותי תחזוקה, החל מתום שנת האחריות</w:t>
      </w:r>
      <w:r>
        <w:rPr>
          <w:rFonts w:ascii="David" w:hAnsi="David" w:cs="David" w:hint="cs"/>
          <w:szCs w:val="24"/>
          <w:rtl/>
        </w:rPr>
        <w:t xml:space="preserve"> של </w:t>
      </w:r>
      <w:r w:rsidRPr="00926256">
        <w:rPr>
          <w:rFonts w:ascii="David" w:hAnsi="David" w:cs="David"/>
          <w:szCs w:val="24"/>
          <w:rtl/>
        </w:rPr>
        <w:t>כל רכיב.</w:t>
      </w:r>
      <w:r>
        <w:rPr>
          <w:rFonts w:ascii="David" w:hAnsi="David" w:cs="David" w:hint="cs"/>
          <w:szCs w:val="24"/>
          <w:rtl/>
        </w:rPr>
        <w:t xml:space="preserve"> </w:t>
      </w:r>
    </w:p>
    <w:p w:rsidR="00CC0375" w:rsidRPr="00926256" w:rsidRDefault="00CC0375" w:rsidP="00CC0375">
      <w:pPr>
        <w:pStyle w:val="ListParagraph"/>
        <w:numPr>
          <w:ilvl w:val="1"/>
          <w:numId w:val="82"/>
        </w:numPr>
        <w:spacing w:before="60" w:after="60" w:line="360" w:lineRule="auto"/>
        <w:jc w:val="both"/>
        <w:rPr>
          <w:rFonts w:ascii="David" w:hAnsi="David" w:cs="David"/>
          <w:szCs w:val="24"/>
        </w:rPr>
      </w:pPr>
      <w:bookmarkStart w:id="491" w:name="_Ref491591735"/>
      <w:r>
        <w:rPr>
          <w:rFonts w:ascii="David" w:hAnsi="David" w:cs="David" w:hint="cs"/>
          <w:szCs w:val="24"/>
          <w:rtl/>
        </w:rPr>
        <w:t xml:space="preserve">אופן הגשת החשבון לגבי פריטים שתקופת האחריות לגביהם מסתיימת לפני תחילת שנה </w:t>
      </w:r>
      <w:proofErr w:type="spellStart"/>
      <w:r>
        <w:rPr>
          <w:rFonts w:ascii="David" w:hAnsi="David" w:cs="David" w:hint="cs"/>
          <w:szCs w:val="24"/>
          <w:rtl/>
        </w:rPr>
        <w:t>קלנדרית</w:t>
      </w:r>
      <w:proofErr w:type="spellEnd"/>
      <w:r>
        <w:rPr>
          <w:rFonts w:ascii="David" w:hAnsi="David" w:cs="David" w:hint="cs"/>
          <w:szCs w:val="24"/>
          <w:rtl/>
        </w:rPr>
        <w:t>, הינה כמפורט להלן:</w:t>
      </w:r>
      <w:bookmarkEnd w:id="491"/>
    </w:p>
    <w:p w:rsidR="00CC0375" w:rsidRPr="00BF5830" w:rsidRDefault="00CC0375" w:rsidP="00CC0375">
      <w:pPr>
        <w:pStyle w:val="ListParagraph"/>
        <w:numPr>
          <w:ilvl w:val="2"/>
          <w:numId w:val="82"/>
        </w:numPr>
        <w:spacing w:before="60" w:after="60" w:line="360" w:lineRule="auto"/>
        <w:ind w:left="1607" w:hanging="540"/>
        <w:jc w:val="both"/>
        <w:rPr>
          <w:rFonts w:ascii="David" w:hAnsi="David" w:cs="David"/>
          <w:szCs w:val="24"/>
        </w:rPr>
      </w:pPr>
      <w:r>
        <w:rPr>
          <w:rFonts w:ascii="David" w:hAnsi="David" w:cs="David" w:hint="cs"/>
          <w:szCs w:val="24"/>
          <w:rtl/>
        </w:rPr>
        <w:t>הספק י</w:t>
      </w:r>
      <w:r w:rsidRPr="00BF5830">
        <w:rPr>
          <w:rFonts w:ascii="David" w:hAnsi="David" w:cs="David" w:hint="cs"/>
          <w:szCs w:val="24"/>
          <w:rtl/>
        </w:rPr>
        <w:t xml:space="preserve">גיש חשבון על סך </w:t>
      </w:r>
      <w:r>
        <w:rPr>
          <w:rFonts w:ascii="David" w:hAnsi="David" w:cs="David" w:hint="cs"/>
          <w:szCs w:val="24"/>
          <w:rtl/>
        </w:rPr>
        <w:t>40</w:t>
      </w:r>
      <w:r w:rsidRPr="00BF5830">
        <w:rPr>
          <w:rFonts w:ascii="David" w:hAnsi="David" w:cs="David" w:hint="cs"/>
          <w:szCs w:val="24"/>
          <w:rtl/>
        </w:rPr>
        <w:t xml:space="preserve">% מסך </w:t>
      </w:r>
      <w:r>
        <w:rPr>
          <w:rFonts w:ascii="David" w:hAnsi="David" w:cs="David" w:hint="cs"/>
          <w:szCs w:val="24"/>
          <w:rtl/>
        </w:rPr>
        <w:t xml:space="preserve">מחיר התחזוקה השנתי בגין </w:t>
      </w:r>
      <w:r w:rsidRPr="00BF5830">
        <w:rPr>
          <w:rFonts w:ascii="David" w:hAnsi="David" w:cs="David" w:hint="cs"/>
          <w:szCs w:val="24"/>
          <w:rtl/>
        </w:rPr>
        <w:t>רכיב</w:t>
      </w:r>
      <w:r>
        <w:rPr>
          <w:rFonts w:ascii="David" w:hAnsi="David" w:cs="David" w:hint="cs"/>
          <w:szCs w:val="24"/>
          <w:rtl/>
        </w:rPr>
        <w:t>ים אלו</w:t>
      </w:r>
      <w:r w:rsidRPr="00BF5830">
        <w:rPr>
          <w:rFonts w:ascii="David" w:hAnsi="David" w:cs="David" w:hint="cs"/>
          <w:szCs w:val="24"/>
          <w:rtl/>
        </w:rPr>
        <w:t>, ב</w:t>
      </w:r>
      <w:r>
        <w:rPr>
          <w:rFonts w:ascii="David" w:hAnsi="David" w:cs="David" w:hint="cs"/>
          <w:szCs w:val="24"/>
          <w:rtl/>
        </w:rPr>
        <w:t xml:space="preserve">תחילת הרבעון הראשון של </w:t>
      </w:r>
      <w:r w:rsidRPr="00BF5830">
        <w:rPr>
          <w:rFonts w:ascii="David" w:hAnsi="David" w:cs="David" w:hint="cs"/>
          <w:szCs w:val="24"/>
          <w:rtl/>
        </w:rPr>
        <w:t>כל שנה</w:t>
      </w:r>
      <w:r>
        <w:rPr>
          <w:rFonts w:ascii="David" w:hAnsi="David" w:cs="David" w:hint="cs"/>
          <w:szCs w:val="24"/>
          <w:rtl/>
        </w:rPr>
        <w:t xml:space="preserve"> </w:t>
      </w:r>
      <w:proofErr w:type="spellStart"/>
      <w:r>
        <w:rPr>
          <w:rFonts w:ascii="David" w:hAnsi="David" w:cs="David" w:hint="cs"/>
          <w:szCs w:val="24"/>
          <w:rtl/>
        </w:rPr>
        <w:t>קלנדרית</w:t>
      </w:r>
      <w:proofErr w:type="spellEnd"/>
      <w:r w:rsidRPr="00BF5830">
        <w:rPr>
          <w:rFonts w:ascii="David" w:hAnsi="David" w:cs="David" w:hint="cs"/>
          <w:szCs w:val="24"/>
          <w:rtl/>
        </w:rPr>
        <w:t>.</w:t>
      </w:r>
    </w:p>
    <w:p w:rsidR="00CC0375" w:rsidRPr="00704BD7" w:rsidRDefault="00CC0375" w:rsidP="00CC0375">
      <w:pPr>
        <w:pStyle w:val="ListParagraph"/>
        <w:numPr>
          <w:ilvl w:val="2"/>
          <w:numId w:val="82"/>
        </w:numPr>
        <w:spacing w:before="60" w:after="60" w:line="360" w:lineRule="auto"/>
        <w:ind w:left="1607" w:hanging="540"/>
        <w:jc w:val="both"/>
        <w:rPr>
          <w:rFonts w:ascii="David" w:hAnsi="David" w:cs="David"/>
          <w:szCs w:val="24"/>
        </w:rPr>
      </w:pPr>
      <w:r>
        <w:rPr>
          <w:rFonts w:ascii="David" w:hAnsi="David" w:cs="David" w:hint="cs"/>
          <w:szCs w:val="24"/>
          <w:rtl/>
        </w:rPr>
        <w:t>הספק י</w:t>
      </w:r>
      <w:r w:rsidRPr="00BF5830">
        <w:rPr>
          <w:rFonts w:ascii="David" w:hAnsi="David" w:cs="David" w:hint="cs"/>
          <w:szCs w:val="24"/>
          <w:rtl/>
        </w:rPr>
        <w:t xml:space="preserve">גיש </w:t>
      </w:r>
      <w:r>
        <w:rPr>
          <w:rFonts w:ascii="David" w:hAnsi="David" w:cs="David" w:hint="cs"/>
          <w:szCs w:val="24"/>
          <w:rtl/>
        </w:rPr>
        <w:t xml:space="preserve">חשבון בגין </w:t>
      </w:r>
      <w:r w:rsidRPr="00BF5830">
        <w:rPr>
          <w:rFonts w:ascii="David" w:hAnsi="David" w:cs="David" w:hint="cs"/>
          <w:szCs w:val="24"/>
          <w:rtl/>
        </w:rPr>
        <w:t xml:space="preserve">יתרת </w:t>
      </w:r>
      <w:r>
        <w:rPr>
          <w:rFonts w:ascii="David" w:hAnsi="David" w:cs="David" w:hint="cs"/>
          <w:szCs w:val="24"/>
          <w:rtl/>
        </w:rPr>
        <w:t>60</w:t>
      </w:r>
      <w:r w:rsidRPr="00BF5830">
        <w:rPr>
          <w:rFonts w:ascii="David" w:hAnsi="David" w:cs="David" w:hint="cs"/>
          <w:szCs w:val="24"/>
          <w:rtl/>
        </w:rPr>
        <w:t xml:space="preserve">% </w:t>
      </w:r>
      <w:r w:rsidRPr="00704BD7">
        <w:rPr>
          <w:rFonts w:ascii="David" w:hAnsi="David" w:cs="David" w:hint="cs"/>
          <w:szCs w:val="24"/>
          <w:rtl/>
        </w:rPr>
        <w:t xml:space="preserve">הנוספים מסך </w:t>
      </w:r>
      <w:r>
        <w:rPr>
          <w:rFonts w:ascii="David" w:hAnsi="David" w:cs="David" w:hint="cs"/>
          <w:szCs w:val="24"/>
          <w:rtl/>
        </w:rPr>
        <w:t xml:space="preserve">מחיר </w:t>
      </w:r>
      <w:r w:rsidRPr="00704BD7">
        <w:rPr>
          <w:rFonts w:ascii="David" w:hAnsi="David" w:cs="David" w:hint="cs"/>
          <w:szCs w:val="24"/>
          <w:rtl/>
        </w:rPr>
        <w:t>התחזוקה</w:t>
      </w:r>
      <w:r>
        <w:rPr>
          <w:rFonts w:ascii="David" w:hAnsi="David" w:cs="David" w:hint="cs"/>
          <w:szCs w:val="24"/>
          <w:rtl/>
        </w:rPr>
        <w:t xml:space="preserve"> השנתי בגין רכיבים אלו, </w:t>
      </w:r>
      <w:r w:rsidRPr="00704BD7">
        <w:rPr>
          <w:rFonts w:ascii="David" w:hAnsi="David" w:cs="David" w:hint="cs"/>
          <w:szCs w:val="24"/>
          <w:rtl/>
        </w:rPr>
        <w:t>בשלושה תשלומים</w:t>
      </w:r>
      <w:r>
        <w:rPr>
          <w:rFonts w:ascii="David" w:hAnsi="David" w:cs="David" w:hint="cs"/>
          <w:szCs w:val="24"/>
          <w:rtl/>
        </w:rPr>
        <w:t xml:space="preserve"> שווים</w:t>
      </w:r>
      <w:r w:rsidRPr="00704BD7">
        <w:rPr>
          <w:rFonts w:ascii="David" w:hAnsi="David" w:cs="David" w:hint="cs"/>
          <w:szCs w:val="24"/>
          <w:rtl/>
        </w:rPr>
        <w:t>, כאשר כל חשבון יוגש כאמור בתחילת כל רבעון, עבור כלל שירותי התחזוקה שסופקו ברבעון החולף. כלומר, החשבונות יוגשו בתחילת הרבעון</w:t>
      </w:r>
      <w:r>
        <w:rPr>
          <w:rFonts w:ascii="David" w:hAnsi="David" w:cs="David" w:hint="cs"/>
          <w:szCs w:val="24"/>
          <w:rtl/>
        </w:rPr>
        <w:t xml:space="preserve"> השני,</w:t>
      </w:r>
      <w:r w:rsidRPr="00704BD7">
        <w:rPr>
          <w:rFonts w:ascii="David" w:hAnsi="David" w:cs="David" w:hint="cs"/>
          <w:szCs w:val="24"/>
          <w:rtl/>
        </w:rPr>
        <w:t xml:space="preserve"> השלישי</w:t>
      </w:r>
      <w:r>
        <w:rPr>
          <w:rFonts w:ascii="David" w:hAnsi="David" w:cs="David" w:hint="cs"/>
          <w:szCs w:val="24"/>
          <w:rtl/>
        </w:rPr>
        <w:t xml:space="preserve"> ו</w:t>
      </w:r>
      <w:r w:rsidRPr="00704BD7">
        <w:rPr>
          <w:rFonts w:ascii="David" w:hAnsi="David" w:cs="David" w:hint="cs"/>
          <w:szCs w:val="24"/>
          <w:rtl/>
        </w:rPr>
        <w:t>הרביעי.</w:t>
      </w:r>
    </w:p>
    <w:p w:rsidR="00CC0375" w:rsidRPr="00704BD7" w:rsidRDefault="00CC0375" w:rsidP="00CC0375">
      <w:pPr>
        <w:pStyle w:val="ListParagraph"/>
        <w:numPr>
          <w:ilvl w:val="1"/>
          <w:numId w:val="82"/>
        </w:numPr>
        <w:spacing w:before="60" w:after="60" w:line="360" w:lineRule="auto"/>
        <w:jc w:val="both"/>
        <w:rPr>
          <w:rFonts w:ascii="David" w:hAnsi="David" w:cs="David"/>
          <w:szCs w:val="24"/>
        </w:rPr>
      </w:pPr>
      <w:r w:rsidRPr="00704BD7">
        <w:rPr>
          <w:rFonts w:ascii="David" w:hAnsi="David" w:cs="David" w:hint="cs"/>
          <w:szCs w:val="24"/>
          <w:rtl/>
        </w:rPr>
        <w:t xml:space="preserve">לקראת כל תחילת שנת תקציב </w:t>
      </w:r>
      <w:proofErr w:type="spellStart"/>
      <w:r w:rsidRPr="00704BD7">
        <w:rPr>
          <w:rFonts w:ascii="David" w:hAnsi="David" w:cs="David" w:hint="cs"/>
          <w:szCs w:val="24"/>
          <w:rtl/>
        </w:rPr>
        <w:t>קלנדרית</w:t>
      </w:r>
      <w:proofErr w:type="spellEnd"/>
      <w:r w:rsidRPr="00704BD7">
        <w:rPr>
          <w:rFonts w:ascii="David" w:hAnsi="David" w:cs="David" w:hint="cs"/>
          <w:szCs w:val="24"/>
          <w:rtl/>
        </w:rPr>
        <w:t xml:space="preserve">, שמתחילה ב- 1 בינואר של אותה השנה, יתבצע </w:t>
      </w:r>
      <w:r>
        <w:rPr>
          <w:rFonts w:ascii="David" w:hAnsi="David" w:cs="David" w:hint="cs"/>
          <w:szCs w:val="24"/>
          <w:rtl/>
        </w:rPr>
        <w:t>"</w:t>
      </w:r>
      <w:r w:rsidRPr="00704BD7">
        <w:rPr>
          <w:rFonts w:ascii="David" w:hAnsi="David" w:cs="David" w:hint="cs"/>
          <w:szCs w:val="24"/>
          <w:rtl/>
        </w:rPr>
        <w:t>יישור קו</w:t>
      </w:r>
      <w:r>
        <w:rPr>
          <w:rFonts w:ascii="David" w:hAnsi="David" w:cs="David" w:hint="cs"/>
          <w:szCs w:val="24"/>
          <w:rtl/>
        </w:rPr>
        <w:t>"</w:t>
      </w:r>
      <w:r w:rsidRPr="00704BD7">
        <w:rPr>
          <w:rFonts w:ascii="David" w:hAnsi="David" w:cs="David" w:hint="cs"/>
          <w:szCs w:val="24"/>
          <w:rtl/>
        </w:rPr>
        <w:t xml:space="preserve"> של חישוב תשלומי התחזוקה לשנה </w:t>
      </w:r>
      <w:proofErr w:type="spellStart"/>
      <w:r w:rsidRPr="00704BD7">
        <w:rPr>
          <w:rFonts w:ascii="David" w:hAnsi="David" w:cs="David" w:hint="cs"/>
          <w:szCs w:val="24"/>
          <w:rtl/>
        </w:rPr>
        <w:t>קלנדרית</w:t>
      </w:r>
      <w:proofErr w:type="spellEnd"/>
      <w:r w:rsidRPr="00704BD7">
        <w:rPr>
          <w:rFonts w:ascii="David" w:hAnsi="David" w:cs="David" w:hint="cs"/>
          <w:szCs w:val="24"/>
          <w:rtl/>
        </w:rPr>
        <w:t xml:space="preserve"> זו. </w:t>
      </w:r>
    </w:p>
    <w:p w:rsidR="00CC0375" w:rsidRPr="00926256" w:rsidRDefault="00CC0375" w:rsidP="00CC0375">
      <w:pPr>
        <w:pStyle w:val="ListParagraph"/>
        <w:numPr>
          <w:ilvl w:val="1"/>
          <w:numId w:val="82"/>
        </w:numPr>
        <w:spacing w:before="60" w:after="60" w:line="360" w:lineRule="auto"/>
        <w:jc w:val="both"/>
        <w:rPr>
          <w:rFonts w:ascii="David" w:hAnsi="David" w:cs="David"/>
          <w:szCs w:val="24"/>
        </w:rPr>
      </w:pPr>
      <w:r>
        <w:rPr>
          <w:rFonts w:ascii="David" w:hAnsi="David" w:cs="David" w:hint="cs"/>
          <w:szCs w:val="24"/>
          <w:rtl/>
        </w:rPr>
        <w:t xml:space="preserve">אופן הגשת החשבון לגבי פריטים שתקופת האחריות לגביהם מסתיימת במהלך שנה </w:t>
      </w:r>
      <w:proofErr w:type="spellStart"/>
      <w:r>
        <w:rPr>
          <w:rFonts w:ascii="David" w:hAnsi="David" w:cs="David" w:hint="cs"/>
          <w:szCs w:val="24"/>
          <w:rtl/>
        </w:rPr>
        <w:t>קלנדרית</w:t>
      </w:r>
      <w:proofErr w:type="spellEnd"/>
      <w:r>
        <w:rPr>
          <w:rFonts w:ascii="David" w:hAnsi="David" w:cs="David" w:hint="cs"/>
          <w:szCs w:val="24"/>
          <w:rtl/>
        </w:rPr>
        <w:t>, הינה כמפורט להלן:</w:t>
      </w:r>
    </w:p>
    <w:p w:rsidR="00CC0375" w:rsidRPr="007E78BE" w:rsidRDefault="00CC0375" w:rsidP="00CC0375">
      <w:pPr>
        <w:pStyle w:val="ListParagraph"/>
        <w:numPr>
          <w:ilvl w:val="2"/>
          <w:numId w:val="82"/>
        </w:numPr>
        <w:spacing w:before="60" w:after="60" w:line="360" w:lineRule="auto"/>
        <w:ind w:left="1787"/>
        <w:jc w:val="both"/>
        <w:rPr>
          <w:rFonts w:ascii="David" w:hAnsi="David" w:cs="David"/>
          <w:szCs w:val="24"/>
        </w:rPr>
      </w:pPr>
      <w:r w:rsidRPr="007E78BE">
        <w:rPr>
          <w:rFonts w:ascii="David" w:hAnsi="David" w:cs="David" w:hint="cs"/>
          <w:szCs w:val="24"/>
          <w:rtl/>
        </w:rPr>
        <w:t xml:space="preserve">הספק יכלול בחשבונות הרבעוניים שיוגשו עד לסוף השנה, את החלק היחסי של מחיר התחזוקה החודשית עד לסוף השנה </w:t>
      </w:r>
      <w:proofErr w:type="spellStart"/>
      <w:r w:rsidRPr="007E78BE">
        <w:rPr>
          <w:rFonts w:ascii="David" w:hAnsi="David" w:cs="David" w:hint="cs"/>
          <w:szCs w:val="24"/>
          <w:rtl/>
        </w:rPr>
        <w:t>הקלנדרית</w:t>
      </w:r>
      <w:proofErr w:type="spellEnd"/>
      <w:r w:rsidRPr="007E78BE">
        <w:rPr>
          <w:rFonts w:ascii="David" w:hAnsi="David" w:cs="David" w:hint="cs"/>
          <w:szCs w:val="24"/>
          <w:rtl/>
        </w:rPr>
        <w:t xml:space="preserve">, שהוא 1/12 ממחיר התחזוקה השנתית לאותו רכיב מוכפל במספר החודשים שנותרו מתחילת התחזוקה ועד לתום השנה </w:t>
      </w:r>
      <w:proofErr w:type="spellStart"/>
      <w:r w:rsidRPr="007E78BE">
        <w:rPr>
          <w:rFonts w:ascii="David" w:hAnsi="David" w:cs="David" w:hint="cs"/>
          <w:szCs w:val="24"/>
          <w:rtl/>
        </w:rPr>
        <w:t>הקלנדרית</w:t>
      </w:r>
      <w:proofErr w:type="spellEnd"/>
      <w:r w:rsidRPr="007E78BE">
        <w:rPr>
          <w:rFonts w:ascii="David" w:hAnsi="David" w:cs="David" w:hint="cs"/>
          <w:szCs w:val="24"/>
          <w:rtl/>
        </w:rPr>
        <w:t xml:space="preserve">. </w:t>
      </w:r>
    </w:p>
    <w:p w:rsidR="00CC0375" w:rsidRPr="007E78BE" w:rsidRDefault="00CC0375" w:rsidP="00CC0375">
      <w:pPr>
        <w:pStyle w:val="ListParagraph"/>
        <w:numPr>
          <w:ilvl w:val="2"/>
          <w:numId w:val="82"/>
        </w:numPr>
        <w:spacing w:before="60" w:after="60" w:line="360" w:lineRule="auto"/>
        <w:ind w:left="1787"/>
        <w:jc w:val="both"/>
        <w:rPr>
          <w:rFonts w:ascii="David" w:hAnsi="David" w:cs="David"/>
          <w:szCs w:val="24"/>
        </w:rPr>
      </w:pPr>
      <w:r w:rsidRPr="007E78BE">
        <w:rPr>
          <w:rFonts w:ascii="David" w:hAnsi="David" w:cs="David" w:hint="cs"/>
          <w:szCs w:val="24"/>
          <w:rtl/>
        </w:rPr>
        <w:t xml:space="preserve">מחיר התחזוקה שנותר עד לסוף השנה, יחולק  למספר תשלומים שווים, בהתאם למספר החשבונות הרבעוניים שנותרו לתשלום לאותה השנה. </w:t>
      </w:r>
    </w:p>
    <w:p w:rsidR="00CC0375" w:rsidRPr="007E78BE" w:rsidRDefault="00CC0375" w:rsidP="00CC0375">
      <w:pPr>
        <w:pStyle w:val="ListParagraph"/>
        <w:numPr>
          <w:ilvl w:val="2"/>
          <w:numId w:val="82"/>
        </w:numPr>
        <w:spacing w:before="60" w:after="60" w:line="360" w:lineRule="auto"/>
        <w:ind w:left="1787"/>
        <w:jc w:val="both"/>
        <w:rPr>
          <w:rFonts w:ascii="David" w:hAnsi="David" w:cs="David"/>
          <w:szCs w:val="24"/>
        </w:rPr>
      </w:pPr>
      <w:r w:rsidRPr="007E78BE">
        <w:rPr>
          <w:rFonts w:ascii="David" w:hAnsi="David" w:cs="David" w:hint="cs"/>
          <w:szCs w:val="24"/>
          <w:rtl/>
        </w:rPr>
        <w:t xml:space="preserve">מחיר התחזוקה לשנה </w:t>
      </w:r>
      <w:proofErr w:type="spellStart"/>
      <w:r w:rsidRPr="007E78BE">
        <w:rPr>
          <w:rFonts w:ascii="David" w:hAnsi="David" w:cs="David" w:hint="cs"/>
          <w:szCs w:val="24"/>
          <w:rtl/>
        </w:rPr>
        <w:t>הקלנדרית</w:t>
      </w:r>
      <w:proofErr w:type="spellEnd"/>
      <w:r w:rsidRPr="007E78BE">
        <w:rPr>
          <w:rFonts w:ascii="David" w:hAnsi="David" w:cs="David" w:hint="cs"/>
          <w:szCs w:val="24"/>
          <w:rtl/>
        </w:rPr>
        <w:t xml:space="preserve"> הבאה בעבור רכיבים כאלו, כבר יכלול את מלוא מחיר התחזוקה השנתית לרכיב זה, כמפורט בסעיף  </w:t>
      </w:r>
      <w:r w:rsidRPr="007E78BE">
        <w:rPr>
          <w:rFonts w:ascii="David" w:hAnsi="David" w:cs="David"/>
          <w:szCs w:val="24"/>
          <w:rtl/>
        </w:rPr>
        <w:fldChar w:fldCharType="begin" w:fldLock="1"/>
      </w:r>
      <w:r w:rsidRPr="007E78BE">
        <w:rPr>
          <w:rFonts w:ascii="David" w:hAnsi="David" w:cs="David"/>
          <w:szCs w:val="24"/>
          <w:rtl/>
        </w:rPr>
        <w:instrText xml:space="preserve"> </w:instrText>
      </w:r>
      <w:r w:rsidRPr="007E78BE">
        <w:rPr>
          <w:rFonts w:ascii="David" w:hAnsi="David" w:cs="David" w:hint="cs"/>
          <w:szCs w:val="24"/>
        </w:rPr>
        <w:instrText>REF</w:instrText>
      </w:r>
      <w:r w:rsidRPr="007E78BE">
        <w:rPr>
          <w:rFonts w:ascii="David" w:hAnsi="David" w:cs="David" w:hint="cs"/>
          <w:szCs w:val="24"/>
          <w:rtl/>
        </w:rPr>
        <w:instrText xml:space="preserve"> _</w:instrText>
      </w:r>
      <w:r w:rsidRPr="007E78BE">
        <w:rPr>
          <w:rFonts w:ascii="David" w:hAnsi="David" w:cs="David" w:hint="cs"/>
          <w:szCs w:val="24"/>
        </w:rPr>
        <w:instrText>Ref491591735 \r \h</w:instrText>
      </w:r>
      <w:r w:rsidRPr="007E78BE">
        <w:rPr>
          <w:rFonts w:ascii="David" w:hAnsi="David" w:cs="David"/>
          <w:szCs w:val="24"/>
          <w:rtl/>
        </w:rPr>
        <w:instrText xml:space="preserve">  \* </w:instrText>
      </w:r>
      <w:r w:rsidRPr="007E78BE">
        <w:rPr>
          <w:rFonts w:ascii="David" w:hAnsi="David" w:cs="David"/>
          <w:szCs w:val="24"/>
        </w:rPr>
        <w:instrText>MERGEFORMAT</w:instrText>
      </w:r>
      <w:r w:rsidRPr="007E78BE">
        <w:rPr>
          <w:rFonts w:ascii="David" w:hAnsi="David" w:cs="David"/>
          <w:szCs w:val="24"/>
          <w:rtl/>
        </w:rPr>
        <w:instrText xml:space="preserve"> </w:instrText>
      </w:r>
      <w:r w:rsidRPr="007E78BE">
        <w:rPr>
          <w:rFonts w:ascii="David" w:hAnsi="David" w:cs="David"/>
          <w:szCs w:val="24"/>
          <w:rtl/>
        </w:rPr>
      </w:r>
      <w:r w:rsidRPr="007E78BE">
        <w:rPr>
          <w:rFonts w:ascii="David" w:hAnsi="David" w:cs="David"/>
          <w:szCs w:val="24"/>
          <w:rtl/>
        </w:rPr>
        <w:fldChar w:fldCharType="separate"/>
      </w:r>
      <w:r w:rsidR="00C023D3">
        <w:rPr>
          <w:rFonts w:ascii="David" w:hAnsi="David" w:cs="David"/>
          <w:szCs w:val="24"/>
          <w:rtl/>
        </w:rPr>
        <w:t>‏5.2</w:t>
      </w:r>
      <w:r w:rsidRPr="007E78BE">
        <w:rPr>
          <w:rFonts w:ascii="David" w:hAnsi="David" w:cs="David"/>
          <w:szCs w:val="24"/>
          <w:rtl/>
        </w:rPr>
        <w:fldChar w:fldCharType="end"/>
      </w:r>
      <w:r w:rsidRPr="007E78BE">
        <w:rPr>
          <w:rFonts w:ascii="David" w:hAnsi="David" w:cs="David" w:hint="cs"/>
          <w:szCs w:val="24"/>
          <w:rtl/>
        </w:rPr>
        <w:t xml:space="preserve"> לעיל.</w:t>
      </w:r>
    </w:p>
    <w:p w:rsidR="00CC0375" w:rsidRDefault="00CC0375" w:rsidP="00CC0375">
      <w:pPr>
        <w:pStyle w:val="ListParagraph"/>
        <w:spacing w:before="60" w:after="60" w:line="360" w:lineRule="auto"/>
        <w:ind w:left="1787"/>
        <w:jc w:val="both"/>
        <w:rPr>
          <w:rFonts w:ascii="David" w:hAnsi="David" w:cs="David"/>
          <w:szCs w:val="24"/>
        </w:rPr>
      </w:pPr>
    </w:p>
    <w:p w:rsidR="00CC0375" w:rsidRPr="006B7519" w:rsidRDefault="00CC0375" w:rsidP="00CC0375">
      <w:pPr>
        <w:pStyle w:val="ListParagraph"/>
        <w:numPr>
          <w:ilvl w:val="0"/>
          <w:numId w:val="91"/>
        </w:numPr>
        <w:tabs>
          <w:tab w:val="left" w:pos="1276"/>
        </w:tabs>
        <w:spacing w:before="60" w:after="60" w:line="360" w:lineRule="auto"/>
        <w:contextualSpacing w:val="0"/>
        <w:jc w:val="both"/>
        <w:rPr>
          <w:rFonts w:ascii="David" w:hAnsi="David" w:cs="David"/>
          <w:b/>
          <w:bCs/>
          <w:sz w:val="26"/>
          <w:u w:val="single"/>
        </w:rPr>
      </w:pPr>
      <w:r>
        <w:rPr>
          <w:rFonts w:ascii="David" w:hAnsi="David" w:cs="David" w:hint="cs"/>
          <w:b/>
          <w:bCs/>
          <w:sz w:val="26"/>
          <w:u w:val="single"/>
          <w:rtl/>
        </w:rPr>
        <w:t>התמורה בגין פיתוח ממשקים לפי שעות עבודה</w:t>
      </w:r>
    </w:p>
    <w:p w:rsidR="00CC0375" w:rsidRDefault="00CC0375" w:rsidP="00CC0375">
      <w:pPr>
        <w:pStyle w:val="ListParagraph"/>
        <w:numPr>
          <w:ilvl w:val="1"/>
          <w:numId w:val="83"/>
        </w:numPr>
        <w:spacing w:before="60" w:after="60" w:line="360" w:lineRule="auto"/>
        <w:ind w:left="1427" w:hanging="720"/>
        <w:jc w:val="both"/>
        <w:rPr>
          <w:rFonts w:ascii="David" w:hAnsi="David" w:cs="David"/>
          <w:szCs w:val="24"/>
        </w:rPr>
      </w:pPr>
      <w:r w:rsidRPr="00917C52">
        <w:rPr>
          <w:rFonts w:ascii="David" w:hAnsi="David" w:cs="David"/>
          <w:szCs w:val="24"/>
          <w:rtl/>
        </w:rPr>
        <w:t xml:space="preserve">הזמנות עבודה יועברו על ידי המזמין לספק מעת לעת ובהתאם לצורך. הספק מתחייב לבצע את השירותים הנוספים בהתאם להזמנות המזמין. </w:t>
      </w:r>
    </w:p>
    <w:p w:rsidR="00CC0375" w:rsidRPr="006B7519" w:rsidRDefault="00CC0375" w:rsidP="00CC0375">
      <w:pPr>
        <w:pStyle w:val="ListParagraph"/>
        <w:numPr>
          <w:ilvl w:val="1"/>
          <w:numId w:val="83"/>
        </w:numPr>
        <w:spacing w:before="60" w:after="60" w:line="360" w:lineRule="auto"/>
        <w:ind w:left="1427" w:hanging="720"/>
        <w:jc w:val="both"/>
        <w:rPr>
          <w:rFonts w:ascii="David" w:hAnsi="David" w:cs="David"/>
          <w:szCs w:val="24"/>
        </w:rPr>
      </w:pPr>
      <w:r w:rsidRPr="006B7519">
        <w:rPr>
          <w:rFonts w:ascii="David" w:hAnsi="David" w:cs="David"/>
          <w:szCs w:val="24"/>
          <w:rtl/>
        </w:rPr>
        <w:t xml:space="preserve">הזמנת שירותים נוספים </w:t>
      </w:r>
      <w:r>
        <w:rPr>
          <w:rFonts w:ascii="David" w:hAnsi="David" w:cs="David" w:hint="cs"/>
          <w:szCs w:val="24"/>
          <w:rtl/>
        </w:rPr>
        <w:t>על בסיס</w:t>
      </w:r>
      <w:r w:rsidRPr="006B7519">
        <w:rPr>
          <w:rFonts w:ascii="David" w:hAnsi="David" w:cs="David"/>
          <w:szCs w:val="24"/>
          <w:rtl/>
        </w:rPr>
        <w:t xml:space="preserve"> שעות עבודה, תהיה במסגרת "בנק שעות" שיוקצה לפרויקט זה, למשך תקופת ההתקשרות. </w:t>
      </w:r>
    </w:p>
    <w:p w:rsidR="00CC0375" w:rsidRPr="006B7519" w:rsidRDefault="00CC0375" w:rsidP="00CC0375">
      <w:pPr>
        <w:pStyle w:val="ListParagraph"/>
        <w:numPr>
          <w:ilvl w:val="1"/>
          <w:numId w:val="83"/>
        </w:numPr>
        <w:spacing w:before="60" w:after="60" w:line="360" w:lineRule="auto"/>
        <w:ind w:left="1449" w:hanging="729"/>
        <w:contextualSpacing w:val="0"/>
        <w:jc w:val="both"/>
        <w:rPr>
          <w:rFonts w:ascii="David" w:hAnsi="David" w:cs="David"/>
          <w:szCs w:val="24"/>
        </w:rPr>
      </w:pPr>
      <w:r>
        <w:rPr>
          <w:rFonts w:ascii="David" w:hAnsi="David" w:cs="David" w:hint="cs"/>
          <w:szCs w:val="24"/>
          <w:rtl/>
        </w:rPr>
        <w:t xml:space="preserve">התמורה עבור ביצוע </w:t>
      </w:r>
      <w:r w:rsidRPr="006B7519">
        <w:rPr>
          <w:rFonts w:ascii="David" w:hAnsi="David" w:cs="David"/>
          <w:szCs w:val="24"/>
          <w:rtl/>
        </w:rPr>
        <w:t xml:space="preserve">שירותים נוספים </w:t>
      </w:r>
      <w:r>
        <w:rPr>
          <w:rFonts w:ascii="David" w:hAnsi="David" w:cs="David" w:hint="cs"/>
          <w:szCs w:val="24"/>
          <w:rtl/>
        </w:rPr>
        <w:t xml:space="preserve">תהיה </w:t>
      </w:r>
      <w:r w:rsidRPr="006B7519">
        <w:rPr>
          <w:rFonts w:ascii="David" w:hAnsi="David" w:cs="David"/>
          <w:szCs w:val="24"/>
          <w:rtl/>
        </w:rPr>
        <w:t>בהתאם ל</w:t>
      </w:r>
      <w:r>
        <w:rPr>
          <w:rFonts w:ascii="David" w:hAnsi="David" w:cs="David" w:hint="cs"/>
          <w:szCs w:val="24"/>
          <w:rtl/>
        </w:rPr>
        <w:t xml:space="preserve">תעריף לשעת עבודה לפי </w:t>
      </w:r>
      <w:r w:rsidRPr="006B7519">
        <w:rPr>
          <w:rFonts w:ascii="David" w:hAnsi="David" w:cs="David"/>
          <w:szCs w:val="24"/>
          <w:rtl/>
        </w:rPr>
        <w:t>מקצוע, בהתאם למשימות שיוגדרו ובהתאם למספר השעות ש</w:t>
      </w:r>
      <w:r>
        <w:rPr>
          <w:rFonts w:ascii="David" w:hAnsi="David" w:cs="David" w:hint="cs"/>
          <w:szCs w:val="24"/>
          <w:rtl/>
        </w:rPr>
        <w:t>י</w:t>
      </w:r>
      <w:r w:rsidRPr="006B7519">
        <w:rPr>
          <w:rFonts w:ascii="David" w:hAnsi="David" w:cs="David"/>
          <w:szCs w:val="24"/>
          <w:rtl/>
        </w:rPr>
        <w:t>בוצעו בפועל</w:t>
      </w:r>
      <w:r>
        <w:rPr>
          <w:rFonts w:ascii="David" w:hAnsi="David" w:cs="David" w:hint="cs"/>
          <w:szCs w:val="24"/>
          <w:rtl/>
        </w:rPr>
        <w:t xml:space="preserve"> על ידי בעל המקצוע</w:t>
      </w:r>
      <w:r w:rsidRPr="006B7519">
        <w:rPr>
          <w:rFonts w:ascii="David" w:hAnsi="David" w:cs="David"/>
          <w:szCs w:val="24"/>
          <w:rtl/>
        </w:rPr>
        <w:t xml:space="preserve">. </w:t>
      </w:r>
    </w:p>
    <w:p w:rsidR="00CC0375" w:rsidRDefault="00CC0375" w:rsidP="00CC0375">
      <w:pPr>
        <w:pStyle w:val="ListParagraph"/>
        <w:numPr>
          <w:ilvl w:val="1"/>
          <w:numId w:val="83"/>
        </w:numPr>
        <w:spacing w:before="60" w:line="360" w:lineRule="auto"/>
        <w:ind w:left="1449" w:hanging="729"/>
        <w:contextualSpacing w:val="0"/>
        <w:jc w:val="both"/>
        <w:rPr>
          <w:rFonts w:ascii="David" w:hAnsi="David" w:cs="David"/>
          <w:szCs w:val="24"/>
        </w:rPr>
      </w:pPr>
      <w:r>
        <w:rPr>
          <w:rFonts w:ascii="David" w:hAnsi="David" w:cs="David" w:hint="cs"/>
          <w:szCs w:val="24"/>
          <w:rtl/>
        </w:rPr>
        <w:t xml:space="preserve">התעריף לשעת עבודה לכל בעל מקצוע יהיה כמפורט בטבלה הבאה: </w:t>
      </w:r>
    </w:p>
    <w:p w:rsidR="00CC0375" w:rsidRPr="003B6FE9" w:rsidRDefault="00CC0375" w:rsidP="00CC0375">
      <w:pPr>
        <w:spacing w:before="60" w:after="60" w:line="360" w:lineRule="auto"/>
        <w:jc w:val="both"/>
        <w:rPr>
          <w:rFonts w:ascii="David" w:hAnsi="David" w:cs="David"/>
          <w:szCs w:val="24"/>
          <w:rtl/>
        </w:rPr>
      </w:pPr>
    </w:p>
    <w:tbl>
      <w:tblPr>
        <w:tblpPr w:leftFromText="180" w:rightFromText="180" w:vertAnchor="text" w:horzAnchor="margin" w:tblpY="84"/>
        <w:bidiVisual/>
        <w:tblW w:w="43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6540"/>
        <w:gridCol w:w="1683"/>
      </w:tblGrid>
      <w:tr w:rsidR="00CC0375" w:rsidRPr="006B7519" w:rsidTr="00465E29">
        <w:tc>
          <w:tcPr>
            <w:tcW w:w="40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375" w:rsidRPr="006B7519" w:rsidRDefault="00CC0375" w:rsidP="00465E29">
            <w:pPr>
              <w:spacing w:before="60" w:after="60"/>
              <w:jc w:val="both"/>
              <w:rPr>
                <w:rFonts w:ascii="David" w:hAnsi="David" w:cs="David"/>
                <w:b/>
                <w:bCs/>
                <w:szCs w:val="24"/>
              </w:rPr>
            </w:pPr>
            <w:r w:rsidRPr="006B7519">
              <w:rPr>
                <w:rFonts w:ascii="David" w:hAnsi="David" w:cs="David"/>
                <w:b/>
                <w:bCs/>
                <w:szCs w:val="24"/>
                <w:rtl/>
              </w:rPr>
              <w:t>ספ'</w:t>
            </w:r>
          </w:p>
        </w:tc>
        <w:tc>
          <w:tcPr>
            <w:tcW w:w="3653"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375" w:rsidRPr="006B7519" w:rsidRDefault="00CC0375" w:rsidP="00465E29">
            <w:pPr>
              <w:spacing w:before="60" w:after="60"/>
              <w:jc w:val="both"/>
              <w:rPr>
                <w:rFonts w:ascii="David" w:hAnsi="David" w:cs="David"/>
                <w:b/>
                <w:bCs/>
                <w:szCs w:val="24"/>
              </w:rPr>
            </w:pPr>
            <w:r w:rsidRPr="006B7519">
              <w:rPr>
                <w:rFonts w:ascii="David" w:hAnsi="David" w:cs="David"/>
                <w:b/>
                <w:bCs/>
                <w:szCs w:val="24"/>
                <w:rtl/>
              </w:rPr>
              <w:t xml:space="preserve">מקצוע </w:t>
            </w:r>
          </w:p>
        </w:tc>
        <w:tc>
          <w:tcPr>
            <w:tcW w:w="94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C0375" w:rsidRPr="006B7519" w:rsidRDefault="00CC0375" w:rsidP="00465E29">
            <w:pPr>
              <w:spacing w:before="60" w:after="60"/>
              <w:jc w:val="center"/>
              <w:rPr>
                <w:rFonts w:ascii="David" w:hAnsi="David" w:cs="David"/>
                <w:b/>
                <w:bCs/>
                <w:szCs w:val="24"/>
                <w:rtl/>
              </w:rPr>
            </w:pPr>
            <w:r>
              <w:rPr>
                <w:rFonts w:ascii="David" w:hAnsi="David" w:cs="David" w:hint="cs"/>
                <w:b/>
                <w:bCs/>
                <w:szCs w:val="24"/>
                <w:rtl/>
              </w:rPr>
              <w:t>תעריף</w:t>
            </w:r>
            <w:r w:rsidRPr="006B7519">
              <w:rPr>
                <w:rFonts w:ascii="David" w:hAnsi="David" w:cs="David"/>
                <w:b/>
                <w:bCs/>
                <w:szCs w:val="24"/>
                <w:rtl/>
              </w:rPr>
              <w:t xml:space="preserve"> לשע</w:t>
            </w:r>
            <w:r>
              <w:rPr>
                <w:rFonts w:ascii="David" w:hAnsi="David" w:cs="David" w:hint="cs"/>
                <w:b/>
                <w:bCs/>
                <w:szCs w:val="24"/>
                <w:rtl/>
              </w:rPr>
              <w:t>ת עבוד</w:t>
            </w:r>
            <w:r w:rsidRPr="006B7519">
              <w:rPr>
                <w:rFonts w:ascii="David" w:hAnsi="David" w:cs="David"/>
                <w:b/>
                <w:bCs/>
                <w:szCs w:val="24"/>
                <w:rtl/>
              </w:rPr>
              <w:t xml:space="preserve">ה (בש"ח) </w:t>
            </w: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shd w:val="clear" w:color="auto" w:fill="auto"/>
            <w:hideMark/>
          </w:tcPr>
          <w:p w:rsidR="00CC0375" w:rsidRPr="00D66AEB" w:rsidRDefault="00CC0375" w:rsidP="00465E29">
            <w:pPr>
              <w:spacing w:before="60" w:after="60"/>
              <w:jc w:val="both"/>
              <w:rPr>
                <w:rFonts w:ascii="David" w:hAnsi="David" w:cs="David"/>
                <w:szCs w:val="24"/>
              </w:rPr>
            </w:pPr>
            <w:r w:rsidRPr="00D66AEB">
              <w:rPr>
                <w:rFonts w:ascii="David" w:hAnsi="David" w:cs="David"/>
                <w:szCs w:val="24"/>
                <w:rtl/>
              </w:rPr>
              <w:t>1</w:t>
            </w:r>
          </w:p>
        </w:tc>
        <w:tc>
          <w:tcPr>
            <w:tcW w:w="3653" w:type="pct"/>
            <w:tcBorders>
              <w:top w:val="single" w:sz="4" w:space="0" w:color="auto"/>
              <w:left w:val="single" w:sz="4" w:space="0" w:color="auto"/>
              <w:bottom w:val="single" w:sz="4" w:space="0" w:color="auto"/>
              <w:right w:val="single" w:sz="4" w:space="0" w:color="auto"/>
            </w:tcBorders>
            <w:shd w:val="clear" w:color="auto" w:fill="auto"/>
            <w:hideMark/>
          </w:tcPr>
          <w:p w:rsidR="00CC0375" w:rsidRPr="006B7519" w:rsidRDefault="00CC0375" w:rsidP="00465E29">
            <w:pPr>
              <w:tabs>
                <w:tab w:val="left" w:pos="1466"/>
                <w:tab w:val="left" w:pos="9026"/>
              </w:tabs>
              <w:jc w:val="both"/>
              <w:rPr>
                <w:rFonts w:ascii="David" w:hAnsi="David" w:cs="David"/>
                <w:szCs w:val="24"/>
              </w:rPr>
            </w:pPr>
            <w:r w:rsidRPr="006B7519">
              <w:rPr>
                <w:rFonts w:ascii="David" w:hAnsi="David" w:cs="David"/>
                <w:szCs w:val="24"/>
                <w:rtl/>
              </w:rPr>
              <w:t>מומחה אינטגרציה</w:t>
            </w:r>
          </w:p>
        </w:tc>
        <w:tc>
          <w:tcPr>
            <w:tcW w:w="940" w:type="pct"/>
            <w:tcBorders>
              <w:top w:val="single" w:sz="4" w:space="0" w:color="auto"/>
              <w:left w:val="single" w:sz="4" w:space="0" w:color="auto"/>
              <w:bottom w:val="single" w:sz="4" w:space="0" w:color="auto"/>
              <w:right w:val="single" w:sz="4" w:space="0" w:color="auto"/>
            </w:tcBorders>
            <w:shd w:val="clear" w:color="auto" w:fill="auto"/>
          </w:tcPr>
          <w:p w:rsidR="00CC0375" w:rsidRPr="006B7519" w:rsidRDefault="00CC0375" w:rsidP="00465E29">
            <w:pPr>
              <w:spacing w:before="60" w:after="60"/>
              <w:jc w:val="both"/>
              <w:rPr>
                <w:rFonts w:ascii="David" w:hAnsi="David" w:cs="David"/>
                <w:szCs w:val="24"/>
              </w:rPr>
            </w:pP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r w:rsidRPr="006B7519">
              <w:rPr>
                <w:rFonts w:ascii="David" w:hAnsi="David" w:cs="David"/>
                <w:szCs w:val="24"/>
                <w:rtl/>
              </w:rPr>
              <w:t>2</w:t>
            </w:r>
          </w:p>
        </w:tc>
        <w:tc>
          <w:tcPr>
            <w:tcW w:w="3653"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מנתח מערכות בכיר/ ראש צוות ניתוח מערכות</w:t>
            </w:r>
          </w:p>
        </w:tc>
        <w:tc>
          <w:tcPr>
            <w:tcW w:w="940"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r w:rsidRPr="006B7519">
              <w:rPr>
                <w:rFonts w:ascii="David" w:hAnsi="David" w:cs="David"/>
                <w:szCs w:val="24"/>
                <w:rtl/>
              </w:rPr>
              <w:t>3</w:t>
            </w:r>
          </w:p>
        </w:tc>
        <w:tc>
          <w:tcPr>
            <w:tcW w:w="3653"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מנתח מערכות זוטר</w:t>
            </w:r>
          </w:p>
        </w:tc>
        <w:tc>
          <w:tcPr>
            <w:tcW w:w="940"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r w:rsidRPr="006B7519">
              <w:rPr>
                <w:rFonts w:ascii="David" w:hAnsi="David" w:cs="David"/>
                <w:szCs w:val="24"/>
                <w:rtl/>
              </w:rPr>
              <w:t>4</w:t>
            </w:r>
          </w:p>
        </w:tc>
        <w:tc>
          <w:tcPr>
            <w:tcW w:w="3653"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אחראי פרויקט</w:t>
            </w:r>
          </w:p>
        </w:tc>
        <w:tc>
          <w:tcPr>
            <w:tcW w:w="940"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r w:rsidRPr="006B7519">
              <w:rPr>
                <w:rFonts w:ascii="David" w:hAnsi="David" w:cs="David"/>
                <w:szCs w:val="24"/>
                <w:rtl/>
              </w:rPr>
              <w:t>5</w:t>
            </w:r>
          </w:p>
        </w:tc>
        <w:tc>
          <w:tcPr>
            <w:tcW w:w="3653"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 xml:space="preserve">אחראי תפעול ותשתיות בכיר </w:t>
            </w:r>
          </w:p>
        </w:tc>
        <w:tc>
          <w:tcPr>
            <w:tcW w:w="940"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r w:rsidRPr="006B7519">
              <w:rPr>
                <w:rFonts w:ascii="David" w:hAnsi="David" w:cs="David"/>
                <w:szCs w:val="24"/>
                <w:rtl/>
              </w:rPr>
              <w:t>6</w:t>
            </w:r>
          </w:p>
        </w:tc>
        <w:tc>
          <w:tcPr>
            <w:tcW w:w="3653"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 xml:space="preserve">אחראי תפעול ותשתיות זוטר </w:t>
            </w:r>
          </w:p>
        </w:tc>
        <w:tc>
          <w:tcPr>
            <w:tcW w:w="940"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7</w:t>
            </w:r>
          </w:p>
        </w:tc>
        <w:tc>
          <w:tcPr>
            <w:tcW w:w="3653"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מתכנת בכיר</w:t>
            </w:r>
          </w:p>
        </w:tc>
        <w:tc>
          <w:tcPr>
            <w:tcW w:w="940"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8</w:t>
            </w:r>
          </w:p>
        </w:tc>
        <w:tc>
          <w:tcPr>
            <w:tcW w:w="3653"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מתכנת זוטר</w:t>
            </w:r>
          </w:p>
        </w:tc>
        <w:tc>
          <w:tcPr>
            <w:tcW w:w="940"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9</w:t>
            </w:r>
          </w:p>
        </w:tc>
        <w:tc>
          <w:tcPr>
            <w:tcW w:w="3653"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מבקר איכות</w:t>
            </w:r>
          </w:p>
        </w:tc>
        <w:tc>
          <w:tcPr>
            <w:tcW w:w="940"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10</w:t>
            </w:r>
          </w:p>
        </w:tc>
        <w:tc>
          <w:tcPr>
            <w:tcW w:w="3653"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r w:rsidRPr="006B7519">
              <w:rPr>
                <w:rFonts w:ascii="David" w:hAnsi="David" w:cs="David"/>
                <w:szCs w:val="24"/>
                <w:rtl/>
              </w:rPr>
              <w:t xml:space="preserve">איש </w:t>
            </w:r>
            <w:r w:rsidRPr="006B7519">
              <w:rPr>
                <w:rFonts w:ascii="David" w:hAnsi="David" w:cs="David"/>
                <w:szCs w:val="24"/>
              </w:rPr>
              <w:t>system</w:t>
            </w:r>
            <w:r w:rsidRPr="006B7519">
              <w:rPr>
                <w:rFonts w:ascii="David" w:hAnsi="David" w:cs="David"/>
                <w:szCs w:val="24"/>
                <w:rtl/>
              </w:rPr>
              <w:t xml:space="preserve"> </w:t>
            </w:r>
          </w:p>
        </w:tc>
        <w:tc>
          <w:tcPr>
            <w:tcW w:w="940"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11</w:t>
            </w:r>
          </w:p>
        </w:tc>
        <w:tc>
          <w:tcPr>
            <w:tcW w:w="3653"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מנהל בסיס נתונים (</w:t>
            </w:r>
            <w:r w:rsidRPr="006B7519">
              <w:rPr>
                <w:rFonts w:ascii="David" w:hAnsi="David" w:cs="David"/>
                <w:szCs w:val="24"/>
              </w:rPr>
              <w:t>DBA</w:t>
            </w:r>
            <w:r w:rsidRPr="006B7519">
              <w:rPr>
                <w:rFonts w:ascii="David" w:hAnsi="David" w:cs="David"/>
                <w:szCs w:val="24"/>
                <w:rtl/>
              </w:rPr>
              <w:t>)</w:t>
            </w:r>
          </w:p>
        </w:tc>
        <w:tc>
          <w:tcPr>
            <w:tcW w:w="940"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p>
        </w:tc>
      </w:tr>
      <w:tr w:rsidR="00CC0375" w:rsidRPr="006B7519" w:rsidTr="00465E29">
        <w:tc>
          <w:tcPr>
            <w:tcW w:w="407"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12</w:t>
            </w:r>
          </w:p>
        </w:tc>
        <w:tc>
          <w:tcPr>
            <w:tcW w:w="3653"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tl/>
              </w:rPr>
            </w:pPr>
            <w:r w:rsidRPr="006B7519">
              <w:rPr>
                <w:rFonts w:ascii="David" w:hAnsi="David" w:cs="David"/>
                <w:szCs w:val="24"/>
                <w:rtl/>
              </w:rPr>
              <w:t>מדריך/ מטמיע</w:t>
            </w:r>
          </w:p>
        </w:tc>
        <w:tc>
          <w:tcPr>
            <w:tcW w:w="940" w:type="pct"/>
            <w:tcBorders>
              <w:top w:val="single" w:sz="4" w:space="0" w:color="auto"/>
              <w:left w:val="single" w:sz="4" w:space="0" w:color="auto"/>
              <w:bottom w:val="single" w:sz="4" w:space="0" w:color="auto"/>
              <w:right w:val="single" w:sz="4" w:space="0" w:color="auto"/>
            </w:tcBorders>
          </w:tcPr>
          <w:p w:rsidR="00CC0375" w:rsidRPr="006B7519" w:rsidRDefault="00CC0375" w:rsidP="00465E29">
            <w:pPr>
              <w:spacing w:before="60" w:after="60"/>
              <w:jc w:val="both"/>
              <w:rPr>
                <w:rFonts w:ascii="David" w:hAnsi="David" w:cs="David"/>
                <w:szCs w:val="24"/>
              </w:rPr>
            </w:pPr>
          </w:p>
        </w:tc>
      </w:tr>
    </w:tbl>
    <w:p w:rsidR="00CC0375" w:rsidRPr="006B7519" w:rsidRDefault="00CC0375" w:rsidP="00CC0375">
      <w:pPr>
        <w:spacing w:before="60" w:after="60" w:line="360" w:lineRule="auto"/>
        <w:jc w:val="both"/>
        <w:rPr>
          <w:rFonts w:ascii="David" w:hAnsi="David" w:cs="David"/>
          <w:szCs w:val="24"/>
          <w:rtl/>
        </w:rPr>
      </w:pPr>
    </w:p>
    <w:p w:rsidR="00CC0375" w:rsidRPr="006B7519" w:rsidRDefault="00CC0375" w:rsidP="00CC0375">
      <w:pPr>
        <w:spacing w:before="60" w:after="60" w:line="360" w:lineRule="auto"/>
        <w:jc w:val="both"/>
        <w:rPr>
          <w:rFonts w:ascii="David" w:hAnsi="David" w:cs="David"/>
          <w:szCs w:val="24"/>
          <w:rtl/>
        </w:rPr>
      </w:pPr>
    </w:p>
    <w:p w:rsidR="00CC0375" w:rsidRPr="006B7519" w:rsidRDefault="00CC0375" w:rsidP="00CC0375">
      <w:pPr>
        <w:spacing w:before="60" w:after="60" w:line="360" w:lineRule="auto"/>
        <w:jc w:val="both"/>
        <w:rPr>
          <w:rFonts w:ascii="David" w:hAnsi="David" w:cs="David"/>
          <w:szCs w:val="24"/>
        </w:rPr>
      </w:pPr>
    </w:p>
    <w:p w:rsidR="00CC0375" w:rsidRDefault="00CC0375" w:rsidP="00CC0375">
      <w:pPr>
        <w:spacing w:before="60" w:after="60" w:line="360" w:lineRule="auto"/>
        <w:ind w:left="720"/>
        <w:jc w:val="both"/>
        <w:rPr>
          <w:rFonts w:ascii="David" w:hAnsi="David" w:cs="David"/>
          <w:szCs w:val="24"/>
          <w:rtl/>
        </w:rPr>
      </w:pPr>
    </w:p>
    <w:p w:rsidR="00CC0375" w:rsidRDefault="00CC0375" w:rsidP="00CC0375">
      <w:pPr>
        <w:spacing w:before="60" w:after="60" w:line="360" w:lineRule="auto"/>
        <w:ind w:left="720"/>
        <w:jc w:val="both"/>
        <w:rPr>
          <w:rFonts w:ascii="David" w:hAnsi="David" w:cs="David"/>
          <w:szCs w:val="24"/>
          <w:rtl/>
        </w:rPr>
      </w:pPr>
    </w:p>
    <w:p w:rsidR="00CC0375" w:rsidRDefault="00CC0375" w:rsidP="00CC0375">
      <w:pPr>
        <w:spacing w:before="60" w:after="60" w:line="360" w:lineRule="auto"/>
        <w:ind w:left="720"/>
        <w:jc w:val="both"/>
        <w:rPr>
          <w:rFonts w:ascii="David" w:hAnsi="David" w:cs="David"/>
          <w:szCs w:val="24"/>
          <w:rtl/>
        </w:rPr>
      </w:pPr>
    </w:p>
    <w:p w:rsidR="00CC0375" w:rsidRDefault="00CC0375" w:rsidP="00CC0375">
      <w:pPr>
        <w:spacing w:before="60" w:after="60" w:line="360" w:lineRule="auto"/>
        <w:ind w:left="720"/>
        <w:jc w:val="both"/>
        <w:rPr>
          <w:rFonts w:ascii="David" w:hAnsi="David" w:cs="David"/>
          <w:szCs w:val="24"/>
          <w:rtl/>
        </w:rPr>
      </w:pPr>
    </w:p>
    <w:p w:rsidR="00CC0375" w:rsidRDefault="00CC0375" w:rsidP="00CC0375">
      <w:pPr>
        <w:spacing w:before="60" w:after="60" w:line="360" w:lineRule="auto"/>
        <w:ind w:left="720"/>
        <w:jc w:val="both"/>
        <w:rPr>
          <w:rFonts w:ascii="David" w:hAnsi="David" w:cs="David"/>
          <w:szCs w:val="24"/>
          <w:rtl/>
        </w:rPr>
      </w:pPr>
    </w:p>
    <w:p w:rsidR="00CC0375" w:rsidRDefault="00CC0375" w:rsidP="00CC0375">
      <w:pPr>
        <w:spacing w:before="60" w:after="60" w:line="360" w:lineRule="auto"/>
        <w:ind w:left="720"/>
        <w:jc w:val="both"/>
        <w:rPr>
          <w:rFonts w:ascii="David" w:hAnsi="David" w:cs="David"/>
          <w:szCs w:val="24"/>
          <w:rtl/>
        </w:rPr>
      </w:pPr>
    </w:p>
    <w:p w:rsidR="00CC0375" w:rsidRDefault="00CC0375" w:rsidP="00CC0375">
      <w:pPr>
        <w:spacing w:before="60" w:after="60" w:line="360" w:lineRule="auto"/>
        <w:ind w:left="720"/>
        <w:jc w:val="both"/>
        <w:rPr>
          <w:rFonts w:ascii="David" w:hAnsi="David" w:cs="David"/>
          <w:szCs w:val="24"/>
          <w:rtl/>
        </w:rPr>
      </w:pPr>
    </w:p>
    <w:p w:rsidR="00CC0375" w:rsidRDefault="00CC0375" w:rsidP="00CC0375">
      <w:pPr>
        <w:spacing w:before="60" w:after="60" w:line="360" w:lineRule="auto"/>
        <w:ind w:left="720"/>
        <w:jc w:val="both"/>
        <w:rPr>
          <w:rFonts w:ascii="David" w:hAnsi="David" w:cs="David"/>
          <w:szCs w:val="24"/>
          <w:rtl/>
        </w:rPr>
      </w:pPr>
    </w:p>
    <w:p w:rsidR="00CC0375" w:rsidRDefault="00CC0375" w:rsidP="00CC0375">
      <w:pPr>
        <w:spacing w:before="60" w:after="60" w:line="360" w:lineRule="auto"/>
        <w:ind w:left="720"/>
        <w:jc w:val="both"/>
        <w:rPr>
          <w:rFonts w:ascii="David" w:hAnsi="David" w:cs="David"/>
          <w:szCs w:val="24"/>
          <w:rtl/>
        </w:rPr>
      </w:pPr>
    </w:p>
    <w:p w:rsidR="00CC0375" w:rsidRDefault="00CC0375" w:rsidP="00CC0375">
      <w:pPr>
        <w:spacing w:before="60" w:after="60" w:line="360" w:lineRule="auto"/>
        <w:ind w:left="720"/>
        <w:jc w:val="both"/>
        <w:rPr>
          <w:rFonts w:ascii="David" w:hAnsi="David" w:cs="David"/>
          <w:szCs w:val="24"/>
          <w:rtl/>
        </w:rPr>
      </w:pPr>
    </w:p>
    <w:p w:rsidR="00CC0375" w:rsidRDefault="00CC0375" w:rsidP="00CC0375">
      <w:pPr>
        <w:spacing w:before="60" w:after="60" w:line="360" w:lineRule="auto"/>
        <w:ind w:left="720"/>
        <w:jc w:val="both"/>
        <w:rPr>
          <w:rFonts w:ascii="David" w:hAnsi="David" w:cs="David"/>
          <w:szCs w:val="24"/>
          <w:rtl/>
        </w:rPr>
      </w:pPr>
    </w:p>
    <w:p w:rsidR="00CC0375" w:rsidRDefault="00CC0375" w:rsidP="00CC0375">
      <w:pPr>
        <w:spacing w:before="60" w:after="60" w:line="360" w:lineRule="auto"/>
        <w:ind w:left="720"/>
        <w:jc w:val="both"/>
        <w:rPr>
          <w:rFonts w:ascii="David" w:hAnsi="David" w:cs="David"/>
          <w:szCs w:val="24"/>
          <w:rtl/>
        </w:rPr>
      </w:pPr>
    </w:p>
    <w:p w:rsidR="00CC0375" w:rsidRPr="00FF155C" w:rsidRDefault="00CC0375" w:rsidP="00CC0375">
      <w:pPr>
        <w:pStyle w:val="ListParagraph"/>
        <w:numPr>
          <w:ilvl w:val="0"/>
          <w:numId w:val="91"/>
        </w:numPr>
        <w:tabs>
          <w:tab w:val="left" w:pos="1276"/>
        </w:tabs>
        <w:spacing w:before="60" w:after="60" w:line="360" w:lineRule="auto"/>
        <w:contextualSpacing w:val="0"/>
        <w:jc w:val="both"/>
        <w:rPr>
          <w:rFonts w:ascii="David" w:hAnsi="David" w:cs="David"/>
          <w:b/>
          <w:bCs/>
          <w:sz w:val="26"/>
          <w:u w:val="single"/>
        </w:rPr>
      </w:pPr>
      <w:r w:rsidRPr="006B7519">
        <w:rPr>
          <w:rFonts w:ascii="David" w:hAnsi="David" w:cs="David"/>
          <w:b/>
          <w:bCs/>
          <w:sz w:val="26"/>
          <w:u w:val="single"/>
          <w:rtl/>
        </w:rPr>
        <w:t xml:space="preserve">הגשת חשבונות </w:t>
      </w:r>
      <w:r w:rsidRPr="00FF155C">
        <w:rPr>
          <w:rFonts w:ascii="David" w:hAnsi="David" w:cs="David" w:hint="cs"/>
          <w:b/>
          <w:bCs/>
          <w:sz w:val="26"/>
          <w:u w:val="single"/>
          <w:rtl/>
        </w:rPr>
        <w:t>עבור ביצוע שירותים לפי שעות עבודה</w:t>
      </w:r>
    </w:p>
    <w:p w:rsidR="00CC0375" w:rsidRPr="002B4B80" w:rsidRDefault="00CC0375" w:rsidP="00CC0375">
      <w:pPr>
        <w:pStyle w:val="ListParagraph"/>
        <w:numPr>
          <w:ilvl w:val="1"/>
          <w:numId w:val="84"/>
        </w:numPr>
        <w:spacing w:before="60" w:after="60" w:line="360" w:lineRule="auto"/>
        <w:ind w:left="1517" w:hanging="797"/>
        <w:jc w:val="both"/>
        <w:rPr>
          <w:rFonts w:ascii="David" w:hAnsi="David" w:cs="David"/>
          <w:szCs w:val="24"/>
        </w:rPr>
      </w:pPr>
      <w:r w:rsidRPr="002B4B80">
        <w:rPr>
          <w:rFonts w:ascii="David" w:hAnsi="David" w:cs="David"/>
          <w:szCs w:val="24"/>
          <w:rtl/>
        </w:rPr>
        <w:t xml:space="preserve">התשלום לספק ייעשה בהתאם להתקדמות העבודה ובכפוף לכל תנאי ההסכם, ובפרט כי העבודה עד לאותה נקודת זמן הושלמה לשביעות רצונו של המזמין. </w:t>
      </w:r>
    </w:p>
    <w:p w:rsidR="00CC0375" w:rsidRPr="00453DEE" w:rsidRDefault="00CC0375" w:rsidP="00CC0375">
      <w:pPr>
        <w:pStyle w:val="ListParagraph"/>
        <w:numPr>
          <w:ilvl w:val="1"/>
          <w:numId w:val="84"/>
        </w:numPr>
        <w:spacing w:before="60" w:after="60" w:line="360" w:lineRule="auto"/>
        <w:ind w:left="1517" w:hanging="797"/>
        <w:jc w:val="both"/>
        <w:rPr>
          <w:rFonts w:ascii="David" w:hAnsi="David" w:cs="David"/>
          <w:b/>
          <w:bCs/>
          <w:szCs w:val="24"/>
        </w:rPr>
      </w:pPr>
      <w:r w:rsidRPr="000D67E2">
        <w:rPr>
          <w:rFonts w:ascii="David" w:hAnsi="David" w:cs="David"/>
          <w:szCs w:val="24"/>
          <w:rtl/>
        </w:rPr>
        <w:t xml:space="preserve">בתום כל חודש </w:t>
      </w:r>
      <w:proofErr w:type="spellStart"/>
      <w:r w:rsidRPr="000D67E2">
        <w:rPr>
          <w:rFonts w:ascii="David" w:hAnsi="David" w:cs="David"/>
          <w:szCs w:val="24"/>
          <w:rtl/>
        </w:rPr>
        <w:t>קלנדרי</w:t>
      </w:r>
      <w:proofErr w:type="spellEnd"/>
      <w:r w:rsidRPr="000D67E2">
        <w:rPr>
          <w:rFonts w:ascii="David" w:hAnsi="David" w:cs="David"/>
          <w:szCs w:val="24"/>
          <w:rtl/>
        </w:rPr>
        <w:t xml:space="preserve">, יגיש הספק למזמין דיווח בגין אותו חודש, לרבות דו"חות נוכחות של הצוות המקצועי ו/או אסמכתאות נוספות בהתאם לדרישות המזמין, כגון השלמת אבני דרך אשר מאפשרות הגשת חשבון. הדיווח ייעשה באמצעות טופס הדיווח </w:t>
      </w:r>
      <w:r w:rsidRPr="00453DEE">
        <w:rPr>
          <w:rFonts w:ascii="David" w:hAnsi="David" w:cs="David"/>
          <w:szCs w:val="24"/>
          <w:rtl/>
        </w:rPr>
        <w:t xml:space="preserve">המצורף </w:t>
      </w:r>
      <w:r w:rsidRPr="00453DEE">
        <w:rPr>
          <w:rFonts w:ascii="David" w:hAnsi="David" w:cs="David"/>
          <w:b/>
          <w:bCs/>
          <w:szCs w:val="24"/>
          <w:rtl/>
        </w:rPr>
        <w:t>כנספח ‏</w:t>
      </w:r>
      <w:r w:rsidRPr="00453DEE">
        <w:rPr>
          <w:rFonts w:ascii="David" w:hAnsi="David" w:cs="David" w:hint="cs"/>
          <w:b/>
          <w:bCs/>
          <w:szCs w:val="24"/>
          <w:rtl/>
        </w:rPr>
        <w:t>ד</w:t>
      </w:r>
      <w:r w:rsidRPr="00453DEE">
        <w:rPr>
          <w:rFonts w:ascii="David" w:hAnsi="David" w:cs="David"/>
          <w:b/>
          <w:bCs/>
          <w:szCs w:val="24"/>
          <w:rtl/>
        </w:rPr>
        <w:t>'</w:t>
      </w:r>
      <w:r w:rsidRPr="00453DEE">
        <w:rPr>
          <w:rFonts w:ascii="David" w:hAnsi="David" w:cs="David"/>
          <w:szCs w:val="24"/>
          <w:rtl/>
        </w:rPr>
        <w:t xml:space="preserve"> להסכם. </w:t>
      </w:r>
    </w:p>
    <w:p w:rsidR="00CC0375" w:rsidRPr="00251074" w:rsidRDefault="00CC0375" w:rsidP="00CC0375">
      <w:pPr>
        <w:pStyle w:val="ListParagraph"/>
        <w:numPr>
          <w:ilvl w:val="1"/>
          <w:numId w:val="84"/>
        </w:numPr>
        <w:spacing w:before="60" w:after="60" w:line="360" w:lineRule="auto"/>
        <w:ind w:left="1517" w:hanging="797"/>
        <w:jc w:val="both"/>
        <w:rPr>
          <w:rFonts w:ascii="David" w:hAnsi="David" w:cs="David"/>
          <w:b/>
          <w:bCs/>
          <w:szCs w:val="24"/>
          <w:rtl/>
        </w:rPr>
      </w:pPr>
      <w:r w:rsidRPr="00251074">
        <w:rPr>
          <w:rFonts w:ascii="David" w:hAnsi="David" w:cs="David"/>
          <w:szCs w:val="24"/>
          <w:rtl/>
        </w:rPr>
        <w:t xml:space="preserve">לאחר אישור הדו"חות על ידי המזמין, הספק </w:t>
      </w:r>
      <w:r>
        <w:rPr>
          <w:rFonts w:ascii="David" w:hAnsi="David" w:cs="David" w:hint="cs"/>
          <w:szCs w:val="24"/>
          <w:rtl/>
        </w:rPr>
        <w:t>י</w:t>
      </w:r>
      <w:r w:rsidRPr="00251074">
        <w:rPr>
          <w:rFonts w:ascii="David" w:hAnsi="David" w:cs="David"/>
          <w:szCs w:val="24"/>
          <w:rtl/>
        </w:rPr>
        <w:t>נפיק חשבונית לתשלום.</w:t>
      </w:r>
    </w:p>
    <w:p w:rsidR="00CC0375" w:rsidRPr="00161F3A" w:rsidRDefault="00CC0375" w:rsidP="00CC0375">
      <w:pPr>
        <w:bidi w:val="0"/>
        <w:spacing w:after="160" w:line="259" w:lineRule="auto"/>
        <w:rPr>
          <w:rFonts w:ascii="David" w:hAnsi="David" w:cs="David"/>
          <w:b/>
          <w:bCs/>
          <w:sz w:val="26"/>
        </w:rPr>
      </w:pPr>
    </w:p>
    <w:p w:rsidR="00CC0375" w:rsidRPr="000E2CA3" w:rsidRDefault="00CC0375" w:rsidP="00CC0375">
      <w:pPr>
        <w:pStyle w:val="ListParagraph"/>
        <w:numPr>
          <w:ilvl w:val="0"/>
          <w:numId w:val="91"/>
        </w:numPr>
        <w:tabs>
          <w:tab w:val="left" w:pos="1276"/>
        </w:tabs>
        <w:spacing w:before="60" w:after="60" w:line="360" w:lineRule="auto"/>
        <w:contextualSpacing w:val="0"/>
        <w:jc w:val="both"/>
        <w:rPr>
          <w:rFonts w:ascii="David" w:hAnsi="David" w:cs="David"/>
          <w:b/>
          <w:bCs/>
          <w:sz w:val="26"/>
          <w:u w:val="single"/>
        </w:rPr>
      </w:pPr>
      <w:r w:rsidRPr="000E2CA3">
        <w:rPr>
          <w:rFonts w:ascii="David" w:hAnsi="David" w:cs="David" w:hint="cs"/>
          <w:b/>
          <w:bCs/>
          <w:sz w:val="26"/>
          <w:u w:val="single"/>
          <w:rtl/>
        </w:rPr>
        <w:t>ה</w:t>
      </w:r>
      <w:r>
        <w:rPr>
          <w:rFonts w:ascii="David" w:hAnsi="David" w:cs="David" w:hint="cs"/>
          <w:b/>
          <w:bCs/>
          <w:sz w:val="26"/>
          <w:u w:val="single"/>
          <w:rtl/>
        </w:rPr>
        <w:t>תמורה בגין פיתוח ממשקים</w:t>
      </w:r>
      <w:r w:rsidRPr="000E2CA3">
        <w:rPr>
          <w:rFonts w:ascii="David" w:hAnsi="David" w:cs="David" w:hint="cs"/>
          <w:b/>
          <w:bCs/>
          <w:sz w:val="26"/>
          <w:u w:val="single"/>
          <w:rtl/>
        </w:rPr>
        <w:t xml:space="preserve"> נוספים לפי מחירון </w:t>
      </w:r>
      <w:r>
        <w:rPr>
          <w:rFonts w:ascii="David" w:hAnsi="David" w:cs="David" w:hint="cs"/>
          <w:b/>
          <w:bCs/>
          <w:sz w:val="26"/>
          <w:u w:val="single"/>
          <w:rtl/>
        </w:rPr>
        <w:t xml:space="preserve">לפיתוח </w:t>
      </w:r>
      <w:r w:rsidRPr="000E2CA3">
        <w:rPr>
          <w:rFonts w:ascii="David" w:hAnsi="David" w:cs="David" w:hint="cs"/>
          <w:b/>
          <w:bCs/>
          <w:sz w:val="26"/>
          <w:u w:val="single"/>
          <w:rtl/>
        </w:rPr>
        <w:t>שירותים</w:t>
      </w:r>
    </w:p>
    <w:p w:rsidR="00CC0375" w:rsidRPr="00743D2B" w:rsidRDefault="00CC0375" w:rsidP="00CC0375">
      <w:pPr>
        <w:pStyle w:val="ListParagraph"/>
        <w:numPr>
          <w:ilvl w:val="1"/>
          <w:numId w:val="85"/>
        </w:numPr>
        <w:spacing w:before="60" w:after="60" w:line="360" w:lineRule="auto"/>
        <w:ind w:left="1427" w:hanging="707"/>
        <w:jc w:val="both"/>
        <w:rPr>
          <w:rFonts w:ascii="David" w:hAnsi="David" w:cs="David"/>
          <w:szCs w:val="24"/>
        </w:rPr>
      </w:pPr>
      <w:r w:rsidRPr="00743D2B">
        <w:rPr>
          <w:rFonts w:ascii="David" w:hAnsi="David" w:cs="David" w:hint="cs"/>
          <w:szCs w:val="24"/>
          <w:rtl/>
        </w:rPr>
        <w:t xml:space="preserve">המזמין יהיה רשאי להזמין </w:t>
      </w:r>
      <w:r>
        <w:rPr>
          <w:rFonts w:ascii="David" w:hAnsi="David" w:cs="David" w:hint="cs"/>
          <w:szCs w:val="24"/>
          <w:rtl/>
        </w:rPr>
        <w:t>פיתוח ממשקים</w:t>
      </w:r>
      <w:r w:rsidRPr="00743D2B">
        <w:rPr>
          <w:rFonts w:ascii="David" w:hAnsi="David" w:cs="David" w:hint="cs"/>
          <w:szCs w:val="24"/>
          <w:rtl/>
        </w:rPr>
        <w:t xml:space="preserve"> נוספים מאת הספק </w:t>
      </w:r>
      <w:r>
        <w:rPr>
          <w:rFonts w:ascii="David" w:hAnsi="David" w:cs="David" w:hint="cs"/>
          <w:szCs w:val="24"/>
          <w:rtl/>
        </w:rPr>
        <w:t>מעת לעת על בסיס הצעת המחיר,</w:t>
      </w:r>
      <w:r w:rsidRPr="00743D2B">
        <w:rPr>
          <w:rFonts w:ascii="David" w:hAnsi="David" w:cs="David" w:hint="cs"/>
          <w:szCs w:val="24"/>
          <w:rtl/>
        </w:rPr>
        <w:t xml:space="preserve">  והספק מתחייב </w:t>
      </w:r>
      <w:r>
        <w:rPr>
          <w:rFonts w:ascii="David" w:hAnsi="David" w:cs="David" w:hint="cs"/>
          <w:szCs w:val="24"/>
          <w:rtl/>
        </w:rPr>
        <w:t xml:space="preserve">לפתח </w:t>
      </w:r>
      <w:r w:rsidRPr="00743D2B">
        <w:rPr>
          <w:rFonts w:ascii="David" w:hAnsi="David" w:cs="David" w:hint="cs"/>
          <w:szCs w:val="24"/>
          <w:rtl/>
        </w:rPr>
        <w:t xml:space="preserve"> את </w:t>
      </w:r>
      <w:r>
        <w:rPr>
          <w:rFonts w:ascii="David" w:hAnsi="David" w:cs="David" w:hint="cs"/>
          <w:szCs w:val="24"/>
          <w:rtl/>
        </w:rPr>
        <w:t>הממשקים</w:t>
      </w:r>
      <w:r w:rsidRPr="00743D2B">
        <w:rPr>
          <w:rFonts w:ascii="David" w:hAnsi="David" w:cs="David" w:hint="cs"/>
          <w:szCs w:val="24"/>
          <w:rtl/>
        </w:rPr>
        <w:t xml:space="preserve"> הנוספים בהתאם להזמנות המזמין. </w:t>
      </w:r>
    </w:p>
    <w:p w:rsidR="00CC0375" w:rsidRPr="002B4B80" w:rsidRDefault="00CC0375" w:rsidP="00CC0375">
      <w:pPr>
        <w:pStyle w:val="ListParagraph"/>
        <w:numPr>
          <w:ilvl w:val="1"/>
          <w:numId w:val="85"/>
        </w:numPr>
        <w:spacing w:before="60" w:after="60" w:line="360" w:lineRule="auto"/>
        <w:ind w:left="1427" w:hanging="707"/>
        <w:jc w:val="both"/>
        <w:rPr>
          <w:rFonts w:ascii="David" w:hAnsi="David" w:cs="David"/>
          <w:szCs w:val="24"/>
        </w:rPr>
      </w:pPr>
      <w:r>
        <w:rPr>
          <w:rFonts w:ascii="David" w:hAnsi="David" w:cs="David" w:hint="cs"/>
          <w:szCs w:val="24"/>
          <w:rtl/>
        </w:rPr>
        <w:t>התמורה בגין פיתוח הממשקים</w:t>
      </w:r>
      <w:r w:rsidRPr="002B4B80">
        <w:rPr>
          <w:rFonts w:ascii="David" w:hAnsi="David" w:cs="David" w:hint="cs"/>
          <w:szCs w:val="24"/>
          <w:rtl/>
        </w:rPr>
        <w:t xml:space="preserve"> </w:t>
      </w:r>
      <w:r>
        <w:rPr>
          <w:rFonts w:ascii="David" w:hAnsi="David" w:cs="David" w:hint="cs"/>
          <w:szCs w:val="24"/>
          <w:rtl/>
        </w:rPr>
        <w:t>ה</w:t>
      </w:r>
      <w:r w:rsidRPr="002B4B80">
        <w:rPr>
          <w:rFonts w:ascii="David" w:hAnsi="David" w:cs="David" w:hint="cs"/>
          <w:szCs w:val="24"/>
          <w:rtl/>
        </w:rPr>
        <w:t xml:space="preserve">נוספים, </w:t>
      </w:r>
      <w:r>
        <w:rPr>
          <w:rFonts w:ascii="David" w:hAnsi="David" w:cs="David" w:hint="cs"/>
          <w:szCs w:val="24"/>
          <w:rtl/>
        </w:rPr>
        <w:t xml:space="preserve">תהיה </w:t>
      </w:r>
      <w:r w:rsidRPr="002B4B80">
        <w:rPr>
          <w:rFonts w:ascii="David" w:hAnsi="David" w:cs="David" w:hint="cs"/>
          <w:szCs w:val="24"/>
          <w:rtl/>
        </w:rPr>
        <w:t>בהתאם למפורט בהמשך סעיף זה</w:t>
      </w:r>
      <w:r>
        <w:rPr>
          <w:rFonts w:ascii="David" w:hAnsi="David" w:cs="David" w:hint="cs"/>
          <w:szCs w:val="24"/>
          <w:rtl/>
        </w:rPr>
        <w:t>, ובהתאם להזמנת העבודה לביצוע שהועברה לספק</w:t>
      </w:r>
      <w:r w:rsidRPr="002B4B80">
        <w:rPr>
          <w:rFonts w:ascii="David" w:hAnsi="David" w:cs="David" w:hint="cs"/>
          <w:szCs w:val="24"/>
          <w:rtl/>
        </w:rPr>
        <w:t>.</w:t>
      </w:r>
    </w:p>
    <w:p w:rsidR="00CC0375" w:rsidRPr="002B4B80" w:rsidRDefault="00CC0375" w:rsidP="00CC0375">
      <w:pPr>
        <w:pStyle w:val="ListParagraph"/>
        <w:numPr>
          <w:ilvl w:val="1"/>
          <w:numId w:val="85"/>
        </w:numPr>
        <w:spacing w:before="60" w:after="60" w:line="360" w:lineRule="auto"/>
        <w:ind w:left="1427" w:hanging="707"/>
        <w:jc w:val="both"/>
        <w:rPr>
          <w:rFonts w:ascii="David" w:hAnsi="David" w:cs="David"/>
          <w:szCs w:val="24"/>
        </w:rPr>
      </w:pPr>
      <w:r>
        <w:rPr>
          <w:rFonts w:ascii="David" w:hAnsi="David" w:cs="David" w:hint="cs"/>
          <w:szCs w:val="24"/>
          <w:rtl/>
        </w:rPr>
        <w:t>הממשקים מוגדרים</w:t>
      </w:r>
      <w:r w:rsidRPr="002B4B80">
        <w:rPr>
          <w:rFonts w:ascii="David" w:hAnsi="David" w:cs="David" w:hint="cs"/>
          <w:szCs w:val="24"/>
          <w:rtl/>
        </w:rPr>
        <w:t xml:space="preserve"> בה</w:t>
      </w:r>
      <w:r>
        <w:rPr>
          <w:rFonts w:ascii="David" w:hAnsi="David" w:cs="David" w:hint="cs"/>
          <w:szCs w:val="24"/>
          <w:rtl/>
        </w:rPr>
        <w:t xml:space="preserve">תאם לרמת מורכבותם, </w:t>
      </w:r>
      <w:r w:rsidRPr="002B4B80">
        <w:rPr>
          <w:rFonts w:ascii="David" w:hAnsi="David" w:cs="David" w:hint="cs"/>
          <w:szCs w:val="24"/>
          <w:rtl/>
        </w:rPr>
        <w:t xml:space="preserve"> כמפורט להלן:</w:t>
      </w:r>
    </w:p>
    <w:p w:rsidR="00CC0375" w:rsidRPr="008A279B" w:rsidRDefault="00CC0375" w:rsidP="00CC0375">
      <w:pPr>
        <w:pStyle w:val="ListParagraph"/>
        <w:numPr>
          <w:ilvl w:val="2"/>
          <w:numId w:val="85"/>
        </w:numPr>
        <w:spacing w:before="60" w:after="60" w:line="360" w:lineRule="auto"/>
        <w:jc w:val="both"/>
        <w:rPr>
          <w:rFonts w:ascii="David" w:hAnsi="David" w:cs="David"/>
          <w:szCs w:val="24"/>
        </w:rPr>
      </w:pPr>
      <w:r w:rsidRPr="008A279B">
        <w:rPr>
          <w:rFonts w:ascii="David" w:hAnsi="David" w:cs="David" w:hint="cs"/>
          <w:szCs w:val="24"/>
          <w:rtl/>
        </w:rPr>
        <w:t>ממשק פשוט - עד 5 שדות בממשק.</w:t>
      </w:r>
    </w:p>
    <w:p w:rsidR="00CC0375" w:rsidRPr="008A279B" w:rsidRDefault="00CC0375" w:rsidP="00CC0375">
      <w:pPr>
        <w:pStyle w:val="ListParagraph"/>
        <w:numPr>
          <w:ilvl w:val="2"/>
          <w:numId w:val="85"/>
        </w:numPr>
        <w:spacing w:before="60" w:after="60" w:line="360" w:lineRule="auto"/>
        <w:jc w:val="both"/>
        <w:rPr>
          <w:rFonts w:ascii="David" w:hAnsi="David" w:cs="David"/>
          <w:szCs w:val="24"/>
        </w:rPr>
      </w:pPr>
      <w:r w:rsidRPr="008A279B">
        <w:rPr>
          <w:rFonts w:ascii="David" w:hAnsi="David" w:cs="David" w:hint="cs"/>
          <w:szCs w:val="24"/>
          <w:rtl/>
        </w:rPr>
        <w:t xml:space="preserve">ממשק מורכבות בינונית </w:t>
      </w:r>
      <w:r>
        <w:rPr>
          <w:rFonts w:ascii="David" w:hAnsi="David" w:cs="David" w:hint="cs"/>
          <w:szCs w:val="24"/>
          <w:rtl/>
        </w:rPr>
        <w:t xml:space="preserve">- </w:t>
      </w:r>
      <w:r w:rsidRPr="008A279B">
        <w:rPr>
          <w:rFonts w:ascii="David" w:hAnsi="David" w:cs="David" w:hint="cs"/>
          <w:szCs w:val="24"/>
          <w:rtl/>
        </w:rPr>
        <w:t>מ- 6 שדות עד 10 שדות</w:t>
      </w:r>
      <w:r>
        <w:rPr>
          <w:rFonts w:ascii="David" w:hAnsi="David" w:cs="David" w:hint="cs"/>
          <w:szCs w:val="24"/>
          <w:rtl/>
        </w:rPr>
        <w:t>.</w:t>
      </w:r>
    </w:p>
    <w:p w:rsidR="00CC0375" w:rsidRPr="008A279B" w:rsidRDefault="00CC0375" w:rsidP="00CC0375">
      <w:pPr>
        <w:pStyle w:val="ListParagraph"/>
        <w:numPr>
          <w:ilvl w:val="2"/>
          <w:numId w:val="85"/>
        </w:numPr>
        <w:spacing w:before="60" w:after="60" w:line="360" w:lineRule="auto"/>
        <w:jc w:val="both"/>
        <w:rPr>
          <w:rFonts w:ascii="David" w:hAnsi="David" w:cs="David"/>
          <w:szCs w:val="24"/>
        </w:rPr>
      </w:pPr>
      <w:r w:rsidRPr="008A279B">
        <w:rPr>
          <w:rFonts w:ascii="David" w:hAnsi="David" w:cs="David" w:hint="cs"/>
          <w:szCs w:val="24"/>
          <w:rtl/>
        </w:rPr>
        <w:t>ממשק מורכב</w:t>
      </w:r>
      <w:r>
        <w:rPr>
          <w:rFonts w:ascii="David" w:hAnsi="David" w:cs="David" w:hint="cs"/>
          <w:szCs w:val="24"/>
          <w:rtl/>
        </w:rPr>
        <w:t>ות</w:t>
      </w:r>
      <w:r w:rsidRPr="008A279B">
        <w:rPr>
          <w:rFonts w:ascii="David" w:hAnsi="David" w:cs="David" w:hint="cs"/>
          <w:szCs w:val="24"/>
          <w:rtl/>
        </w:rPr>
        <w:t xml:space="preserve"> גבוהה</w:t>
      </w:r>
      <w:r>
        <w:rPr>
          <w:rFonts w:ascii="David" w:hAnsi="David" w:cs="David" w:hint="cs"/>
          <w:szCs w:val="24"/>
          <w:rtl/>
        </w:rPr>
        <w:t xml:space="preserve"> - </w:t>
      </w:r>
      <w:r w:rsidRPr="008A279B">
        <w:rPr>
          <w:rFonts w:ascii="David" w:hAnsi="David" w:cs="David" w:hint="cs"/>
          <w:szCs w:val="24"/>
          <w:rtl/>
        </w:rPr>
        <w:t>מ- 11 שדות ומעלה</w:t>
      </w:r>
      <w:r>
        <w:rPr>
          <w:rFonts w:ascii="David" w:hAnsi="David" w:cs="David" w:hint="cs"/>
          <w:szCs w:val="24"/>
          <w:rtl/>
        </w:rPr>
        <w:t>.</w:t>
      </w:r>
    </w:p>
    <w:p w:rsidR="00CC0375" w:rsidRDefault="00CC0375" w:rsidP="00CC0375">
      <w:pPr>
        <w:pStyle w:val="ListParagraph"/>
        <w:numPr>
          <w:ilvl w:val="1"/>
          <w:numId w:val="85"/>
        </w:numPr>
        <w:spacing w:before="60" w:after="60" w:line="360" w:lineRule="auto"/>
        <w:ind w:left="1427" w:hanging="707"/>
        <w:jc w:val="both"/>
        <w:rPr>
          <w:rFonts w:ascii="David" w:hAnsi="David" w:cs="David"/>
          <w:szCs w:val="24"/>
        </w:rPr>
      </w:pPr>
      <w:r>
        <w:rPr>
          <w:rFonts w:ascii="David" w:hAnsi="David" w:cs="David" w:hint="cs"/>
          <w:szCs w:val="24"/>
          <w:rtl/>
        </w:rPr>
        <w:t>להלן טבלת התמורה עבור פיתוח הממשקים:</w:t>
      </w:r>
    </w:p>
    <w:tbl>
      <w:tblPr>
        <w:bidiVisual/>
        <w:tblW w:w="3104" w:type="pct"/>
        <w:tblInd w:w="2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7"/>
        <w:gridCol w:w="2208"/>
        <w:gridCol w:w="918"/>
        <w:gridCol w:w="2667"/>
      </w:tblGrid>
      <w:tr w:rsidR="00CC0375" w:rsidRPr="00A36825" w:rsidTr="00465E29">
        <w:trPr>
          <w:tblHeader/>
        </w:trPr>
        <w:tc>
          <w:tcPr>
            <w:tcW w:w="502" w:type="pct"/>
            <w:tcBorders>
              <w:top w:val="single" w:sz="4" w:space="0" w:color="auto"/>
              <w:left w:val="single" w:sz="4" w:space="0" w:color="auto"/>
              <w:bottom w:val="single" w:sz="4" w:space="0" w:color="auto"/>
              <w:right w:val="single" w:sz="4" w:space="0" w:color="auto"/>
            </w:tcBorders>
            <w:hideMark/>
          </w:tcPr>
          <w:p w:rsidR="00CC0375" w:rsidRPr="00A36825" w:rsidRDefault="00CC0375" w:rsidP="00465E29">
            <w:pPr>
              <w:spacing w:before="60" w:after="60"/>
              <w:jc w:val="both"/>
              <w:rPr>
                <w:rFonts w:ascii="David" w:hAnsi="David" w:cs="David"/>
                <w:b/>
                <w:bCs/>
                <w:szCs w:val="24"/>
              </w:rPr>
            </w:pPr>
            <w:r w:rsidRPr="00A36825">
              <w:rPr>
                <w:rFonts w:ascii="David" w:hAnsi="David" w:cs="David"/>
                <w:b/>
                <w:bCs/>
                <w:szCs w:val="24"/>
                <w:rtl/>
              </w:rPr>
              <w:t>ספ'</w:t>
            </w:r>
          </w:p>
        </w:tc>
        <w:tc>
          <w:tcPr>
            <w:tcW w:w="1714" w:type="pct"/>
            <w:tcBorders>
              <w:top w:val="single" w:sz="4" w:space="0" w:color="auto"/>
              <w:left w:val="single" w:sz="4" w:space="0" w:color="auto"/>
              <w:bottom w:val="single" w:sz="4" w:space="0" w:color="auto"/>
              <w:right w:val="single" w:sz="4" w:space="0" w:color="auto"/>
            </w:tcBorders>
            <w:hideMark/>
          </w:tcPr>
          <w:p w:rsidR="00CC0375" w:rsidRPr="00A36825" w:rsidRDefault="00CC0375" w:rsidP="00465E29">
            <w:pPr>
              <w:spacing w:before="60" w:after="60"/>
              <w:jc w:val="both"/>
              <w:rPr>
                <w:rFonts w:ascii="David" w:hAnsi="David" w:cs="David"/>
                <w:b/>
                <w:bCs/>
                <w:szCs w:val="24"/>
              </w:rPr>
            </w:pPr>
            <w:r>
              <w:rPr>
                <w:rFonts w:ascii="David" w:hAnsi="David" w:cs="David" w:hint="cs"/>
                <w:b/>
                <w:bCs/>
                <w:szCs w:val="24"/>
                <w:rtl/>
              </w:rPr>
              <w:t>סוג הממשק</w:t>
            </w:r>
          </w:p>
        </w:tc>
        <w:tc>
          <w:tcPr>
            <w:tcW w:w="713"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b/>
                <w:bCs/>
                <w:szCs w:val="24"/>
                <w:rtl/>
              </w:rPr>
            </w:pPr>
            <w:r w:rsidRPr="00A36825">
              <w:rPr>
                <w:rFonts w:ascii="David" w:hAnsi="David" w:cs="David"/>
                <w:b/>
                <w:bCs/>
                <w:szCs w:val="24"/>
                <w:rtl/>
              </w:rPr>
              <w:t>כמות</w:t>
            </w:r>
            <w:r w:rsidRPr="00A36825">
              <w:rPr>
                <w:rFonts w:ascii="David" w:hAnsi="David" w:cs="David" w:hint="cs"/>
                <w:b/>
                <w:bCs/>
                <w:szCs w:val="24"/>
                <w:rtl/>
              </w:rPr>
              <w:t xml:space="preserve"> </w:t>
            </w:r>
          </w:p>
        </w:tc>
        <w:tc>
          <w:tcPr>
            <w:tcW w:w="2071"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b/>
                <w:bCs/>
                <w:szCs w:val="24"/>
                <w:rtl/>
              </w:rPr>
            </w:pPr>
            <w:r w:rsidRPr="00A36825">
              <w:rPr>
                <w:rFonts w:ascii="David" w:hAnsi="David" w:cs="David"/>
                <w:b/>
                <w:bCs/>
                <w:szCs w:val="24"/>
                <w:rtl/>
              </w:rPr>
              <w:t>מחיר בש"ח</w:t>
            </w:r>
            <w:r>
              <w:rPr>
                <w:rFonts w:ascii="David" w:hAnsi="David" w:cs="David" w:hint="cs"/>
                <w:b/>
                <w:bCs/>
                <w:szCs w:val="24"/>
                <w:rtl/>
              </w:rPr>
              <w:t xml:space="preserve"> לשירות</w:t>
            </w:r>
          </w:p>
        </w:tc>
      </w:tr>
      <w:tr w:rsidR="00CC0375" w:rsidRPr="00A36825" w:rsidTr="00465E29">
        <w:tc>
          <w:tcPr>
            <w:tcW w:w="502" w:type="pct"/>
            <w:tcBorders>
              <w:top w:val="single" w:sz="4" w:space="0" w:color="auto"/>
              <w:left w:val="single" w:sz="4" w:space="0" w:color="auto"/>
              <w:bottom w:val="single" w:sz="4" w:space="0" w:color="auto"/>
              <w:right w:val="single" w:sz="4" w:space="0" w:color="auto"/>
            </w:tcBorders>
            <w:shd w:val="clear" w:color="auto" w:fill="auto"/>
            <w:hideMark/>
          </w:tcPr>
          <w:p w:rsidR="00CC0375" w:rsidRPr="009F6438" w:rsidRDefault="00CC0375" w:rsidP="00465E29">
            <w:pPr>
              <w:spacing w:before="60" w:after="60"/>
              <w:jc w:val="both"/>
              <w:rPr>
                <w:rFonts w:ascii="David" w:hAnsi="David" w:cs="David"/>
                <w:szCs w:val="24"/>
              </w:rPr>
            </w:pPr>
            <w:r w:rsidRPr="009F6438">
              <w:rPr>
                <w:rFonts w:ascii="David" w:hAnsi="David" w:cs="David"/>
                <w:szCs w:val="24"/>
                <w:rtl/>
              </w:rPr>
              <w:t>1</w:t>
            </w:r>
          </w:p>
        </w:tc>
        <w:tc>
          <w:tcPr>
            <w:tcW w:w="1714" w:type="pct"/>
            <w:tcBorders>
              <w:top w:val="single" w:sz="4" w:space="0" w:color="auto"/>
              <w:left w:val="single" w:sz="4" w:space="0" w:color="auto"/>
              <w:bottom w:val="single" w:sz="4" w:space="0" w:color="auto"/>
              <w:right w:val="single" w:sz="4" w:space="0" w:color="auto"/>
            </w:tcBorders>
            <w:shd w:val="clear" w:color="auto" w:fill="auto"/>
            <w:hideMark/>
          </w:tcPr>
          <w:p w:rsidR="00CC0375" w:rsidRPr="00620C07" w:rsidRDefault="00CC0375" w:rsidP="00465E29">
            <w:pPr>
              <w:tabs>
                <w:tab w:val="left" w:pos="1466"/>
                <w:tab w:val="left" w:pos="9026"/>
              </w:tabs>
              <w:jc w:val="both"/>
              <w:rPr>
                <w:rFonts w:ascii="David" w:hAnsi="David" w:cs="David"/>
                <w:szCs w:val="24"/>
              </w:rPr>
            </w:pPr>
            <w:r>
              <w:rPr>
                <w:rFonts w:cs="David" w:hint="cs"/>
                <w:szCs w:val="24"/>
                <w:rtl/>
              </w:rPr>
              <w:t>פשוט</w:t>
            </w:r>
          </w:p>
        </w:tc>
        <w:tc>
          <w:tcPr>
            <w:tcW w:w="713" w:type="pct"/>
            <w:tcBorders>
              <w:top w:val="single" w:sz="4" w:space="0" w:color="auto"/>
              <w:left w:val="single" w:sz="4" w:space="0" w:color="auto"/>
              <w:bottom w:val="single" w:sz="4" w:space="0" w:color="auto"/>
              <w:right w:val="single" w:sz="4" w:space="0" w:color="auto"/>
            </w:tcBorders>
            <w:shd w:val="clear" w:color="auto" w:fill="auto"/>
          </w:tcPr>
          <w:p w:rsidR="00CC0375" w:rsidRPr="00A36825" w:rsidRDefault="00CC0375" w:rsidP="00465E29">
            <w:pPr>
              <w:spacing w:before="60" w:after="60"/>
              <w:jc w:val="both"/>
              <w:rPr>
                <w:rFonts w:ascii="David" w:hAnsi="David" w:cs="David"/>
                <w:szCs w:val="24"/>
              </w:rPr>
            </w:pPr>
            <w:r>
              <w:rPr>
                <w:rFonts w:ascii="David" w:hAnsi="David" w:cs="David" w:hint="cs"/>
                <w:szCs w:val="24"/>
                <w:rtl/>
              </w:rPr>
              <w:t>1</w:t>
            </w:r>
          </w:p>
        </w:tc>
        <w:tc>
          <w:tcPr>
            <w:tcW w:w="2071" w:type="pct"/>
            <w:tcBorders>
              <w:top w:val="single" w:sz="4" w:space="0" w:color="auto"/>
              <w:left w:val="single" w:sz="4" w:space="0" w:color="auto"/>
              <w:bottom w:val="single" w:sz="4" w:space="0" w:color="auto"/>
              <w:right w:val="single" w:sz="4" w:space="0" w:color="auto"/>
            </w:tcBorders>
            <w:shd w:val="clear" w:color="auto" w:fill="auto"/>
          </w:tcPr>
          <w:p w:rsidR="00CC0375" w:rsidRPr="00A36825" w:rsidRDefault="00CC0375" w:rsidP="00465E29">
            <w:pPr>
              <w:spacing w:before="60" w:after="60"/>
              <w:jc w:val="both"/>
              <w:rPr>
                <w:rFonts w:ascii="David" w:hAnsi="David" w:cs="David"/>
                <w:szCs w:val="24"/>
              </w:rPr>
            </w:pPr>
          </w:p>
        </w:tc>
      </w:tr>
      <w:tr w:rsidR="00CC0375" w:rsidRPr="00A36825" w:rsidTr="00465E29">
        <w:tc>
          <w:tcPr>
            <w:tcW w:w="5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r>
              <w:rPr>
                <w:rFonts w:ascii="David" w:hAnsi="David" w:cs="David" w:hint="cs"/>
                <w:szCs w:val="24"/>
                <w:rtl/>
              </w:rPr>
              <w:t>2</w:t>
            </w:r>
          </w:p>
        </w:tc>
        <w:tc>
          <w:tcPr>
            <w:tcW w:w="1714" w:type="pct"/>
            <w:tcBorders>
              <w:top w:val="single" w:sz="4" w:space="0" w:color="auto"/>
              <w:left w:val="single" w:sz="4" w:space="0" w:color="auto"/>
              <w:bottom w:val="single" w:sz="4" w:space="0" w:color="auto"/>
              <w:right w:val="single" w:sz="4" w:space="0" w:color="auto"/>
            </w:tcBorders>
          </w:tcPr>
          <w:p w:rsidR="00CC0375" w:rsidRPr="008A279B" w:rsidRDefault="00CC0375" w:rsidP="00465E29">
            <w:pPr>
              <w:spacing w:before="60" w:after="60"/>
              <w:jc w:val="both"/>
              <w:rPr>
                <w:rFonts w:ascii="David" w:hAnsi="David" w:cs="David"/>
                <w:szCs w:val="24"/>
                <w:rtl/>
              </w:rPr>
            </w:pPr>
            <w:r w:rsidRPr="008A279B">
              <w:rPr>
                <w:rFonts w:ascii="David" w:hAnsi="David" w:cs="David" w:hint="cs"/>
                <w:szCs w:val="24"/>
                <w:rtl/>
              </w:rPr>
              <w:t>מורכבות בינונית</w:t>
            </w:r>
          </w:p>
        </w:tc>
        <w:tc>
          <w:tcPr>
            <w:tcW w:w="713"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r>
              <w:rPr>
                <w:rFonts w:ascii="David" w:hAnsi="David" w:cs="David" w:hint="cs"/>
                <w:szCs w:val="24"/>
                <w:rtl/>
              </w:rPr>
              <w:t>1</w:t>
            </w:r>
          </w:p>
        </w:tc>
        <w:tc>
          <w:tcPr>
            <w:tcW w:w="2071"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r w:rsidR="00CC0375" w:rsidRPr="00A36825" w:rsidTr="00465E29">
        <w:tc>
          <w:tcPr>
            <w:tcW w:w="502"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r>
              <w:rPr>
                <w:rFonts w:ascii="David" w:hAnsi="David" w:cs="David" w:hint="cs"/>
                <w:szCs w:val="24"/>
                <w:rtl/>
              </w:rPr>
              <w:t>3</w:t>
            </w:r>
          </w:p>
        </w:tc>
        <w:tc>
          <w:tcPr>
            <w:tcW w:w="1714" w:type="pct"/>
            <w:tcBorders>
              <w:top w:val="single" w:sz="4" w:space="0" w:color="auto"/>
              <w:left w:val="single" w:sz="4" w:space="0" w:color="auto"/>
              <w:bottom w:val="single" w:sz="4" w:space="0" w:color="auto"/>
              <w:right w:val="single" w:sz="4" w:space="0" w:color="auto"/>
            </w:tcBorders>
          </w:tcPr>
          <w:p w:rsidR="00CC0375" w:rsidRPr="008A279B" w:rsidRDefault="00CC0375" w:rsidP="00465E29">
            <w:pPr>
              <w:spacing w:before="60" w:after="60"/>
              <w:jc w:val="both"/>
              <w:rPr>
                <w:rFonts w:ascii="David" w:hAnsi="David" w:cs="David"/>
                <w:szCs w:val="24"/>
                <w:rtl/>
              </w:rPr>
            </w:pPr>
            <w:r w:rsidRPr="008A279B">
              <w:rPr>
                <w:rFonts w:ascii="David" w:hAnsi="David" w:cs="David" w:hint="cs"/>
                <w:szCs w:val="24"/>
                <w:rtl/>
              </w:rPr>
              <w:t>מורכבות גבוהה</w:t>
            </w:r>
          </w:p>
        </w:tc>
        <w:tc>
          <w:tcPr>
            <w:tcW w:w="713"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r>
              <w:rPr>
                <w:rFonts w:ascii="David" w:hAnsi="David" w:cs="David" w:hint="cs"/>
                <w:szCs w:val="24"/>
                <w:rtl/>
              </w:rPr>
              <w:t>1</w:t>
            </w:r>
          </w:p>
        </w:tc>
        <w:tc>
          <w:tcPr>
            <w:tcW w:w="2071" w:type="pct"/>
            <w:tcBorders>
              <w:top w:val="single" w:sz="4" w:space="0" w:color="auto"/>
              <w:left w:val="single" w:sz="4" w:space="0" w:color="auto"/>
              <w:bottom w:val="single" w:sz="4" w:space="0" w:color="auto"/>
              <w:right w:val="single" w:sz="4" w:space="0" w:color="auto"/>
            </w:tcBorders>
          </w:tcPr>
          <w:p w:rsidR="00CC0375" w:rsidRPr="00A36825" w:rsidRDefault="00CC0375" w:rsidP="00465E29">
            <w:pPr>
              <w:spacing w:before="60" w:after="60"/>
              <w:jc w:val="both"/>
              <w:rPr>
                <w:rFonts w:ascii="David" w:hAnsi="David" w:cs="David"/>
                <w:szCs w:val="24"/>
              </w:rPr>
            </w:pPr>
          </w:p>
        </w:tc>
      </w:tr>
    </w:tbl>
    <w:p w:rsidR="00CC0375" w:rsidRPr="004E67EC" w:rsidRDefault="00CC0375" w:rsidP="00CC0375">
      <w:pPr>
        <w:spacing w:before="60" w:after="60" w:line="360" w:lineRule="auto"/>
        <w:ind w:left="720"/>
        <w:jc w:val="both"/>
        <w:rPr>
          <w:rFonts w:ascii="David" w:hAnsi="David" w:cs="David"/>
          <w:szCs w:val="24"/>
        </w:rPr>
      </w:pPr>
    </w:p>
    <w:p w:rsidR="00CC0375" w:rsidRPr="006B7519" w:rsidRDefault="00CC0375" w:rsidP="00CC0375">
      <w:pPr>
        <w:pStyle w:val="ListParagraph"/>
        <w:numPr>
          <w:ilvl w:val="0"/>
          <w:numId w:val="91"/>
        </w:numPr>
        <w:tabs>
          <w:tab w:val="left" w:pos="1276"/>
        </w:tabs>
        <w:spacing w:before="60" w:after="60" w:line="360" w:lineRule="auto"/>
        <w:contextualSpacing w:val="0"/>
        <w:jc w:val="both"/>
        <w:rPr>
          <w:rFonts w:ascii="David" w:hAnsi="David" w:cs="David"/>
          <w:b/>
          <w:bCs/>
          <w:sz w:val="26"/>
          <w:u w:val="single"/>
        </w:rPr>
      </w:pPr>
      <w:r w:rsidRPr="006B7519">
        <w:rPr>
          <w:rFonts w:ascii="David" w:hAnsi="David" w:cs="David"/>
          <w:b/>
          <w:bCs/>
          <w:sz w:val="26"/>
          <w:u w:val="single"/>
          <w:rtl/>
        </w:rPr>
        <w:t xml:space="preserve">הגשת חשבונות </w:t>
      </w:r>
      <w:r w:rsidRPr="009F6438">
        <w:rPr>
          <w:rFonts w:ascii="David" w:hAnsi="David" w:cs="David" w:hint="cs"/>
          <w:b/>
          <w:bCs/>
          <w:sz w:val="26"/>
          <w:u w:val="single"/>
          <w:rtl/>
        </w:rPr>
        <w:t xml:space="preserve">עבור </w:t>
      </w:r>
      <w:r>
        <w:rPr>
          <w:rFonts w:ascii="David" w:hAnsi="David" w:cs="David" w:hint="cs"/>
          <w:b/>
          <w:bCs/>
          <w:sz w:val="26"/>
          <w:u w:val="single"/>
          <w:rtl/>
        </w:rPr>
        <w:t>פיתוח ממשקים נוספים</w:t>
      </w:r>
      <w:r w:rsidRPr="009F6438">
        <w:rPr>
          <w:rFonts w:ascii="David" w:hAnsi="David" w:cs="David" w:hint="cs"/>
          <w:b/>
          <w:bCs/>
          <w:sz w:val="26"/>
          <w:u w:val="single"/>
          <w:rtl/>
        </w:rPr>
        <w:t xml:space="preserve"> </w:t>
      </w:r>
    </w:p>
    <w:p w:rsidR="00CC0375" w:rsidRPr="006C6A52" w:rsidRDefault="00CC0375" w:rsidP="00CC0375">
      <w:pPr>
        <w:pStyle w:val="ListParagraph"/>
        <w:numPr>
          <w:ilvl w:val="1"/>
          <w:numId w:val="86"/>
        </w:numPr>
        <w:spacing w:before="60" w:after="60" w:line="360" w:lineRule="auto"/>
        <w:ind w:left="1427" w:hanging="707"/>
        <w:jc w:val="both"/>
        <w:rPr>
          <w:rFonts w:ascii="David" w:hAnsi="David" w:cs="David"/>
          <w:szCs w:val="24"/>
        </w:rPr>
      </w:pPr>
      <w:r w:rsidRPr="006C6A52">
        <w:rPr>
          <w:rFonts w:ascii="David" w:hAnsi="David" w:cs="David"/>
          <w:szCs w:val="24"/>
          <w:rtl/>
        </w:rPr>
        <w:t xml:space="preserve">התשלום לספק ייעשה בהתאם להתקדמות העבודה ובכפוף לכל תנאי ההסכם, ובפרט כי העבודה עד לאותה נקודת זמן הושלמה לשביעות רצונו של המזמין. </w:t>
      </w:r>
    </w:p>
    <w:p w:rsidR="00CC0375" w:rsidRPr="002B4B80" w:rsidRDefault="00CC0375" w:rsidP="00CC0375">
      <w:pPr>
        <w:pStyle w:val="ListParagraph"/>
        <w:numPr>
          <w:ilvl w:val="1"/>
          <w:numId w:val="86"/>
        </w:numPr>
        <w:spacing w:before="60" w:after="60" w:line="360" w:lineRule="auto"/>
        <w:ind w:left="1427" w:hanging="707"/>
        <w:jc w:val="both"/>
        <w:rPr>
          <w:rFonts w:ascii="David" w:hAnsi="David" w:cs="David"/>
          <w:szCs w:val="24"/>
        </w:rPr>
      </w:pPr>
      <w:r>
        <w:rPr>
          <w:rFonts w:ascii="David" w:hAnsi="David" w:cs="David" w:hint="cs"/>
          <w:szCs w:val="24"/>
          <w:rtl/>
        </w:rPr>
        <w:t xml:space="preserve">הגשת החשבון תבוצע לאחר השלמת הממשק ואישורו להפעלה בייצור על ידי המזמין. </w:t>
      </w:r>
    </w:p>
    <w:p w:rsidR="00CC0375" w:rsidRPr="006C6A52" w:rsidRDefault="00CC0375" w:rsidP="00CC0375">
      <w:pPr>
        <w:pStyle w:val="ListParagraph"/>
        <w:numPr>
          <w:ilvl w:val="1"/>
          <w:numId w:val="86"/>
        </w:numPr>
        <w:spacing w:before="60" w:after="60" w:line="360" w:lineRule="auto"/>
        <w:ind w:left="1427" w:hanging="707"/>
        <w:jc w:val="both"/>
        <w:rPr>
          <w:rFonts w:ascii="David" w:hAnsi="David" w:cs="David"/>
          <w:szCs w:val="24"/>
        </w:rPr>
      </w:pPr>
      <w:r w:rsidRPr="000D67E2">
        <w:rPr>
          <w:rFonts w:ascii="David" w:hAnsi="David" w:cs="David"/>
          <w:szCs w:val="24"/>
          <w:rtl/>
        </w:rPr>
        <w:t xml:space="preserve">בתום כל חודש </w:t>
      </w:r>
      <w:proofErr w:type="spellStart"/>
      <w:r w:rsidRPr="000D67E2">
        <w:rPr>
          <w:rFonts w:ascii="David" w:hAnsi="David" w:cs="David"/>
          <w:szCs w:val="24"/>
          <w:rtl/>
        </w:rPr>
        <w:t>קלנדרי</w:t>
      </w:r>
      <w:proofErr w:type="spellEnd"/>
      <w:r w:rsidRPr="000D67E2">
        <w:rPr>
          <w:rFonts w:ascii="David" w:hAnsi="David" w:cs="David"/>
          <w:szCs w:val="24"/>
          <w:rtl/>
        </w:rPr>
        <w:t xml:space="preserve">, יגיש הספק למזמין דיווח בגין </w:t>
      </w:r>
      <w:r>
        <w:rPr>
          <w:rFonts w:ascii="David" w:hAnsi="David" w:cs="David" w:hint="cs"/>
          <w:szCs w:val="24"/>
          <w:rtl/>
        </w:rPr>
        <w:t>הממשקים שהושלמו כאמור לעיל ב</w:t>
      </w:r>
      <w:r w:rsidRPr="000D67E2">
        <w:rPr>
          <w:rFonts w:ascii="David" w:hAnsi="David" w:cs="David"/>
          <w:szCs w:val="24"/>
          <w:rtl/>
        </w:rPr>
        <w:t xml:space="preserve">אותו חודש. </w:t>
      </w:r>
    </w:p>
    <w:p w:rsidR="00CC0375" w:rsidRDefault="00CC0375" w:rsidP="00CC0375">
      <w:pPr>
        <w:pStyle w:val="ListParagraph"/>
        <w:numPr>
          <w:ilvl w:val="1"/>
          <w:numId w:val="86"/>
        </w:numPr>
        <w:spacing w:before="60" w:after="60" w:line="360" w:lineRule="auto"/>
        <w:ind w:left="1427" w:hanging="707"/>
        <w:jc w:val="both"/>
        <w:rPr>
          <w:rFonts w:ascii="David" w:hAnsi="David" w:cs="David"/>
          <w:szCs w:val="24"/>
        </w:rPr>
      </w:pPr>
      <w:r w:rsidRPr="000D67E2">
        <w:rPr>
          <w:rFonts w:ascii="David" w:hAnsi="David" w:cs="David"/>
          <w:szCs w:val="24"/>
          <w:rtl/>
        </w:rPr>
        <w:t>לאחר אישור הדו"חות על ידי המזמין</w:t>
      </w:r>
      <w:r>
        <w:rPr>
          <w:rFonts w:ascii="David" w:hAnsi="David" w:cs="David" w:hint="cs"/>
          <w:szCs w:val="24"/>
          <w:rtl/>
        </w:rPr>
        <w:t xml:space="preserve"> בכתב</w:t>
      </w:r>
      <w:r w:rsidRPr="000D67E2">
        <w:rPr>
          <w:rFonts w:ascii="David" w:hAnsi="David" w:cs="David"/>
          <w:szCs w:val="24"/>
          <w:rtl/>
        </w:rPr>
        <w:t>, יהיה הספק רשאי להנפיק חשבונית לתשלום.</w:t>
      </w:r>
    </w:p>
    <w:p w:rsidR="00CC0375" w:rsidRDefault="00CC0375" w:rsidP="00CC0375">
      <w:pPr>
        <w:pStyle w:val="ListParagraph"/>
        <w:spacing w:before="60" w:after="60" w:line="360" w:lineRule="auto"/>
        <w:ind w:left="1427"/>
        <w:jc w:val="both"/>
        <w:rPr>
          <w:rFonts w:ascii="David" w:hAnsi="David" w:cs="David"/>
          <w:szCs w:val="24"/>
          <w:rtl/>
        </w:rPr>
      </w:pPr>
    </w:p>
    <w:p w:rsidR="00CC0375" w:rsidRDefault="00CC0375" w:rsidP="00CC0375">
      <w:pPr>
        <w:pStyle w:val="ListParagraph"/>
        <w:spacing w:before="60" w:after="60" w:line="360" w:lineRule="auto"/>
        <w:ind w:left="1427"/>
        <w:jc w:val="both"/>
        <w:rPr>
          <w:rFonts w:ascii="David" w:hAnsi="David" w:cs="David"/>
          <w:szCs w:val="24"/>
          <w:rtl/>
        </w:rPr>
      </w:pPr>
    </w:p>
    <w:p w:rsidR="00CC0375" w:rsidRDefault="00CC0375" w:rsidP="00CC0375">
      <w:pPr>
        <w:pStyle w:val="ListParagraph"/>
        <w:spacing w:before="60" w:after="60" w:line="360" w:lineRule="auto"/>
        <w:ind w:left="1427"/>
        <w:jc w:val="both"/>
        <w:rPr>
          <w:rFonts w:ascii="David" w:hAnsi="David" w:cs="David"/>
          <w:szCs w:val="24"/>
          <w:rtl/>
        </w:rPr>
      </w:pPr>
    </w:p>
    <w:p w:rsidR="00CC0375" w:rsidRDefault="00CC0375" w:rsidP="00CC0375">
      <w:pPr>
        <w:pStyle w:val="ListParagraph"/>
        <w:spacing w:before="60" w:after="60" w:line="360" w:lineRule="auto"/>
        <w:ind w:left="1427"/>
        <w:jc w:val="both"/>
        <w:rPr>
          <w:rFonts w:ascii="David" w:hAnsi="David" w:cs="David"/>
          <w:szCs w:val="24"/>
          <w:rtl/>
        </w:rPr>
      </w:pPr>
    </w:p>
    <w:p w:rsidR="00CC0375" w:rsidRDefault="00CC0375" w:rsidP="00CC0375">
      <w:pPr>
        <w:pStyle w:val="ListParagraph"/>
        <w:spacing w:before="60" w:after="60" w:line="360" w:lineRule="auto"/>
        <w:ind w:left="1427"/>
        <w:jc w:val="both"/>
        <w:rPr>
          <w:rFonts w:ascii="David" w:hAnsi="David" w:cs="David"/>
          <w:szCs w:val="24"/>
          <w:rtl/>
        </w:rPr>
      </w:pPr>
    </w:p>
    <w:p w:rsidR="00CC0375" w:rsidRDefault="00CC0375" w:rsidP="00CC0375">
      <w:pPr>
        <w:pStyle w:val="ListParagraph"/>
        <w:spacing w:before="60" w:after="60" w:line="360" w:lineRule="auto"/>
        <w:ind w:left="1427"/>
        <w:jc w:val="both"/>
        <w:rPr>
          <w:rFonts w:ascii="David" w:hAnsi="David" w:cs="David"/>
          <w:szCs w:val="24"/>
          <w:rtl/>
        </w:rPr>
      </w:pPr>
    </w:p>
    <w:p w:rsidR="00CC0375" w:rsidRPr="0027213C" w:rsidRDefault="00CC0375" w:rsidP="00CC0375">
      <w:pPr>
        <w:pStyle w:val="ListParagraph"/>
        <w:numPr>
          <w:ilvl w:val="0"/>
          <w:numId w:val="91"/>
        </w:numPr>
        <w:tabs>
          <w:tab w:val="left" w:pos="1276"/>
        </w:tabs>
        <w:spacing w:before="60" w:after="60" w:line="360" w:lineRule="auto"/>
        <w:contextualSpacing w:val="0"/>
        <w:jc w:val="both"/>
        <w:rPr>
          <w:rFonts w:ascii="David" w:hAnsi="David" w:cs="David"/>
          <w:b/>
          <w:bCs/>
          <w:sz w:val="26"/>
        </w:rPr>
      </w:pPr>
      <w:r w:rsidRPr="0027213C">
        <w:rPr>
          <w:rFonts w:ascii="David" w:hAnsi="David" w:cs="David" w:hint="cs"/>
          <w:b/>
          <w:bCs/>
          <w:sz w:val="26"/>
          <w:u w:val="single"/>
          <w:rtl/>
        </w:rPr>
        <w:t>תמורה בגין הדרכות</w:t>
      </w:r>
    </w:p>
    <w:p w:rsidR="00CC0375" w:rsidRPr="009A0F08" w:rsidRDefault="00CC0375" w:rsidP="00CC0375">
      <w:pPr>
        <w:pStyle w:val="ListParagraph"/>
        <w:numPr>
          <w:ilvl w:val="1"/>
          <w:numId w:val="87"/>
        </w:numPr>
        <w:spacing w:before="60" w:after="60" w:line="360" w:lineRule="auto"/>
        <w:ind w:left="1427" w:hanging="707"/>
        <w:jc w:val="both"/>
        <w:rPr>
          <w:rFonts w:ascii="David" w:hAnsi="David" w:cs="David"/>
          <w:szCs w:val="24"/>
        </w:rPr>
      </w:pPr>
      <w:bookmarkStart w:id="492" w:name="_Ref490044092"/>
      <w:r w:rsidRPr="009A0F08">
        <w:rPr>
          <w:rFonts w:ascii="David" w:hAnsi="David" w:cs="David" w:hint="cs"/>
          <w:szCs w:val="24"/>
          <w:rtl/>
        </w:rPr>
        <w:t>התמורה בגין ביצוע הדרכות, כמפורט בדרישות המכרז, הינה כדלקמן:</w:t>
      </w:r>
    </w:p>
    <w:tbl>
      <w:tblPr>
        <w:bidiVisual/>
        <w:tblW w:w="3105" w:type="pct"/>
        <w:tblInd w:w="2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
        <w:gridCol w:w="2210"/>
        <w:gridCol w:w="919"/>
        <w:gridCol w:w="2668"/>
      </w:tblGrid>
      <w:tr w:rsidR="00CC0375" w:rsidRPr="009A0F08" w:rsidTr="00465E29">
        <w:trPr>
          <w:tblHeader/>
        </w:trPr>
        <w:tc>
          <w:tcPr>
            <w:tcW w:w="501" w:type="pct"/>
            <w:tcBorders>
              <w:top w:val="single" w:sz="4" w:space="0" w:color="auto"/>
              <w:left w:val="single" w:sz="4" w:space="0" w:color="auto"/>
              <w:bottom w:val="single" w:sz="4" w:space="0" w:color="auto"/>
              <w:right w:val="single" w:sz="4" w:space="0" w:color="auto"/>
            </w:tcBorders>
            <w:hideMark/>
          </w:tcPr>
          <w:bookmarkEnd w:id="492"/>
          <w:p w:rsidR="00CC0375" w:rsidRPr="009A0F08" w:rsidRDefault="00CC0375" w:rsidP="00465E29">
            <w:pPr>
              <w:spacing w:before="60" w:after="60"/>
              <w:jc w:val="both"/>
              <w:rPr>
                <w:rFonts w:ascii="David" w:hAnsi="David" w:cs="David"/>
                <w:b/>
                <w:bCs/>
                <w:szCs w:val="24"/>
              </w:rPr>
            </w:pPr>
            <w:r w:rsidRPr="009A0F08">
              <w:rPr>
                <w:rFonts w:ascii="David" w:hAnsi="David" w:cs="David"/>
                <w:b/>
                <w:bCs/>
                <w:szCs w:val="24"/>
                <w:rtl/>
              </w:rPr>
              <w:t>ספ'</w:t>
            </w:r>
          </w:p>
        </w:tc>
        <w:tc>
          <w:tcPr>
            <w:tcW w:w="1715" w:type="pct"/>
            <w:tcBorders>
              <w:top w:val="single" w:sz="4" w:space="0" w:color="auto"/>
              <w:left w:val="single" w:sz="4" w:space="0" w:color="auto"/>
              <w:bottom w:val="single" w:sz="4" w:space="0" w:color="auto"/>
              <w:right w:val="single" w:sz="4" w:space="0" w:color="auto"/>
            </w:tcBorders>
            <w:hideMark/>
          </w:tcPr>
          <w:p w:rsidR="00CC0375" w:rsidRPr="009A0F08" w:rsidRDefault="00CC0375" w:rsidP="00465E29">
            <w:pPr>
              <w:spacing w:before="60" w:after="60"/>
              <w:jc w:val="both"/>
              <w:rPr>
                <w:rFonts w:ascii="David" w:hAnsi="David" w:cs="David"/>
                <w:b/>
                <w:bCs/>
                <w:szCs w:val="24"/>
              </w:rPr>
            </w:pPr>
            <w:r w:rsidRPr="009A0F08">
              <w:rPr>
                <w:rFonts w:ascii="David" w:hAnsi="David" w:cs="David" w:hint="cs"/>
                <w:b/>
                <w:bCs/>
                <w:szCs w:val="24"/>
                <w:rtl/>
              </w:rPr>
              <w:t>סוג הקורס</w:t>
            </w:r>
          </w:p>
        </w:tc>
        <w:tc>
          <w:tcPr>
            <w:tcW w:w="713" w:type="pct"/>
            <w:tcBorders>
              <w:top w:val="single" w:sz="4" w:space="0" w:color="auto"/>
              <w:left w:val="single" w:sz="4" w:space="0" w:color="auto"/>
              <w:bottom w:val="single" w:sz="4" w:space="0" w:color="auto"/>
              <w:right w:val="single" w:sz="4" w:space="0" w:color="auto"/>
            </w:tcBorders>
          </w:tcPr>
          <w:p w:rsidR="00CC0375" w:rsidRPr="009A0F08" w:rsidRDefault="00CC0375" w:rsidP="00465E29">
            <w:pPr>
              <w:spacing w:before="60" w:after="60"/>
              <w:jc w:val="both"/>
              <w:rPr>
                <w:rFonts w:ascii="David" w:hAnsi="David" w:cs="David"/>
                <w:b/>
                <w:bCs/>
                <w:szCs w:val="24"/>
                <w:rtl/>
              </w:rPr>
            </w:pPr>
            <w:r w:rsidRPr="009A0F08">
              <w:rPr>
                <w:rFonts w:ascii="David" w:hAnsi="David" w:cs="David"/>
                <w:b/>
                <w:bCs/>
                <w:szCs w:val="24"/>
                <w:rtl/>
              </w:rPr>
              <w:t>כמות</w:t>
            </w:r>
            <w:r w:rsidRPr="009A0F08">
              <w:rPr>
                <w:rFonts w:ascii="David" w:hAnsi="David" w:cs="David" w:hint="cs"/>
                <w:b/>
                <w:bCs/>
                <w:szCs w:val="24"/>
                <w:rtl/>
              </w:rPr>
              <w:t xml:space="preserve"> </w:t>
            </w:r>
          </w:p>
        </w:tc>
        <w:tc>
          <w:tcPr>
            <w:tcW w:w="2071" w:type="pct"/>
            <w:tcBorders>
              <w:top w:val="single" w:sz="4" w:space="0" w:color="auto"/>
              <w:left w:val="single" w:sz="4" w:space="0" w:color="auto"/>
              <w:bottom w:val="single" w:sz="4" w:space="0" w:color="auto"/>
              <w:right w:val="single" w:sz="4" w:space="0" w:color="auto"/>
            </w:tcBorders>
          </w:tcPr>
          <w:p w:rsidR="00CC0375" w:rsidRPr="009A0F08" w:rsidRDefault="00CC0375" w:rsidP="00465E29">
            <w:pPr>
              <w:spacing w:before="60" w:after="60"/>
              <w:jc w:val="both"/>
              <w:rPr>
                <w:rFonts w:ascii="David" w:hAnsi="David" w:cs="David"/>
                <w:b/>
                <w:bCs/>
                <w:szCs w:val="24"/>
                <w:rtl/>
              </w:rPr>
            </w:pPr>
            <w:r w:rsidRPr="009A0F08">
              <w:rPr>
                <w:rFonts w:ascii="David" w:hAnsi="David" w:cs="David"/>
                <w:b/>
                <w:bCs/>
                <w:szCs w:val="24"/>
                <w:rtl/>
              </w:rPr>
              <w:t>מחיר בש"ח</w:t>
            </w:r>
            <w:r w:rsidRPr="009A0F08">
              <w:rPr>
                <w:rFonts w:ascii="David" w:hAnsi="David" w:cs="David" w:hint="cs"/>
                <w:b/>
                <w:bCs/>
                <w:szCs w:val="24"/>
                <w:rtl/>
              </w:rPr>
              <w:t xml:space="preserve"> לקורס</w:t>
            </w:r>
          </w:p>
        </w:tc>
      </w:tr>
      <w:tr w:rsidR="00CC0375" w:rsidRPr="009A0F08" w:rsidTr="00465E29">
        <w:tc>
          <w:tcPr>
            <w:tcW w:w="501" w:type="pct"/>
            <w:tcBorders>
              <w:top w:val="single" w:sz="4" w:space="0" w:color="auto"/>
              <w:left w:val="single" w:sz="4" w:space="0" w:color="auto"/>
              <w:bottom w:val="single" w:sz="4" w:space="0" w:color="auto"/>
              <w:right w:val="single" w:sz="4" w:space="0" w:color="auto"/>
            </w:tcBorders>
            <w:shd w:val="clear" w:color="auto" w:fill="auto"/>
            <w:hideMark/>
          </w:tcPr>
          <w:p w:rsidR="00CC0375" w:rsidRPr="009A0F08" w:rsidRDefault="00CC0375" w:rsidP="00465E29">
            <w:pPr>
              <w:spacing w:before="60" w:after="60"/>
              <w:jc w:val="both"/>
              <w:rPr>
                <w:rFonts w:ascii="David" w:hAnsi="David" w:cs="David"/>
                <w:szCs w:val="24"/>
              </w:rPr>
            </w:pPr>
            <w:r w:rsidRPr="009A0F08">
              <w:rPr>
                <w:rFonts w:ascii="David" w:hAnsi="David" w:cs="David"/>
                <w:szCs w:val="24"/>
                <w:rtl/>
              </w:rPr>
              <w:t>1</w:t>
            </w:r>
          </w:p>
        </w:tc>
        <w:tc>
          <w:tcPr>
            <w:tcW w:w="1715" w:type="pct"/>
            <w:tcBorders>
              <w:top w:val="single" w:sz="4" w:space="0" w:color="auto"/>
              <w:left w:val="single" w:sz="4" w:space="0" w:color="auto"/>
              <w:bottom w:val="single" w:sz="4" w:space="0" w:color="auto"/>
              <w:right w:val="single" w:sz="4" w:space="0" w:color="auto"/>
            </w:tcBorders>
            <w:shd w:val="clear" w:color="auto" w:fill="auto"/>
            <w:hideMark/>
          </w:tcPr>
          <w:p w:rsidR="00CC0375" w:rsidRPr="009A0F08" w:rsidRDefault="00CC0375" w:rsidP="00465E29">
            <w:pPr>
              <w:tabs>
                <w:tab w:val="left" w:pos="1466"/>
                <w:tab w:val="left" w:pos="9026"/>
              </w:tabs>
              <w:jc w:val="both"/>
              <w:rPr>
                <w:rFonts w:ascii="David" w:hAnsi="David" w:cs="David"/>
                <w:szCs w:val="24"/>
              </w:rPr>
            </w:pPr>
            <w:r w:rsidRPr="009A0F08">
              <w:rPr>
                <w:rFonts w:cs="David" w:hint="cs"/>
                <w:szCs w:val="24"/>
                <w:rtl/>
              </w:rPr>
              <w:t>קורס מפתחים</w:t>
            </w:r>
          </w:p>
        </w:tc>
        <w:tc>
          <w:tcPr>
            <w:tcW w:w="713" w:type="pct"/>
            <w:tcBorders>
              <w:top w:val="single" w:sz="4" w:space="0" w:color="auto"/>
              <w:left w:val="single" w:sz="4" w:space="0" w:color="auto"/>
              <w:bottom w:val="single" w:sz="4" w:space="0" w:color="auto"/>
              <w:right w:val="single" w:sz="4" w:space="0" w:color="auto"/>
            </w:tcBorders>
            <w:shd w:val="clear" w:color="auto" w:fill="auto"/>
          </w:tcPr>
          <w:p w:rsidR="00CC0375" w:rsidRPr="009A0F08" w:rsidRDefault="00CC0375" w:rsidP="00465E29">
            <w:pPr>
              <w:spacing w:before="60" w:after="60"/>
              <w:jc w:val="both"/>
              <w:rPr>
                <w:rFonts w:ascii="David" w:hAnsi="David" w:cs="David"/>
                <w:szCs w:val="24"/>
              </w:rPr>
            </w:pPr>
            <w:r w:rsidRPr="009A0F08">
              <w:rPr>
                <w:rFonts w:ascii="David" w:hAnsi="David" w:cs="David" w:hint="cs"/>
                <w:szCs w:val="24"/>
                <w:rtl/>
              </w:rPr>
              <w:t>1</w:t>
            </w:r>
          </w:p>
        </w:tc>
        <w:tc>
          <w:tcPr>
            <w:tcW w:w="2071" w:type="pct"/>
            <w:tcBorders>
              <w:top w:val="single" w:sz="4" w:space="0" w:color="auto"/>
              <w:left w:val="single" w:sz="4" w:space="0" w:color="auto"/>
              <w:bottom w:val="single" w:sz="4" w:space="0" w:color="auto"/>
              <w:right w:val="single" w:sz="4" w:space="0" w:color="auto"/>
            </w:tcBorders>
            <w:shd w:val="clear" w:color="auto" w:fill="auto"/>
          </w:tcPr>
          <w:p w:rsidR="00CC0375" w:rsidRPr="009A0F08" w:rsidRDefault="00CC0375" w:rsidP="00465E29">
            <w:pPr>
              <w:spacing w:before="60" w:after="60"/>
              <w:jc w:val="both"/>
              <w:rPr>
                <w:rFonts w:ascii="David" w:hAnsi="David" w:cs="David"/>
                <w:szCs w:val="24"/>
              </w:rPr>
            </w:pPr>
          </w:p>
        </w:tc>
      </w:tr>
      <w:tr w:rsidR="00CC0375" w:rsidRPr="009A0F08" w:rsidTr="00465E29">
        <w:tc>
          <w:tcPr>
            <w:tcW w:w="501" w:type="pct"/>
            <w:tcBorders>
              <w:top w:val="single" w:sz="4" w:space="0" w:color="auto"/>
              <w:left w:val="single" w:sz="4" w:space="0" w:color="auto"/>
              <w:bottom w:val="single" w:sz="4" w:space="0" w:color="auto"/>
              <w:right w:val="single" w:sz="4" w:space="0" w:color="auto"/>
            </w:tcBorders>
          </w:tcPr>
          <w:p w:rsidR="00CC0375" w:rsidRPr="009A0F08" w:rsidRDefault="00CC0375" w:rsidP="00465E29">
            <w:pPr>
              <w:spacing w:before="60" w:after="60"/>
              <w:jc w:val="both"/>
              <w:rPr>
                <w:rFonts w:ascii="David" w:hAnsi="David" w:cs="David"/>
                <w:szCs w:val="24"/>
              </w:rPr>
            </w:pPr>
            <w:r w:rsidRPr="009A0F08">
              <w:rPr>
                <w:rFonts w:ascii="David" w:hAnsi="David" w:cs="David" w:hint="cs"/>
                <w:szCs w:val="24"/>
                <w:rtl/>
              </w:rPr>
              <w:t>2</w:t>
            </w:r>
          </w:p>
        </w:tc>
        <w:tc>
          <w:tcPr>
            <w:tcW w:w="1715" w:type="pct"/>
            <w:tcBorders>
              <w:top w:val="single" w:sz="4" w:space="0" w:color="auto"/>
              <w:left w:val="single" w:sz="4" w:space="0" w:color="auto"/>
              <w:bottom w:val="single" w:sz="4" w:space="0" w:color="auto"/>
              <w:right w:val="single" w:sz="4" w:space="0" w:color="auto"/>
            </w:tcBorders>
          </w:tcPr>
          <w:p w:rsidR="00CC0375" w:rsidRPr="009A0F08" w:rsidRDefault="00CC0375" w:rsidP="00465E29">
            <w:pPr>
              <w:spacing w:before="60" w:after="60"/>
              <w:jc w:val="both"/>
              <w:rPr>
                <w:rFonts w:ascii="David" w:hAnsi="David" w:cs="David"/>
                <w:szCs w:val="24"/>
                <w:rtl/>
              </w:rPr>
            </w:pPr>
            <w:r w:rsidRPr="009A0F08">
              <w:rPr>
                <w:rFonts w:ascii="David" w:hAnsi="David" w:cs="David" w:hint="cs"/>
                <w:szCs w:val="24"/>
                <w:rtl/>
              </w:rPr>
              <w:t>קורס מפעילים</w:t>
            </w:r>
          </w:p>
        </w:tc>
        <w:tc>
          <w:tcPr>
            <w:tcW w:w="713" w:type="pct"/>
            <w:tcBorders>
              <w:top w:val="single" w:sz="4" w:space="0" w:color="auto"/>
              <w:left w:val="single" w:sz="4" w:space="0" w:color="auto"/>
              <w:bottom w:val="single" w:sz="4" w:space="0" w:color="auto"/>
              <w:right w:val="single" w:sz="4" w:space="0" w:color="auto"/>
            </w:tcBorders>
          </w:tcPr>
          <w:p w:rsidR="00CC0375" w:rsidRPr="009A0F08" w:rsidRDefault="00CC0375" w:rsidP="00465E29">
            <w:pPr>
              <w:spacing w:before="60" w:after="60"/>
              <w:jc w:val="both"/>
              <w:rPr>
                <w:rFonts w:ascii="David" w:hAnsi="David" w:cs="David"/>
                <w:szCs w:val="24"/>
                <w:rtl/>
              </w:rPr>
            </w:pPr>
            <w:r w:rsidRPr="009A0F08">
              <w:rPr>
                <w:rFonts w:ascii="David" w:hAnsi="David" w:cs="David" w:hint="cs"/>
                <w:szCs w:val="24"/>
                <w:rtl/>
              </w:rPr>
              <w:t>1</w:t>
            </w:r>
          </w:p>
        </w:tc>
        <w:tc>
          <w:tcPr>
            <w:tcW w:w="2071" w:type="pct"/>
            <w:tcBorders>
              <w:top w:val="single" w:sz="4" w:space="0" w:color="auto"/>
              <w:left w:val="single" w:sz="4" w:space="0" w:color="auto"/>
              <w:bottom w:val="single" w:sz="4" w:space="0" w:color="auto"/>
              <w:right w:val="single" w:sz="4" w:space="0" w:color="auto"/>
            </w:tcBorders>
          </w:tcPr>
          <w:p w:rsidR="00CC0375" w:rsidRPr="009A0F08" w:rsidRDefault="00CC0375" w:rsidP="00465E29">
            <w:pPr>
              <w:spacing w:before="60" w:after="60"/>
              <w:jc w:val="both"/>
              <w:rPr>
                <w:rFonts w:ascii="David" w:hAnsi="David" w:cs="David"/>
                <w:szCs w:val="24"/>
              </w:rPr>
            </w:pPr>
          </w:p>
        </w:tc>
      </w:tr>
    </w:tbl>
    <w:p w:rsidR="00CC0375" w:rsidRDefault="00CC0375" w:rsidP="00CC0375">
      <w:pPr>
        <w:pStyle w:val="ListParagraph"/>
        <w:tabs>
          <w:tab w:val="left" w:pos="1276"/>
        </w:tabs>
        <w:spacing w:before="60" w:after="60" w:line="360" w:lineRule="auto"/>
        <w:contextualSpacing w:val="0"/>
        <w:jc w:val="both"/>
        <w:rPr>
          <w:rFonts w:ascii="David" w:hAnsi="David" w:cs="David"/>
          <w:b/>
          <w:bCs/>
          <w:sz w:val="26"/>
          <w:u w:val="single"/>
        </w:rPr>
      </w:pPr>
    </w:p>
    <w:p w:rsidR="00CC0375" w:rsidRDefault="00CC0375" w:rsidP="00CC0375">
      <w:pPr>
        <w:pStyle w:val="ListParagraph"/>
        <w:numPr>
          <w:ilvl w:val="0"/>
          <w:numId w:val="91"/>
        </w:numPr>
        <w:tabs>
          <w:tab w:val="left" w:pos="1276"/>
        </w:tabs>
        <w:spacing w:before="60" w:after="60" w:line="360" w:lineRule="auto"/>
        <w:contextualSpacing w:val="0"/>
        <w:jc w:val="both"/>
        <w:rPr>
          <w:rFonts w:ascii="David" w:hAnsi="David" w:cs="David"/>
          <w:b/>
          <w:bCs/>
          <w:sz w:val="26"/>
          <w:u w:val="single"/>
        </w:rPr>
      </w:pPr>
      <w:r>
        <w:rPr>
          <w:rFonts w:ascii="David" w:hAnsi="David" w:cs="David" w:hint="cs"/>
          <w:b/>
          <w:bCs/>
          <w:sz w:val="26"/>
          <w:u w:val="single"/>
          <w:rtl/>
        </w:rPr>
        <w:t>הגשת חשבונות עבור ביצוע הדרכות</w:t>
      </w:r>
    </w:p>
    <w:p w:rsidR="00CC0375" w:rsidRDefault="00CC0375" w:rsidP="00CC0375">
      <w:pPr>
        <w:pStyle w:val="ListParagraph"/>
        <w:numPr>
          <w:ilvl w:val="1"/>
          <w:numId w:val="88"/>
        </w:numPr>
        <w:tabs>
          <w:tab w:val="left" w:pos="1276"/>
        </w:tabs>
        <w:spacing w:before="60" w:after="60" w:line="360" w:lineRule="auto"/>
        <w:ind w:left="1427" w:hanging="720"/>
        <w:jc w:val="both"/>
        <w:rPr>
          <w:rFonts w:ascii="David" w:hAnsi="David" w:cs="David"/>
          <w:sz w:val="26"/>
        </w:rPr>
      </w:pPr>
      <w:r w:rsidRPr="009A0F08">
        <w:rPr>
          <w:rFonts w:ascii="David" w:hAnsi="David" w:cs="David" w:hint="cs"/>
          <w:sz w:val="26"/>
          <w:rtl/>
        </w:rPr>
        <w:t>הגשת החשבונות תב</w:t>
      </w:r>
      <w:r>
        <w:rPr>
          <w:rFonts w:ascii="David" w:hAnsi="David" w:cs="David" w:hint="cs"/>
          <w:sz w:val="26"/>
          <w:rtl/>
        </w:rPr>
        <w:t>ו</w:t>
      </w:r>
      <w:r w:rsidRPr="009A0F08">
        <w:rPr>
          <w:rFonts w:ascii="David" w:hAnsi="David" w:cs="David" w:hint="cs"/>
          <w:sz w:val="26"/>
          <w:rtl/>
        </w:rPr>
        <w:t xml:space="preserve">צע בהתאם לאמור בסעיף </w:t>
      </w:r>
      <w:r>
        <w:rPr>
          <w:rFonts w:ascii="David" w:hAnsi="David" w:cs="David"/>
          <w:sz w:val="26"/>
          <w:rtl/>
        </w:rPr>
        <w:fldChar w:fldCharType="begin" w:fldLock="1"/>
      </w:r>
      <w:r>
        <w:rPr>
          <w:rFonts w:ascii="David" w:hAnsi="David" w:cs="David"/>
          <w:sz w:val="26"/>
          <w:rtl/>
        </w:rPr>
        <w:instrText xml:space="preserve"> </w:instrText>
      </w:r>
      <w:r>
        <w:rPr>
          <w:rFonts w:ascii="David" w:hAnsi="David" w:cs="David" w:hint="cs"/>
          <w:sz w:val="26"/>
        </w:rPr>
        <w:instrText>REF</w:instrText>
      </w:r>
      <w:r>
        <w:rPr>
          <w:rFonts w:ascii="David" w:hAnsi="David" w:cs="David" w:hint="cs"/>
          <w:sz w:val="26"/>
          <w:rtl/>
        </w:rPr>
        <w:instrText xml:space="preserve"> _</w:instrText>
      </w:r>
      <w:r>
        <w:rPr>
          <w:rFonts w:ascii="David" w:hAnsi="David" w:cs="David" w:hint="cs"/>
          <w:sz w:val="26"/>
        </w:rPr>
        <w:instrText>Ref491159677 \r \h</w:instrText>
      </w:r>
      <w:r>
        <w:rPr>
          <w:rFonts w:ascii="David" w:hAnsi="David" w:cs="David"/>
          <w:sz w:val="26"/>
          <w:rtl/>
        </w:rPr>
        <w:instrText xml:space="preserve"> </w:instrText>
      </w:r>
      <w:r>
        <w:rPr>
          <w:rFonts w:ascii="David" w:hAnsi="David" w:cs="David"/>
          <w:sz w:val="26"/>
          <w:rtl/>
        </w:rPr>
      </w:r>
      <w:r>
        <w:rPr>
          <w:rFonts w:ascii="David" w:hAnsi="David" w:cs="David"/>
          <w:sz w:val="26"/>
          <w:rtl/>
        </w:rPr>
        <w:fldChar w:fldCharType="separate"/>
      </w:r>
      <w:r w:rsidR="00C023D3">
        <w:rPr>
          <w:rFonts w:ascii="David" w:hAnsi="David" w:cs="David"/>
          <w:sz w:val="26"/>
          <w:rtl/>
        </w:rPr>
        <w:t>‏9</w:t>
      </w:r>
      <w:r>
        <w:rPr>
          <w:rFonts w:ascii="David" w:hAnsi="David" w:cs="David"/>
          <w:sz w:val="26"/>
          <w:rtl/>
        </w:rPr>
        <w:fldChar w:fldCharType="end"/>
      </w:r>
      <w:r w:rsidRPr="009A0F08">
        <w:rPr>
          <w:rFonts w:ascii="David" w:hAnsi="David" w:cs="David" w:hint="cs"/>
          <w:sz w:val="26"/>
          <w:rtl/>
        </w:rPr>
        <w:t xml:space="preserve"> לעיל, בהתאמה.</w:t>
      </w:r>
    </w:p>
    <w:p w:rsidR="00CC0375" w:rsidRPr="00161F3A" w:rsidRDefault="00CC0375" w:rsidP="00CC0375">
      <w:pPr>
        <w:bidi w:val="0"/>
        <w:spacing w:after="160" w:line="259" w:lineRule="auto"/>
        <w:rPr>
          <w:rFonts w:ascii="David" w:hAnsi="David" w:cs="David"/>
          <w:b/>
          <w:bCs/>
          <w:sz w:val="26"/>
        </w:rPr>
      </w:pPr>
    </w:p>
    <w:p w:rsidR="00CC0375" w:rsidRPr="006B7519" w:rsidRDefault="00CC0375" w:rsidP="00CC0375">
      <w:pPr>
        <w:pStyle w:val="ListParagraph"/>
        <w:numPr>
          <w:ilvl w:val="0"/>
          <w:numId w:val="91"/>
        </w:numPr>
        <w:tabs>
          <w:tab w:val="left" w:pos="1276"/>
        </w:tabs>
        <w:spacing w:before="60" w:after="60" w:line="360" w:lineRule="auto"/>
        <w:contextualSpacing w:val="0"/>
        <w:jc w:val="both"/>
        <w:rPr>
          <w:rFonts w:ascii="David" w:hAnsi="David" w:cs="David"/>
          <w:b/>
          <w:bCs/>
          <w:sz w:val="26"/>
          <w:u w:val="single"/>
        </w:rPr>
      </w:pPr>
      <w:r>
        <w:rPr>
          <w:rFonts w:ascii="David" w:hAnsi="David" w:cs="David" w:hint="cs"/>
          <w:b/>
          <w:bCs/>
          <w:sz w:val="26"/>
          <w:u w:val="single"/>
          <w:rtl/>
        </w:rPr>
        <w:t xml:space="preserve">תמורה בגין </w:t>
      </w:r>
      <w:r w:rsidRPr="006B7519">
        <w:rPr>
          <w:rFonts w:ascii="David" w:hAnsi="David" w:cs="David"/>
          <w:b/>
          <w:bCs/>
          <w:sz w:val="26"/>
          <w:u w:val="single"/>
          <w:rtl/>
        </w:rPr>
        <w:t>מוצרים נוספים</w:t>
      </w:r>
    </w:p>
    <w:p w:rsidR="00CC0375" w:rsidRPr="0008554C" w:rsidRDefault="00CC0375" w:rsidP="00CC0375">
      <w:pPr>
        <w:pStyle w:val="ListParagraph"/>
        <w:numPr>
          <w:ilvl w:val="1"/>
          <w:numId w:val="89"/>
        </w:numPr>
        <w:spacing w:before="60" w:after="60" w:line="360" w:lineRule="auto"/>
        <w:ind w:left="1427" w:hanging="707"/>
        <w:jc w:val="both"/>
        <w:rPr>
          <w:rFonts w:ascii="David" w:hAnsi="David" w:cs="David"/>
          <w:szCs w:val="24"/>
        </w:rPr>
      </w:pPr>
      <w:r w:rsidRPr="0008554C">
        <w:rPr>
          <w:rFonts w:ascii="David" w:hAnsi="David" w:cs="David"/>
          <w:szCs w:val="24"/>
          <w:rtl/>
        </w:rPr>
        <w:t>המזמין רשאי להזמין מוצרים נוספים מאותה/ן משפחת/</w:t>
      </w:r>
      <w:proofErr w:type="spellStart"/>
      <w:r w:rsidRPr="0008554C">
        <w:rPr>
          <w:rFonts w:ascii="David" w:hAnsi="David" w:cs="David"/>
          <w:szCs w:val="24"/>
          <w:rtl/>
        </w:rPr>
        <w:t>ות</w:t>
      </w:r>
      <w:proofErr w:type="spellEnd"/>
      <w:r w:rsidRPr="0008554C">
        <w:rPr>
          <w:rFonts w:ascii="David" w:hAnsi="David" w:cs="David"/>
          <w:szCs w:val="24"/>
          <w:rtl/>
        </w:rPr>
        <w:t xml:space="preserve"> מוצרים כמוגדר על ידי הספק במחירון/ני היצרן/נים כפי שיתפרסם מעת לעת.</w:t>
      </w:r>
    </w:p>
    <w:p w:rsidR="00CC0375" w:rsidRPr="006B7519" w:rsidRDefault="00CC0375" w:rsidP="00CC0375">
      <w:pPr>
        <w:pStyle w:val="ListParagraph"/>
        <w:numPr>
          <w:ilvl w:val="1"/>
          <w:numId w:val="89"/>
        </w:numPr>
        <w:spacing w:before="60" w:after="60" w:line="360" w:lineRule="auto"/>
        <w:ind w:left="1427" w:hanging="707"/>
        <w:jc w:val="both"/>
        <w:rPr>
          <w:rFonts w:ascii="David" w:hAnsi="David" w:cs="David"/>
          <w:szCs w:val="24"/>
        </w:rPr>
      </w:pPr>
      <w:r w:rsidRPr="006B7519">
        <w:rPr>
          <w:rFonts w:ascii="David" w:hAnsi="David" w:cs="David"/>
          <w:szCs w:val="24"/>
          <w:rtl/>
        </w:rPr>
        <w:t xml:space="preserve">ככל שיידרשו מוצרים נוספים שאינם כלולים בכתב הכמויות והינם מתוצרת היצרן/נים ומופיעים במחירון/ני היצרן/נים, יהיה המזמין רשאי לרכוש מוצרים אלו בהתאם לאחוז ההנחה כמפורט להלן והספק מתחייב למכור לו את המוצרים באחוז ההנחה כאמור. </w:t>
      </w:r>
    </w:p>
    <w:p w:rsidR="00CC0375" w:rsidRPr="006B7519" w:rsidRDefault="00CC0375" w:rsidP="00CC0375">
      <w:pPr>
        <w:pStyle w:val="ListParagraph"/>
        <w:numPr>
          <w:ilvl w:val="1"/>
          <w:numId w:val="89"/>
        </w:numPr>
        <w:spacing w:before="60" w:after="60" w:line="360" w:lineRule="auto"/>
        <w:ind w:left="1427" w:hanging="707"/>
        <w:jc w:val="both"/>
        <w:rPr>
          <w:rFonts w:ascii="David" w:hAnsi="David" w:cs="David"/>
          <w:szCs w:val="24"/>
          <w:rtl/>
        </w:rPr>
      </w:pPr>
      <w:r w:rsidRPr="006B7519">
        <w:rPr>
          <w:rFonts w:ascii="David" w:hAnsi="David" w:cs="David"/>
          <w:szCs w:val="24"/>
          <w:rtl/>
        </w:rPr>
        <w:t xml:space="preserve">אחוז הנחה זה יהיה תקף לגבי כל פריט המופיע במחירון/ני היצרן/נים והמזמין יהיה זכאי לאותו אחוז הנחה ברכישת המוצרים מהמחירון/נים.  </w:t>
      </w:r>
    </w:p>
    <w:p w:rsidR="00CC0375" w:rsidRPr="006B7519" w:rsidRDefault="00CC0375" w:rsidP="00CC0375">
      <w:pPr>
        <w:pStyle w:val="ListParagraph"/>
        <w:numPr>
          <w:ilvl w:val="1"/>
          <w:numId w:val="89"/>
        </w:numPr>
        <w:spacing w:before="60" w:after="60" w:line="360" w:lineRule="auto"/>
        <w:ind w:left="1427" w:hanging="707"/>
        <w:jc w:val="both"/>
        <w:rPr>
          <w:rFonts w:ascii="David" w:hAnsi="David" w:cs="David"/>
          <w:szCs w:val="24"/>
        </w:rPr>
      </w:pPr>
      <w:r w:rsidRPr="006B7519">
        <w:rPr>
          <w:rFonts w:ascii="David" w:hAnsi="David" w:cs="David"/>
          <w:szCs w:val="24"/>
          <w:rtl/>
        </w:rPr>
        <w:t>יובהר כי למזמין שיקול הדעת הבלעדי והמוחלט לרכוש את המוצרים הנוספים וכי זכות זו הינה זכות חד צדדית שאיננה מחייבת את המזמין בשום צורה ואופן, והמזמין רשאי לפרסם מכרז נפרד ואחר לכל מוצר או קבוצת מוצרים כאמור.</w:t>
      </w:r>
    </w:p>
    <w:p w:rsidR="00CC0375" w:rsidRPr="006B7519" w:rsidRDefault="00CC0375" w:rsidP="00CC0375">
      <w:pPr>
        <w:pStyle w:val="ListParagraph"/>
        <w:numPr>
          <w:ilvl w:val="1"/>
          <w:numId w:val="89"/>
        </w:numPr>
        <w:spacing w:before="60" w:after="60" w:line="360" w:lineRule="auto"/>
        <w:ind w:left="1427" w:hanging="707"/>
        <w:jc w:val="both"/>
        <w:rPr>
          <w:rFonts w:ascii="David" w:hAnsi="David" w:cs="David"/>
          <w:szCs w:val="24"/>
        </w:rPr>
      </w:pPr>
      <w:r w:rsidRPr="006B7519">
        <w:rPr>
          <w:rFonts w:ascii="David" w:hAnsi="David" w:cs="David"/>
          <w:szCs w:val="24"/>
          <w:rtl/>
        </w:rPr>
        <w:t>אחוז ההנחה על פי סעיף זה הוא: %________</w:t>
      </w:r>
    </w:p>
    <w:p w:rsidR="00CC0375" w:rsidRPr="00592993" w:rsidRDefault="00CC0375" w:rsidP="00420244">
      <w:pPr>
        <w:pStyle w:val="ListParagraph"/>
        <w:numPr>
          <w:ilvl w:val="1"/>
          <w:numId w:val="89"/>
        </w:numPr>
        <w:spacing w:before="60" w:after="60" w:line="360" w:lineRule="auto"/>
        <w:ind w:left="1427" w:hanging="707"/>
        <w:jc w:val="both"/>
        <w:rPr>
          <w:rFonts w:ascii="David" w:hAnsi="David" w:cs="David"/>
          <w:szCs w:val="24"/>
        </w:rPr>
      </w:pPr>
      <w:r w:rsidRPr="006B7519">
        <w:rPr>
          <w:rFonts w:ascii="David" w:hAnsi="David" w:cs="David"/>
          <w:szCs w:val="24"/>
          <w:rtl/>
        </w:rPr>
        <w:t xml:space="preserve">הגשת החשבונות תיעשה בהתאם </w:t>
      </w:r>
      <w:r w:rsidRPr="00592993">
        <w:rPr>
          <w:rFonts w:ascii="David" w:hAnsi="David" w:cs="David"/>
          <w:szCs w:val="24"/>
          <w:rtl/>
        </w:rPr>
        <w:t>לאמור בסעיף</w:t>
      </w:r>
      <w:r w:rsidR="00886BE7">
        <w:rPr>
          <w:rFonts w:ascii="David" w:hAnsi="David" w:cs="David" w:hint="cs"/>
          <w:szCs w:val="24"/>
          <w:rtl/>
        </w:rPr>
        <w:t xml:space="preserve"> </w:t>
      </w:r>
      <w:r w:rsidRPr="00592993">
        <w:rPr>
          <w:rFonts w:ascii="David" w:hAnsi="David" w:cs="David"/>
          <w:szCs w:val="24"/>
          <w:rtl/>
        </w:rPr>
        <w:fldChar w:fldCharType="begin" w:fldLock="1"/>
      </w:r>
      <w:r w:rsidRPr="00592993">
        <w:rPr>
          <w:rFonts w:ascii="David" w:hAnsi="David" w:cs="David"/>
          <w:szCs w:val="24"/>
          <w:rtl/>
        </w:rPr>
        <w:instrText xml:space="preserve"> </w:instrText>
      </w:r>
      <w:r w:rsidRPr="00592993">
        <w:rPr>
          <w:rFonts w:ascii="David" w:hAnsi="David" w:cs="David" w:hint="cs"/>
          <w:szCs w:val="24"/>
        </w:rPr>
        <w:instrText>REF</w:instrText>
      </w:r>
      <w:r w:rsidRPr="00592993">
        <w:rPr>
          <w:rFonts w:ascii="David" w:hAnsi="David" w:cs="David" w:hint="cs"/>
          <w:szCs w:val="24"/>
          <w:rtl/>
        </w:rPr>
        <w:instrText xml:space="preserve"> _</w:instrText>
      </w:r>
      <w:r w:rsidRPr="00592993">
        <w:rPr>
          <w:rFonts w:ascii="David" w:hAnsi="David" w:cs="David" w:hint="cs"/>
          <w:szCs w:val="24"/>
        </w:rPr>
        <w:instrText>Ref491159677 \r \h</w:instrText>
      </w:r>
      <w:r w:rsidRPr="00592993">
        <w:rPr>
          <w:rFonts w:ascii="David" w:hAnsi="David" w:cs="David"/>
          <w:szCs w:val="24"/>
          <w:rtl/>
        </w:rPr>
        <w:instrText xml:space="preserve"> </w:instrText>
      </w:r>
      <w:r>
        <w:rPr>
          <w:rFonts w:ascii="David" w:hAnsi="David" w:cs="David"/>
          <w:szCs w:val="24"/>
          <w:rtl/>
        </w:rPr>
        <w:instrText xml:space="preserve"> \* </w:instrText>
      </w:r>
      <w:r>
        <w:rPr>
          <w:rFonts w:ascii="David" w:hAnsi="David" w:cs="David"/>
          <w:szCs w:val="24"/>
        </w:rPr>
        <w:instrText>MERGEFORMAT</w:instrText>
      </w:r>
      <w:r>
        <w:rPr>
          <w:rFonts w:ascii="David" w:hAnsi="David" w:cs="David"/>
          <w:szCs w:val="24"/>
          <w:rtl/>
        </w:rPr>
        <w:instrText xml:space="preserve"> </w:instrText>
      </w:r>
      <w:r w:rsidRPr="00592993">
        <w:rPr>
          <w:rFonts w:ascii="David" w:hAnsi="David" w:cs="David"/>
          <w:szCs w:val="24"/>
          <w:rtl/>
        </w:rPr>
      </w:r>
      <w:r w:rsidRPr="00592993">
        <w:rPr>
          <w:rFonts w:ascii="David" w:hAnsi="David" w:cs="David"/>
          <w:szCs w:val="24"/>
          <w:rtl/>
        </w:rPr>
        <w:fldChar w:fldCharType="separate"/>
      </w:r>
      <w:r w:rsidR="00C023D3">
        <w:rPr>
          <w:rFonts w:ascii="David" w:hAnsi="David" w:cs="David"/>
          <w:szCs w:val="24"/>
          <w:rtl/>
        </w:rPr>
        <w:t>‏9</w:t>
      </w:r>
      <w:r w:rsidRPr="00592993">
        <w:rPr>
          <w:rFonts w:ascii="David" w:hAnsi="David" w:cs="David"/>
          <w:szCs w:val="24"/>
          <w:rtl/>
        </w:rPr>
        <w:fldChar w:fldCharType="end"/>
      </w:r>
      <w:r w:rsidRPr="00592993">
        <w:rPr>
          <w:rFonts w:ascii="David" w:hAnsi="David" w:cs="David" w:hint="cs"/>
          <w:szCs w:val="24"/>
          <w:rtl/>
        </w:rPr>
        <w:t xml:space="preserve"> </w:t>
      </w:r>
      <w:r w:rsidRPr="00592993">
        <w:rPr>
          <w:rFonts w:ascii="David" w:hAnsi="David" w:cs="David"/>
          <w:szCs w:val="24"/>
          <w:rtl/>
        </w:rPr>
        <w:t>לעיל בנספח זה.</w:t>
      </w:r>
    </w:p>
    <w:p w:rsidR="00CC0375" w:rsidRDefault="00CC0375" w:rsidP="00CC0375">
      <w:pPr>
        <w:pStyle w:val="ListParagraph"/>
        <w:spacing w:before="60" w:after="60" w:line="360" w:lineRule="auto"/>
        <w:ind w:left="1427"/>
        <w:jc w:val="both"/>
        <w:rPr>
          <w:rFonts w:ascii="David" w:hAnsi="David" w:cs="David"/>
          <w:b/>
          <w:bCs/>
          <w:szCs w:val="24"/>
          <w:rtl/>
        </w:rPr>
      </w:pPr>
    </w:p>
    <w:p w:rsidR="00CC0375" w:rsidRDefault="00CC0375" w:rsidP="00CC0375">
      <w:pPr>
        <w:pStyle w:val="ListParagraph"/>
        <w:numPr>
          <w:ilvl w:val="0"/>
          <w:numId w:val="91"/>
        </w:numPr>
        <w:tabs>
          <w:tab w:val="left" w:pos="1276"/>
        </w:tabs>
        <w:spacing w:before="60" w:after="60" w:line="360" w:lineRule="auto"/>
        <w:contextualSpacing w:val="0"/>
        <w:jc w:val="both"/>
        <w:rPr>
          <w:rFonts w:ascii="David" w:hAnsi="David" w:cs="David"/>
          <w:b/>
          <w:bCs/>
          <w:szCs w:val="24"/>
        </w:rPr>
      </w:pPr>
      <w:r w:rsidRPr="00DB736A">
        <w:rPr>
          <w:rFonts w:ascii="David" w:hAnsi="David" w:cs="David" w:hint="cs"/>
          <w:b/>
          <w:bCs/>
          <w:sz w:val="26"/>
          <w:u w:val="single"/>
          <w:rtl/>
        </w:rPr>
        <w:t>הבהרה כללית</w:t>
      </w:r>
      <w:r>
        <w:rPr>
          <w:rFonts w:ascii="David" w:hAnsi="David" w:cs="David" w:hint="cs"/>
          <w:b/>
          <w:bCs/>
          <w:szCs w:val="24"/>
          <w:rtl/>
        </w:rPr>
        <w:t xml:space="preserve"> </w:t>
      </w:r>
    </w:p>
    <w:p w:rsidR="00CC0375" w:rsidRDefault="00CC0375" w:rsidP="00CC0375">
      <w:pPr>
        <w:pStyle w:val="ListParagraph"/>
        <w:numPr>
          <w:ilvl w:val="1"/>
          <w:numId w:val="90"/>
        </w:numPr>
        <w:tabs>
          <w:tab w:val="left" w:pos="1276"/>
        </w:tabs>
        <w:spacing w:before="60" w:after="60" w:line="360" w:lineRule="auto"/>
        <w:ind w:left="1247" w:hanging="540"/>
        <w:jc w:val="both"/>
        <w:rPr>
          <w:rFonts w:ascii="David" w:hAnsi="David" w:cs="David"/>
          <w:b/>
          <w:bCs/>
          <w:szCs w:val="24"/>
        </w:rPr>
      </w:pPr>
      <w:r w:rsidRPr="0008554C">
        <w:rPr>
          <w:rFonts w:ascii="David" w:hAnsi="David" w:cs="David"/>
          <w:b/>
          <w:bCs/>
          <w:szCs w:val="24"/>
          <w:rtl/>
        </w:rPr>
        <w:t xml:space="preserve">יובהר כי בכל מקרה, המזמין לא יהיה חייב להזמין </w:t>
      </w:r>
      <w:r>
        <w:rPr>
          <w:rFonts w:ascii="David" w:hAnsi="David" w:cs="David" w:hint="cs"/>
          <w:b/>
          <w:bCs/>
          <w:szCs w:val="24"/>
          <w:rtl/>
        </w:rPr>
        <w:t xml:space="preserve">שירותים נוספים ו/או </w:t>
      </w:r>
      <w:r w:rsidRPr="0008554C">
        <w:rPr>
          <w:rFonts w:ascii="David" w:hAnsi="David" w:cs="David"/>
          <w:b/>
          <w:bCs/>
          <w:szCs w:val="24"/>
          <w:rtl/>
        </w:rPr>
        <w:t xml:space="preserve">מוצרים נוספים, או שיהיה רשאי להזמין חלק מהם בלבד. </w:t>
      </w:r>
    </w:p>
    <w:p w:rsidR="00CC0375" w:rsidRPr="0008554C" w:rsidRDefault="00CC0375" w:rsidP="00CC0375">
      <w:pPr>
        <w:pStyle w:val="ListParagraph"/>
        <w:numPr>
          <w:ilvl w:val="1"/>
          <w:numId w:val="90"/>
        </w:numPr>
        <w:tabs>
          <w:tab w:val="left" w:pos="1276"/>
        </w:tabs>
        <w:spacing w:before="60" w:after="60" w:line="360" w:lineRule="auto"/>
        <w:ind w:left="1247" w:hanging="540"/>
        <w:jc w:val="both"/>
        <w:rPr>
          <w:rFonts w:ascii="David" w:hAnsi="David" w:cs="David"/>
          <w:b/>
          <w:bCs/>
          <w:szCs w:val="24"/>
        </w:rPr>
      </w:pPr>
      <w:r w:rsidRPr="0008554C">
        <w:rPr>
          <w:rFonts w:ascii="David" w:hAnsi="David" w:cs="David"/>
          <w:b/>
          <w:bCs/>
          <w:szCs w:val="24"/>
          <w:rtl/>
        </w:rPr>
        <w:t xml:space="preserve">אספקת </w:t>
      </w:r>
      <w:r>
        <w:rPr>
          <w:rFonts w:ascii="David" w:hAnsi="David" w:cs="David" w:hint="cs"/>
          <w:b/>
          <w:bCs/>
          <w:szCs w:val="24"/>
          <w:rtl/>
        </w:rPr>
        <w:t xml:space="preserve">שירותים </w:t>
      </w:r>
      <w:r w:rsidRPr="0008554C">
        <w:rPr>
          <w:rFonts w:ascii="David" w:hAnsi="David" w:cs="David"/>
          <w:b/>
          <w:bCs/>
          <w:szCs w:val="24"/>
          <w:rtl/>
        </w:rPr>
        <w:t xml:space="preserve">נוספים ו/או </w:t>
      </w:r>
      <w:r>
        <w:rPr>
          <w:rFonts w:ascii="David" w:hAnsi="David" w:cs="David" w:hint="cs"/>
          <w:b/>
          <w:bCs/>
          <w:szCs w:val="24"/>
          <w:rtl/>
        </w:rPr>
        <w:t>מוצרים</w:t>
      </w:r>
      <w:r w:rsidRPr="0008554C">
        <w:rPr>
          <w:rFonts w:ascii="David" w:hAnsi="David" w:cs="David"/>
          <w:b/>
          <w:bCs/>
          <w:szCs w:val="24"/>
          <w:rtl/>
        </w:rPr>
        <w:t xml:space="preserve"> נוספים</w:t>
      </w:r>
      <w:r>
        <w:rPr>
          <w:rFonts w:ascii="David" w:hAnsi="David" w:cs="David" w:hint="cs"/>
          <w:b/>
          <w:bCs/>
          <w:szCs w:val="24"/>
          <w:rtl/>
        </w:rPr>
        <w:t>,</w:t>
      </w:r>
      <w:r w:rsidRPr="0008554C">
        <w:rPr>
          <w:rFonts w:ascii="David" w:hAnsi="David" w:cs="David"/>
          <w:b/>
          <w:bCs/>
          <w:szCs w:val="24"/>
          <w:rtl/>
        </w:rPr>
        <w:t xml:space="preserve"> כפופה להזמנת רכש מראש ובכתב, חתומה בידי מורש</w:t>
      </w:r>
      <w:r>
        <w:rPr>
          <w:rFonts w:ascii="David" w:hAnsi="David" w:cs="David" w:hint="cs"/>
          <w:b/>
          <w:bCs/>
          <w:szCs w:val="24"/>
          <w:rtl/>
        </w:rPr>
        <w:t>ה/</w:t>
      </w:r>
      <w:r w:rsidRPr="0008554C">
        <w:rPr>
          <w:rFonts w:ascii="David" w:hAnsi="David" w:cs="David"/>
          <w:b/>
          <w:bCs/>
          <w:szCs w:val="24"/>
          <w:rtl/>
        </w:rPr>
        <w:t>י החתימה של המזמין.</w:t>
      </w:r>
    </w:p>
    <w:p w:rsidR="00CC0375" w:rsidRDefault="00CC0375" w:rsidP="00CC0375">
      <w:pPr>
        <w:bidi w:val="0"/>
        <w:rPr>
          <w:rFonts w:ascii="David" w:hAnsi="David" w:cs="David"/>
          <w:b/>
          <w:bCs/>
          <w:szCs w:val="24"/>
        </w:rPr>
      </w:pPr>
      <w:r>
        <w:rPr>
          <w:rFonts w:ascii="David" w:hAnsi="David" w:cs="David"/>
          <w:b/>
          <w:bCs/>
          <w:szCs w:val="24"/>
        </w:rPr>
        <w:br w:type="page"/>
      </w:r>
    </w:p>
    <w:p w:rsidR="00CC0375" w:rsidRPr="00682026" w:rsidRDefault="00CC0375" w:rsidP="00CC0375">
      <w:pPr>
        <w:pStyle w:val="Heading1"/>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ind w:left="1"/>
        <w:jc w:val="center"/>
        <w:rPr>
          <w:rFonts w:ascii="David" w:hAnsi="David" w:cs="David"/>
          <w:b w:val="0"/>
          <w:bCs w:val="0"/>
          <w:caps/>
          <w:kern w:val="40"/>
          <w:sz w:val="44"/>
          <w:szCs w:val="36"/>
          <w:rtl/>
        </w:rPr>
      </w:pPr>
      <w:bookmarkStart w:id="493" w:name="_Toc491706744"/>
      <w:r w:rsidRPr="00682026">
        <w:rPr>
          <w:rFonts w:ascii="David" w:hAnsi="David" w:cs="David"/>
          <w:caps/>
          <w:kern w:val="40"/>
          <w:sz w:val="44"/>
          <w:szCs w:val="36"/>
          <w:rtl/>
        </w:rPr>
        <w:t>נספח ג' –</w:t>
      </w:r>
      <w:bookmarkStart w:id="494" w:name="_Toc482479325"/>
      <w:bookmarkStart w:id="495" w:name="_Toc487233511"/>
      <w:r w:rsidRPr="00682026">
        <w:rPr>
          <w:rFonts w:ascii="David" w:hAnsi="David" w:cs="David"/>
          <w:caps/>
          <w:kern w:val="40"/>
          <w:sz w:val="44"/>
          <w:szCs w:val="36"/>
          <w:rtl/>
        </w:rPr>
        <w:t xml:space="preserve"> תשלום באמצעות פורטל הספקים</w:t>
      </w:r>
      <w:bookmarkEnd w:id="493"/>
      <w:bookmarkEnd w:id="494"/>
      <w:bookmarkEnd w:id="495"/>
    </w:p>
    <w:p w:rsidR="00CC0375" w:rsidRPr="00682026" w:rsidRDefault="00CC0375" w:rsidP="00CC0375">
      <w:pPr>
        <w:pStyle w:val="Body-1"/>
        <w:numPr>
          <w:ilvl w:val="0"/>
          <w:numId w:val="81"/>
        </w:numPr>
        <w:tabs>
          <w:tab w:val="num" w:pos="1800"/>
        </w:tabs>
        <w:ind w:right="0"/>
        <w:rPr>
          <w:rFonts w:cs="David"/>
        </w:rPr>
      </w:pPr>
      <w:r w:rsidRPr="00682026">
        <w:rPr>
          <w:rFonts w:cs="David"/>
          <w:b/>
          <w:bCs/>
          <w:sz w:val="28"/>
          <w:szCs w:val="28"/>
          <w:rtl/>
        </w:rPr>
        <w:t>הגדרות</w:t>
      </w:r>
      <w:r w:rsidRPr="00682026">
        <w:rPr>
          <w:rFonts w:cs="David"/>
          <w:b/>
          <w:bCs/>
          <w:rtl/>
        </w:rPr>
        <w:t xml:space="preserve"> </w:t>
      </w:r>
      <w:r w:rsidRPr="00682026">
        <w:rPr>
          <w:rFonts w:cs="David"/>
          <w:b/>
          <w:bCs/>
          <w:rtl/>
        </w:rPr>
        <w:br/>
      </w:r>
      <w:r w:rsidRPr="00682026">
        <w:rPr>
          <w:rFonts w:cs="David"/>
          <w:rtl/>
        </w:rPr>
        <w:t xml:space="preserve">למונחים שלהלן תהא המשמעות בהסכם </w:t>
      </w:r>
      <w:r w:rsidRPr="00453DEE">
        <w:rPr>
          <w:rFonts w:cs="David"/>
          <w:rtl/>
        </w:rPr>
        <w:t>ההתקשרות ובנספחיו, זולת אם</w:t>
      </w:r>
      <w:r w:rsidRPr="00682026">
        <w:rPr>
          <w:rFonts w:cs="David"/>
          <w:rtl/>
        </w:rPr>
        <w:t xml:space="preserve"> משתמעת מן ההקשר משמעות אחרת.</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b/>
          <w:bCs/>
          <w:rtl/>
        </w:rPr>
        <w:t>"פורטל ספקים ממשלתי"</w:t>
      </w:r>
      <w:r w:rsidRPr="00682026">
        <w:rPr>
          <w:rFonts w:cs="David"/>
          <w:rtl/>
        </w:rPr>
        <w:t xml:space="preserve"> – מערכת ממוחשבת להעברת הזמנות רכש מהממשלה לספקים וקבלת דיווחי ביצוע וחשבוניות מהספקים לממשלה.</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b/>
          <w:bCs/>
          <w:rtl/>
        </w:rPr>
        <w:t>"משתמש"</w:t>
      </w:r>
      <w:r w:rsidRPr="00682026">
        <w:rPr>
          <w:rFonts w:cs="David"/>
          <w:rtl/>
        </w:rPr>
        <w:t xml:space="preserve"> – ספק כהגדרתו במסמכי המכרז, שנרשם לשימוש בפורטל הספקים הממשלתי.</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b/>
          <w:bCs/>
          <w:rtl/>
        </w:rPr>
        <w:t>"נציג משתמש"</w:t>
      </w:r>
      <w:r w:rsidRPr="00682026">
        <w:rPr>
          <w:rFonts w:cs="David"/>
          <w:rtl/>
        </w:rPr>
        <w:t xml:space="preserve"> – כל אדם הפועל מטעם המשתמש בפורטל הספקים הממשלתי.</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b/>
          <w:bCs/>
          <w:rtl/>
        </w:rPr>
        <w:t>"תשתית מרכזית"</w:t>
      </w:r>
      <w:r w:rsidRPr="00682026">
        <w:rPr>
          <w:rFonts w:cs="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b/>
          <w:bCs/>
          <w:rtl/>
        </w:rPr>
        <w:t>"תשתית מקומית"</w:t>
      </w:r>
      <w:r w:rsidRPr="00682026">
        <w:rPr>
          <w:rFonts w:cs="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b/>
          <w:bCs/>
          <w:rtl/>
        </w:rPr>
        <w:t>"מידע מותר"</w:t>
      </w:r>
      <w:r w:rsidRPr="00682026">
        <w:rPr>
          <w:rFonts w:cs="David"/>
          <w:rtl/>
        </w:rPr>
        <w:t xml:space="preserve"> - כל מידע המצוי בפורטל הספקים הממשלתי שהמשתמש מורשה לקבלו לצרכים הפנימיים שלו.</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b/>
          <w:bCs/>
          <w:rtl/>
        </w:rPr>
        <w:t>"מידע אסור"</w:t>
      </w:r>
      <w:r w:rsidRPr="00682026">
        <w:rPr>
          <w:rFonts w:cs="David"/>
          <w:rtl/>
        </w:rPr>
        <w:t xml:space="preserve"> - מידע, ידיעות או נתונים מכל סוג שהוא ומכל צורה שהיא, המצויים בפורטל הספקים הממשלתי, למעט מידע מותר.</w:t>
      </w:r>
    </w:p>
    <w:p w:rsidR="00CC0375" w:rsidRPr="00682026" w:rsidRDefault="00CC0375" w:rsidP="00CC0375">
      <w:pPr>
        <w:pStyle w:val="Body-1"/>
        <w:numPr>
          <w:ilvl w:val="1"/>
          <w:numId w:val="81"/>
        </w:numPr>
        <w:tabs>
          <w:tab w:val="num" w:pos="1800"/>
        </w:tabs>
        <w:spacing w:before="0"/>
        <w:ind w:right="0"/>
        <w:rPr>
          <w:rFonts w:cs="David"/>
          <w:b/>
          <w:bCs/>
        </w:rPr>
      </w:pPr>
      <w:r w:rsidRPr="00682026">
        <w:rPr>
          <w:rFonts w:cs="David"/>
          <w:b/>
          <w:bCs/>
          <w:rtl/>
        </w:rPr>
        <w:t>"גורם מאשר" –</w:t>
      </w:r>
      <w:r w:rsidRPr="00682026">
        <w:rPr>
          <w:rFonts w:cs="David"/>
          <w:rtl/>
        </w:rPr>
        <w:t xml:space="preserve"> כהגדרתו בחוק חתימה אלקטרונית, התשס"א-2001.</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b/>
          <w:bCs/>
          <w:rtl/>
        </w:rPr>
        <w:t>"חתימה אלקטרונית מאושרת"</w:t>
      </w:r>
      <w:r w:rsidRPr="00682026">
        <w:rPr>
          <w:rFonts w:cs="David"/>
          <w:rtl/>
        </w:rPr>
        <w:t xml:space="preserve"> - כהגדרתה בחוק חתימה אלקטרונית, התשס"א-2001.</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b/>
          <w:bCs/>
          <w:rtl/>
        </w:rPr>
        <w:t>"המשרדים"</w:t>
      </w:r>
      <w:r w:rsidRPr="00682026">
        <w:rPr>
          <w:rFonts w:cs="David"/>
          <w:rtl/>
        </w:rPr>
        <w:t xml:space="preserve"> – המזמינים כהגדרתם במסמכי המכרז.</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b/>
          <w:bCs/>
          <w:rtl/>
        </w:rPr>
        <w:t>"חברה מנהלת"</w:t>
      </w:r>
      <w:r w:rsidRPr="00682026">
        <w:rPr>
          <w:rFonts w:cs="David"/>
          <w:rtl/>
        </w:rPr>
        <w:t xml:space="preserve"> – גוף הפועל מטעמה של הממשלה האחראי לקשר עם הספקים העושים שימוש בפורטל.</w:t>
      </w:r>
    </w:p>
    <w:p w:rsidR="00CC0375" w:rsidRPr="00682026" w:rsidRDefault="00CC0375" w:rsidP="00CC0375">
      <w:pPr>
        <w:pStyle w:val="Body-1"/>
        <w:numPr>
          <w:ilvl w:val="0"/>
          <w:numId w:val="81"/>
        </w:numPr>
        <w:tabs>
          <w:tab w:val="num" w:pos="1800"/>
        </w:tabs>
        <w:ind w:right="0"/>
        <w:rPr>
          <w:rFonts w:cs="David"/>
          <w:b/>
          <w:bCs/>
        </w:rPr>
      </w:pPr>
      <w:r w:rsidRPr="00682026">
        <w:rPr>
          <w:rFonts w:cs="David"/>
          <w:b/>
          <w:bCs/>
          <w:sz w:val="28"/>
          <w:szCs w:val="28"/>
          <w:rtl/>
        </w:rPr>
        <w:t>פונקציונליות פורטל הספקים</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באמצעות פורטל הספקים הממשלתי ניתן יהיה לבצע את הפעולות להלן:</w:t>
      </w:r>
    </w:p>
    <w:p w:rsidR="00CC0375" w:rsidRPr="00682026" w:rsidRDefault="00CC0375" w:rsidP="00CC0375">
      <w:pPr>
        <w:pStyle w:val="Body-1"/>
        <w:numPr>
          <w:ilvl w:val="2"/>
          <w:numId w:val="81"/>
        </w:numPr>
        <w:tabs>
          <w:tab w:val="num" w:pos="1800"/>
        </w:tabs>
        <w:spacing w:before="0"/>
        <w:ind w:right="0"/>
        <w:rPr>
          <w:rFonts w:cs="David"/>
        </w:rPr>
      </w:pPr>
      <w:r w:rsidRPr="00682026">
        <w:rPr>
          <w:rFonts w:cs="David"/>
          <w:rtl/>
        </w:rPr>
        <w:t>לצפות בהזמנות הרכש הנשלחות ע"י משרדי הממשלה העושים שימוש בפורטל לספק ולהדפיס אותן אם המשרד צירף להזמנה את פלט ההזמנה להדפסה.</w:t>
      </w:r>
    </w:p>
    <w:p w:rsidR="00CC0375" w:rsidRPr="00682026" w:rsidRDefault="00CC0375" w:rsidP="00CC0375">
      <w:pPr>
        <w:pStyle w:val="Body-1"/>
        <w:numPr>
          <w:ilvl w:val="2"/>
          <w:numId w:val="81"/>
        </w:numPr>
        <w:tabs>
          <w:tab w:val="num" w:pos="1800"/>
        </w:tabs>
        <w:spacing w:before="0"/>
        <w:ind w:right="0"/>
        <w:rPr>
          <w:rFonts w:cs="David"/>
        </w:rPr>
      </w:pPr>
      <w:r w:rsidRPr="00682026">
        <w:rPr>
          <w:rFonts w:cs="David"/>
          <w:rtl/>
        </w:rPr>
        <w:t>להגיש דיווחי ביצוע.</w:t>
      </w:r>
    </w:p>
    <w:p w:rsidR="00CC0375" w:rsidRPr="00682026" w:rsidRDefault="00CC0375" w:rsidP="00CC0375">
      <w:pPr>
        <w:pStyle w:val="Body-1"/>
        <w:numPr>
          <w:ilvl w:val="2"/>
          <w:numId w:val="81"/>
        </w:numPr>
        <w:tabs>
          <w:tab w:val="num" w:pos="1800"/>
        </w:tabs>
        <w:spacing w:before="0"/>
        <w:ind w:right="0"/>
        <w:rPr>
          <w:rFonts w:cs="David"/>
        </w:rPr>
      </w:pPr>
      <w:r w:rsidRPr="00682026">
        <w:rPr>
          <w:rFonts w:cs="David"/>
          <w:rtl/>
        </w:rPr>
        <w:t>להגיש חשבוניות חתומות אלקטרונית אשר יהוו חשבונית מקור וזאת במקום הגשת חשבוניות פיסיות.</w:t>
      </w:r>
    </w:p>
    <w:p w:rsidR="00CC0375" w:rsidRDefault="00CC0375" w:rsidP="00CC0375">
      <w:pPr>
        <w:pStyle w:val="Body-1"/>
        <w:numPr>
          <w:ilvl w:val="2"/>
          <w:numId w:val="81"/>
        </w:numPr>
        <w:tabs>
          <w:tab w:val="num" w:pos="1800"/>
        </w:tabs>
        <w:spacing w:before="0"/>
        <w:ind w:right="0"/>
        <w:rPr>
          <w:rFonts w:cs="David"/>
        </w:rPr>
      </w:pPr>
      <w:r w:rsidRPr="00682026">
        <w:rPr>
          <w:rFonts w:cs="David"/>
          <w:rtl/>
        </w:rPr>
        <w:t>לצפות בסטטוס אישור המסמכים שהוגשו ותקינותם ע"י משרדי הממשלה.</w:t>
      </w:r>
    </w:p>
    <w:p w:rsidR="00CC0375" w:rsidRPr="00682026" w:rsidRDefault="00CC0375" w:rsidP="00CC0375">
      <w:pPr>
        <w:pStyle w:val="Body-1"/>
        <w:tabs>
          <w:tab w:val="clear" w:pos="1800"/>
        </w:tabs>
        <w:spacing w:before="0"/>
        <w:ind w:left="2124" w:firstLine="0"/>
        <w:rPr>
          <w:rFonts w:cs="David"/>
        </w:rPr>
      </w:pPr>
    </w:p>
    <w:p w:rsidR="00CC0375" w:rsidRPr="00682026" w:rsidRDefault="00CC0375" w:rsidP="00CC0375">
      <w:pPr>
        <w:pStyle w:val="Body-1"/>
        <w:numPr>
          <w:ilvl w:val="0"/>
          <w:numId w:val="81"/>
        </w:numPr>
        <w:tabs>
          <w:tab w:val="num" w:pos="1800"/>
        </w:tabs>
        <w:ind w:right="0"/>
        <w:rPr>
          <w:rFonts w:cs="David"/>
          <w:b/>
          <w:bCs/>
        </w:rPr>
      </w:pPr>
      <w:r w:rsidRPr="00682026">
        <w:rPr>
          <w:rFonts w:cs="David"/>
          <w:b/>
          <w:bCs/>
          <w:sz w:val="28"/>
          <w:szCs w:val="28"/>
          <w:rtl/>
        </w:rPr>
        <w:t>עמידה בהנחיות רשות המיסים</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 xml:space="preserve">השימוש בפורטל הספקים הממשלתי בכלל והגשת חשבוניות חתומות אלקטרונית בפרט כפופים להנחיות רשות המיסים בכלל ובפרט הוראות מס הכנסה (ניהול פנקסי חשבונות), התשל"ג-1973. </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מבלי לפגוע בכלליות האמור לעיל, ספק אשר יעשה שימוש בפורטל הספקים הממשלתי יידרש לעמוד גם בתנאי סעיף 18ב להוראות – "כללים למשלוח מסמכים ממוחשבים".</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חתימת ממשלת ישראל על נספח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CC0375" w:rsidRPr="00682026" w:rsidRDefault="00CC0375" w:rsidP="00CC0375">
      <w:pPr>
        <w:pStyle w:val="Body-1"/>
        <w:numPr>
          <w:ilvl w:val="0"/>
          <w:numId w:val="81"/>
        </w:numPr>
        <w:tabs>
          <w:tab w:val="num" w:pos="1800"/>
        </w:tabs>
        <w:ind w:right="0"/>
        <w:rPr>
          <w:rFonts w:cs="David"/>
          <w:b/>
          <w:bCs/>
          <w:sz w:val="28"/>
          <w:szCs w:val="28"/>
        </w:rPr>
      </w:pPr>
      <w:r w:rsidRPr="00682026">
        <w:rPr>
          <w:rFonts w:cs="David"/>
          <w:b/>
          <w:bCs/>
          <w:sz w:val="28"/>
          <w:szCs w:val="28"/>
          <w:rtl/>
        </w:rPr>
        <w:t>הגבלת אחריות</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CC0375" w:rsidRPr="00682026" w:rsidRDefault="00CC0375" w:rsidP="00CC0375">
      <w:pPr>
        <w:pStyle w:val="Body-1"/>
        <w:numPr>
          <w:ilvl w:val="0"/>
          <w:numId w:val="81"/>
        </w:numPr>
        <w:tabs>
          <w:tab w:val="num" w:pos="1800"/>
        </w:tabs>
        <w:ind w:right="0"/>
        <w:rPr>
          <w:rFonts w:cs="David"/>
          <w:b/>
          <w:bCs/>
        </w:rPr>
      </w:pPr>
      <w:r w:rsidRPr="00682026">
        <w:rPr>
          <w:rFonts w:cs="David"/>
          <w:b/>
          <w:bCs/>
          <w:sz w:val="28"/>
          <w:szCs w:val="28"/>
          <w:rtl/>
        </w:rPr>
        <w:t>תשתית מקומית</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 xml:space="preserve">לצורך הפעלת פורטל הספקים הממשלתי, יקים המשתמש תשתית מקומית העומדת לפחות בדרישות חברת </w:t>
      </w:r>
      <w:proofErr w:type="spellStart"/>
      <w:r w:rsidRPr="00682026">
        <w:rPr>
          <w:rFonts w:cs="David"/>
          <w:rtl/>
        </w:rPr>
        <w:t>עינבל</w:t>
      </w:r>
      <w:proofErr w:type="spellEnd"/>
      <w:r w:rsidRPr="00682026">
        <w:rPr>
          <w:rFonts w:cs="David"/>
          <w:rtl/>
        </w:rPr>
        <w:t xml:space="preserve"> – חברה לביטוח.</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אם במהלך תקופת תוקפו של הסכם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CC0375" w:rsidRPr="00682026" w:rsidRDefault="00CC0375" w:rsidP="00CC0375">
      <w:pPr>
        <w:pStyle w:val="Body-1"/>
        <w:numPr>
          <w:ilvl w:val="0"/>
          <w:numId w:val="81"/>
        </w:numPr>
        <w:tabs>
          <w:tab w:val="num" w:pos="1800"/>
        </w:tabs>
        <w:ind w:right="0"/>
        <w:rPr>
          <w:rFonts w:cs="David"/>
          <w:b/>
          <w:bCs/>
          <w:rtl/>
        </w:rPr>
      </w:pPr>
      <w:r w:rsidRPr="00682026">
        <w:rPr>
          <w:rFonts w:cs="David"/>
          <w:b/>
          <w:bCs/>
          <w:sz w:val="28"/>
          <w:szCs w:val="28"/>
          <w:rtl/>
        </w:rPr>
        <w:t>שימוש בכרטיס חכם</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82026">
        <w:rPr>
          <w:rFonts w:cs="David"/>
        </w:rPr>
        <w:t xml:space="preserve"> </w:t>
      </w:r>
      <w:proofErr w:type="spellStart"/>
      <w:r w:rsidRPr="00682026">
        <w:rPr>
          <w:rFonts w:cs="David"/>
          <w:rtl/>
        </w:rPr>
        <w:t>התשס"א</w:t>
      </w:r>
      <w:proofErr w:type="spellEnd"/>
      <w:r w:rsidRPr="00682026">
        <w:rPr>
          <w:rFonts w:cs="David"/>
          <w:rtl/>
        </w:rPr>
        <w:t xml:space="preserve"> – 2001, התעודות מאוחסנות על גבי "כרטיס חכם" או "</w:t>
      </w:r>
      <w:r w:rsidRPr="00682026">
        <w:rPr>
          <w:rFonts w:cs="David"/>
        </w:rPr>
        <w:t xml:space="preserve"> TOKEN</w:t>
      </w:r>
      <w:r w:rsidRPr="00682026">
        <w:rPr>
          <w:rFonts w:cs="David"/>
          <w:rtl/>
        </w:rPr>
        <w:t>".</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עלות הנפקת התעודה האלקטרונית, עלות חידושה התקופתי וכל העלויות הנלוות, כגון קורא כרטיסים, יחולו על המשתמש.</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 xml:space="preserve">הכרטיס החכם (להלן הכרטיס) הינו אישי לנציג משתמש מסוים ואינו ניתן להעברה. </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התוקף של הכרטיס החכם הינו לתקופה מוגבלת, ולכן המשתמשים יהיו חייבים לחדש את הכרטיס (בתשלום) אחת לתקופה (כיום, אחת לשנתיים או אחת לארבע שנים).</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 xml:space="preserve">הפעלת הכרטיס במחשב המשתמש מחייבת הכנת תשתית מקומית </w:t>
      </w:r>
      <w:r w:rsidRPr="00453DEE">
        <w:rPr>
          <w:rFonts w:cs="David"/>
          <w:rtl/>
        </w:rPr>
        <w:t>כמפורט בנספח א' להסכם</w:t>
      </w:r>
      <w:r w:rsidRPr="00682026">
        <w:rPr>
          <w:rFonts w:cs="David"/>
          <w:rtl/>
        </w:rPr>
        <w:t xml:space="preserve"> זה.</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 xml:space="preserve">כל פעולה הנעשית באמצעות הכרטיס החכם תהיה באחריותו הבלעדית של המשתמש ותחייב אותו. </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אם סיסמת הכרטיס התגלתה לאחר, על המשתמש לדאוג לשנות את הסיסמה לאלתר.</w:t>
      </w:r>
    </w:p>
    <w:p w:rsidR="00CC0375" w:rsidRPr="00682026" w:rsidRDefault="00CC0375" w:rsidP="00CC0375">
      <w:pPr>
        <w:pStyle w:val="Body-1"/>
        <w:numPr>
          <w:ilvl w:val="0"/>
          <w:numId w:val="81"/>
        </w:numPr>
        <w:tabs>
          <w:tab w:val="num" w:pos="1800"/>
        </w:tabs>
        <w:ind w:right="0"/>
        <w:rPr>
          <w:rFonts w:cs="David"/>
          <w:b/>
          <w:bCs/>
        </w:rPr>
      </w:pPr>
      <w:r w:rsidRPr="00682026">
        <w:rPr>
          <w:rFonts w:cs="David"/>
          <w:b/>
          <w:bCs/>
          <w:sz w:val="28"/>
          <w:szCs w:val="28"/>
          <w:rtl/>
        </w:rPr>
        <w:t>תנאים נוספים להנפקת כרטיס חכם</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 xml:space="preserve">כתנאי מוקדם לקבלת כרטיסים חכמים לצורך עבודה בפורטל הספקים הממשלתי, כל משתמש יחתים כל נציג מטעמו על הצהרה בנוסח </w:t>
      </w:r>
      <w:r w:rsidRPr="00453DEE">
        <w:rPr>
          <w:rFonts w:cs="David"/>
          <w:rtl/>
        </w:rPr>
        <w:t>המופיע בנספח ב' להסכם</w:t>
      </w:r>
      <w:r w:rsidRPr="00682026">
        <w:rPr>
          <w:rFonts w:cs="David"/>
          <w:rtl/>
        </w:rPr>
        <w:t xml:space="preserve">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 xml:space="preserve">כל משתמש יגיש את ההצהרות החתומות והמאושרות הללו לחברת הניהול כתנאי להגדרתו בפורטל הספקים הממשלתי. </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החלפת נציג משתמש תיעשה באמצעות חברת הניהול ובהתאם לתנאי הסכם זה.</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מודגש כי ההסדרים לגבי הנפקת כרטיס חכם המפורטים בהסכם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CC0375" w:rsidRPr="00682026" w:rsidRDefault="00CC0375" w:rsidP="00CC0375">
      <w:pPr>
        <w:pStyle w:val="Body-1"/>
        <w:numPr>
          <w:ilvl w:val="0"/>
          <w:numId w:val="81"/>
        </w:numPr>
        <w:tabs>
          <w:tab w:val="num" w:pos="1800"/>
        </w:tabs>
        <w:ind w:right="0"/>
        <w:rPr>
          <w:rFonts w:cs="David"/>
          <w:b/>
          <w:bCs/>
        </w:rPr>
      </w:pPr>
      <w:r w:rsidRPr="00682026">
        <w:rPr>
          <w:rFonts w:cs="David"/>
          <w:b/>
          <w:bCs/>
          <w:sz w:val="28"/>
          <w:szCs w:val="28"/>
          <w:rtl/>
        </w:rPr>
        <w:t>זכויות יוצרים</w:t>
      </w:r>
    </w:p>
    <w:p w:rsidR="00CC0375" w:rsidRPr="00682026" w:rsidRDefault="00CC0375" w:rsidP="00CC0375">
      <w:pPr>
        <w:pStyle w:val="Body-1"/>
        <w:numPr>
          <w:ilvl w:val="1"/>
          <w:numId w:val="81"/>
        </w:numPr>
        <w:tabs>
          <w:tab w:val="num" w:pos="1800"/>
        </w:tabs>
        <w:ind w:right="0"/>
        <w:rPr>
          <w:rFonts w:cs="David"/>
          <w:rtl/>
        </w:rPr>
      </w:pPr>
      <w:r w:rsidRPr="00682026">
        <w:rPr>
          <w:rFonts w:cs="David"/>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CC0375" w:rsidRPr="00682026" w:rsidRDefault="00CC0375" w:rsidP="00CC0375">
      <w:pPr>
        <w:pStyle w:val="Body-1"/>
        <w:numPr>
          <w:ilvl w:val="0"/>
          <w:numId w:val="81"/>
        </w:numPr>
        <w:tabs>
          <w:tab w:val="num" w:pos="1800"/>
        </w:tabs>
        <w:ind w:right="0"/>
        <w:rPr>
          <w:rFonts w:cs="David"/>
          <w:b/>
          <w:bCs/>
        </w:rPr>
      </w:pPr>
      <w:r w:rsidRPr="00682026">
        <w:rPr>
          <w:rFonts w:cs="David"/>
          <w:b/>
          <w:bCs/>
          <w:sz w:val="28"/>
          <w:szCs w:val="28"/>
          <w:rtl/>
        </w:rPr>
        <w:t>ניהול משתמשים, תמיכה, הדרכה והטמעה</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CC0375" w:rsidRPr="00682026" w:rsidRDefault="00CC0375" w:rsidP="00CC0375">
      <w:pPr>
        <w:pStyle w:val="Body-1"/>
        <w:numPr>
          <w:ilvl w:val="0"/>
          <w:numId w:val="81"/>
        </w:numPr>
        <w:tabs>
          <w:tab w:val="num" w:pos="1800"/>
        </w:tabs>
        <w:ind w:right="0"/>
        <w:rPr>
          <w:rFonts w:cs="David"/>
          <w:b/>
          <w:bCs/>
        </w:rPr>
      </w:pPr>
      <w:r w:rsidRPr="00682026">
        <w:rPr>
          <w:rFonts w:cs="David"/>
          <w:b/>
          <w:bCs/>
          <w:sz w:val="28"/>
          <w:szCs w:val="28"/>
          <w:rtl/>
        </w:rPr>
        <w:t>שימוש בהליכים חלופיים</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בפורטל יכללו הזמנות רכש מסוגים מסוימים, כפי שייקבע מעת לעת ע"י הממשלה.</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682026">
        <w:rPr>
          <w:rFonts w:cs="David"/>
          <w:rtl/>
        </w:rPr>
        <w:t>להחריג</w:t>
      </w:r>
      <w:proofErr w:type="spellEnd"/>
      <w:r w:rsidRPr="00682026">
        <w:rPr>
          <w:rFonts w:cs="David"/>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CC0375" w:rsidRPr="00682026" w:rsidRDefault="00CC0375" w:rsidP="00CC0375">
      <w:pPr>
        <w:pStyle w:val="Body-1"/>
        <w:numPr>
          <w:ilvl w:val="0"/>
          <w:numId w:val="81"/>
        </w:numPr>
        <w:tabs>
          <w:tab w:val="num" w:pos="1800"/>
        </w:tabs>
        <w:ind w:right="0"/>
        <w:rPr>
          <w:rFonts w:cs="David"/>
          <w:b/>
          <w:bCs/>
        </w:rPr>
      </w:pPr>
      <w:r w:rsidRPr="00682026">
        <w:rPr>
          <w:rFonts w:cs="David"/>
          <w:b/>
          <w:bCs/>
          <w:sz w:val="28"/>
          <w:szCs w:val="28"/>
          <w:rtl/>
        </w:rPr>
        <w:t>בעיות ביצועים, פונקציונליות חסרה או חלקית</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CC0375" w:rsidRPr="00682026" w:rsidRDefault="00CC0375" w:rsidP="00CC0375">
      <w:pPr>
        <w:pStyle w:val="Body-1"/>
        <w:tabs>
          <w:tab w:val="clear" w:pos="1800"/>
        </w:tabs>
        <w:spacing w:before="0"/>
        <w:ind w:left="1416" w:right="708" w:firstLine="0"/>
        <w:rPr>
          <w:rFonts w:cs="David"/>
          <w:rtl/>
        </w:rPr>
      </w:pPr>
    </w:p>
    <w:p w:rsidR="00CC0375" w:rsidRPr="00682026" w:rsidRDefault="00CC0375" w:rsidP="00CC0375">
      <w:pPr>
        <w:pStyle w:val="Body-1"/>
        <w:numPr>
          <w:ilvl w:val="0"/>
          <w:numId w:val="81"/>
        </w:numPr>
        <w:tabs>
          <w:tab w:val="num" w:pos="1800"/>
        </w:tabs>
        <w:ind w:right="0"/>
        <w:rPr>
          <w:rFonts w:cs="David"/>
          <w:b/>
          <w:bCs/>
        </w:rPr>
      </w:pPr>
      <w:r w:rsidRPr="00682026">
        <w:rPr>
          <w:rFonts w:cs="David"/>
          <w:b/>
          <w:bCs/>
          <w:sz w:val="28"/>
          <w:szCs w:val="28"/>
          <w:rtl/>
        </w:rPr>
        <w:t>שינויים חקיקתיים</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CC0375" w:rsidRDefault="00CC0375" w:rsidP="00CC0375">
      <w:pPr>
        <w:pStyle w:val="Body-1"/>
        <w:numPr>
          <w:ilvl w:val="1"/>
          <w:numId w:val="81"/>
        </w:numPr>
        <w:tabs>
          <w:tab w:val="num" w:pos="1800"/>
        </w:tabs>
        <w:spacing w:before="0"/>
        <w:ind w:right="0"/>
        <w:rPr>
          <w:rFonts w:cs="David"/>
        </w:rPr>
      </w:pPr>
      <w:r w:rsidRPr="00453DEE">
        <w:rPr>
          <w:rFonts w:cs="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הסכם זה. במקרה של שינוי הסכם המשתמש יידרש לחתום על הסכם תחליפי ו/או על נספח להסכם זה. משתמש הרואה את עצמו נפגע ע"י שינויים אלה יהיה רשאי להפסיק את השימוש בפורטל הספקים</w:t>
      </w:r>
      <w:r w:rsidRPr="00682026">
        <w:rPr>
          <w:rFonts w:cs="David"/>
          <w:rtl/>
        </w:rPr>
        <w:t xml:space="preserve"> הממשלתי ע"י הודעה בכתב לחברת ניהול תוך 30 יום מיום משלוח ההודעה על השינויים כאמור.</w:t>
      </w:r>
      <w:bookmarkStart w:id="496" w:name="_Ref274770591"/>
    </w:p>
    <w:p w:rsidR="00CC0375" w:rsidRPr="00682026" w:rsidRDefault="00CC0375" w:rsidP="00CC0375">
      <w:pPr>
        <w:pStyle w:val="Body-1"/>
        <w:tabs>
          <w:tab w:val="clear" w:pos="1800"/>
        </w:tabs>
        <w:spacing w:before="0"/>
        <w:ind w:left="1416" w:right="708" w:firstLine="0"/>
        <w:rPr>
          <w:rFonts w:cs="David"/>
        </w:rPr>
      </w:pPr>
    </w:p>
    <w:p w:rsidR="00CC0375" w:rsidRPr="00682026" w:rsidRDefault="00CC0375" w:rsidP="00CC0375">
      <w:pPr>
        <w:pStyle w:val="Body-1"/>
        <w:numPr>
          <w:ilvl w:val="0"/>
          <w:numId w:val="81"/>
        </w:numPr>
        <w:tabs>
          <w:tab w:val="num" w:pos="1800"/>
        </w:tabs>
        <w:ind w:right="0"/>
        <w:rPr>
          <w:rFonts w:cs="David"/>
          <w:b/>
          <w:bCs/>
          <w:rtl/>
        </w:rPr>
      </w:pPr>
      <w:bookmarkStart w:id="497" w:name="_Ref386741549"/>
      <w:r w:rsidRPr="00682026">
        <w:rPr>
          <w:rFonts w:cs="David"/>
          <w:b/>
          <w:bCs/>
          <w:sz w:val="28"/>
          <w:szCs w:val="28"/>
          <w:rtl/>
        </w:rPr>
        <w:t>חבלה ומידע אסור</w:t>
      </w:r>
      <w:bookmarkEnd w:id="496"/>
      <w:bookmarkEnd w:id="497"/>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CC0375" w:rsidRPr="00682026" w:rsidRDefault="00CC0375" w:rsidP="00CC0375">
      <w:pPr>
        <w:pStyle w:val="Body-1"/>
        <w:numPr>
          <w:ilvl w:val="2"/>
          <w:numId w:val="81"/>
        </w:numPr>
        <w:tabs>
          <w:tab w:val="num" w:pos="1800"/>
        </w:tabs>
        <w:spacing w:before="0"/>
        <w:ind w:right="0"/>
        <w:rPr>
          <w:rFonts w:cs="David"/>
          <w:rtl/>
        </w:rPr>
      </w:pPr>
      <w:r w:rsidRPr="00682026">
        <w:rPr>
          <w:rFonts w:cs="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טלפונית וגם בכתב, מיד כשייוודע לו. אם הודפס המידע האסור, ישלח מיד המשתמש את הדף המודפס אל מרכז התמיכה של מרכבה, בלי להשאיר ברשותו העתק של הדף או העתק אחר של המידע האסור.</w:t>
      </w:r>
    </w:p>
    <w:p w:rsidR="00CC0375" w:rsidRPr="00682026" w:rsidRDefault="00CC0375" w:rsidP="00CC0375">
      <w:pPr>
        <w:pStyle w:val="Body-1"/>
        <w:numPr>
          <w:ilvl w:val="2"/>
          <w:numId w:val="81"/>
        </w:numPr>
        <w:tabs>
          <w:tab w:val="num" w:pos="1800"/>
        </w:tabs>
        <w:spacing w:before="0"/>
        <w:ind w:right="0"/>
        <w:rPr>
          <w:rFonts w:cs="David"/>
          <w:rtl/>
        </w:rPr>
      </w:pPr>
      <w:r w:rsidRPr="00682026">
        <w:rPr>
          <w:rFonts w:cs="David"/>
          <w:rtl/>
        </w:rPr>
        <w:t>להודיע מיד טלפונית וגם בכתב על האירוע לחברת הניהול.</w:t>
      </w:r>
    </w:p>
    <w:p w:rsidR="00CC0375" w:rsidRPr="00682026" w:rsidRDefault="00CC0375" w:rsidP="00CC0375">
      <w:pPr>
        <w:pStyle w:val="Body-1"/>
        <w:numPr>
          <w:ilvl w:val="2"/>
          <w:numId w:val="81"/>
        </w:numPr>
        <w:tabs>
          <w:tab w:val="num" w:pos="1800"/>
        </w:tabs>
        <w:spacing w:before="0"/>
        <w:ind w:right="0"/>
        <w:rPr>
          <w:rFonts w:cs="David"/>
        </w:rPr>
      </w:pPr>
      <w:r w:rsidRPr="00682026">
        <w:rPr>
          <w:rFonts w:cs="David"/>
          <w:rtl/>
        </w:rPr>
        <w:t>לא לעשות כל שימוש במידע אסור ולא לגלותו לאיש, למעט גילוי הדרוש לצורך פסקאות א. ו-ב. לעיל.</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המשתמש מתחייב לא להשתמש במידע בניגוד לדין.</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הסכם זה, מידע שיאפשר לו להתקשר למערכת.</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המשתמש אחראי לכך שכל נציג מורשה שלו ימלא את חובותיו לפי כתב ההתחייבות ולפי הסכם זה וכן שהוא ימלא את כל הדרישות המוטלות על המשתמש בסעיף זה.</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הפרה של אחת או יותר מהתחייבויות המשתמש על פי הסכם זה על ידי המשתמש או נציג מורשה שלו תחשב להפרת הסכם על ידי המשתמש, וזאת מבלי לפגוע בזכויות הממשלה לפיצוי, שיפוי או כל סעד אחר שיגיע לה מאת הנציג המורשה.</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המשתמש מתחייב לבטל את הרשאתו של כל נציג מורשה שלו שהפסיק להיות שותף או הפסיק את עבודתו אצל המשתמש, לפי העניין, ולהודיע על כך לחברת ניהול טלפונית וגם בכתב תוך 48 שעות מיום סיום עבודתו של הנציג.</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CC0375" w:rsidRDefault="00CC0375" w:rsidP="00CC0375">
      <w:pPr>
        <w:pStyle w:val="Body-1"/>
        <w:numPr>
          <w:ilvl w:val="1"/>
          <w:numId w:val="81"/>
        </w:numPr>
        <w:tabs>
          <w:tab w:val="num" w:pos="1800"/>
        </w:tabs>
        <w:spacing w:before="0"/>
        <w:ind w:right="0"/>
        <w:rPr>
          <w:rFonts w:cs="David"/>
        </w:rPr>
      </w:pPr>
      <w:r w:rsidRPr="00682026">
        <w:rPr>
          <w:rFonts w:cs="David"/>
          <w:rtl/>
        </w:rPr>
        <w:t>הממשלה תהיה רשאית לבטל את ההרשאה לנציג מורשה של המשתמש מכל סיבה שהיא בתנאי שהממשלה תנמק את סיבת הביטול.</w:t>
      </w:r>
    </w:p>
    <w:p w:rsidR="00CC0375" w:rsidRDefault="00CC0375" w:rsidP="00CC0375">
      <w:pPr>
        <w:pStyle w:val="Body-1"/>
        <w:tabs>
          <w:tab w:val="clear" w:pos="1800"/>
        </w:tabs>
        <w:spacing w:before="0"/>
        <w:ind w:left="1416" w:firstLine="0"/>
        <w:rPr>
          <w:rFonts w:cs="David"/>
          <w:rtl/>
        </w:rPr>
      </w:pPr>
    </w:p>
    <w:p w:rsidR="00CC0375" w:rsidRDefault="00CC0375" w:rsidP="00CC0375">
      <w:pPr>
        <w:pStyle w:val="Body-1"/>
        <w:tabs>
          <w:tab w:val="clear" w:pos="1800"/>
        </w:tabs>
        <w:spacing w:before="0"/>
        <w:ind w:left="1416" w:firstLine="0"/>
        <w:rPr>
          <w:rFonts w:cs="David"/>
          <w:rtl/>
        </w:rPr>
      </w:pPr>
    </w:p>
    <w:p w:rsidR="00CC0375" w:rsidRDefault="00CC0375" w:rsidP="00CC0375">
      <w:pPr>
        <w:pStyle w:val="Body-1"/>
        <w:tabs>
          <w:tab w:val="clear" w:pos="1800"/>
        </w:tabs>
        <w:spacing w:before="0"/>
        <w:ind w:left="1416" w:firstLine="0"/>
        <w:rPr>
          <w:rFonts w:cs="David"/>
          <w:rtl/>
        </w:rPr>
      </w:pPr>
    </w:p>
    <w:p w:rsidR="00CC0375" w:rsidRPr="00682026" w:rsidRDefault="00CC0375" w:rsidP="00CC0375">
      <w:pPr>
        <w:pStyle w:val="Body-1"/>
        <w:tabs>
          <w:tab w:val="clear" w:pos="1800"/>
        </w:tabs>
        <w:spacing w:before="0"/>
        <w:ind w:left="1416" w:firstLine="0"/>
        <w:rPr>
          <w:rFonts w:cs="David"/>
        </w:rPr>
      </w:pPr>
    </w:p>
    <w:p w:rsidR="00CC0375" w:rsidRPr="00682026" w:rsidRDefault="00CC0375" w:rsidP="00CC0375">
      <w:pPr>
        <w:pStyle w:val="Body-1"/>
        <w:numPr>
          <w:ilvl w:val="0"/>
          <w:numId w:val="81"/>
        </w:numPr>
        <w:tabs>
          <w:tab w:val="num" w:pos="1800"/>
        </w:tabs>
        <w:ind w:right="0"/>
        <w:rPr>
          <w:rFonts w:cs="David"/>
          <w:b/>
          <w:bCs/>
        </w:rPr>
      </w:pPr>
      <w:r w:rsidRPr="00682026">
        <w:rPr>
          <w:rFonts w:cs="David"/>
          <w:b/>
          <w:bCs/>
          <w:sz w:val="28"/>
          <w:szCs w:val="28"/>
          <w:rtl/>
        </w:rPr>
        <w:t>ניתוק המשתמש מפורטל הספקים הממשלתי</w:t>
      </w:r>
    </w:p>
    <w:p w:rsidR="00CC0375" w:rsidRPr="00682026" w:rsidRDefault="00CC0375" w:rsidP="00CC0375">
      <w:pPr>
        <w:pStyle w:val="Body-1"/>
        <w:numPr>
          <w:ilvl w:val="1"/>
          <w:numId w:val="81"/>
        </w:numPr>
        <w:tabs>
          <w:tab w:val="num" w:pos="1800"/>
        </w:tabs>
        <w:spacing w:before="0"/>
        <w:ind w:right="0"/>
        <w:rPr>
          <w:rFonts w:cs="David"/>
          <w:rtl/>
        </w:rPr>
      </w:pPr>
      <w:r w:rsidRPr="00682026">
        <w:rPr>
          <w:rFonts w:cs="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CC0375" w:rsidRPr="00682026" w:rsidRDefault="00CC0375" w:rsidP="00CC0375">
      <w:pPr>
        <w:pStyle w:val="Body-1"/>
        <w:numPr>
          <w:ilvl w:val="1"/>
          <w:numId w:val="81"/>
        </w:numPr>
        <w:tabs>
          <w:tab w:val="num" w:pos="1800"/>
        </w:tabs>
        <w:spacing w:before="0"/>
        <w:ind w:right="0"/>
        <w:rPr>
          <w:rFonts w:cs="David"/>
        </w:rPr>
      </w:pPr>
      <w:r w:rsidRPr="00682026">
        <w:rPr>
          <w:rFonts w:cs="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682026">
        <w:rPr>
          <w:rFonts w:cs="David"/>
        </w:rPr>
        <w:fldChar w:fldCharType="begin" w:fldLock="1"/>
      </w:r>
      <w:r w:rsidRPr="00682026">
        <w:rPr>
          <w:rFonts w:cs="David"/>
        </w:rPr>
        <w:instrText xml:space="preserve"> REF _Ref386741549 \r \h  \* MERGEFORMAT </w:instrText>
      </w:r>
      <w:r w:rsidRPr="00682026">
        <w:rPr>
          <w:rFonts w:cs="David"/>
        </w:rPr>
      </w:r>
      <w:r w:rsidRPr="00682026">
        <w:rPr>
          <w:rFonts w:cs="David"/>
        </w:rPr>
        <w:fldChar w:fldCharType="separate"/>
      </w:r>
      <w:r w:rsidR="00C023D3">
        <w:rPr>
          <w:rFonts w:cs="David"/>
          <w:rtl/>
        </w:rPr>
        <w:t>‏13</w:t>
      </w:r>
      <w:r w:rsidRPr="00682026">
        <w:rPr>
          <w:rFonts w:cs="David"/>
        </w:rPr>
        <w:fldChar w:fldCharType="end"/>
      </w:r>
      <w:r w:rsidRPr="00682026">
        <w:rPr>
          <w:rFonts w:cs="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CC0375" w:rsidRPr="00682026" w:rsidRDefault="00CC0375" w:rsidP="00CC0375">
      <w:pPr>
        <w:pStyle w:val="Body-1"/>
        <w:numPr>
          <w:ilvl w:val="0"/>
          <w:numId w:val="81"/>
        </w:numPr>
        <w:tabs>
          <w:tab w:val="num" w:pos="1800"/>
        </w:tabs>
        <w:ind w:right="0"/>
        <w:rPr>
          <w:rFonts w:cs="David"/>
        </w:rPr>
      </w:pPr>
      <w:r w:rsidRPr="00682026">
        <w:rPr>
          <w:rFonts w:cs="David"/>
          <w:b/>
          <w:bCs/>
          <w:sz w:val="28"/>
          <w:szCs w:val="28"/>
          <w:rtl/>
        </w:rPr>
        <w:t>הסבה</w:t>
      </w:r>
      <w:r w:rsidRPr="00682026">
        <w:rPr>
          <w:rFonts w:cs="David"/>
          <w:b/>
          <w:bCs/>
          <w:rtl/>
        </w:rPr>
        <w:br/>
      </w:r>
      <w:r w:rsidRPr="00682026">
        <w:rPr>
          <w:rFonts w:cs="David"/>
          <w:rtl/>
        </w:rPr>
        <w:t>זכויות המשתמש לפי הסכם זה אינן ניתנות להסבה בדרך מיזוג תאגידים או בכל דרך אחרת ללא הסכמה בכתב ומראש של הממשלה.</w:t>
      </w:r>
    </w:p>
    <w:p w:rsidR="00CC0375" w:rsidRDefault="00CC0375" w:rsidP="00CC0375">
      <w:pPr>
        <w:widowControl w:val="0"/>
        <w:bidi w:val="0"/>
        <w:spacing w:line="360" w:lineRule="auto"/>
        <w:jc w:val="center"/>
        <w:rPr>
          <w:rFonts w:ascii="David" w:hAnsi="David" w:cs="David"/>
          <w:b/>
          <w:bCs/>
          <w:sz w:val="28"/>
          <w:szCs w:val="30"/>
          <w:u w:val="single"/>
        </w:rPr>
      </w:pPr>
      <w:r w:rsidRPr="006B7519">
        <w:rPr>
          <w:rFonts w:ascii="David" w:hAnsi="David" w:cs="David"/>
          <w:b/>
          <w:bCs/>
          <w:sz w:val="28"/>
          <w:szCs w:val="30"/>
          <w:u w:val="single"/>
        </w:rPr>
        <w:br w:type="page"/>
      </w:r>
    </w:p>
    <w:p w:rsidR="00CC0375" w:rsidRPr="006B7519" w:rsidRDefault="00CC0375" w:rsidP="00CC0375">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 xml:space="preserve">נספח  </w:t>
      </w:r>
      <w:r>
        <w:rPr>
          <w:rFonts w:ascii="David" w:hAnsi="David" w:cs="David" w:hint="cs"/>
          <w:b/>
          <w:bCs/>
          <w:sz w:val="28"/>
          <w:szCs w:val="30"/>
          <w:u w:val="single"/>
          <w:rtl/>
        </w:rPr>
        <w:t>ד</w:t>
      </w:r>
      <w:r w:rsidRPr="006B7519">
        <w:rPr>
          <w:rFonts w:ascii="David" w:hAnsi="David" w:cs="David"/>
          <w:b/>
          <w:bCs/>
          <w:sz w:val="28"/>
          <w:szCs w:val="30"/>
          <w:u w:val="single"/>
          <w:rtl/>
        </w:rPr>
        <w:t>'</w:t>
      </w:r>
    </w:p>
    <w:p w:rsidR="00CC0375" w:rsidRPr="006B7519" w:rsidRDefault="00CC0375" w:rsidP="00CC0375">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טופס דיווח</w:t>
      </w:r>
    </w:p>
    <w:p w:rsidR="00CC0375" w:rsidRPr="00163176" w:rsidRDefault="00CC0375" w:rsidP="00CC0375">
      <w:pPr>
        <w:widowControl w:val="0"/>
        <w:spacing w:line="360" w:lineRule="auto"/>
        <w:jc w:val="center"/>
        <w:rPr>
          <w:rFonts w:ascii="David" w:hAnsi="David" w:cs="David"/>
          <w:b/>
          <w:bCs/>
          <w:szCs w:val="24"/>
          <w:rtl/>
        </w:rPr>
      </w:pPr>
      <w:r w:rsidRPr="00163176">
        <w:rPr>
          <w:rFonts w:ascii="David" w:hAnsi="David" w:cs="David"/>
          <w:b/>
          <w:bCs/>
          <w:szCs w:val="24"/>
          <w:rtl/>
        </w:rPr>
        <w:t xml:space="preserve">דו"ח </w:t>
      </w:r>
      <w:r w:rsidRPr="0008554C">
        <w:rPr>
          <w:rFonts w:ascii="David" w:hAnsi="David" w:cs="David"/>
          <w:b/>
          <w:bCs/>
          <w:szCs w:val="24"/>
          <w:rtl/>
        </w:rPr>
        <w:t xml:space="preserve">שעות </w:t>
      </w:r>
      <w:r w:rsidRPr="0008554C">
        <w:rPr>
          <w:rFonts w:ascii="David" w:hAnsi="David" w:cs="David" w:hint="cs"/>
          <w:b/>
          <w:bCs/>
          <w:szCs w:val="24"/>
          <w:rtl/>
        </w:rPr>
        <w:t>עבודה</w:t>
      </w:r>
      <w:r>
        <w:rPr>
          <w:rFonts w:ascii="David" w:hAnsi="David" w:cs="David" w:hint="cs"/>
          <w:b/>
          <w:bCs/>
          <w:szCs w:val="24"/>
          <w:rtl/>
        </w:rPr>
        <w:t xml:space="preserve"> </w:t>
      </w:r>
    </w:p>
    <w:p w:rsidR="00CC0375" w:rsidRPr="00163176" w:rsidRDefault="00CC0375" w:rsidP="00CC0375">
      <w:pPr>
        <w:widowControl w:val="0"/>
        <w:numPr>
          <w:ilvl w:val="0"/>
          <w:numId w:val="67"/>
        </w:numPr>
        <w:spacing w:before="80" w:after="80" w:line="360" w:lineRule="auto"/>
        <w:rPr>
          <w:rFonts w:ascii="David" w:hAnsi="David" w:cs="David"/>
          <w:szCs w:val="24"/>
        </w:rPr>
      </w:pPr>
      <w:r w:rsidRPr="00163176">
        <w:rPr>
          <w:rFonts w:ascii="David" w:hAnsi="David" w:cs="David"/>
          <w:szCs w:val="24"/>
          <w:rtl/>
        </w:rPr>
        <w:t>תאריך קבלה – ימולא ע"י המזמין:_____________________________</w:t>
      </w:r>
    </w:p>
    <w:p w:rsidR="00CC0375" w:rsidRPr="00163176" w:rsidRDefault="00CC0375" w:rsidP="00CC0375">
      <w:pPr>
        <w:widowControl w:val="0"/>
        <w:numPr>
          <w:ilvl w:val="0"/>
          <w:numId w:val="67"/>
        </w:numPr>
        <w:spacing w:before="80" w:line="360" w:lineRule="auto"/>
        <w:rPr>
          <w:rFonts w:ascii="David" w:hAnsi="David" w:cs="David"/>
          <w:szCs w:val="24"/>
        </w:rPr>
      </w:pPr>
      <w:r w:rsidRPr="00163176">
        <w:rPr>
          <w:rFonts w:ascii="David" w:hAnsi="David" w:cs="David"/>
          <w:szCs w:val="24"/>
          <w:rtl/>
        </w:rPr>
        <w:t>הריני להצהיר כי ב</w:t>
      </w:r>
      <w:r>
        <w:rPr>
          <w:rFonts w:ascii="David" w:hAnsi="David" w:cs="David" w:hint="cs"/>
          <w:szCs w:val="24"/>
          <w:rtl/>
        </w:rPr>
        <w:t>י</w:t>
      </w:r>
      <w:r w:rsidRPr="00163176">
        <w:rPr>
          <w:rFonts w:ascii="David" w:hAnsi="David" w:cs="David"/>
          <w:szCs w:val="24"/>
          <w:rtl/>
        </w:rPr>
        <w:t>צעתי את השעות המפורטות כדלקמן:</w:t>
      </w:r>
    </w:p>
    <w:tbl>
      <w:tblPr>
        <w:tblpPr w:leftFromText="180" w:rightFromText="180" w:vertAnchor="text" w:horzAnchor="margin" w:tblpY="260"/>
        <w:bidiVisual/>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642"/>
        <w:gridCol w:w="1642"/>
        <w:gridCol w:w="1642"/>
        <w:gridCol w:w="1642"/>
        <w:gridCol w:w="1643"/>
        <w:gridCol w:w="1643"/>
      </w:tblGrid>
      <w:tr w:rsidR="00CC0375" w:rsidRPr="00163176" w:rsidTr="00465E29">
        <w:tc>
          <w:tcPr>
            <w:tcW w:w="1642" w:type="dxa"/>
            <w:shd w:val="clear" w:color="auto" w:fill="auto"/>
          </w:tcPr>
          <w:p w:rsidR="00CC0375" w:rsidRPr="00163176" w:rsidRDefault="00CC0375" w:rsidP="00465E29">
            <w:pPr>
              <w:widowControl w:val="0"/>
              <w:spacing w:line="360" w:lineRule="auto"/>
              <w:jc w:val="center"/>
              <w:rPr>
                <w:rFonts w:ascii="David" w:hAnsi="David" w:cs="David"/>
                <w:b/>
                <w:bCs/>
                <w:caps/>
                <w:szCs w:val="24"/>
                <w:rtl/>
              </w:rPr>
            </w:pPr>
            <w:r w:rsidRPr="00163176">
              <w:rPr>
                <w:rFonts w:ascii="David" w:hAnsi="David" w:cs="David"/>
                <w:b/>
                <w:bCs/>
                <w:caps/>
                <w:szCs w:val="24"/>
                <w:rtl/>
              </w:rPr>
              <w:t>תאריך ביצוע השירות</w:t>
            </w:r>
          </w:p>
        </w:tc>
        <w:tc>
          <w:tcPr>
            <w:tcW w:w="1642" w:type="dxa"/>
            <w:shd w:val="clear" w:color="auto" w:fill="auto"/>
          </w:tcPr>
          <w:p w:rsidR="00CC0375" w:rsidRPr="00163176" w:rsidRDefault="00CC0375" w:rsidP="00465E29">
            <w:pPr>
              <w:widowControl w:val="0"/>
              <w:spacing w:line="360" w:lineRule="auto"/>
              <w:jc w:val="center"/>
              <w:rPr>
                <w:rFonts w:ascii="David" w:hAnsi="David" w:cs="David"/>
                <w:b/>
                <w:bCs/>
                <w:caps/>
                <w:szCs w:val="24"/>
                <w:rtl/>
              </w:rPr>
            </w:pPr>
            <w:r w:rsidRPr="00163176">
              <w:rPr>
                <w:rFonts w:ascii="David" w:hAnsi="David" w:cs="David"/>
                <w:b/>
                <w:bCs/>
                <w:caps/>
                <w:szCs w:val="24"/>
                <w:rtl/>
              </w:rPr>
              <w:t>שעות ביצוע (תחילה וסיום)</w:t>
            </w:r>
          </w:p>
        </w:tc>
        <w:tc>
          <w:tcPr>
            <w:tcW w:w="1642" w:type="dxa"/>
            <w:shd w:val="clear" w:color="auto" w:fill="auto"/>
          </w:tcPr>
          <w:p w:rsidR="00CC0375" w:rsidRPr="00163176" w:rsidRDefault="00CC0375" w:rsidP="00465E29">
            <w:pPr>
              <w:widowControl w:val="0"/>
              <w:spacing w:line="360" w:lineRule="auto"/>
              <w:jc w:val="center"/>
              <w:rPr>
                <w:rFonts w:ascii="David" w:hAnsi="David" w:cs="David"/>
                <w:b/>
                <w:bCs/>
                <w:caps/>
                <w:szCs w:val="24"/>
                <w:rtl/>
              </w:rPr>
            </w:pPr>
            <w:r w:rsidRPr="00163176">
              <w:rPr>
                <w:rFonts w:ascii="David" w:hAnsi="David" w:cs="David"/>
                <w:b/>
                <w:bCs/>
                <w:caps/>
                <w:szCs w:val="24"/>
                <w:rtl/>
              </w:rPr>
              <w:t>מס</w:t>
            </w:r>
            <w:r>
              <w:rPr>
                <w:rFonts w:ascii="David" w:hAnsi="David" w:cs="David" w:hint="cs"/>
                <w:b/>
                <w:bCs/>
                <w:caps/>
                <w:szCs w:val="24"/>
                <w:rtl/>
              </w:rPr>
              <w:t>פר</w:t>
            </w:r>
            <w:r w:rsidRPr="00163176">
              <w:rPr>
                <w:rFonts w:ascii="David" w:hAnsi="David" w:cs="David"/>
                <w:b/>
                <w:bCs/>
                <w:caps/>
                <w:szCs w:val="24"/>
                <w:rtl/>
              </w:rPr>
              <w:t xml:space="preserve"> שעות עבודה שביצעו</w:t>
            </w:r>
          </w:p>
        </w:tc>
        <w:tc>
          <w:tcPr>
            <w:tcW w:w="1642" w:type="dxa"/>
            <w:shd w:val="clear" w:color="auto" w:fill="auto"/>
          </w:tcPr>
          <w:p w:rsidR="00CC0375" w:rsidRPr="00163176" w:rsidRDefault="00CC0375" w:rsidP="00465E29">
            <w:pPr>
              <w:widowControl w:val="0"/>
              <w:spacing w:line="360" w:lineRule="auto"/>
              <w:jc w:val="center"/>
              <w:rPr>
                <w:rFonts w:ascii="David" w:hAnsi="David" w:cs="David"/>
                <w:b/>
                <w:bCs/>
                <w:caps/>
                <w:szCs w:val="24"/>
                <w:rtl/>
              </w:rPr>
            </w:pPr>
            <w:r w:rsidRPr="00163176">
              <w:rPr>
                <w:rFonts w:ascii="David" w:hAnsi="David" w:cs="David"/>
                <w:b/>
                <w:bCs/>
                <w:caps/>
                <w:szCs w:val="24"/>
                <w:rtl/>
              </w:rPr>
              <w:t>תיאור השירות</w:t>
            </w:r>
          </w:p>
        </w:tc>
        <w:tc>
          <w:tcPr>
            <w:tcW w:w="1643" w:type="dxa"/>
            <w:shd w:val="clear" w:color="auto" w:fill="auto"/>
          </w:tcPr>
          <w:p w:rsidR="00CC0375" w:rsidRPr="00163176" w:rsidRDefault="00CC0375" w:rsidP="00465E29">
            <w:pPr>
              <w:widowControl w:val="0"/>
              <w:spacing w:line="360" w:lineRule="auto"/>
              <w:jc w:val="center"/>
              <w:rPr>
                <w:rFonts w:ascii="David" w:hAnsi="David" w:cs="David"/>
                <w:b/>
                <w:bCs/>
                <w:caps/>
                <w:szCs w:val="24"/>
                <w:rtl/>
              </w:rPr>
            </w:pPr>
            <w:r w:rsidRPr="00163176">
              <w:rPr>
                <w:rFonts w:ascii="David" w:hAnsi="David" w:cs="David"/>
                <w:b/>
                <w:bCs/>
                <w:caps/>
                <w:szCs w:val="24"/>
                <w:rtl/>
              </w:rPr>
              <w:t>שם המבצע</w:t>
            </w:r>
          </w:p>
        </w:tc>
        <w:tc>
          <w:tcPr>
            <w:tcW w:w="1643" w:type="dxa"/>
            <w:shd w:val="clear" w:color="auto" w:fill="auto"/>
          </w:tcPr>
          <w:p w:rsidR="00CC0375" w:rsidRPr="00163176" w:rsidRDefault="00CC0375" w:rsidP="00465E29">
            <w:pPr>
              <w:widowControl w:val="0"/>
              <w:spacing w:line="360" w:lineRule="auto"/>
              <w:jc w:val="center"/>
              <w:rPr>
                <w:rFonts w:ascii="David" w:hAnsi="David" w:cs="David"/>
                <w:b/>
                <w:bCs/>
                <w:caps/>
                <w:szCs w:val="24"/>
                <w:rtl/>
              </w:rPr>
            </w:pPr>
            <w:r w:rsidRPr="00163176">
              <w:rPr>
                <w:rFonts w:ascii="David" w:hAnsi="David" w:cs="David"/>
                <w:b/>
                <w:bCs/>
                <w:caps/>
                <w:szCs w:val="24"/>
                <w:rtl/>
              </w:rPr>
              <w:t>חתימת המבצע</w:t>
            </w:r>
          </w:p>
        </w:tc>
      </w:tr>
      <w:tr w:rsidR="00CC0375" w:rsidRPr="00163176" w:rsidTr="00465E29">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r>
      <w:tr w:rsidR="00CC0375" w:rsidRPr="00163176" w:rsidTr="00465E29">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r>
      <w:tr w:rsidR="00CC0375" w:rsidRPr="00163176" w:rsidTr="00465E29">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r>
      <w:tr w:rsidR="00CC0375" w:rsidRPr="00163176" w:rsidTr="00465E29">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r>
      <w:tr w:rsidR="00CC0375" w:rsidRPr="00163176" w:rsidTr="00465E29">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r>
      <w:tr w:rsidR="00CC0375" w:rsidRPr="00163176" w:rsidTr="00465E29">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r>
      <w:tr w:rsidR="00CC0375" w:rsidRPr="00163176" w:rsidTr="00465E29">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r>
      <w:tr w:rsidR="00CC0375" w:rsidRPr="00163176" w:rsidTr="00465E29">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r>
      <w:tr w:rsidR="00CC0375" w:rsidRPr="00163176" w:rsidTr="00465E29">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r>
      <w:tr w:rsidR="00CC0375" w:rsidRPr="00163176" w:rsidTr="00465E29">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r>
      <w:tr w:rsidR="00CC0375" w:rsidRPr="00163176" w:rsidTr="00465E29">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2"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c>
          <w:tcPr>
            <w:tcW w:w="1643" w:type="dxa"/>
            <w:shd w:val="clear" w:color="auto" w:fill="auto"/>
          </w:tcPr>
          <w:p w:rsidR="00CC0375" w:rsidRPr="00163176" w:rsidRDefault="00CC0375" w:rsidP="00465E29">
            <w:pPr>
              <w:widowControl w:val="0"/>
              <w:spacing w:line="360" w:lineRule="auto"/>
              <w:rPr>
                <w:rFonts w:ascii="David" w:hAnsi="David" w:cs="David"/>
                <w:szCs w:val="24"/>
                <w:rtl/>
              </w:rPr>
            </w:pPr>
          </w:p>
        </w:tc>
      </w:tr>
    </w:tbl>
    <w:p w:rsidR="00CC0375" w:rsidRPr="00163176" w:rsidRDefault="00CC0375" w:rsidP="00CC0375">
      <w:pPr>
        <w:widowControl w:val="0"/>
        <w:spacing w:before="80" w:after="80" w:line="360" w:lineRule="auto"/>
        <w:ind w:left="720"/>
        <w:rPr>
          <w:rFonts w:ascii="David" w:hAnsi="David" w:cs="David"/>
          <w:szCs w:val="24"/>
        </w:rPr>
      </w:pPr>
    </w:p>
    <w:p w:rsidR="00CC0375" w:rsidRPr="00163176" w:rsidRDefault="00CC0375" w:rsidP="00CC0375">
      <w:pPr>
        <w:widowControl w:val="0"/>
        <w:spacing w:line="360" w:lineRule="auto"/>
        <w:ind w:left="720"/>
        <w:rPr>
          <w:rFonts w:ascii="David" w:hAnsi="David" w:cs="David"/>
          <w:szCs w:val="24"/>
          <w:rtl/>
        </w:rPr>
      </w:pPr>
      <w:r w:rsidRPr="00163176">
        <w:rPr>
          <w:rFonts w:ascii="David" w:hAnsi="David" w:cs="David"/>
          <w:szCs w:val="24"/>
          <w:rtl/>
        </w:rPr>
        <w:t>הריני מועסק במזמין _______________________________, בהיקף של _______ שעות חודשיות.</w:t>
      </w:r>
    </w:p>
    <w:p w:rsidR="00CC0375" w:rsidRPr="00163176" w:rsidRDefault="00CC0375" w:rsidP="00CC0375">
      <w:pPr>
        <w:widowControl w:val="0"/>
        <w:spacing w:line="360" w:lineRule="auto"/>
        <w:ind w:left="720"/>
        <w:rPr>
          <w:rFonts w:ascii="David" w:hAnsi="David" w:cs="David"/>
          <w:szCs w:val="24"/>
          <w:rtl/>
        </w:rPr>
      </w:pPr>
    </w:p>
    <w:p w:rsidR="00CC0375" w:rsidRPr="006B7519" w:rsidRDefault="00CC0375" w:rsidP="00CC0375">
      <w:pPr>
        <w:widowControl w:val="0"/>
        <w:spacing w:line="360" w:lineRule="auto"/>
        <w:ind w:left="720"/>
        <w:rPr>
          <w:rFonts w:ascii="David" w:hAnsi="David" w:cs="David"/>
          <w:rtl/>
        </w:rPr>
      </w:pPr>
      <w:r w:rsidRPr="00163176">
        <w:rPr>
          <w:rFonts w:ascii="David" w:hAnsi="David" w:cs="David"/>
          <w:szCs w:val="24"/>
          <w:rtl/>
        </w:rPr>
        <w:t xml:space="preserve">אישור נציג המזמין: _____________  </w:t>
      </w:r>
      <w:r w:rsidRPr="00163176">
        <w:rPr>
          <w:rFonts w:ascii="David" w:hAnsi="David" w:cs="David"/>
          <w:szCs w:val="24"/>
          <w:rtl/>
        </w:rPr>
        <w:tab/>
        <w:t xml:space="preserve"> </w:t>
      </w:r>
      <w:r w:rsidRPr="00163176">
        <w:rPr>
          <w:rFonts w:ascii="David" w:hAnsi="David" w:cs="David"/>
          <w:szCs w:val="24"/>
          <w:rtl/>
        </w:rPr>
        <w:tab/>
        <w:t>על החתום: ________________</w:t>
      </w:r>
      <w:r w:rsidRPr="006B7519">
        <w:rPr>
          <w:rFonts w:ascii="David" w:hAnsi="David" w:cs="David"/>
          <w:rtl/>
        </w:rPr>
        <w:t xml:space="preserve"> </w:t>
      </w:r>
    </w:p>
    <w:p w:rsidR="00CC0375" w:rsidRPr="006B7519" w:rsidRDefault="00CC0375" w:rsidP="00CC0375">
      <w:pPr>
        <w:widowControl w:val="0"/>
        <w:spacing w:line="360" w:lineRule="auto"/>
        <w:ind w:left="720"/>
        <w:rPr>
          <w:rFonts w:ascii="David" w:hAnsi="David" w:cs="David"/>
        </w:rPr>
      </w:pPr>
    </w:p>
    <w:p w:rsidR="00CC0375" w:rsidRPr="006B7519" w:rsidRDefault="00CC0375" w:rsidP="00CC0375">
      <w:pPr>
        <w:widowControl w:val="0"/>
        <w:spacing w:line="360" w:lineRule="auto"/>
        <w:ind w:left="720"/>
        <w:rPr>
          <w:rFonts w:ascii="David" w:hAnsi="David" w:cs="David"/>
          <w:rtl/>
        </w:rPr>
      </w:pPr>
      <w:r w:rsidRPr="006B7519">
        <w:rPr>
          <w:rFonts w:ascii="David" w:hAnsi="David" w:cs="David"/>
          <w:rtl/>
        </w:rPr>
        <w:t>תפקיד:  _______________</w:t>
      </w:r>
    </w:p>
    <w:p w:rsidR="00CC0375" w:rsidRPr="006B7519" w:rsidRDefault="00CC0375" w:rsidP="00CC0375">
      <w:pPr>
        <w:widowControl w:val="0"/>
        <w:spacing w:after="160" w:line="360" w:lineRule="auto"/>
        <w:rPr>
          <w:rFonts w:ascii="David" w:hAnsi="David" w:cs="David"/>
          <w:rtl/>
        </w:rPr>
      </w:pPr>
    </w:p>
    <w:p w:rsidR="00CC0375" w:rsidRDefault="00CC0375" w:rsidP="00CC0375">
      <w:pPr>
        <w:widowControl w:val="0"/>
        <w:bidi w:val="0"/>
        <w:spacing w:line="360" w:lineRule="auto"/>
        <w:jc w:val="center"/>
        <w:rPr>
          <w:rFonts w:ascii="David" w:hAnsi="David" w:cs="David"/>
          <w:b/>
          <w:bCs/>
          <w:sz w:val="28"/>
          <w:szCs w:val="30"/>
          <w:u w:val="single"/>
          <w:rtl/>
        </w:rPr>
      </w:pPr>
    </w:p>
    <w:p w:rsidR="00CC0375" w:rsidRDefault="00CC0375" w:rsidP="00CC0375">
      <w:pPr>
        <w:widowControl w:val="0"/>
        <w:bidi w:val="0"/>
        <w:spacing w:line="360" w:lineRule="auto"/>
        <w:jc w:val="center"/>
        <w:rPr>
          <w:rFonts w:ascii="David" w:hAnsi="David" w:cs="David"/>
          <w:b/>
          <w:bCs/>
          <w:sz w:val="28"/>
          <w:szCs w:val="30"/>
          <w:u w:val="single"/>
          <w:rtl/>
        </w:rPr>
      </w:pPr>
    </w:p>
    <w:p w:rsidR="00CC0375" w:rsidRDefault="00CC0375" w:rsidP="00CC0375">
      <w:pPr>
        <w:bidi w:val="0"/>
        <w:spacing w:after="160" w:line="259" w:lineRule="auto"/>
        <w:rPr>
          <w:rFonts w:ascii="David" w:hAnsi="David" w:cs="David"/>
          <w:b/>
          <w:bCs/>
          <w:sz w:val="28"/>
          <w:szCs w:val="30"/>
          <w:u w:val="single"/>
        </w:rPr>
      </w:pPr>
      <w:r>
        <w:rPr>
          <w:rFonts w:ascii="David" w:hAnsi="David" w:cs="David"/>
          <w:b/>
          <w:bCs/>
          <w:sz w:val="28"/>
          <w:szCs w:val="30"/>
          <w:u w:val="single"/>
        </w:rPr>
        <w:br w:type="page"/>
      </w:r>
    </w:p>
    <w:p w:rsidR="00F6027F" w:rsidRPr="00FA7E3B" w:rsidRDefault="00CC0375" w:rsidP="00F6027F">
      <w:pPr>
        <w:spacing w:after="120" w:line="360" w:lineRule="auto"/>
        <w:ind w:right="-426"/>
        <w:jc w:val="center"/>
        <w:rPr>
          <w:rFonts w:hint="cs"/>
          <w:b/>
          <w:bCs/>
          <w:sz w:val="28"/>
          <w:szCs w:val="30"/>
          <w:u w:val="single"/>
          <w:rtl/>
        </w:rPr>
      </w:pPr>
      <w:r w:rsidRPr="006B7519">
        <w:rPr>
          <w:rFonts w:ascii="David" w:hAnsi="David" w:cs="David"/>
          <w:b/>
          <w:bCs/>
          <w:sz w:val="28"/>
          <w:szCs w:val="30"/>
          <w:u w:val="single"/>
          <w:rtl/>
        </w:rPr>
        <w:t xml:space="preserve">נספח </w:t>
      </w:r>
      <w:r>
        <w:rPr>
          <w:rFonts w:ascii="David" w:hAnsi="David" w:cs="David" w:hint="cs"/>
          <w:b/>
          <w:bCs/>
          <w:sz w:val="28"/>
          <w:szCs w:val="30"/>
          <w:u w:val="single"/>
          <w:rtl/>
        </w:rPr>
        <w:t>ה</w:t>
      </w:r>
      <w:r w:rsidRPr="006B7519">
        <w:rPr>
          <w:rFonts w:ascii="David" w:hAnsi="David" w:cs="David"/>
          <w:b/>
          <w:bCs/>
          <w:sz w:val="28"/>
          <w:szCs w:val="30"/>
          <w:u w:val="single"/>
          <w:rtl/>
        </w:rPr>
        <w:t>'</w:t>
      </w:r>
      <w:r w:rsidR="00F6027F" w:rsidRPr="00F6027F">
        <w:rPr>
          <w:rFonts w:hint="cs"/>
          <w:b/>
          <w:bCs/>
          <w:sz w:val="28"/>
          <w:szCs w:val="30"/>
          <w:u w:val="single"/>
          <w:rtl/>
        </w:rPr>
        <w:t xml:space="preserve"> </w:t>
      </w:r>
    </w:p>
    <w:p w:rsidR="00F6027F" w:rsidRPr="00F6027F" w:rsidRDefault="00F6027F" w:rsidP="00F6027F">
      <w:pPr>
        <w:spacing w:after="120" w:line="360" w:lineRule="auto"/>
        <w:ind w:right="-426"/>
        <w:jc w:val="center"/>
        <w:rPr>
          <w:rFonts w:cs="David"/>
          <w:b/>
          <w:bCs/>
          <w:sz w:val="28"/>
          <w:szCs w:val="30"/>
          <w:u w:val="single"/>
        </w:rPr>
      </w:pPr>
      <w:r w:rsidRPr="00F6027F">
        <w:rPr>
          <w:rFonts w:cs="David" w:hint="cs"/>
          <w:b/>
          <w:bCs/>
          <w:sz w:val="28"/>
          <w:szCs w:val="30"/>
          <w:u w:val="single"/>
          <w:rtl/>
        </w:rPr>
        <w:t>נוסח ערבות</w:t>
      </w:r>
    </w:p>
    <w:p w:rsidR="00F6027F" w:rsidRPr="00F6027F" w:rsidRDefault="00F6027F" w:rsidP="00F6027F">
      <w:pPr>
        <w:spacing w:line="360" w:lineRule="auto"/>
        <w:ind w:right="-426"/>
        <w:jc w:val="center"/>
        <w:rPr>
          <w:rFonts w:cs="David"/>
          <w:i/>
          <w:iCs/>
          <w:sz w:val="16"/>
          <w:szCs w:val="20"/>
          <w:rtl/>
        </w:rPr>
      </w:pPr>
      <w:r w:rsidRPr="00F6027F">
        <w:rPr>
          <w:rFonts w:cs="David" w:hint="cs"/>
          <w:i/>
          <w:iCs/>
          <w:sz w:val="16"/>
          <w:szCs w:val="20"/>
          <w:rtl/>
        </w:rPr>
        <w:t>[להסכם עצמו תצורף הערבות המקורית]</w:t>
      </w:r>
    </w:p>
    <w:p w:rsidR="00F6027F" w:rsidRPr="00F6027F" w:rsidRDefault="00F6027F" w:rsidP="00F6027F">
      <w:pPr>
        <w:overflowPunct w:val="0"/>
        <w:autoSpaceDE w:val="0"/>
        <w:autoSpaceDN w:val="0"/>
        <w:adjustRightInd w:val="0"/>
        <w:spacing w:line="360" w:lineRule="auto"/>
        <w:ind w:right="-426"/>
        <w:textAlignment w:val="baseline"/>
        <w:rPr>
          <w:rFonts w:cs="David"/>
          <w:szCs w:val="24"/>
          <w:rtl/>
        </w:rPr>
      </w:pPr>
      <w:r w:rsidRPr="00F6027F">
        <w:rPr>
          <w:rFonts w:cs="David"/>
          <w:szCs w:val="24"/>
          <w:rtl/>
        </w:rPr>
        <w:t>שם הבנק / חברת הביטוח ____________________</w:t>
      </w:r>
    </w:p>
    <w:p w:rsidR="00F6027F" w:rsidRPr="00F6027F" w:rsidRDefault="00F6027F" w:rsidP="00F6027F">
      <w:pPr>
        <w:overflowPunct w:val="0"/>
        <w:autoSpaceDE w:val="0"/>
        <w:autoSpaceDN w:val="0"/>
        <w:adjustRightInd w:val="0"/>
        <w:spacing w:line="360" w:lineRule="auto"/>
        <w:ind w:right="-426"/>
        <w:textAlignment w:val="baseline"/>
        <w:rPr>
          <w:rFonts w:cs="David"/>
          <w:szCs w:val="24"/>
          <w:rtl/>
        </w:rPr>
      </w:pPr>
      <w:r w:rsidRPr="00F6027F">
        <w:rPr>
          <w:rFonts w:cs="David"/>
          <w:szCs w:val="24"/>
          <w:rtl/>
        </w:rPr>
        <w:t>מספר הטלפון ____________________________</w:t>
      </w:r>
    </w:p>
    <w:p w:rsidR="00F6027F" w:rsidRPr="00F6027F" w:rsidRDefault="00F6027F" w:rsidP="00F6027F">
      <w:pPr>
        <w:overflowPunct w:val="0"/>
        <w:autoSpaceDE w:val="0"/>
        <w:autoSpaceDN w:val="0"/>
        <w:adjustRightInd w:val="0"/>
        <w:spacing w:line="360" w:lineRule="auto"/>
        <w:ind w:right="-426"/>
        <w:textAlignment w:val="baseline"/>
        <w:rPr>
          <w:rFonts w:cs="David"/>
          <w:szCs w:val="24"/>
          <w:rtl/>
        </w:rPr>
      </w:pPr>
      <w:r w:rsidRPr="00F6027F">
        <w:rPr>
          <w:rFonts w:cs="David"/>
          <w:szCs w:val="24"/>
          <w:rtl/>
        </w:rPr>
        <w:t>מספר הפקס _____________________________</w:t>
      </w:r>
    </w:p>
    <w:p w:rsidR="00F6027F" w:rsidRPr="00F6027F" w:rsidRDefault="00F6027F" w:rsidP="00F6027F">
      <w:pPr>
        <w:overflowPunct w:val="0"/>
        <w:autoSpaceDE w:val="0"/>
        <w:autoSpaceDN w:val="0"/>
        <w:adjustRightInd w:val="0"/>
        <w:spacing w:line="360" w:lineRule="auto"/>
        <w:ind w:right="-426"/>
        <w:textAlignment w:val="baseline"/>
        <w:rPr>
          <w:rFonts w:cs="David"/>
          <w:szCs w:val="24"/>
          <w:rtl/>
        </w:rPr>
      </w:pPr>
    </w:p>
    <w:p w:rsidR="00F6027F" w:rsidRPr="00F6027F" w:rsidRDefault="00F6027F" w:rsidP="00F6027F">
      <w:pPr>
        <w:overflowPunct w:val="0"/>
        <w:autoSpaceDE w:val="0"/>
        <w:autoSpaceDN w:val="0"/>
        <w:adjustRightInd w:val="0"/>
        <w:spacing w:line="276" w:lineRule="auto"/>
        <w:ind w:right="-426"/>
        <w:jc w:val="both"/>
        <w:textAlignment w:val="baseline"/>
        <w:rPr>
          <w:rFonts w:cs="David"/>
          <w:szCs w:val="24"/>
          <w:rtl/>
        </w:rPr>
      </w:pPr>
      <w:r w:rsidRPr="00F6027F">
        <w:rPr>
          <w:rFonts w:cs="David"/>
          <w:szCs w:val="24"/>
          <w:rtl/>
        </w:rPr>
        <w:t xml:space="preserve">לכבוד </w:t>
      </w:r>
    </w:p>
    <w:p w:rsidR="00F6027F" w:rsidRPr="00F6027F" w:rsidRDefault="00F6027F" w:rsidP="00F6027F">
      <w:pPr>
        <w:overflowPunct w:val="0"/>
        <w:autoSpaceDE w:val="0"/>
        <w:autoSpaceDN w:val="0"/>
        <w:adjustRightInd w:val="0"/>
        <w:spacing w:line="276" w:lineRule="auto"/>
        <w:ind w:right="-426"/>
        <w:jc w:val="both"/>
        <w:textAlignment w:val="baseline"/>
        <w:rPr>
          <w:rFonts w:cs="David"/>
          <w:szCs w:val="24"/>
          <w:rtl/>
        </w:rPr>
      </w:pPr>
      <w:r w:rsidRPr="00F6027F">
        <w:rPr>
          <w:rFonts w:cs="David"/>
          <w:szCs w:val="24"/>
          <w:rtl/>
        </w:rPr>
        <w:t xml:space="preserve">ממשלת ישראל </w:t>
      </w:r>
      <w:r w:rsidRPr="00F6027F">
        <w:rPr>
          <w:rFonts w:cs="David" w:hint="cs"/>
          <w:szCs w:val="24"/>
          <w:rtl/>
        </w:rPr>
        <w:t>בשם מדינת ישראל</w:t>
      </w:r>
    </w:p>
    <w:p w:rsidR="00F6027F" w:rsidRPr="00F6027F" w:rsidRDefault="00F6027F" w:rsidP="00F6027F">
      <w:pPr>
        <w:overflowPunct w:val="0"/>
        <w:autoSpaceDE w:val="0"/>
        <w:autoSpaceDN w:val="0"/>
        <w:adjustRightInd w:val="0"/>
        <w:spacing w:line="276" w:lineRule="auto"/>
        <w:ind w:right="-426"/>
        <w:jc w:val="both"/>
        <w:textAlignment w:val="baseline"/>
        <w:rPr>
          <w:rFonts w:cs="David"/>
          <w:szCs w:val="24"/>
          <w:rtl/>
        </w:rPr>
      </w:pPr>
      <w:r w:rsidRPr="00F6027F">
        <w:rPr>
          <w:rFonts w:cs="David" w:hint="cs"/>
          <w:szCs w:val="24"/>
          <w:rtl/>
        </w:rPr>
        <w:t>באמצעות משרד ראש הממשלה</w:t>
      </w:r>
    </w:p>
    <w:p w:rsidR="00F6027F" w:rsidRPr="00F6027F" w:rsidRDefault="00F6027F" w:rsidP="00F6027F">
      <w:pPr>
        <w:overflowPunct w:val="0"/>
        <w:autoSpaceDE w:val="0"/>
        <w:autoSpaceDN w:val="0"/>
        <w:adjustRightInd w:val="0"/>
        <w:spacing w:line="276" w:lineRule="auto"/>
        <w:ind w:right="-426"/>
        <w:jc w:val="both"/>
        <w:textAlignment w:val="baseline"/>
        <w:rPr>
          <w:rFonts w:cs="David"/>
          <w:szCs w:val="24"/>
          <w:rtl/>
        </w:rPr>
      </w:pPr>
      <w:r w:rsidRPr="00F6027F">
        <w:rPr>
          <w:rFonts w:cs="David" w:hint="cs"/>
          <w:szCs w:val="24"/>
          <w:rtl/>
        </w:rPr>
        <w:t>רח' קפלן 3</w:t>
      </w:r>
    </w:p>
    <w:p w:rsidR="00F6027F" w:rsidRPr="00F6027F" w:rsidRDefault="00F6027F" w:rsidP="00F6027F">
      <w:pPr>
        <w:overflowPunct w:val="0"/>
        <w:autoSpaceDE w:val="0"/>
        <w:autoSpaceDN w:val="0"/>
        <w:adjustRightInd w:val="0"/>
        <w:spacing w:line="276" w:lineRule="auto"/>
        <w:ind w:right="-426"/>
        <w:jc w:val="both"/>
        <w:textAlignment w:val="baseline"/>
        <w:rPr>
          <w:rFonts w:cs="David"/>
          <w:color w:val="FF0000"/>
          <w:szCs w:val="24"/>
          <w:u w:val="single"/>
          <w:rtl/>
        </w:rPr>
      </w:pPr>
      <w:r w:rsidRPr="00F6027F">
        <w:rPr>
          <w:rFonts w:cs="David" w:hint="cs"/>
          <w:szCs w:val="24"/>
          <w:u w:val="single"/>
          <w:rtl/>
        </w:rPr>
        <w:t>ירושלים</w:t>
      </w:r>
    </w:p>
    <w:p w:rsidR="00F6027F" w:rsidRPr="00F6027F" w:rsidRDefault="00F6027F" w:rsidP="00F6027F">
      <w:pPr>
        <w:overflowPunct w:val="0"/>
        <w:autoSpaceDE w:val="0"/>
        <w:autoSpaceDN w:val="0"/>
        <w:adjustRightInd w:val="0"/>
        <w:spacing w:line="360" w:lineRule="auto"/>
        <w:ind w:right="-426"/>
        <w:jc w:val="both"/>
        <w:textAlignment w:val="baseline"/>
        <w:rPr>
          <w:rFonts w:cs="David"/>
          <w:szCs w:val="24"/>
          <w:rtl/>
        </w:rPr>
      </w:pPr>
    </w:p>
    <w:p w:rsidR="00F6027F" w:rsidRPr="00F6027F" w:rsidRDefault="00F6027F" w:rsidP="00F6027F">
      <w:pPr>
        <w:overflowPunct w:val="0"/>
        <w:autoSpaceDE w:val="0"/>
        <w:autoSpaceDN w:val="0"/>
        <w:adjustRightInd w:val="0"/>
        <w:spacing w:line="360" w:lineRule="auto"/>
        <w:ind w:right="-426"/>
        <w:jc w:val="both"/>
        <w:textAlignment w:val="baseline"/>
        <w:rPr>
          <w:rFonts w:cs="David"/>
          <w:b/>
          <w:bCs/>
          <w:szCs w:val="24"/>
          <w:rtl/>
        </w:rPr>
      </w:pPr>
      <w:r w:rsidRPr="00F6027F">
        <w:rPr>
          <w:rFonts w:cs="David"/>
          <w:b/>
          <w:bCs/>
          <w:szCs w:val="24"/>
          <w:rtl/>
        </w:rPr>
        <w:t xml:space="preserve">הנדון: ערבות מס' _____________ </w:t>
      </w:r>
    </w:p>
    <w:p w:rsidR="00F6027F" w:rsidRPr="00F6027F" w:rsidRDefault="00F6027F" w:rsidP="00F6027F">
      <w:pPr>
        <w:overflowPunct w:val="0"/>
        <w:autoSpaceDE w:val="0"/>
        <w:autoSpaceDN w:val="0"/>
        <w:adjustRightInd w:val="0"/>
        <w:spacing w:line="360" w:lineRule="auto"/>
        <w:ind w:right="-426"/>
        <w:jc w:val="both"/>
        <w:textAlignment w:val="baseline"/>
        <w:rPr>
          <w:rFonts w:cs="David"/>
          <w:szCs w:val="24"/>
          <w:rtl/>
        </w:rPr>
      </w:pPr>
    </w:p>
    <w:p w:rsidR="00F6027F" w:rsidRPr="00F6027F" w:rsidRDefault="00F6027F" w:rsidP="00F6027F">
      <w:pPr>
        <w:overflowPunct w:val="0"/>
        <w:autoSpaceDE w:val="0"/>
        <w:autoSpaceDN w:val="0"/>
        <w:adjustRightInd w:val="0"/>
        <w:spacing w:after="120"/>
        <w:jc w:val="both"/>
        <w:textAlignment w:val="baseline"/>
        <w:rPr>
          <w:rFonts w:cs="David"/>
          <w:szCs w:val="24"/>
          <w:rtl/>
        </w:rPr>
      </w:pPr>
      <w:r w:rsidRPr="00F6027F">
        <w:rPr>
          <w:rFonts w:cs="David" w:hint="cs"/>
          <w:szCs w:val="24"/>
          <w:rtl/>
        </w:rPr>
        <w:t xml:space="preserve">לבקשת _______________, אנו ערבים </w:t>
      </w:r>
      <w:r w:rsidRPr="00F6027F">
        <w:rPr>
          <w:rFonts w:cs="David"/>
          <w:szCs w:val="24"/>
          <w:rtl/>
        </w:rPr>
        <w:t>בז</w:t>
      </w:r>
      <w:r w:rsidRPr="00F6027F">
        <w:rPr>
          <w:rFonts w:cs="David" w:hint="cs"/>
          <w:szCs w:val="24"/>
          <w:rtl/>
        </w:rPr>
        <w:t>ה</w:t>
      </w:r>
      <w:r w:rsidRPr="00F6027F">
        <w:rPr>
          <w:rFonts w:cs="David"/>
          <w:szCs w:val="24"/>
          <w:rtl/>
        </w:rPr>
        <w:t xml:space="preserve"> כלפיכם לסילוק כל סכום עד לסך </w:t>
      </w:r>
      <w:r w:rsidRPr="00F6027F">
        <w:rPr>
          <w:rFonts w:cs="David" w:hint="cs"/>
          <w:szCs w:val="24"/>
          <w:rtl/>
        </w:rPr>
        <w:t xml:space="preserve">של ________ </w:t>
      </w:r>
      <w:r w:rsidRPr="00F6027F">
        <w:rPr>
          <w:rFonts w:cs="David" w:hint="cs"/>
          <w:i/>
          <w:iCs/>
          <w:sz w:val="20"/>
          <w:szCs w:val="20"/>
          <w:rtl/>
        </w:rPr>
        <w:t xml:space="preserve">[יושלם לאחר הזכייה] </w:t>
      </w:r>
      <w:r w:rsidRPr="00F6027F">
        <w:rPr>
          <w:rFonts w:cs="David" w:hint="cs"/>
          <w:szCs w:val="24"/>
          <w:rtl/>
        </w:rPr>
        <w:t xml:space="preserve"> </w:t>
      </w:r>
      <w:r w:rsidRPr="00F6027F">
        <w:rPr>
          <w:rFonts w:cs="David"/>
          <w:b/>
          <w:bCs/>
          <w:szCs w:val="24"/>
          <w:rtl/>
        </w:rPr>
        <w:t xml:space="preserve">₪ </w:t>
      </w:r>
      <w:r w:rsidRPr="00F6027F">
        <w:rPr>
          <w:rFonts w:cs="David"/>
          <w:szCs w:val="24"/>
          <w:rtl/>
        </w:rPr>
        <w:t xml:space="preserve">(במילים: </w:t>
      </w:r>
      <w:r w:rsidRPr="00F6027F">
        <w:rPr>
          <w:rFonts w:cs="David" w:hint="cs"/>
          <w:szCs w:val="24"/>
          <w:rtl/>
        </w:rPr>
        <w:t>________ שקלים חדשים</w:t>
      </w:r>
      <w:r w:rsidRPr="00F6027F">
        <w:rPr>
          <w:rFonts w:cs="David"/>
          <w:szCs w:val="24"/>
          <w:rtl/>
        </w:rPr>
        <w:t>)</w:t>
      </w:r>
      <w:r w:rsidRPr="00F6027F">
        <w:rPr>
          <w:rFonts w:cs="David" w:hint="cs"/>
          <w:szCs w:val="24"/>
          <w:rtl/>
        </w:rPr>
        <w:t>,</w:t>
      </w:r>
      <w:r w:rsidRPr="00F6027F">
        <w:rPr>
          <w:rFonts w:cs="David"/>
          <w:szCs w:val="24"/>
          <w:rtl/>
        </w:rPr>
        <w:t xml:space="preserve"> </w:t>
      </w:r>
      <w:r w:rsidRPr="00F6027F">
        <w:rPr>
          <w:rFonts w:cs="David" w:hint="cs"/>
          <w:szCs w:val="24"/>
          <w:rtl/>
        </w:rPr>
        <w:t>כאשר הוא צמוד</w:t>
      </w:r>
      <w:r w:rsidRPr="00F6027F">
        <w:rPr>
          <w:rFonts w:cs="David"/>
          <w:szCs w:val="24"/>
          <w:rtl/>
        </w:rPr>
        <w:t xml:space="preserve"> למדד המחירים לצרכן </w:t>
      </w:r>
      <w:r w:rsidRPr="00F6027F">
        <w:rPr>
          <w:rFonts w:cs="David" w:hint="cs"/>
          <w:szCs w:val="24"/>
          <w:rtl/>
        </w:rPr>
        <w:t>(להלן: "</w:t>
      </w:r>
      <w:r w:rsidRPr="00F6027F">
        <w:rPr>
          <w:rFonts w:cs="David" w:hint="cs"/>
          <w:b/>
          <w:bCs/>
          <w:szCs w:val="24"/>
          <w:rtl/>
        </w:rPr>
        <w:t>סכום הערבות</w:t>
      </w:r>
      <w:r w:rsidRPr="00F6027F">
        <w:rPr>
          <w:rFonts w:cs="David" w:hint="cs"/>
          <w:szCs w:val="24"/>
          <w:rtl/>
        </w:rPr>
        <w:t>") המגיע לכם או עשוי להגיע לכם</w:t>
      </w:r>
      <w:r w:rsidRPr="00F6027F">
        <w:rPr>
          <w:rFonts w:cs="David"/>
          <w:szCs w:val="24"/>
          <w:rtl/>
        </w:rPr>
        <w:t xml:space="preserve"> מאת _</w:t>
      </w:r>
      <w:r w:rsidRPr="00F6027F">
        <w:rPr>
          <w:rFonts w:cs="David" w:hint="cs"/>
          <w:szCs w:val="24"/>
          <w:rtl/>
        </w:rPr>
        <w:t>________</w:t>
      </w:r>
      <w:r w:rsidRPr="00F6027F">
        <w:rPr>
          <w:rFonts w:cs="David"/>
          <w:szCs w:val="24"/>
          <w:rtl/>
        </w:rPr>
        <w:t>________</w:t>
      </w:r>
      <w:r w:rsidRPr="00F6027F">
        <w:rPr>
          <w:rFonts w:cs="David" w:hint="cs"/>
          <w:szCs w:val="24"/>
          <w:rtl/>
        </w:rPr>
        <w:t xml:space="preserve"> </w:t>
      </w:r>
      <w:r w:rsidRPr="00F6027F">
        <w:rPr>
          <w:rFonts w:cs="David"/>
          <w:szCs w:val="24"/>
          <w:rtl/>
        </w:rPr>
        <w:t>(להלן: "</w:t>
      </w:r>
      <w:r w:rsidRPr="00F6027F">
        <w:rPr>
          <w:rFonts w:cs="David"/>
          <w:b/>
          <w:bCs/>
          <w:szCs w:val="24"/>
          <w:rtl/>
        </w:rPr>
        <w:t>החייב</w:t>
      </w:r>
      <w:r w:rsidRPr="00F6027F">
        <w:rPr>
          <w:rFonts w:cs="David"/>
          <w:szCs w:val="24"/>
          <w:rtl/>
        </w:rPr>
        <w:t xml:space="preserve">"), בקשר עם </w:t>
      </w:r>
      <w:r w:rsidRPr="00F6027F">
        <w:rPr>
          <w:rFonts w:cs="David" w:hint="cs"/>
          <w:szCs w:val="24"/>
          <w:rtl/>
        </w:rPr>
        <w:t xml:space="preserve">הסכם </w:t>
      </w:r>
      <w:r w:rsidRPr="00F6027F">
        <w:rPr>
          <w:rFonts w:cs="David" w:hint="cs"/>
          <w:color w:val="000000" w:themeColor="text1"/>
          <w:szCs w:val="24"/>
          <w:rtl/>
        </w:rPr>
        <w:t xml:space="preserve">לאספקת _______________ למדינת ישראל </w:t>
      </w:r>
      <w:r w:rsidRPr="00F6027F">
        <w:rPr>
          <w:rFonts w:cs="David"/>
          <w:color w:val="000000" w:themeColor="text1"/>
          <w:szCs w:val="24"/>
          <w:rtl/>
        </w:rPr>
        <w:t>–</w:t>
      </w:r>
      <w:r w:rsidRPr="00F6027F">
        <w:rPr>
          <w:rFonts w:cs="David" w:hint="cs"/>
          <w:color w:val="000000" w:themeColor="text1"/>
          <w:szCs w:val="24"/>
          <w:rtl/>
        </w:rPr>
        <w:t xml:space="preserve"> משרד ראש הממשלה - רשות התקשוב הממשלתי</w:t>
      </w:r>
      <w:r w:rsidRPr="00F6027F">
        <w:rPr>
          <w:rFonts w:cs="David"/>
          <w:szCs w:val="24"/>
          <w:rtl/>
        </w:rPr>
        <w:t>.</w:t>
      </w:r>
    </w:p>
    <w:p w:rsidR="00F6027F" w:rsidRPr="00F6027F" w:rsidRDefault="00F6027F" w:rsidP="00F6027F">
      <w:pPr>
        <w:overflowPunct w:val="0"/>
        <w:autoSpaceDE w:val="0"/>
        <w:autoSpaceDN w:val="0"/>
        <w:adjustRightInd w:val="0"/>
        <w:spacing w:after="120"/>
        <w:jc w:val="both"/>
        <w:textAlignment w:val="baseline"/>
        <w:rPr>
          <w:rFonts w:cs="David"/>
          <w:szCs w:val="24"/>
          <w:rtl/>
        </w:rPr>
      </w:pPr>
      <w:r w:rsidRPr="00F6027F">
        <w:rPr>
          <w:rFonts w:cs="David" w:hint="cs"/>
          <w:szCs w:val="24"/>
          <w:rtl/>
        </w:rPr>
        <w:t>סכום הערבות יהיה צמוד למדד המחירים לצרכן</w:t>
      </w:r>
      <w:r w:rsidRPr="00F6027F">
        <w:rPr>
          <w:rFonts w:cs="David"/>
          <w:szCs w:val="24"/>
          <w:rtl/>
        </w:rPr>
        <w:t>, כפי שמפורסם על ידי הלשכה המרכזית לסטטיסטיקה או מי שהוסמך על ידי ממשלת ישראל להחליפה</w:t>
      </w:r>
      <w:r w:rsidRPr="00F6027F">
        <w:rPr>
          <w:rFonts w:cs="David" w:hint="cs"/>
          <w:szCs w:val="24"/>
          <w:rtl/>
        </w:rPr>
        <w:t xml:space="preserve"> (להלן: "</w:t>
      </w:r>
      <w:r w:rsidRPr="00F6027F">
        <w:rPr>
          <w:rFonts w:cs="David" w:hint="cs"/>
          <w:b/>
          <w:bCs/>
          <w:szCs w:val="24"/>
          <w:rtl/>
        </w:rPr>
        <w:t>המדד</w:t>
      </w:r>
      <w:r w:rsidRPr="00F6027F">
        <w:rPr>
          <w:rFonts w:cs="David" w:hint="cs"/>
          <w:szCs w:val="24"/>
          <w:rtl/>
        </w:rPr>
        <w:t>") כדלקמן:</w:t>
      </w:r>
    </w:p>
    <w:p w:rsidR="00F6027F" w:rsidRPr="00F6027F" w:rsidRDefault="00F6027F" w:rsidP="00F6027F">
      <w:pPr>
        <w:overflowPunct w:val="0"/>
        <w:autoSpaceDE w:val="0"/>
        <w:autoSpaceDN w:val="0"/>
        <w:adjustRightInd w:val="0"/>
        <w:spacing w:after="120"/>
        <w:jc w:val="both"/>
        <w:textAlignment w:val="baseline"/>
        <w:rPr>
          <w:rFonts w:cs="David"/>
          <w:szCs w:val="24"/>
          <w:rtl/>
        </w:rPr>
      </w:pPr>
      <w:r w:rsidRPr="00F6027F">
        <w:rPr>
          <w:rFonts w:cs="David" w:hint="cs"/>
          <w:szCs w:val="24"/>
          <w:rtl/>
        </w:rPr>
        <w:t>"</w:t>
      </w:r>
      <w:r w:rsidRPr="00F6027F">
        <w:rPr>
          <w:rFonts w:cs="David" w:hint="cs"/>
          <w:b/>
          <w:bCs/>
          <w:szCs w:val="24"/>
          <w:rtl/>
        </w:rPr>
        <w:t>המדד היסודי</w:t>
      </w:r>
      <w:r w:rsidRPr="00F6027F">
        <w:rPr>
          <w:rFonts w:cs="David" w:hint="cs"/>
          <w:szCs w:val="24"/>
          <w:rtl/>
        </w:rPr>
        <w:t xml:space="preserve">" משמעו המדד שפורסם בגין חודש ________, דהיינו __________________ נקודות לפי בסיס 1993. </w:t>
      </w:r>
    </w:p>
    <w:p w:rsidR="00F6027F" w:rsidRPr="00F6027F" w:rsidRDefault="00F6027F" w:rsidP="00F6027F">
      <w:pPr>
        <w:overflowPunct w:val="0"/>
        <w:autoSpaceDE w:val="0"/>
        <w:autoSpaceDN w:val="0"/>
        <w:adjustRightInd w:val="0"/>
        <w:spacing w:after="120"/>
        <w:jc w:val="both"/>
        <w:textAlignment w:val="baseline"/>
        <w:rPr>
          <w:rFonts w:cs="David"/>
          <w:szCs w:val="24"/>
          <w:rtl/>
        </w:rPr>
      </w:pPr>
      <w:r w:rsidRPr="00F6027F">
        <w:rPr>
          <w:rFonts w:cs="David" w:hint="cs"/>
          <w:szCs w:val="24"/>
          <w:rtl/>
        </w:rPr>
        <w:t>"</w:t>
      </w:r>
      <w:r w:rsidRPr="00F6027F">
        <w:rPr>
          <w:rFonts w:cs="David" w:hint="cs"/>
          <w:b/>
          <w:bCs/>
          <w:szCs w:val="24"/>
          <w:rtl/>
        </w:rPr>
        <w:t>המדד החדש</w:t>
      </w:r>
      <w:r w:rsidRPr="00F6027F">
        <w:rPr>
          <w:rFonts w:cs="David" w:hint="cs"/>
          <w:szCs w:val="24"/>
          <w:rtl/>
        </w:rPr>
        <w:t>" משמעו המדד שפורסם לאחרונה לפני יום ביצוע תשלום סכום הערבות.</w:t>
      </w:r>
    </w:p>
    <w:p w:rsidR="00F6027F" w:rsidRPr="00F6027F" w:rsidRDefault="00F6027F" w:rsidP="00F6027F">
      <w:pPr>
        <w:overflowPunct w:val="0"/>
        <w:autoSpaceDE w:val="0"/>
        <w:autoSpaceDN w:val="0"/>
        <w:adjustRightInd w:val="0"/>
        <w:spacing w:after="120"/>
        <w:jc w:val="both"/>
        <w:textAlignment w:val="baseline"/>
        <w:rPr>
          <w:rFonts w:cs="David"/>
          <w:szCs w:val="24"/>
          <w:rtl/>
        </w:rPr>
      </w:pPr>
      <w:r w:rsidRPr="00F6027F">
        <w:rPr>
          <w:rFonts w:cs="David" w:hint="cs"/>
          <w:szCs w:val="24"/>
          <w:rtl/>
        </w:rPr>
        <w:t xml:space="preserve">אם יתברר בעת תשלום סכום כלשהו על פי ערבות זו כי המדד החדש גבוה מהמדד היסודי, אזי הסכום שישולם על ידינו יחושב כשהוא מוגדל בסכום השווה לשיעור עליית המדד החדש לעומת המדד היסודי. במקרה והמדד החדש יהיה נמוך או שווה למדד היסודי, ישולם סכום הערבות המקורי הנקוב לעיל. </w:t>
      </w:r>
    </w:p>
    <w:p w:rsidR="00F6027F" w:rsidRPr="00F6027F" w:rsidRDefault="00F6027F" w:rsidP="00F6027F">
      <w:pPr>
        <w:overflowPunct w:val="0"/>
        <w:autoSpaceDE w:val="0"/>
        <w:autoSpaceDN w:val="0"/>
        <w:adjustRightInd w:val="0"/>
        <w:spacing w:after="120"/>
        <w:jc w:val="both"/>
        <w:textAlignment w:val="baseline"/>
        <w:rPr>
          <w:rFonts w:cs="David"/>
          <w:szCs w:val="24"/>
          <w:rtl/>
        </w:rPr>
      </w:pPr>
      <w:r w:rsidRPr="00F6027F">
        <w:rPr>
          <w:rFonts w:cs="David"/>
          <w:szCs w:val="24"/>
          <w:rtl/>
        </w:rPr>
        <w:t xml:space="preserve">אנו נשלם לכם את הסכום הנ"ל תוך </w:t>
      </w:r>
      <w:r w:rsidRPr="00F6027F">
        <w:rPr>
          <w:rFonts w:cs="David" w:hint="cs"/>
          <w:szCs w:val="24"/>
          <w:rtl/>
        </w:rPr>
        <w:t>15</w:t>
      </w:r>
      <w:r w:rsidRPr="00F6027F">
        <w:rPr>
          <w:rFonts w:cs="David"/>
          <w:szCs w:val="24"/>
          <w:rtl/>
        </w:rPr>
        <w:t xml:space="preserve"> ימים מקבלת דרישתכם הראשונה בכתב, בלי ש</w:t>
      </w:r>
      <w:r w:rsidRPr="00F6027F">
        <w:rPr>
          <w:rFonts w:cs="David" w:hint="cs"/>
          <w:szCs w:val="24"/>
          <w:rtl/>
        </w:rPr>
        <w:t xml:space="preserve">תהיו חייבים </w:t>
      </w:r>
      <w:r w:rsidRPr="00F6027F">
        <w:rPr>
          <w:rFonts w:cs="David"/>
          <w:szCs w:val="24"/>
          <w:rtl/>
        </w:rPr>
        <w:t xml:space="preserve">לנמק את דרישתכם, </w:t>
      </w:r>
      <w:r w:rsidRPr="00F6027F">
        <w:rPr>
          <w:rFonts w:cs="David" w:hint="cs"/>
          <w:szCs w:val="24"/>
          <w:rtl/>
        </w:rPr>
        <w:t>ו</w:t>
      </w:r>
      <w:r w:rsidRPr="00F6027F">
        <w:rPr>
          <w:rFonts w:cs="David"/>
          <w:szCs w:val="24"/>
          <w:rtl/>
        </w:rPr>
        <w:t xml:space="preserve">מבלי </w:t>
      </w:r>
      <w:r w:rsidRPr="00F6027F">
        <w:rPr>
          <w:rFonts w:cs="David" w:hint="cs"/>
          <w:szCs w:val="24"/>
          <w:rtl/>
        </w:rPr>
        <w:t xml:space="preserve">לטעון כלפיכם </w:t>
      </w:r>
      <w:r w:rsidRPr="00F6027F">
        <w:rPr>
          <w:rFonts w:cs="David"/>
          <w:szCs w:val="24"/>
          <w:rtl/>
        </w:rPr>
        <w:t xml:space="preserve">טענת הגנה </w:t>
      </w:r>
      <w:r w:rsidRPr="00F6027F">
        <w:rPr>
          <w:rFonts w:cs="David" w:hint="cs"/>
          <w:szCs w:val="24"/>
          <w:rtl/>
        </w:rPr>
        <w:t>כלשהי שיכולה ל</w:t>
      </w:r>
      <w:r w:rsidRPr="00F6027F">
        <w:rPr>
          <w:rFonts w:cs="David"/>
          <w:szCs w:val="24"/>
          <w:rtl/>
        </w:rPr>
        <w:t xml:space="preserve">עמוד </w:t>
      </w:r>
      <w:r w:rsidRPr="00F6027F">
        <w:rPr>
          <w:rFonts w:cs="David" w:hint="cs"/>
          <w:szCs w:val="24"/>
          <w:rtl/>
        </w:rPr>
        <w:t>לחייב</w:t>
      </w:r>
      <w:r w:rsidRPr="00F6027F">
        <w:rPr>
          <w:rFonts w:cs="David"/>
          <w:szCs w:val="24"/>
          <w:rtl/>
        </w:rPr>
        <w:t xml:space="preserve"> בקשר לחיובו כלפיכם</w:t>
      </w:r>
      <w:r w:rsidRPr="00F6027F">
        <w:rPr>
          <w:rFonts w:cs="David" w:hint="cs"/>
          <w:szCs w:val="24"/>
          <w:rtl/>
        </w:rPr>
        <w:t>, או לדרוש תחילה את סילוק הסכום האמור מאת החייב.</w:t>
      </w:r>
      <w:r w:rsidRPr="00F6027F">
        <w:rPr>
          <w:rFonts w:cs="David"/>
          <w:szCs w:val="24"/>
          <w:rtl/>
        </w:rPr>
        <w:t xml:space="preserve"> </w:t>
      </w:r>
    </w:p>
    <w:p w:rsidR="00F6027F" w:rsidRPr="00F6027F" w:rsidRDefault="00F6027F" w:rsidP="00F6027F">
      <w:pPr>
        <w:overflowPunct w:val="0"/>
        <w:autoSpaceDE w:val="0"/>
        <w:autoSpaceDN w:val="0"/>
        <w:adjustRightInd w:val="0"/>
        <w:spacing w:after="120"/>
        <w:jc w:val="both"/>
        <w:textAlignment w:val="baseline"/>
        <w:rPr>
          <w:rFonts w:cs="David"/>
          <w:szCs w:val="24"/>
          <w:rtl/>
        </w:rPr>
      </w:pPr>
      <w:r w:rsidRPr="00F6027F">
        <w:rPr>
          <w:rFonts w:cs="David"/>
          <w:szCs w:val="24"/>
          <w:rtl/>
        </w:rPr>
        <w:t xml:space="preserve">ערבות זו תהיה בתוקף מתאריך </w:t>
      </w:r>
      <w:r w:rsidRPr="00F6027F">
        <w:rPr>
          <w:rFonts w:cs="David"/>
          <w:szCs w:val="24"/>
        </w:rPr>
        <w:t>______</w:t>
      </w:r>
      <w:r w:rsidRPr="00F6027F">
        <w:rPr>
          <w:rFonts w:cs="David"/>
          <w:szCs w:val="24"/>
          <w:rtl/>
        </w:rPr>
        <w:t xml:space="preserve"> עד תאריך </w:t>
      </w:r>
      <w:r w:rsidRPr="00F6027F">
        <w:rPr>
          <w:rFonts w:cs="David"/>
          <w:szCs w:val="24"/>
        </w:rPr>
        <w:t>_______</w:t>
      </w:r>
      <w:r w:rsidRPr="00F6027F">
        <w:rPr>
          <w:rFonts w:cs="David"/>
          <w:szCs w:val="24"/>
          <w:rtl/>
        </w:rPr>
        <w:t xml:space="preserve">, </w:t>
      </w:r>
      <w:r w:rsidRPr="00F6027F">
        <w:rPr>
          <w:rFonts w:cs="David" w:hint="cs"/>
          <w:szCs w:val="24"/>
          <w:rtl/>
        </w:rPr>
        <w:t>ועד בכלל</w:t>
      </w:r>
      <w:r w:rsidRPr="00F6027F">
        <w:rPr>
          <w:rFonts w:cs="David"/>
          <w:szCs w:val="24"/>
          <w:rtl/>
        </w:rPr>
        <w:t xml:space="preserve">. </w:t>
      </w:r>
    </w:p>
    <w:p w:rsidR="00F6027F" w:rsidRPr="00F6027F" w:rsidRDefault="00F6027F" w:rsidP="00F6027F">
      <w:pPr>
        <w:overflowPunct w:val="0"/>
        <w:autoSpaceDE w:val="0"/>
        <w:autoSpaceDN w:val="0"/>
        <w:adjustRightInd w:val="0"/>
        <w:spacing w:after="120"/>
        <w:jc w:val="both"/>
        <w:textAlignment w:val="baseline"/>
        <w:rPr>
          <w:rFonts w:cs="David"/>
          <w:szCs w:val="24"/>
          <w:rtl/>
        </w:rPr>
      </w:pPr>
      <w:r w:rsidRPr="00F6027F">
        <w:rPr>
          <w:rFonts w:cs="David"/>
          <w:szCs w:val="24"/>
          <w:rtl/>
        </w:rPr>
        <w:t xml:space="preserve">דרישה על פי ערבות זו יש להפנות לסניף הבנק/חברת הביטוח שכתובתו: </w:t>
      </w:r>
      <w:r w:rsidRPr="00F6027F">
        <w:rPr>
          <w:rFonts w:cs="David" w:hint="cs"/>
          <w:szCs w:val="24"/>
          <w:rtl/>
        </w:rPr>
        <w:t>_____________</w:t>
      </w:r>
    </w:p>
    <w:p w:rsidR="00F6027F" w:rsidRPr="00F6027F" w:rsidRDefault="00F6027F" w:rsidP="00F6027F">
      <w:pPr>
        <w:overflowPunct w:val="0"/>
        <w:autoSpaceDE w:val="0"/>
        <w:autoSpaceDN w:val="0"/>
        <w:adjustRightInd w:val="0"/>
        <w:spacing w:after="120"/>
        <w:textAlignment w:val="baseline"/>
        <w:rPr>
          <w:rFonts w:cs="David"/>
          <w:szCs w:val="24"/>
          <w:rtl/>
        </w:rPr>
      </w:pPr>
      <w:r w:rsidRPr="00F6027F">
        <w:rPr>
          <w:rFonts w:cs="David" w:hint="cs"/>
          <w:szCs w:val="24"/>
          <w:rtl/>
        </w:rPr>
        <w:t>ערבות זו אינה ניתנת להעברה.</w:t>
      </w:r>
    </w:p>
    <w:p w:rsidR="00F6027F" w:rsidRPr="00F6027F" w:rsidRDefault="00F6027F" w:rsidP="00F6027F">
      <w:pPr>
        <w:overflowPunct w:val="0"/>
        <w:autoSpaceDE w:val="0"/>
        <w:autoSpaceDN w:val="0"/>
        <w:adjustRightInd w:val="0"/>
        <w:ind w:right="-426"/>
        <w:textAlignment w:val="baseline"/>
        <w:rPr>
          <w:rFonts w:cs="David"/>
          <w:szCs w:val="24"/>
          <w:rtl/>
        </w:rPr>
      </w:pPr>
    </w:p>
    <w:p w:rsidR="00F6027F" w:rsidRPr="00F6027F" w:rsidRDefault="00F6027F" w:rsidP="00F6027F">
      <w:pPr>
        <w:overflowPunct w:val="0"/>
        <w:autoSpaceDE w:val="0"/>
        <w:autoSpaceDN w:val="0"/>
        <w:adjustRightInd w:val="0"/>
        <w:ind w:right="-426"/>
        <w:textAlignment w:val="baseline"/>
        <w:rPr>
          <w:rFonts w:cs="David"/>
          <w:szCs w:val="24"/>
          <w:rtl/>
        </w:rPr>
      </w:pPr>
      <w:r w:rsidRPr="00F6027F">
        <w:rPr>
          <w:rFonts w:cs="David"/>
          <w:szCs w:val="24"/>
          <w:rtl/>
        </w:rPr>
        <w:t>________________          ______________             ___________________</w:t>
      </w:r>
    </w:p>
    <w:p w:rsidR="00F6027F" w:rsidRPr="00F6027F" w:rsidRDefault="00F6027F" w:rsidP="00F6027F">
      <w:pPr>
        <w:overflowPunct w:val="0"/>
        <w:autoSpaceDE w:val="0"/>
        <w:autoSpaceDN w:val="0"/>
        <w:adjustRightInd w:val="0"/>
        <w:ind w:right="-426"/>
        <w:textAlignment w:val="baseline"/>
        <w:rPr>
          <w:rFonts w:cs="David"/>
          <w:szCs w:val="24"/>
          <w:rtl/>
        </w:rPr>
      </w:pPr>
      <w:r w:rsidRPr="00F6027F">
        <w:rPr>
          <w:rFonts w:cs="David"/>
          <w:szCs w:val="24"/>
          <w:rtl/>
        </w:rPr>
        <w:t>שם הבנק/חברת הביטוח    מספר הבנק ומספר הסניף   כתובת סניף הבנק / חברת הביטוח</w:t>
      </w:r>
    </w:p>
    <w:p w:rsidR="00F6027F" w:rsidRPr="00F6027F" w:rsidRDefault="00F6027F" w:rsidP="00F6027F">
      <w:pPr>
        <w:overflowPunct w:val="0"/>
        <w:autoSpaceDE w:val="0"/>
        <w:autoSpaceDN w:val="0"/>
        <w:adjustRightInd w:val="0"/>
        <w:ind w:right="-426"/>
        <w:textAlignment w:val="baseline"/>
        <w:rPr>
          <w:rFonts w:cs="David"/>
          <w:szCs w:val="24"/>
          <w:rtl/>
        </w:rPr>
      </w:pPr>
    </w:p>
    <w:p w:rsidR="00F6027F" w:rsidRPr="00F6027F" w:rsidRDefault="00F6027F" w:rsidP="00F6027F">
      <w:pPr>
        <w:overflowPunct w:val="0"/>
        <w:autoSpaceDE w:val="0"/>
        <w:autoSpaceDN w:val="0"/>
        <w:adjustRightInd w:val="0"/>
        <w:ind w:right="-426"/>
        <w:textAlignment w:val="baseline"/>
        <w:rPr>
          <w:rFonts w:cs="David"/>
          <w:szCs w:val="24"/>
          <w:rtl/>
        </w:rPr>
      </w:pPr>
      <w:r w:rsidRPr="00F6027F">
        <w:rPr>
          <w:rFonts w:cs="David"/>
          <w:szCs w:val="24"/>
          <w:rtl/>
        </w:rPr>
        <w:t xml:space="preserve"> _______                   _________________                          ___________________                                                                                                                                 </w:t>
      </w:r>
    </w:p>
    <w:p w:rsidR="00F6027F" w:rsidRPr="00F6027F" w:rsidRDefault="00F6027F" w:rsidP="00F6027F">
      <w:pPr>
        <w:overflowPunct w:val="0"/>
        <w:autoSpaceDE w:val="0"/>
        <w:autoSpaceDN w:val="0"/>
        <w:adjustRightInd w:val="0"/>
        <w:ind w:right="-426"/>
        <w:textAlignment w:val="baseline"/>
        <w:rPr>
          <w:rFonts w:cs="David"/>
          <w:szCs w:val="24"/>
          <w:rtl/>
        </w:rPr>
      </w:pPr>
      <w:r w:rsidRPr="00F6027F">
        <w:rPr>
          <w:rFonts w:cs="David"/>
          <w:szCs w:val="24"/>
          <w:rtl/>
        </w:rPr>
        <w:t>תאריך</w:t>
      </w:r>
      <w:r w:rsidRPr="00F6027F">
        <w:rPr>
          <w:rFonts w:cs="David"/>
          <w:szCs w:val="24"/>
          <w:rtl/>
        </w:rPr>
        <w:tab/>
      </w:r>
      <w:r w:rsidRPr="00F6027F">
        <w:rPr>
          <w:rFonts w:cs="David"/>
          <w:szCs w:val="24"/>
          <w:rtl/>
        </w:rPr>
        <w:tab/>
        <w:t xml:space="preserve">                שם מלא</w:t>
      </w:r>
      <w:r w:rsidRPr="00F6027F">
        <w:rPr>
          <w:rFonts w:cs="David"/>
          <w:szCs w:val="24"/>
          <w:rtl/>
        </w:rPr>
        <w:tab/>
      </w:r>
      <w:r w:rsidRPr="00F6027F">
        <w:rPr>
          <w:rFonts w:cs="David"/>
          <w:szCs w:val="24"/>
          <w:rtl/>
        </w:rPr>
        <w:tab/>
        <w:t xml:space="preserve">                               חתימה וחותמת</w:t>
      </w:r>
    </w:p>
    <w:p w:rsidR="00CC0375" w:rsidRPr="00F6027F" w:rsidRDefault="00CC0375" w:rsidP="00F6027F">
      <w:pPr>
        <w:widowControl w:val="0"/>
        <w:bidi w:val="0"/>
        <w:spacing w:line="360" w:lineRule="auto"/>
        <w:jc w:val="center"/>
        <w:rPr>
          <w:rFonts w:ascii="David" w:hAnsi="David" w:cs="David"/>
          <w:szCs w:val="24"/>
          <w:rtl/>
        </w:rPr>
      </w:pPr>
    </w:p>
    <w:p w:rsidR="00CC0375" w:rsidRPr="006B7519" w:rsidRDefault="00CC0375" w:rsidP="00CC0375">
      <w:pPr>
        <w:widowControl w:val="0"/>
        <w:tabs>
          <w:tab w:val="left" w:pos="2448"/>
          <w:tab w:val="center" w:pos="4819"/>
        </w:tabs>
        <w:spacing w:after="120" w:line="360" w:lineRule="auto"/>
        <w:rPr>
          <w:rFonts w:ascii="David" w:hAnsi="David" w:cs="David"/>
          <w:b/>
          <w:bCs/>
          <w:sz w:val="28"/>
          <w:szCs w:val="30"/>
          <w:u w:val="single"/>
          <w:rtl/>
        </w:rPr>
      </w:pPr>
    </w:p>
    <w:p w:rsidR="00CC0375" w:rsidRPr="006B7519" w:rsidRDefault="00CC0375" w:rsidP="00CC0375">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 xml:space="preserve">נספח </w:t>
      </w:r>
      <w:r>
        <w:rPr>
          <w:rFonts w:ascii="David" w:hAnsi="David" w:cs="David" w:hint="cs"/>
          <w:b/>
          <w:bCs/>
          <w:sz w:val="28"/>
          <w:szCs w:val="30"/>
          <w:u w:val="single"/>
          <w:rtl/>
        </w:rPr>
        <w:t>ו</w:t>
      </w:r>
      <w:r w:rsidRPr="006B7519">
        <w:rPr>
          <w:rFonts w:ascii="David" w:hAnsi="David" w:cs="David"/>
          <w:b/>
          <w:bCs/>
          <w:sz w:val="28"/>
          <w:szCs w:val="30"/>
          <w:u w:val="single"/>
          <w:rtl/>
        </w:rPr>
        <w:t xml:space="preserve">' </w:t>
      </w:r>
    </w:p>
    <w:p w:rsidR="00CC0375" w:rsidRPr="000E2B32" w:rsidRDefault="00CC0375" w:rsidP="00CC0375">
      <w:pPr>
        <w:pStyle w:val="NoSpacing"/>
        <w:jc w:val="center"/>
        <w:rPr>
          <w:rFonts w:cs="David"/>
          <w:sz w:val="36"/>
          <w:szCs w:val="36"/>
          <w:rtl/>
        </w:rPr>
      </w:pPr>
      <w:r w:rsidRPr="000E2B32">
        <w:rPr>
          <w:rFonts w:cs="David" w:hint="cs"/>
          <w:b/>
          <w:bCs/>
          <w:sz w:val="36"/>
          <w:szCs w:val="36"/>
          <w:u w:val="single"/>
          <w:rtl/>
        </w:rPr>
        <w:t>נספח</w:t>
      </w:r>
      <w:r w:rsidRPr="000E2B32">
        <w:rPr>
          <w:rFonts w:cs="David"/>
          <w:b/>
          <w:bCs/>
          <w:sz w:val="36"/>
          <w:szCs w:val="36"/>
          <w:u w:val="single"/>
          <w:rtl/>
        </w:rPr>
        <w:t xml:space="preserve"> </w:t>
      </w:r>
      <w:r w:rsidRPr="000E2B32">
        <w:rPr>
          <w:rFonts w:cs="David" w:hint="cs"/>
          <w:b/>
          <w:bCs/>
          <w:sz w:val="36"/>
          <w:szCs w:val="36"/>
          <w:u w:val="single"/>
          <w:rtl/>
        </w:rPr>
        <w:t>ביטוח</w:t>
      </w:r>
      <w:r w:rsidRPr="000E2B32">
        <w:rPr>
          <w:rFonts w:cs="David"/>
          <w:b/>
          <w:bCs/>
          <w:sz w:val="36"/>
          <w:szCs w:val="36"/>
          <w:u w:val="single"/>
          <w:rtl/>
        </w:rPr>
        <w:t xml:space="preserve"> - </w:t>
      </w:r>
      <w:r w:rsidRPr="000E2B32">
        <w:rPr>
          <w:rFonts w:cs="David" w:hint="cs"/>
          <w:b/>
          <w:bCs/>
          <w:sz w:val="36"/>
          <w:szCs w:val="36"/>
          <w:u w:val="single"/>
          <w:rtl/>
        </w:rPr>
        <w:t>אישור</w:t>
      </w:r>
      <w:r w:rsidRPr="000E2B32">
        <w:rPr>
          <w:rFonts w:cs="David"/>
          <w:b/>
          <w:bCs/>
          <w:sz w:val="36"/>
          <w:szCs w:val="36"/>
          <w:u w:val="single"/>
          <w:rtl/>
        </w:rPr>
        <w:t xml:space="preserve"> </w:t>
      </w:r>
      <w:r w:rsidRPr="000E2B32">
        <w:rPr>
          <w:rFonts w:cs="David" w:hint="cs"/>
          <w:b/>
          <w:bCs/>
          <w:sz w:val="36"/>
          <w:szCs w:val="36"/>
          <w:u w:val="single"/>
          <w:rtl/>
        </w:rPr>
        <w:t>קיום</w:t>
      </w:r>
      <w:r w:rsidRPr="000E2B32">
        <w:rPr>
          <w:rFonts w:cs="David"/>
          <w:b/>
          <w:bCs/>
          <w:sz w:val="36"/>
          <w:szCs w:val="36"/>
          <w:u w:val="single"/>
          <w:rtl/>
        </w:rPr>
        <w:t xml:space="preserve"> </w:t>
      </w:r>
      <w:r w:rsidRPr="000E2B32">
        <w:rPr>
          <w:rFonts w:cs="David" w:hint="cs"/>
          <w:b/>
          <w:bCs/>
          <w:sz w:val="36"/>
          <w:szCs w:val="36"/>
          <w:u w:val="single"/>
          <w:rtl/>
        </w:rPr>
        <w:t>ביטוחים</w:t>
      </w:r>
    </w:p>
    <w:p w:rsidR="00CC0375" w:rsidRPr="006F2196" w:rsidRDefault="00CC0375" w:rsidP="00CC0375">
      <w:pPr>
        <w:pStyle w:val="NoSpacing"/>
        <w:rPr>
          <w:rFonts w:cs="David"/>
          <w:sz w:val="24"/>
          <w:szCs w:val="24"/>
          <w:rtl/>
        </w:rPr>
      </w:pPr>
    </w:p>
    <w:p w:rsidR="00CC0375" w:rsidRPr="006F2196" w:rsidRDefault="00CC0375" w:rsidP="00CC0375">
      <w:pPr>
        <w:pStyle w:val="NoSpacing"/>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CC0375" w:rsidRPr="006F2196" w:rsidRDefault="00CC0375" w:rsidP="00CC0375">
      <w:pPr>
        <w:pStyle w:val="NoSpacing"/>
        <w:rPr>
          <w:rFonts w:cs="David"/>
          <w:sz w:val="24"/>
          <w:szCs w:val="24"/>
          <w:rtl/>
        </w:rPr>
      </w:pPr>
    </w:p>
    <w:p w:rsidR="00CC0375" w:rsidRPr="006F2196" w:rsidRDefault="00CC0375" w:rsidP="00CC0375">
      <w:pPr>
        <w:pStyle w:val="NoSpacing"/>
        <w:rPr>
          <w:rFonts w:cs="David"/>
          <w:b/>
          <w:bCs/>
          <w:sz w:val="28"/>
          <w:szCs w:val="28"/>
          <w:rtl/>
        </w:rPr>
      </w:pPr>
      <w:r w:rsidRPr="000E2B32">
        <w:rPr>
          <w:rFonts w:cs="David" w:hint="cs"/>
          <w:b/>
          <w:bCs/>
          <w:sz w:val="28"/>
          <w:szCs w:val="28"/>
          <w:rtl/>
        </w:rPr>
        <w:t>מדינת</w:t>
      </w:r>
      <w:r w:rsidRPr="000E2B32">
        <w:rPr>
          <w:rFonts w:cs="David"/>
          <w:b/>
          <w:bCs/>
          <w:sz w:val="28"/>
          <w:szCs w:val="28"/>
          <w:rtl/>
        </w:rPr>
        <w:t xml:space="preserve"> </w:t>
      </w:r>
      <w:r w:rsidRPr="000E2B32">
        <w:rPr>
          <w:rFonts w:cs="David" w:hint="cs"/>
          <w:b/>
          <w:bCs/>
          <w:sz w:val="28"/>
          <w:szCs w:val="28"/>
          <w:rtl/>
        </w:rPr>
        <w:t>ישראל</w:t>
      </w:r>
      <w:r w:rsidRPr="000E2B32">
        <w:rPr>
          <w:rFonts w:cs="David"/>
          <w:b/>
          <w:bCs/>
          <w:sz w:val="28"/>
          <w:szCs w:val="28"/>
          <w:rtl/>
        </w:rPr>
        <w:t xml:space="preserve"> – </w:t>
      </w:r>
      <w:r w:rsidRPr="007F46DB">
        <w:rPr>
          <w:rFonts w:cs="David" w:hint="cs"/>
          <w:b/>
          <w:bCs/>
          <w:sz w:val="28"/>
          <w:szCs w:val="28"/>
          <w:rtl/>
        </w:rPr>
        <w:t xml:space="preserve">משרד </w:t>
      </w:r>
      <w:r>
        <w:rPr>
          <w:rFonts w:cs="David" w:hint="cs"/>
          <w:b/>
          <w:bCs/>
          <w:sz w:val="28"/>
          <w:szCs w:val="28"/>
          <w:rtl/>
        </w:rPr>
        <w:t>ראש הממשלה</w:t>
      </w:r>
      <w:r w:rsidRPr="007F46DB">
        <w:rPr>
          <w:rFonts w:cs="David" w:hint="cs"/>
          <w:b/>
          <w:bCs/>
          <w:sz w:val="28"/>
          <w:szCs w:val="28"/>
          <w:rtl/>
        </w:rPr>
        <w:t>,</w:t>
      </w:r>
      <w:r w:rsidRPr="000E2B32">
        <w:rPr>
          <w:rFonts w:cs="David"/>
          <w:b/>
          <w:bCs/>
          <w:sz w:val="28"/>
          <w:szCs w:val="28"/>
          <w:rtl/>
        </w:rPr>
        <w:t xml:space="preserve"> </w:t>
      </w:r>
      <w:r w:rsidRPr="000E2B32">
        <w:rPr>
          <w:rFonts w:cs="David"/>
          <w:b/>
          <w:bCs/>
          <w:sz w:val="28"/>
          <w:szCs w:val="28"/>
          <w:rtl/>
        </w:rPr>
        <w:br/>
      </w:r>
      <w:r w:rsidRPr="00B60303">
        <w:rPr>
          <w:rFonts w:cs="David" w:hint="cs"/>
          <w:b/>
          <w:bCs/>
          <w:sz w:val="28"/>
          <w:szCs w:val="28"/>
          <w:u w:val="single"/>
          <w:rtl/>
        </w:rPr>
        <w:t xml:space="preserve">בכתובת: רחוב נתנאל </w:t>
      </w:r>
      <w:proofErr w:type="spellStart"/>
      <w:r w:rsidRPr="00B60303">
        <w:rPr>
          <w:rFonts w:cs="David" w:hint="cs"/>
          <w:b/>
          <w:bCs/>
          <w:sz w:val="28"/>
          <w:szCs w:val="28"/>
          <w:u w:val="single"/>
          <w:rtl/>
        </w:rPr>
        <w:t>לורך</w:t>
      </w:r>
      <w:proofErr w:type="spellEnd"/>
      <w:r w:rsidRPr="00B60303">
        <w:rPr>
          <w:rFonts w:cs="David" w:hint="cs"/>
          <w:b/>
          <w:bCs/>
          <w:sz w:val="28"/>
          <w:szCs w:val="28"/>
          <w:u w:val="single"/>
          <w:rtl/>
        </w:rPr>
        <w:t xml:space="preserve"> 1, קריית הממשלה, ירושלים</w:t>
      </w:r>
    </w:p>
    <w:p w:rsidR="00CC0375" w:rsidRPr="006F2196" w:rsidRDefault="00CC0375" w:rsidP="00CC0375">
      <w:pPr>
        <w:pStyle w:val="NoSpacing"/>
        <w:rPr>
          <w:rFonts w:cs="David"/>
          <w:sz w:val="24"/>
          <w:szCs w:val="24"/>
          <w:rtl/>
        </w:rPr>
      </w:pPr>
    </w:p>
    <w:p w:rsidR="00CC0375" w:rsidRPr="006F2196" w:rsidRDefault="00CC0375" w:rsidP="00CC0375">
      <w:pPr>
        <w:pStyle w:val="NoSpacing"/>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CC0375" w:rsidRPr="006F2196" w:rsidRDefault="00CC0375" w:rsidP="00CC0375">
      <w:pPr>
        <w:pStyle w:val="NoSpacing"/>
        <w:rPr>
          <w:rFonts w:cs="David"/>
          <w:sz w:val="24"/>
          <w:szCs w:val="24"/>
          <w:rtl/>
        </w:rPr>
      </w:pPr>
      <w:r w:rsidRPr="006F2196">
        <w:rPr>
          <w:rFonts w:cs="David"/>
          <w:sz w:val="24"/>
          <w:szCs w:val="24"/>
          <w:rtl/>
        </w:rPr>
        <w:t xml:space="preserve"> </w:t>
      </w:r>
    </w:p>
    <w:p w:rsidR="00CC0375" w:rsidRDefault="00CC0375" w:rsidP="00CC0375">
      <w:pPr>
        <w:pStyle w:val="NoSpacing"/>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CC0375" w:rsidRPr="006F2196" w:rsidRDefault="00CC0375" w:rsidP="00CC0375">
      <w:pPr>
        <w:pStyle w:val="NoSpacing"/>
        <w:rPr>
          <w:rFonts w:cs="David"/>
          <w:sz w:val="24"/>
          <w:szCs w:val="24"/>
          <w:rtl/>
        </w:rPr>
      </w:pPr>
    </w:p>
    <w:p w:rsidR="00CC0375" w:rsidRPr="006F2196" w:rsidRDefault="00CC0375" w:rsidP="00CC0375">
      <w:pPr>
        <w:pStyle w:val="NoSpacing"/>
        <w:rPr>
          <w:rFonts w:cs="David"/>
          <w:sz w:val="24"/>
          <w:szCs w:val="24"/>
          <w:rtl/>
        </w:rPr>
      </w:pPr>
    </w:p>
    <w:p w:rsidR="00CC0375" w:rsidRPr="00A91352" w:rsidRDefault="00CC0375" w:rsidP="00CC0375">
      <w:pPr>
        <w:pStyle w:val="NoSpacing"/>
        <w:spacing w:line="360" w:lineRule="auto"/>
        <w:jc w:val="both"/>
        <w:rPr>
          <w:rFonts w:ascii="David" w:hAnsi="David" w:cs="David"/>
          <w:color w:val="FF0000"/>
          <w:sz w:val="24"/>
          <w:szCs w:val="24"/>
          <w:rtl/>
        </w:rPr>
      </w:pPr>
      <w:r w:rsidRPr="00A91352">
        <w:rPr>
          <w:rFonts w:ascii="David" w:hAnsi="David" w:cs="David"/>
          <w:sz w:val="24"/>
          <w:szCs w:val="24"/>
          <w:rtl/>
        </w:rPr>
        <w:t>הננו מאשרים בזה כי ערכנו למבוטחנו</w:t>
      </w:r>
      <w:r w:rsidRPr="00A91352">
        <w:rPr>
          <w:rFonts w:ascii="David" w:hAnsi="David" w:cs="David"/>
          <w:b/>
          <w:bCs/>
          <w:sz w:val="24"/>
          <w:szCs w:val="24"/>
          <w:rtl/>
        </w:rPr>
        <w:t xml:space="preserve"> ______________________________________ </w:t>
      </w:r>
      <w:r w:rsidRPr="00A91352">
        <w:rPr>
          <w:rFonts w:ascii="David" w:hAnsi="David" w:cs="David"/>
          <w:sz w:val="24"/>
          <w:szCs w:val="24"/>
          <w:rtl/>
        </w:rPr>
        <w:t>(להלן: "</w:t>
      </w:r>
      <w:r w:rsidRPr="00A91352">
        <w:rPr>
          <w:rFonts w:ascii="David" w:hAnsi="David" w:cs="David"/>
          <w:b/>
          <w:bCs/>
          <w:sz w:val="24"/>
          <w:szCs w:val="24"/>
          <w:rtl/>
        </w:rPr>
        <w:t>הספק</w:t>
      </w:r>
      <w:r w:rsidRPr="00A91352">
        <w:rPr>
          <w:rFonts w:ascii="David" w:hAnsi="David" w:cs="David"/>
          <w:sz w:val="24"/>
          <w:szCs w:val="24"/>
          <w:rtl/>
        </w:rPr>
        <w:t xml:space="preserve">") לתקופת הביטוח  מיום _________________ עד יום </w:t>
      </w:r>
      <w:r w:rsidRPr="00A91352">
        <w:rPr>
          <w:rFonts w:ascii="David" w:hAnsi="David" w:cs="David"/>
          <w:b/>
          <w:bCs/>
          <w:sz w:val="24"/>
          <w:szCs w:val="24"/>
          <w:rtl/>
        </w:rPr>
        <w:t xml:space="preserve">_________________ בקשר לאספקת מערכת </w:t>
      </w:r>
      <w:r>
        <w:rPr>
          <w:rFonts w:ascii="David" w:hAnsi="David" w:cs="David" w:hint="cs"/>
          <w:b/>
          <w:bCs/>
          <w:sz w:val="24"/>
          <w:szCs w:val="24"/>
          <w:rtl/>
        </w:rPr>
        <w:t xml:space="preserve">שדרת המידע </w:t>
      </w:r>
      <w:r w:rsidRPr="00A91352">
        <w:rPr>
          <w:rFonts w:ascii="David" w:hAnsi="David" w:cs="David"/>
          <w:b/>
          <w:bCs/>
          <w:sz w:val="24"/>
          <w:szCs w:val="24"/>
          <w:rtl/>
        </w:rPr>
        <w:t>עם פתרון מלא "מקצה לקצה" ורישיונות, ולמתן שירותי התקנה, פיתוח, שדרוג, התאמה, עדכונים, תחזוקה, הדרכה והטמעה, אחריות ושירותים מקצועיים בגין המערכת</w:t>
      </w:r>
      <w:r w:rsidRPr="00A91352">
        <w:rPr>
          <w:rFonts w:ascii="David" w:hAnsi="David" w:cs="David"/>
          <w:sz w:val="24"/>
          <w:szCs w:val="24"/>
          <w:rtl/>
        </w:rPr>
        <w:t>, בהתאם למכרז וחוזה עם מדינת ישראל – משרד ראש הממשלה, את הביטוחים המפורטים להלן:</w:t>
      </w:r>
      <w:r w:rsidRPr="00A91352">
        <w:rPr>
          <w:rFonts w:ascii="David" w:hAnsi="David" w:cs="David"/>
          <w:color w:val="FF0000"/>
          <w:sz w:val="24"/>
          <w:szCs w:val="24"/>
          <w:rtl/>
        </w:rPr>
        <w:t xml:space="preserve">                                                     </w:t>
      </w:r>
    </w:p>
    <w:p w:rsidR="00CC0375" w:rsidRPr="00A91352" w:rsidRDefault="00CC0375" w:rsidP="00CC0375">
      <w:pPr>
        <w:jc w:val="both"/>
        <w:rPr>
          <w:rFonts w:ascii="David" w:hAnsi="David" w:cs="David"/>
          <w:b/>
          <w:bCs/>
          <w:szCs w:val="24"/>
          <w:u w:val="single"/>
          <w:rtl/>
        </w:rPr>
      </w:pPr>
    </w:p>
    <w:p w:rsidR="00CC0375" w:rsidRPr="00A91352" w:rsidRDefault="00CC0375" w:rsidP="00CC0375">
      <w:pPr>
        <w:spacing w:line="360" w:lineRule="auto"/>
        <w:jc w:val="both"/>
        <w:rPr>
          <w:rFonts w:ascii="David" w:hAnsi="David" w:cs="David"/>
          <w:sz w:val="28"/>
          <w:szCs w:val="28"/>
          <w:rtl/>
        </w:rPr>
      </w:pPr>
      <w:r w:rsidRPr="00A91352">
        <w:rPr>
          <w:rFonts w:ascii="David" w:hAnsi="David" w:cs="David"/>
          <w:b/>
          <w:bCs/>
          <w:sz w:val="28"/>
          <w:szCs w:val="28"/>
          <w:u w:val="single"/>
          <w:rtl/>
        </w:rPr>
        <w:t>ביטוח חבות מעבידים, פוליסה מס'___________________</w:t>
      </w:r>
    </w:p>
    <w:p w:rsidR="00CC0375" w:rsidRPr="00A91352" w:rsidRDefault="00CC0375" w:rsidP="00CC0375">
      <w:pPr>
        <w:numPr>
          <w:ilvl w:val="0"/>
          <w:numId w:val="74"/>
        </w:numPr>
        <w:tabs>
          <w:tab w:val="left" w:pos="518"/>
        </w:tabs>
        <w:spacing w:line="360" w:lineRule="auto"/>
        <w:ind w:left="518" w:hanging="426"/>
        <w:jc w:val="both"/>
        <w:rPr>
          <w:rFonts w:ascii="David" w:hAnsi="David" w:cs="David"/>
          <w:szCs w:val="24"/>
        </w:rPr>
      </w:pPr>
      <w:r w:rsidRPr="00A91352">
        <w:rPr>
          <w:rFonts w:ascii="David" w:hAnsi="David" w:cs="David"/>
          <w:szCs w:val="24"/>
          <w:rtl/>
        </w:rPr>
        <w:t xml:space="preserve">אחריותו החוקית כלפי עובדיו בכל תחומי מדינת ישראל והשטחים המוחזקים.   </w:t>
      </w:r>
    </w:p>
    <w:p w:rsidR="00CC0375" w:rsidRPr="00A91352" w:rsidRDefault="00CC0375" w:rsidP="00CC0375">
      <w:pPr>
        <w:numPr>
          <w:ilvl w:val="0"/>
          <w:numId w:val="74"/>
        </w:numPr>
        <w:tabs>
          <w:tab w:val="left" w:pos="518"/>
        </w:tabs>
        <w:spacing w:line="360" w:lineRule="auto"/>
        <w:ind w:left="518" w:hanging="426"/>
        <w:jc w:val="both"/>
        <w:rPr>
          <w:rFonts w:ascii="David" w:hAnsi="David" w:cs="David"/>
          <w:szCs w:val="24"/>
        </w:rPr>
      </w:pPr>
      <w:r w:rsidRPr="00A91352">
        <w:rPr>
          <w:rFonts w:ascii="David" w:hAnsi="David" w:cs="David"/>
          <w:szCs w:val="24"/>
          <w:rtl/>
        </w:rPr>
        <w:t>גבול האחריות לא יפחת מסך- 5,000,000 דולר ארה"ב לעובד, למקרה ולתקופת הביטוח (שנה).</w:t>
      </w:r>
    </w:p>
    <w:p w:rsidR="00CC0375" w:rsidRPr="00A91352" w:rsidRDefault="00CC0375" w:rsidP="00CC0375">
      <w:pPr>
        <w:numPr>
          <w:ilvl w:val="0"/>
          <w:numId w:val="74"/>
        </w:numPr>
        <w:tabs>
          <w:tab w:val="left" w:pos="518"/>
        </w:tabs>
        <w:spacing w:line="360" w:lineRule="auto"/>
        <w:ind w:left="518" w:hanging="426"/>
        <w:jc w:val="both"/>
        <w:rPr>
          <w:rFonts w:ascii="David" w:hAnsi="David" w:cs="David"/>
          <w:szCs w:val="24"/>
        </w:rPr>
      </w:pPr>
      <w:r w:rsidRPr="00A91352">
        <w:rPr>
          <w:rFonts w:ascii="David" w:hAnsi="David" w:cs="David"/>
          <w:szCs w:val="24"/>
          <w:rtl/>
        </w:rPr>
        <w:t xml:space="preserve">הביטוח מורחב לכסות את </w:t>
      </w:r>
      <w:proofErr w:type="spellStart"/>
      <w:r w:rsidRPr="00A91352">
        <w:rPr>
          <w:rFonts w:ascii="David" w:hAnsi="David" w:cs="David"/>
          <w:szCs w:val="24"/>
          <w:rtl/>
        </w:rPr>
        <w:t>חבותו</w:t>
      </w:r>
      <w:proofErr w:type="spellEnd"/>
      <w:r w:rsidRPr="00A91352">
        <w:rPr>
          <w:rFonts w:ascii="David" w:hAnsi="David" w:cs="David"/>
          <w:szCs w:val="24"/>
          <w:rtl/>
        </w:rPr>
        <w:t xml:space="preserve"> של המבוטח כלפי קבלנים, קבלני משנה ועובדיהם היה ויחשב כמעבידם. </w:t>
      </w:r>
    </w:p>
    <w:p w:rsidR="00CC0375" w:rsidRPr="00A91352" w:rsidRDefault="00CC0375" w:rsidP="00CC0375">
      <w:pPr>
        <w:numPr>
          <w:ilvl w:val="0"/>
          <w:numId w:val="74"/>
        </w:numPr>
        <w:tabs>
          <w:tab w:val="left" w:pos="518"/>
        </w:tabs>
        <w:spacing w:line="360" w:lineRule="auto"/>
        <w:ind w:left="518" w:hanging="426"/>
        <w:jc w:val="both"/>
        <w:rPr>
          <w:rFonts w:ascii="David" w:hAnsi="David" w:cs="David"/>
          <w:szCs w:val="24"/>
        </w:rPr>
      </w:pPr>
      <w:r w:rsidRPr="00A91352">
        <w:rPr>
          <w:rFonts w:ascii="David" w:hAnsi="David" w:cs="David"/>
          <w:szCs w:val="24"/>
          <w:rtl/>
        </w:rPr>
        <w:t xml:space="preserve">הביטוח על פי הפוליסה מורחב לשפות את מדינת ישראל – משרד ראש הממשלה היה ונטען לעניין קרות תאונת עבודה/מחלת מקצוע כלשהי כי הם נושאים בחבות מעביד כלשהם כלפי מי מעובדי הספק, קבלנים, קבלני משנה ועובדיהם שבשירותו.  </w:t>
      </w:r>
    </w:p>
    <w:p w:rsidR="00CC0375" w:rsidRPr="00A91352" w:rsidRDefault="00CC0375" w:rsidP="00CC0375">
      <w:pPr>
        <w:jc w:val="both"/>
        <w:rPr>
          <w:rFonts w:ascii="David" w:hAnsi="David" w:cs="David"/>
          <w:szCs w:val="24"/>
          <w:rtl/>
        </w:rPr>
      </w:pPr>
    </w:p>
    <w:p w:rsidR="00CC0375" w:rsidRPr="00A91352" w:rsidRDefault="00CC0375" w:rsidP="00CC0375">
      <w:pPr>
        <w:jc w:val="both"/>
        <w:rPr>
          <w:rFonts w:ascii="David" w:hAnsi="David" w:cs="David"/>
          <w:szCs w:val="24"/>
          <w:rtl/>
        </w:rPr>
      </w:pPr>
    </w:p>
    <w:p w:rsidR="00CC0375" w:rsidRPr="00A91352" w:rsidRDefault="00CC0375" w:rsidP="00CC0375">
      <w:pPr>
        <w:pStyle w:val="NoSpacing"/>
        <w:spacing w:line="360" w:lineRule="auto"/>
        <w:jc w:val="both"/>
        <w:rPr>
          <w:rFonts w:ascii="David" w:hAnsi="David" w:cs="David"/>
          <w:sz w:val="28"/>
          <w:szCs w:val="28"/>
          <w:rtl/>
        </w:rPr>
      </w:pPr>
      <w:r w:rsidRPr="00A91352">
        <w:rPr>
          <w:rFonts w:ascii="David" w:hAnsi="David" w:cs="David"/>
          <w:b/>
          <w:bCs/>
          <w:sz w:val="28"/>
          <w:szCs w:val="28"/>
          <w:u w:val="single"/>
          <w:rtl/>
        </w:rPr>
        <w:t>ביטוח אחריות כלפי צד שלישי, פוליסה מס'___________________________</w:t>
      </w:r>
    </w:p>
    <w:p w:rsidR="00CC0375" w:rsidRPr="00A91352" w:rsidRDefault="00CC0375" w:rsidP="00CC0375">
      <w:pPr>
        <w:pStyle w:val="NoSpacing"/>
        <w:numPr>
          <w:ilvl w:val="0"/>
          <w:numId w:val="75"/>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CC0375" w:rsidRPr="00A91352" w:rsidRDefault="00CC0375" w:rsidP="00CC0375">
      <w:pPr>
        <w:pStyle w:val="NoSpacing"/>
        <w:numPr>
          <w:ilvl w:val="0"/>
          <w:numId w:val="75"/>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 xml:space="preserve">גבול האחריות לא יפחת מסך- 1,000,000 דולר ארה"ב למקרה ולתקופת הביטוח (שנה). </w:t>
      </w:r>
    </w:p>
    <w:p w:rsidR="00CC0375" w:rsidRPr="00A91352" w:rsidRDefault="00CC0375" w:rsidP="00CC0375">
      <w:pPr>
        <w:pStyle w:val="NoSpacing"/>
        <w:numPr>
          <w:ilvl w:val="0"/>
          <w:numId w:val="75"/>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 xml:space="preserve">בפוליסה נכלל סעיף אחריות צולבת - </w:t>
      </w:r>
      <w:r w:rsidRPr="00A91352">
        <w:rPr>
          <w:rFonts w:ascii="David" w:hAnsi="David" w:cs="David"/>
          <w:sz w:val="24"/>
          <w:szCs w:val="24"/>
        </w:rPr>
        <w:t>Cross  Liability</w:t>
      </w:r>
      <w:r w:rsidRPr="00A91352">
        <w:rPr>
          <w:rFonts w:ascii="David" w:hAnsi="David" w:cs="David"/>
          <w:sz w:val="24"/>
          <w:szCs w:val="24"/>
          <w:rtl/>
        </w:rPr>
        <w:t>.</w:t>
      </w:r>
    </w:p>
    <w:p w:rsidR="00CC0375" w:rsidRPr="00A91352" w:rsidRDefault="00CC0375" w:rsidP="00CC0375">
      <w:pPr>
        <w:pStyle w:val="NoSpacing"/>
        <w:numPr>
          <w:ilvl w:val="0"/>
          <w:numId w:val="75"/>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 xml:space="preserve">הביטוח מורחב לכסות את </w:t>
      </w:r>
      <w:proofErr w:type="spellStart"/>
      <w:r w:rsidRPr="00A91352">
        <w:rPr>
          <w:rFonts w:ascii="David" w:hAnsi="David" w:cs="David"/>
          <w:sz w:val="24"/>
          <w:szCs w:val="24"/>
          <w:rtl/>
        </w:rPr>
        <w:t>חבותו</w:t>
      </w:r>
      <w:proofErr w:type="spellEnd"/>
      <w:r w:rsidRPr="00A91352">
        <w:rPr>
          <w:rFonts w:ascii="David" w:hAnsi="David" w:cs="David"/>
          <w:sz w:val="24"/>
          <w:szCs w:val="24"/>
          <w:rtl/>
        </w:rPr>
        <w:t xml:space="preserve"> של המבוטח כלפי צד שלישי בגין פעילות של  קבלנים, קבלני  משנה ועובדיהם. </w:t>
      </w:r>
    </w:p>
    <w:p w:rsidR="00CC0375" w:rsidRPr="00A91352" w:rsidRDefault="00CC0375" w:rsidP="00CC0375">
      <w:pPr>
        <w:pStyle w:val="NoSpacing"/>
        <w:numPr>
          <w:ilvl w:val="0"/>
          <w:numId w:val="75"/>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רכוש מדינת ישראל ייחשב רכוש צד שלישי.</w:t>
      </w:r>
    </w:p>
    <w:p w:rsidR="00CC0375" w:rsidRPr="00A91352" w:rsidRDefault="00CC0375" w:rsidP="00CC0375">
      <w:pPr>
        <w:pStyle w:val="NoSpacing"/>
        <w:numPr>
          <w:ilvl w:val="0"/>
          <w:numId w:val="75"/>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כל סייג/חריג לגבי רכוש והמתייחס לרכוש מדינת ישראל שהספק או כל איש שבשירותו פועלים או פעלו בו- מבוטל.</w:t>
      </w:r>
    </w:p>
    <w:p w:rsidR="00CC0375" w:rsidRPr="00A91352" w:rsidRDefault="00CC0375" w:rsidP="00CC0375">
      <w:pPr>
        <w:pStyle w:val="NoSpacing"/>
        <w:numPr>
          <w:ilvl w:val="0"/>
          <w:numId w:val="75"/>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בעלי תפקידים אשר אינם נכללים במסגרת ביטוח חבות מעבידים של הספק ייחשבו צד שלישי.</w:t>
      </w:r>
    </w:p>
    <w:p w:rsidR="00CC0375" w:rsidRPr="00A91352" w:rsidRDefault="00CC0375" w:rsidP="00CC0375">
      <w:pPr>
        <w:pStyle w:val="NoSpacing"/>
        <w:numPr>
          <w:ilvl w:val="0"/>
          <w:numId w:val="75"/>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הביטוח מורחב לשפות את מדינת ישראל – משרד ראש הממשלה, ככל שייחשבו אחראים למעשי ו/או מחדלי הספק והפועלים מטעמו.</w:t>
      </w:r>
    </w:p>
    <w:p w:rsidR="00CC0375" w:rsidRDefault="00CC0375" w:rsidP="00CC0375">
      <w:pPr>
        <w:spacing w:line="360" w:lineRule="auto"/>
        <w:ind w:left="1440"/>
        <w:jc w:val="both"/>
        <w:rPr>
          <w:rFonts w:ascii="David" w:hAnsi="David" w:cs="David"/>
          <w:szCs w:val="24"/>
          <w:rtl/>
        </w:rPr>
      </w:pPr>
      <w:r w:rsidRPr="00A91352">
        <w:rPr>
          <w:rFonts w:ascii="David" w:hAnsi="David" w:cs="David"/>
          <w:szCs w:val="24"/>
          <w:rtl/>
        </w:rPr>
        <w:t xml:space="preserve"> </w:t>
      </w:r>
    </w:p>
    <w:p w:rsidR="00CC0375" w:rsidRDefault="00CC0375" w:rsidP="00CC0375">
      <w:pPr>
        <w:spacing w:line="360" w:lineRule="auto"/>
        <w:ind w:left="1440"/>
        <w:jc w:val="both"/>
        <w:rPr>
          <w:rFonts w:ascii="David" w:hAnsi="David" w:cs="David"/>
          <w:szCs w:val="24"/>
          <w:rtl/>
        </w:rPr>
      </w:pPr>
    </w:p>
    <w:p w:rsidR="00CC0375" w:rsidRPr="00876C18" w:rsidRDefault="00CC0375" w:rsidP="00CC0375">
      <w:pPr>
        <w:spacing w:line="360" w:lineRule="auto"/>
        <w:jc w:val="both"/>
        <w:rPr>
          <w:rFonts w:ascii="David" w:hAnsi="David" w:cs="David"/>
          <w:sz w:val="28"/>
          <w:szCs w:val="28"/>
          <w:rtl/>
        </w:rPr>
      </w:pPr>
      <w:r w:rsidRPr="00876C18">
        <w:rPr>
          <w:rFonts w:ascii="David" w:hAnsi="David" w:cs="David"/>
          <w:b/>
          <w:bCs/>
          <w:sz w:val="28"/>
          <w:szCs w:val="28"/>
          <w:u w:val="single"/>
          <w:rtl/>
        </w:rPr>
        <w:t>ביטוח משולב לאחריות מקצועית וחבות המוצר, פוליסה מס'_______________________</w:t>
      </w:r>
    </w:p>
    <w:p w:rsidR="00CC0375" w:rsidRPr="00A91352" w:rsidRDefault="00CC0375" w:rsidP="00CC0375">
      <w:pPr>
        <w:pStyle w:val="NoSpacing"/>
        <w:jc w:val="both"/>
        <w:rPr>
          <w:rFonts w:ascii="David" w:hAnsi="David" w:cs="David"/>
          <w:sz w:val="24"/>
          <w:szCs w:val="24"/>
          <w:rtl/>
        </w:rPr>
      </w:pPr>
    </w:p>
    <w:p w:rsidR="00CC0375" w:rsidRPr="00A91352" w:rsidRDefault="00CC0375" w:rsidP="00CC0375">
      <w:pPr>
        <w:jc w:val="both"/>
        <w:rPr>
          <w:rFonts w:ascii="David" w:hAnsi="David" w:cs="David"/>
          <w:b/>
          <w:bCs/>
          <w:szCs w:val="24"/>
        </w:rPr>
      </w:pPr>
      <w:r w:rsidRPr="00A91352">
        <w:rPr>
          <w:rFonts w:ascii="David" w:hAnsi="David" w:cs="David"/>
          <w:b/>
          <w:bCs/>
          <w:szCs w:val="24"/>
        </w:rPr>
        <w:t>COMBINED PRODUCTS LIABILITY AND PROFESSIONAL INDEMNITY              POLICY FOR THE SOFTWARE AND HARDWARE INDUSTRY.</w:t>
      </w:r>
      <w:r w:rsidRPr="00A91352">
        <w:rPr>
          <w:rFonts w:ascii="David" w:hAnsi="David" w:cs="David"/>
          <w:b/>
          <w:bCs/>
          <w:szCs w:val="24"/>
          <w:rtl/>
        </w:rPr>
        <w:t xml:space="preserve">                             </w:t>
      </w:r>
    </w:p>
    <w:p w:rsidR="00CC0375" w:rsidRPr="00A91352" w:rsidRDefault="00CC0375" w:rsidP="00CC0375">
      <w:pPr>
        <w:jc w:val="both"/>
        <w:rPr>
          <w:rFonts w:ascii="David" w:hAnsi="David" w:cs="David"/>
          <w:b/>
          <w:bCs/>
          <w:szCs w:val="24"/>
          <w:rtl/>
        </w:rPr>
      </w:pPr>
      <w:r w:rsidRPr="00A91352">
        <w:rPr>
          <w:rFonts w:ascii="David" w:hAnsi="David" w:cs="David"/>
          <w:b/>
          <w:bCs/>
          <w:szCs w:val="24"/>
          <w:rtl/>
        </w:rPr>
        <w:t>או</w:t>
      </w:r>
    </w:p>
    <w:p w:rsidR="00CC0375" w:rsidRPr="00A91352" w:rsidRDefault="00CC0375" w:rsidP="00CC0375">
      <w:pPr>
        <w:jc w:val="both"/>
        <w:rPr>
          <w:rFonts w:ascii="David" w:hAnsi="David" w:cs="David"/>
          <w:b/>
          <w:bCs/>
          <w:szCs w:val="24"/>
        </w:rPr>
      </w:pPr>
      <w:r w:rsidRPr="00A91352">
        <w:rPr>
          <w:rFonts w:ascii="David" w:hAnsi="David" w:cs="David"/>
          <w:b/>
          <w:bCs/>
          <w:szCs w:val="24"/>
          <w:rtl/>
        </w:rPr>
        <w:t xml:space="preserve">    </w:t>
      </w:r>
      <w:r w:rsidRPr="00A91352">
        <w:rPr>
          <w:rFonts w:ascii="David" w:hAnsi="David" w:cs="David"/>
          <w:b/>
          <w:bCs/>
          <w:szCs w:val="24"/>
        </w:rPr>
        <w:t>ELECTRONIC PRODUCTS AND SERVICES ERRORS OR OMISS</w:t>
      </w:r>
      <w:r>
        <w:rPr>
          <w:rFonts w:ascii="David" w:hAnsi="David" w:cs="David"/>
          <w:b/>
          <w:bCs/>
          <w:szCs w:val="24"/>
        </w:rPr>
        <w:t>I</w:t>
      </w:r>
      <w:r w:rsidRPr="00A91352">
        <w:rPr>
          <w:rFonts w:ascii="David" w:hAnsi="David" w:cs="David"/>
          <w:b/>
          <w:bCs/>
          <w:szCs w:val="24"/>
        </w:rPr>
        <w:t>ONS</w:t>
      </w:r>
    </w:p>
    <w:p w:rsidR="00CC0375" w:rsidRPr="00A91352" w:rsidRDefault="00CC0375" w:rsidP="00CC0375">
      <w:pPr>
        <w:jc w:val="both"/>
        <w:rPr>
          <w:rFonts w:ascii="David" w:hAnsi="David" w:cs="David"/>
          <w:b/>
          <w:bCs/>
          <w:szCs w:val="24"/>
        </w:rPr>
      </w:pPr>
      <w:r w:rsidRPr="00A91352">
        <w:rPr>
          <w:rFonts w:ascii="David" w:hAnsi="David" w:cs="David"/>
          <w:b/>
          <w:bCs/>
          <w:szCs w:val="24"/>
          <w:rtl/>
        </w:rPr>
        <w:t xml:space="preserve">   </w:t>
      </w:r>
      <w:r w:rsidRPr="00A91352">
        <w:rPr>
          <w:rFonts w:ascii="David" w:hAnsi="David" w:cs="David"/>
          <w:b/>
          <w:bCs/>
          <w:szCs w:val="24"/>
        </w:rPr>
        <w:t>.</w:t>
      </w:r>
      <w:r w:rsidRPr="00A91352">
        <w:rPr>
          <w:rFonts w:ascii="David" w:hAnsi="David" w:cs="David"/>
          <w:b/>
          <w:bCs/>
          <w:szCs w:val="24"/>
          <w:rtl/>
        </w:rPr>
        <w:t xml:space="preserve"> </w:t>
      </w:r>
      <w:r w:rsidRPr="00A91352">
        <w:rPr>
          <w:rFonts w:ascii="David" w:hAnsi="David" w:cs="David"/>
          <w:b/>
          <w:bCs/>
          <w:szCs w:val="24"/>
        </w:rPr>
        <w:t>AND PRODUCTS LIABILITY INSURANCE</w:t>
      </w:r>
      <w:r w:rsidRPr="00A91352">
        <w:rPr>
          <w:rFonts w:ascii="David" w:hAnsi="David" w:cs="David"/>
          <w:b/>
          <w:bCs/>
          <w:szCs w:val="24"/>
          <w:rtl/>
        </w:rPr>
        <w:t xml:space="preserve">                                                                  </w:t>
      </w:r>
    </w:p>
    <w:p w:rsidR="00CC0375" w:rsidRPr="00A91352" w:rsidRDefault="00CC0375" w:rsidP="00CC0375">
      <w:pPr>
        <w:jc w:val="both"/>
        <w:rPr>
          <w:rFonts w:ascii="David" w:hAnsi="David" w:cs="David"/>
          <w:szCs w:val="24"/>
          <w:rtl/>
        </w:rPr>
      </w:pPr>
      <w:r w:rsidRPr="00A91352">
        <w:rPr>
          <w:rFonts w:ascii="David" w:hAnsi="David" w:cs="David"/>
          <w:szCs w:val="24"/>
          <w:rtl/>
        </w:rPr>
        <w:t xml:space="preserve">     </w:t>
      </w:r>
    </w:p>
    <w:p w:rsidR="00CC0375" w:rsidRPr="00A91352" w:rsidRDefault="00CC0375" w:rsidP="00CC0375">
      <w:pPr>
        <w:jc w:val="both"/>
        <w:rPr>
          <w:rFonts w:ascii="David" w:hAnsi="David" w:cs="David"/>
          <w:szCs w:val="24"/>
          <w:rtl/>
        </w:rPr>
      </w:pPr>
      <w:r w:rsidRPr="00A91352">
        <w:rPr>
          <w:rFonts w:ascii="David" w:hAnsi="David" w:cs="David"/>
          <w:b/>
          <w:bCs/>
          <w:szCs w:val="24"/>
          <w:rtl/>
        </w:rPr>
        <w:t>או</w:t>
      </w:r>
      <w:r w:rsidRPr="00A91352">
        <w:rPr>
          <w:rFonts w:ascii="David" w:hAnsi="David" w:cs="David"/>
          <w:szCs w:val="24"/>
          <w:rtl/>
        </w:rPr>
        <w:t xml:space="preserve">  </w:t>
      </w:r>
    </w:p>
    <w:p w:rsidR="00CC0375" w:rsidRPr="00A91352" w:rsidRDefault="00CC0375" w:rsidP="00CC0375">
      <w:pPr>
        <w:jc w:val="both"/>
        <w:rPr>
          <w:rFonts w:ascii="David" w:hAnsi="David" w:cs="David"/>
          <w:szCs w:val="24"/>
          <w:rtl/>
        </w:rPr>
      </w:pPr>
    </w:p>
    <w:p w:rsidR="00CC0375" w:rsidRPr="00A91352" w:rsidRDefault="00CC0375" w:rsidP="00CC0375">
      <w:pPr>
        <w:jc w:val="both"/>
        <w:rPr>
          <w:rFonts w:ascii="David" w:hAnsi="David" w:cs="David"/>
          <w:szCs w:val="24"/>
          <w:rtl/>
        </w:rPr>
      </w:pPr>
      <w:r w:rsidRPr="00A91352">
        <w:rPr>
          <w:rFonts w:ascii="David" w:hAnsi="David" w:cs="David"/>
          <w:szCs w:val="24"/>
          <w:rtl/>
        </w:rPr>
        <w:t xml:space="preserve">   נוסח אחר לביטוח משולב לאחריות מקצועית וחבות המוצר לענף הייטק/תחום מחשוב כדלהלן:       </w:t>
      </w:r>
    </w:p>
    <w:p w:rsidR="00CC0375" w:rsidRPr="00A91352" w:rsidRDefault="00CC0375" w:rsidP="00CC0375">
      <w:pPr>
        <w:jc w:val="both"/>
        <w:rPr>
          <w:rFonts w:ascii="David" w:hAnsi="David" w:cs="David"/>
          <w:szCs w:val="24"/>
          <w:rtl/>
        </w:rPr>
      </w:pPr>
      <w:r w:rsidRPr="00A91352">
        <w:rPr>
          <w:rFonts w:ascii="David" w:hAnsi="David" w:cs="David"/>
          <w:szCs w:val="24"/>
          <w:rtl/>
        </w:rPr>
        <w:t xml:space="preserve">        </w:t>
      </w:r>
    </w:p>
    <w:p w:rsidR="00CC0375" w:rsidRPr="00A91352" w:rsidRDefault="00CC0375" w:rsidP="00CC0375">
      <w:pPr>
        <w:jc w:val="both"/>
        <w:rPr>
          <w:rFonts w:ascii="David" w:hAnsi="David" w:cs="David"/>
          <w:szCs w:val="24"/>
          <w:rtl/>
        </w:rPr>
      </w:pPr>
      <w:r w:rsidRPr="00A91352">
        <w:rPr>
          <w:rFonts w:ascii="David" w:hAnsi="David" w:cs="David"/>
          <w:szCs w:val="24"/>
          <w:rtl/>
        </w:rPr>
        <w:t xml:space="preserve">       _______________________________________________(</w:t>
      </w:r>
      <w:r w:rsidRPr="00A91352">
        <w:rPr>
          <w:rFonts w:ascii="David" w:hAnsi="David" w:cs="David"/>
          <w:b/>
          <w:bCs/>
          <w:szCs w:val="24"/>
          <w:rtl/>
        </w:rPr>
        <w:t>בכפוף לבחינתה ולשיקולה של ענבל</w:t>
      </w:r>
      <w:r w:rsidRPr="00A91352">
        <w:rPr>
          <w:rFonts w:ascii="David" w:hAnsi="David" w:cs="David"/>
          <w:szCs w:val="24"/>
          <w:rtl/>
        </w:rPr>
        <w:t>).</w:t>
      </w:r>
    </w:p>
    <w:p w:rsidR="00CC0375" w:rsidRPr="00A91352" w:rsidRDefault="00CC0375" w:rsidP="00CC0375">
      <w:pPr>
        <w:spacing w:line="360" w:lineRule="auto"/>
        <w:jc w:val="both"/>
        <w:rPr>
          <w:rFonts w:ascii="David" w:hAnsi="David" w:cs="David"/>
          <w:szCs w:val="24"/>
          <w:rtl/>
        </w:rPr>
      </w:pPr>
    </w:p>
    <w:p w:rsidR="00CC0375" w:rsidRPr="00A91352" w:rsidRDefault="00CC0375" w:rsidP="00CC0375">
      <w:pPr>
        <w:numPr>
          <w:ilvl w:val="0"/>
          <w:numId w:val="76"/>
        </w:numPr>
        <w:tabs>
          <w:tab w:val="left" w:pos="518"/>
        </w:tabs>
        <w:spacing w:line="360" w:lineRule="auto"/>
        <w:ind w:left="518" w:hanging="426"/>
        <w:jc w:val="both"/>
        <w:rPr>
          <w:rFonts w:ascii="David" w:hAnsi="David" w:cs="David"/>
          <w:szCs w:val="24"/>
        </w:rPr>
      </w:pPr>
      <w:r w:rsidRPr="00A91352">
        <w:rPr>
          <w:rFonts w:ascii="David" w:hAnsi="David" w:cs="David"/>
          <w:szCs w:val="24"/>
          <w:rtl/>
        </w:rPr>
        <w:t>אחריותו החוקית של הספק והיצרן שייגרמו בקשר לאספקת מערכת ל</w:t>
      </w:r>
      <w:r>
        <w:rPr>
          <w:rFonts w:ascii="David" w:hAnsi="David" w:cs="David" w:hint="cs"/>
          <w:szCs w:val="24"/>
          <w:rtl/>
        </w:rPr>
        <w:t>שדרת המידע</w:t>
      </w:r>
      <w:r w:rsidRPr="00A91352">
        <w:rPr>
          <w:rFonts w:ascii="David" w:hAnsi="David" w:cs="David"/>
          <w:szCs w:val="24"/>
          <w:rtl/>
        </w:rPr>
        <w:t>, לרבות, אפיון מפורט, פיתוח, יישום, התאמה, הקמה, התקנה, מבחני קבלה ותיקונים, מבדקי חדירה בס</w:t>
      </w:r>
      <w:r>
        <w:rPr>
          <w:rFonts w:ascii="David" w:hAnsi="David" w:cs="David" w:hint="cs"/>
          <w:szCs w:val="24"/>
          <w:rtl/>
        </w:rPr>
        <w:t>ב</w:t>
      </w:r>
      <w:r w:rsidRPr="00A91352">
        <w:rPr>
          <w:rFonts w:ascii="David" w:hAnsi="David" w:cs="David"/>
          <w:szCs w:val="24"/>
          <w:rtl/>
        </w:rPr>
        <w:t>יבת הייצור ותיקונים,  הממשק</w:t>
      </w:r>
      <w:r>
        <w:rPr>
          <w:rFonts w:ascii="David" w:hAnsi="David" w:cs="David" w:hint="cs"/>
          <w:szCs w:val="24"/>
          <w:rtl/>
        </w:rPr>
        <w:t>ים</w:t>
      </w:r>
      <w:r w:rsidRPr="00A91352">
        <w:rPr>
          <w:rFonts w:ascii="David" w:hAnsi="David" w:cs="David"/>
          <w:szCs w:val="24"/>
          <w:rtl/>
        </w:rPr>
        <w:t xml:space="preserve"> עם מערכות קיימות, שינויים, תחזוקה, עדכון, שיפורים בתכולת המערכת, שדרוג גרסאות, התקנת עדכונים שוטפים, תמיכה ו</w:t>
      </w:r>
      <w:r>
        <w:rPr>
          <w:rFonts w:ascii="David" w:hAnsi="David" w:cs="David" w:hint="cs"/>
          <w:szCs w:val="24"/>
          <w:rtl/>
        </w:rPr>
        <w:t>תחזוקה</w:t>
      </w:r>
      <w:r w:rsidRPr="00A91352">
        <w:rPr>
          <w:rFonts w:ascii="David" w:hAnsi="David" w:cs="David"/>
          <w:szCs w:val="24"/>
          <w:rtl/>
        </w:rPr>
        <w:t>, בהתאם למכרז וחוזה עם מדינת ישראל  –  משרד ראש הממשלה בביטוח משולב לאחריות מקצועית וחבות המוצר.</w:t>
      </w:r>
    </w:p>
    <w:p w:rsidR="00CC0375" w:rsidRPr="00A91352" w:rsidRDefault="00CC0375" w:rsidP="00CC0375">
      <w:pPr>
        <w:numPr>
          <w:ilvl w:val="0"/>
          <w:numId w:val="76"/>
        </w:numPr>
        <w:tabs>
          <w:tab w:val="left" w:pos="518"/>
        </w:tabs>
        <w:spacing w:line="360" w:lineRule="auto"/>
        <w:ind w:left="518" w:hanging="426"/>
        <w:jc w:val="both"/>
        <w:rPr>
          <w:rFonts w:ascii="David" w:hAnsi="David" w:cs="David"/>
          <w:szCs w:val="24"/>
        </w:rPr>
      </w:pPr>
      <w:r w:rsidRPr="00A91352">
        <w:rPr>
          <w:rFonts w:ascii="David" w:hAnsi="David" w:cs="David"/>
          <w:szCs w:val="24"/>
          <w:rtl/>
        </w:rPr>
        <w:t>הפוליסה מכסה את חבות הספק, עובדיו ובגין כל הפועלים מטעמו:-</w:t>
      </w:r>
    </w:p>
    <w:p w:rsidR="00CC0375" w:rsidRPr="00A91352" w:rsidRDefault="00CC0375" w:rsidP="00CC0375">
      <w:pPr>
        <w:numPr>
          <w:ilvl w:val="1"/>
          <w:numId w:val="76"/>
        </w:numPr>
        <w:tabs>
          <w:tab w:val="left" w:pos="943"/>
        </w:tabs>
        <w:spacing w:line="360" w:lineRule="auto"/>
        <w:ind w:left="943" w:hanging="425"/>
        <w:jc w:val="both"/>
        <w:rPr>
          <w:rFonts w:ascii="David" w:hAnsi="David" w:cs="David"/>
          <w:szCs w:val="24"/>
        </w:rPr>
      </w:pPr>
      <w:r w:rsidRPr="00A91352">
        <w:rPr>
          <w:rFonts w:ascii="David" w:hAnsi="David" w:cs="David"/>
          <w:szCs w:val="24"/>
          <w:rtl/>
        </w:rPr>
        <w:t>בקשר עם מעשה או מחדל מקצועי  - כיסוי בגין הפרת חובה מקצועית, טעות השמטה, הזנחה ורשלנות.</w:t>
      </w:r>
    </w:p>
    <w:p w:rsidR="00CC0375" w:rsidRPr="00A91352" w:rsidRDefault="00CC0375" w:rsidP="00CC0375">
      <w:pPr>
        <w:numPr>
          <w:ilvl w:val="1"/>
          <w:numId w:val="76"/>
        </w:numPr>
        <w:tabs>
          <w:tab w:val="left" w:pos="943"/>
        </w:tabs>
        <w:spacing w:line="360" w:lineRule="auto"/>
        <w:ind w:left="943" w:hanging="425"/>
        <w:jc w:val="both"/>
        <w:rPr>
          <w:rFonts w:ascii="David" w:hAnsi="David" w:cs="David"/>
          <w:szCs w:val="24"/>
        </w:rPr>
      </w:pPr>
      <w:proofErr w:type="spellStart"/>
      <w:r w:rsidRPr="00A91352">
        <w:rPr>
          <w:rFonts w:ascii="David" w:hAnsi="David" w:cs="David"/>
          <w:szCs w:val="24"/>
          <w:rtl/>
        </w:rPr>
        <w:t>חבותו</w:t>
      </w:r>
      <w:proofErr w:type="spellEnd"/>
      <w:r w:rsidRPr="00A91352">
        <w:rPr>
          <w:rFonts w:ascii="David" w:hAnsi="David" w:cs="David"/>
          <w:szCs w:val="24"/>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rsidR="00CC0375" w:rsidRPr="00A91352" w:rsidRDefault="00CC0375" w:rsidP="00CC0375">
      <w:pPr>
        <w:numPr>
          <w:ilvl w:val="1"/>
          <w:numId w:val="76"/>
        </w:numPr>
        <w:tabs>
          <w:tab w:val="left" w:pos="943"/>
        </w:tabs>
        <w:spacing w:line="360" w:lineRule="auto"/>
        <w:ind w:left="943" w:hanging="425"/>
        <w:jc w:val="both"/>
        <w:rPr>
          <w:rFonts w:ascii="David" w:hAnsi="David" w:cs="David"/>
          <w:szCs w:val="24"/>
        </w:rPr>
      </w:pPr>
      <w:r w:rsidRPr="00A91352">
        <w:rPr>
          <w:rFonts w:ascii="David" w:hAnsi="David" w:cs="David"/>
          <w:szCs w:val="24"/>
          <w:rtl/>
        </w:rPr>
        <w:t>פעילות הספק, עובדיו ובגין כל הפועלים מטעמו כולל בגין לאספקת מערכת ל</w:t>
      </w:r>
      <w:r>
        <w:rPr>
          <w:rFonts w:ascii="David" w:hAnsi="David" w:cs="David" w:hint="cs"/>
          <w:szCs w:val="24"/>
          <w:rtl/>
        </w:rPr>
        <w:t>שדרת המידע</w:t>
      </w:r>
      <w:r w:rsidRPr="00A91352">
        <w:rPr>
          <w:rFonts w:ascii="David" w:hAnsi="David" w:cs="David"/>
          <w:szCs w:val="24"/>
          <w:rtl/>
        </w:rPr>
        <w:t>, לרבות, אפיון מפורט, פיתוח, יישום, התאמה, הקמה, התקנה, מבחני קבלה ותיקונים, מבדקי חדירה בסיבת הייצור ותיקונים,  הממשק</w:t>
      </w:r>
      <w:r>
        <w:rPr>
          <w:rFonts w:ascii="David" w:hAnsi="David" w:cs="David" w:hint="cs"/>
          <w:szCs w:val="24"/>
          <w:rtl/>
        </w:rPr>
        <w:t>ים</w:t>
      </w:r>
      <w:r w:rsidRPr="00A91352">
        <w:rPr>
          <w:rFonts w:ascii="David" w:hAnsi="David" w:cs="David"/>
          <w:szCs w:val="24"/>
          <w:rtl/>
        </w:rPr>
        <w:t xml:space="preserve"> עם מערכות קיימות, שינויים, תחזוקה, עדכון, שיפורים בתכולת המערכת, שדרוג גרסאות, התקנת עדכונים שוטפים, תמיכה ו</w:t>
      </w:r>
      <w:r>
        <w:rPr>
          <w:rFonts w:ascii="David" w:hAnsi="David" w:cs="David" w:hint="cs"/>
          <w:szCs w:val="24"/>
          <w:rtl/>
        </w:rPr>
        <w:t>תחזוקה</w:t>
      </w:r>
      <w:r w:rsidRPr="00A91352">
        <w:rPr>
          <w:rFonts w:ascii="David" w:hAnsi="David" w:cs="David"/>
          <w:szCs w:val="24"/>
          <w:rtl/>
        </w:rPr>
        <w:t>.</w:t>
      </w:r>
    </w:p>
    <w:p w:rsidR="00CC0375" w:rsidRPr="00A91352" w:rsidRDefault="00CC0375" w:rsidP="00CC0375">
      <w:pPr>
        <w:numPr>
          <w:ilvl w:val="0"/>
          <w:numId w:val="76"/>
        </w:numPr>
        <w:tabs>
          <w:tab w:val="left" w:pos="518"/>
        </w:tabs>
        <w:spacing w:line="360" w:lineRule="auto"/>
        <w:ind w:left="518" w:hanging="426"/>
        <w:jc w:val="both"/>
        <w:rPr>
          <w:rFonts w:ascii="David" w:hAnsi="David" w:cs="David"/>
          <w:szCs w:val="24"/>
        </w:rPr>
      </w:pPr>
      <w:r w:rsidRPr="00A91352">
        <w:rPr>
          <w:rFonts w:ascii="David" w:hAnsi="David" w:cs="David"/>
          <w:szCs w:val="24"/>
          <w:rtl/>
        </w:rPr>
        <w:t xml:space="preserve">גבול האחריות לא יפחת מסך-  2,000,000 דולר ארה"ב למקרה ולתקופת ביטוח (שנה). </w:t>
      </w:r>
    </w:p>
    <w:p w:rsidR="00CC0375" w:rsidRPr="00A91352" w:rsidRDefault="00CC0375" w:rsidP="00CC0375">
      <w:pPr>
        <w:numPr>
          <w:ilvl w:val="0"/>
          <w:numId w:val="76"/>
        </w:numPr>
        <w:tabs>
          <w:tab w:val="left" w:pos="518"/>
        </w:tabs>
        <w:spacing w:line="360" w:lineRule="auto"/>
        <w:ind w:left="518" w:hanging="426"/>
        <w:jc w:val="both"/>
        <w:rPr>
          <w:rFonts w:ascii="David" w:hAnsi="David" w:cs="David"/>
          <w:szCs w:val="24"/>
        </w:rPr>
      </w:pPr>
      <w:r w:rsidRPr="00A91352">
        <w:rPr>
          <w:rFonts w:ascii="David" w:hAnsi="David" w:cs="David"/>
          <w:szCs w:val="24"/>
          <w:rtl/>
        </w:rPr>
        <w:t>הכיסוי על פי הפוליסה מורחב לכלול את ההרחבות הבאות:-</w:t>
      </w:r>
    </w:p>
    <w:p w:rsidR="00CC0375" w:rsidRPr="00A91352" w:rsidRDefault="00CC0375" w:rsidP="00CC0375">
      <w:pPr>
        <w:numPr>
          <w:ilvl w:val="1"/>
          <w:numId w:val="76"/>
        </w:numPr>
        <w:tabs>
          <w:tab w:val="left" w:pos="943"/>
        </w:tabs>
        <w:spacing w:line="360" w:lineRule="auto"/>
        <w:ind w:left="943" w:hanging="425"/>
        <w:jc w:val="both"/>
        <w:rPr>
          <w:rFonts w:ascii="David" w:hAnsi="David" w:cs="David"/>
          <w:szCs w:val="24"/>
        </w:rPr>
      </w:pPr>
      <w:r w:rsidRPr="00A91352">
        <w:rPr>
          <w:rFonts w:ascii="David" w:hAnsi="David" w:cs="David"/>
          <w:szCs w:val="24"/>
          <w:rtl/>
        </w:rPr>
        <w:t>מרמה ואי יושר של עובדים;</w:t>
      </w:r>
    </w:p>
    <w:p w:rsidR="00CC0375" w:rsidRPr="00A91352" w:rsidRDefault="00CC0375" w:rsidP="00CC0375">
      <w:pPr>
        <w:numPr>
          <w:ilvl w:val="1"/>
          <w:numId w:val="76"/>
        </w:numPr>
        <w:tabs>
          <w:tab w:val="left" w:pos="943"/>
        </w:tabs>
        <w:spacing w:line="360" w:lineRule="auto"/>
        <w:ind w:left="943" w:hanging="425"/>
        <w:jc w:val="both"/>
        <w:rPr>
          <w:rFonts w:ascii="David" w:hAnsi="David" w:cs="David"/>
          <w:szCs w:val="24"/>
        </w:rPr>
      </w:pPr>
      <w:r w:rsidRPr="00A91352">
        <w:rPr>
          <w:rFonts w:ascii="David" w:hAnsi="David" w:cs="David"/>
          <w:szCs w:val="24"/>
          <w:rtl/>
        </w:rPr>
        <w:t>אובדן מסמכים, לרבות אובדן השימוש ו/או העיכוב עקב מקרה ביטוח;</w:t>
      </w:r>
    </w:p>
    <w:p w:rsidR="00CC0375" w:rsidRPr="00A91352" w:rsidRDefault="00CC0375" w:rsidP="00CC0375">
      <w:pPr>
        <w:numPr>
          <w:ilvl w:val="1"/>
          <w:numId w:val="76"/>
        </w:numPr>
        <w:tabs>
          <w:tab w:val="left" w:pos="943"/>
        </w:tabs>
        <w:spacing w:line="360" w:lineRule="auto"/>
        <w:ind w:left="943" w:hanging="425"/>
        <w:jc w:val="both"/>
        <w:rPr>
          <w:rFonts w:ascii="David" w:hAnsi="David" w:cs="David"/>
          <w:szCs w:val="24"/>
        </w:rPr>
      </w:pPr>
      <w:r w:rsidRPr="00A91352">
        <w:rPr>
          <w:rFonts w:ascii="David" w:hAnsi="David" w:cs="David"/>
          <w:szCs w:val="24"/>
          <w:rtl/>
        </w:rPr>
        <w:t>פרסום לשון הרע, פגיעה בפרטיות;</w:t>
      </w:r>
    </w:p>
    <w:p w:rsidR="00CC0375" w:rsidRPr="00A91352" w:rsidRDefault="00CC0375" w:rsidP="00CC0375">
      <w:pPr>
        <w:numPr>
          <w:ilvl w:val="1"/>
          <w:numId w:val="76"/>
        </w:numPr>
        <w:tabs>
          <w:tab w:val="left" w:pos="943"/>
        </w:tabs>
        <w:spacing w:line="360" w:lineRule="auto"/>
        <w:ind w:left="943" w:hanging="425"/>
        <w:jc w:val="both"/>
        <w:rPr>
          <w:rFonts w:ascii="David" w:hAnsi="David" w:cs="David"/>
          <w:szCs w:val="24"/>
        </w:rPr>
      </w:pPr>
      <w:r w:rsidRPr="00A91352">
        <w:rPr>
          <w:rFonts w:ascii="David" w:hAnsi="David" w:cs="David"/>
          <w:szCs w:val="24"/>
          <w:rtl/>
        </w:rPr>
        <w:t>אחריות צולבת, אולם הכיסוי לא יחול על תביעות הספק כנגד מדינת ישראל – משרד ראש הממשלה;</w:t>
      </w:r>
    </w:p>
    <w:p w:rsidR="00CC0375" w:rsidRPr="00A91352" w:rsidRDefault="00CC0375" w:rsidP="00CC0375">
      <w:pPr>
        <w:numPr>
          <w:ilvl w:val="1"/>
          <w:numId w:val="76"/>
        </w:numPr>
        <w:tabs>
          <w:tab w:val="left" w:pos="943"/>
        </w:tabs>
        <w:spacing w:line="360" w:lineRule="auto"/>
        <w:ind w:left="943" w:hanging="425"/>
        <w:jc w:val="both"/>
        <w:rPr>
          <w:rFonts w:ascii="David" w:hAnsi="David" w:cs="David"/>
          <w:szCs w:val="24"/>
        </w:rPr>
      </w:pPr>
      <w:r w:rsidRPr="00A91352">
        <w:rPr>
          <w:rFonts w:ascii="David" w:hAnsi="David" w:cs="David"/>
          <w:szCs w:val="24"/>
          <w:rtl/>
        </w:rPr>
        <w:t xml:space="preserve">הארכת תקופת הגילוי לפחות 12 חודשים. </w:t>
      </w:r>
    </w:p>
    <w:p w:rsidR="00CC0375" w:rsidRDefault="00CC0375" w:rsidP="00CC0375">
      <w:pPr>
        <w:numPr>
          <w:ilvl w:val="0"/>
          <w:numId w:val="76"/>
        </w:numPr>
        <w:tabs>
          <w:tab w:val="left" w:pos="518"/>
        </w:tabs>
        <w:spacing w:line="360" w:lineRule="auto"/>
        <w:ind w:left="518" w:hanging="426"/>
        <w:jc w:val="both"/>
        <w:rPr>
          <w:rFonts w:ascii="David" w:hAnsi="David" w:cs="David"/>
          <w:szCs w:val="24"/>
        </w:rPr>
      </w:pPr>
      <w:r w:rsidRPr="00A91352">
        <w:rPr>
          <w:rFonts w:ascii="David" w:hAnsi="David" w:cs="David"/>
          <w:szCs w:val="24"/>
          <w:rtl/>
        </w:rPr>
        <w:t xml:space="preserve">הביטוח מורחב לשפות את מדינת ישראל – משרד ראש הממשלה, ככל שיחשבו אחראים למעשי ו/או מחדלי הספק וכל הפועלים מטעמו.  </w:t>
      </w:r>
    </w:p>
    <w:p w:rsidR="00CC0375" w:rsidRDefault="00CC0375" w:rsidP="00CC0375">
      <w:pPr>
        <w:tabs>
          <w:tab w:val="left" w:pos="518"/>
        </w:tabs>
        <w:spacing w:line="360" w:lineRule="auto"/>
        <w:ind w:left="518"/>
        <w:jc w:val="both"/>
        <w:rPr>
          <w:rFonts w:ascii="David" w:hAnsi="David" w:cs="David"/>
          <w:szCs w:val="24"/>
          <w:rtl/>
        </w:rPr>
      </w:pPr>
    </w:p>
    <w:p w:rsidR="00CC0375" w:rsidRDefault="00CC0375" w:rsidP="00CC0375">
      <w:pPr>
        <w:tabs>
          <w:tab w:val="left" w:pos="518"/>
        </w:tabs>
        <w:spacing w:line="360" w:lineRule="auto"/>
        <w:ind w:left="518"/>
        <w:jc w:val="both"/>
        <w:rPr>
          <w:rFonts w:ascii="David" w:hAnsi="David" w:cs="David"/>
          <w:szCs w:val="24"/>
          <w:rtl/>
        </w:rPr>
      </w:pPr>
    </w:p>
    <w:p w:rsidR="00CC0375" w:rsidRDefault="00CC0375" w:rsidP="00CC0375">
      <w:pPr>
        <w:tabs>
          <w:tab w:val="left" w:pos="518"/>
        </w:tabs>
        <w:spacing w:line="360" w:lineRule="auto"/>
        <w:ind w:left="518"/>
        <w:jc w:val="both"/>
        <w:rPr>
          <w:rFonts w:ascii="David" w:hAnsi="David" w:cs="David"/>
          <w:szCs w:val="24"/>
          <w:rtl/>
        </w:rPr>
      </w:pPr>
    </w:p>
    <w:p w:rsidR="00CC0375" w:rsidRPr="00A91352" w:rsidRDefault="00CC0375" w:rsidP="00CC0375">
      <w:pPr>
        <w:tabs>
          <w:tab w:val="left" w:pos="518"/>
        </w:tabs>
        <w:spacing w:line="360" w:lineRule="auto"/>
        <w:ind w:left="518"/>
        <w:jc w:val="both"/>
        <w:rPr>
          <w:rFonts w:ascii="David" w:hAnsi="David" w:cs="David"/>
          <w:szCs w:val="24"/>
          <w:rtl/>
        </w:rPr>
      </w:pPr>
    </w:p>
    <w:p w:rsidR="00CC0375" w:rsidRPr="00876C18" w:rsidRDefault="00CC0375" w:rsidP="00CC0375">
      <w:pPr>
        <w:pStyle w:val="NoSpacing"/>
        <w:jc w:val="both"/>
        <w:rPr>
          <w:rFonts w:ascii="David" w:hAnsi="David" w:cs="David"/>
          <w:b/>
          <w:bCs/>
          <w:sz w:val="28"/>
          <w:szCs w:val="28"/>
          <w:u w:val="single"/>
          <w:rtl/>
        </w:rPr>
      </w:pPr>
      <w:r w:rsidRPr="00876C18">
        <w:rPr>
          <w:rFonts w:ascii="David" w:hAnsi="David" w:cs="David"/>
          <w:b/>
          <w:bCs/>
          <w:sz w:val="28"/>
          <w:szCs w:val="28"/>
          <w:u w:val="single"/>
          <w:rtl/>
        </w:rPr>
        <w:t>כללי</w:t>
      </w:r>
    </w:p>
    <w:p w:rsidR="00CC0375" w:rsidRPr="00A91352" w:rsidRDefault="00CC0375" w:rsidP="00CC0375">
      <w:pPr>
        <w:pStyle w:val="NoSpacing"/>
        <w:jc w:val="both"/>
        <w:rPr>
          <w:rFonts w:ascii="David" w:hAnsi="David" w:cs="David"/>
          <w:color w:val="FF0000"/>
          <w:sz w:val="24"/>
          <w:szCs w:val="24"/>
          <w:rtl/>
        </w:rPr>
      </w:pPr>
    </w:p>
    <w:p w:rsidR="00CC0375" w:rsidRPr="00A91352" w:rsidRDefault="00CC0375" w:rsidP="00CC0375">
      <w:pPr>
        <w:pStyle w:val="NoSpacing"/>
        <w:jc w:val="both"/>
        <w:rPr>
          <w:rFonts w:ascii="David" w:hAnsi="David" w:cs="David"/>
          <w:sz w:val="24"/>
          <w:szCs w:val="24"/>
          <w:rtl/>
        </w:rPr>
      </w:pPr>
      <w:r w:rsidRPr="00A91352">
        <w:rPr>
          <w:rFonts w:ascii="David" w:hAnsi="David" w:cs="David"/>
          <w:sz w:val="24"/>
          <w:szCs w:val="24"/>
          <w:rtl/>
        </w:rPr>
        <w:t>בפוליסות הביטוח נכללו התנאים הבאים:</w:t>
      </w:r>
    </w:p>
    <w:p w:rsidR="00CC0375" w:rsidRPr="00A91352" w:rsidRDefault="00CC0375" w:rsidP="00CC0375">
      <w:pPr>
        <w:pStyle w:val="NoSpacing"/>
        <w:jc w:val="both"/>
        <w:rPr>
          <w:rFonts w:ascii="David" w:hAnsi="David" w:cs="David"/>
          <w:sz w:val="24"/>
          <w:szCs w:val="24"/>
          <w:rtl/>
        </w:rPr>
      </w:pPr>
    </w:p>
    <w:p w:rsidR="00CC0375" w:rsidRPr="00A91352" w:rsidRDefault="00CC0375" w:rsidP="00CC0375">
      <w:pPr>
        <w:pStyle w:val="NoSpacing"/>
        <w:numPr>
          <w:ilvl w:val="0"/>
          <w:numId w:val="77"/>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לשם המבוטח יתווספו כמבוטחים נוספי</w:t>
      </w:r>
      <w:r w:rsidRPr="00A91352">
        <w:rPr>
          <w:rFonts w:ascii="David" w:hAnsi="David" w:cs="David"/>
          <w:b/>
          <w:bCs/>
          <w:sz w:val="24"/>
          <w:szCs w:val="24"/>
          <w:rtl/>
        </w:rPr>
        <w:t>ם: מדינת ישראל - משרד ראש הממשלה,</w:t>
      </w:r>
      <w:r w:rsidRPr="00A91352">
        <w:rPr>
          <w:rFonts w:ascii="David" w:hAnsi="David" w:cs="David"/>
          <w:sz w:val="24"/>
          <w:szCs w:val="24"/>
          <w:rtl/>
        </w:rPr>
        <w:t xml:space="preserve"> בכפוף </w:t>
      </w:r>
      <w:proofErr w:type="spellStart"/>
      <w:r w:rsidRPr="00A91352">
        <w:rPr>
          <w:rFonts w:ascii="David" w:hAnsi="David" w:cs="David"/>
          <w:sz w:val="24"/>
          <w:szCs w:val="24"/>
          <w:rtl/>
        </w:rPr>
        <w:t>להרחבי</w:t>
      </w:r>
      <w:proofErr w:type="spellEnd"/>
      <w:r w:rsidRPr="00A91352">
        <w:rPr>
          <w:rFonts w:ascii="David" w:hAnsi="David" w:cs="David"/>
          <w:sz w:val="24"/>
          <w:szCs w:val="24"/>
          <w:rtl/>
        </w:rPr>
        <w:t xml:space="preserve"> השיפוי לעיל.  </w:t>
      </w:r>
    </w:p>
    <w:p w:rsidR="00CC0375" w:rsidRPr="00A91352" w:rsidRDefault="00CC0375" w:rsidP="00CC0375">
      <w:pPr>
        <w:pStyle w:val="NoSpacing"/>
        <w:numPr>
          <w:ilvl w:val="0"/>
          <w:numId w:val="77"/>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ראש הממשלה.</w:t>
      </w:r>
    </w:p>
    <w:p w:rsidR="00CC0375" w:rsidRPr="00A91352" w:rsidRDefault="00CC0375" w:rsidP="00CC0375">
      <w:pPr>
        <w:pStyle w:val="NoSpacing"/>
        <w:numPr>
          <w:ilvl w:val="0"/>
          <w:numId w:val="77"/>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 xml:space="preserve">אנו מוותרים על כל זכות תחלוף/שיבוב, תביעה, השתתפות או חזרה כלפי מדינת ישראל - משרד ראש הממשלה ועובדיהם, ובלבד שהוויתור לא יחול לטובת אדם שגרם לנזק מתוך כוונת זדון.      </w:t>
      </w:r>
    </w:p>
    <w:p w:rsidR="00CC0375" w:rsidRPr="00A91352" w:rsidRDefault="00CC0375" w:rsidP="00CC0375">
      <w:pPr>
        <w:pStyle w:val="NoSpacing"/>
        <w:numPr>
          <w:ilvl w:val="0"/>
          <w:numId w:val="77"/>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 xml:space="preserve">הספק אחראי בלעדית כלפינו לתשלום דמי הביטוח עבור כל הפוליסות ולמילוי כל החובות המוטלות על המבוטח על פי תנאי הפוליסות.  </w:t>
      </w:r>
    </w:p>
    <w:p w:rsidR="00CC0375" w:rsidRPr="00A91352" w:rsidRDefault="00CC0375" w:rsidP="00CC0375">
      <w:pPr>
        <w:pStyle w:val="NoSpacing"/>
        <w:numPr>
          <w:ilvl w:val="0"/>
          <w:numId w:val="77"/>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ההשתתפויות העצמיות הנקובות בכל פוליסה ופוליסה תחולנה בלעדית על הספק.</w:t>
      </w:r>
    </w:p>
    <w:p w:rsidR="00CC0375" w:rsidRPr="00A91352" w:rsidRDefault="00CC0375" w:rsidP="00CC0375">
      <w:pPr>
        <w:pStyle w:val="NoSpacing"/>
        <w:numPr>
          <w:ilvl w:val="0"/>
          <w:numId w:val="77"/>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 ראש הממשלה, והביטוח הינו בחזקת ביטוח ראשוני המזכה במלוא הזכויות על פי הביטוח.</w:t>
      </w:r>
    </w:p>
    <w:p w:rsidR="00CC0375" w:rsidRPr="00A91352" w:rsidRDefault="00CC0375" w:rsidP="00CC0375">
      <w:pPr>
        <w:pStyle w:val="NoSpacing"/>
        <w:numPr>
          <w:ilvl w:val="0"/>
          <w:numId w:val="77"/>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 xml:space="preserve">תנאי הכיסוי של הפוליסות הנ"ל, </w:t>
      </w:r>
      <w:r w:rsidRPr="00A91352">
        <w:rPr>
          <w:rFonts w:ascii="David" w:eastAsia="Times New Roman" w:hAnsi="David" w:cs="David"/>
          <w:sz w:val="24"/>
          <w:szCs w:val="24"/>
          <w:rtl/>
        </w:rPr>
        <w:t xml:space="preserve">למעט </w:t>
      </w:r>
      <w:r w:rsidRPr="00A91352">
        <w:rPr>
          <w:rFonts w:ascii="David" w:hAnsi="David" w:cs="David"/>
          <w:sz w:val="24"/>
          <w:szCs w:val="24"/>
          <w:rtl/>
        </w:rPr>
        <w:t>ב</w:t>
      </w:r>
      <w:r w:rsidRPr="00A91352">
        <w:rPr>
          <w:rFonts w:ascii="David" w:eastAsia="Times New Roman" w:hAnsi="David" w:cs="David"/>
          <w:sz w:val="24"/>
          <w:szCs w:val="24"/>
          <w:rtl/>
        </w:rPr>
        <w:t xml:space="preserve">ביטוח משולב לאחריות מקצועית וחבות המוצר, </w:t>
      </w:r>
      <w:r w:rsidRPr="00A91352">
        <w:rPr>
          <w:rFonts w:ascii="David" w:hAnsi="David" w:cs="David"/>
          <w:sz w:val="24"/>
          <w:szCs w:val="24"/>
          <w:rtl/>
        </w:rPr>
        <w:t>לא יפחתו מהמקובל על פי תנאי  "פוליסות נוסח ביט _______________ (יש לציין את השנה)", בכפוף להרחבת הכיסויים כמפורט לעיל.</w:t>
      </w:r>
    </w:p>
    <w:p w:rsidR="00CC0375" w:rsidRPr="00A91352" w:rsidRDefault="00CC0375" w:rsidP="00CC0375">
      <w:pPr>
        <w:pStyle w:val="NoSpacing"/>
        <w:numPr>
          <w:ilvl w:val="0"/>
          <w:numId w:val="77"/>
        </w:numPr>
        <w:tabs>
          <w:tab w:val="left" w:pos="518"/>
        </w:tabs>
        <w:spacing w:line="360" w:lineRule="auto"/>
        <w:ind w:left="518" w:hanging="426"/>
        <w:jc w:val="both"/>
        <w:rPr>
          <w:rFonts w:ascii="David" w:hAnsi="David" w:cs="David"/>
          <w:sz w:val="24"/>
          <w:szCs w:val="24"/>
        </w:rPr>
      </w:pPr>
      <w:r w:rsidRPr="00A91352">
        <w:rPr>
          <w:rFonts w:ascii="David" w:hAnsi="David" w:cs="David"/>
          <w:sz w:val="24"/>
          <w:szCs w:val="24"/>
          <w:rtl/>
        </w:rPr>
        <w:t xml:space="preserve"> חריג כוונה ו/או רשלנות רבתי מבוטל ככל שקיים בכל הפוליסות המבוטחות.</w:t>
      </w:r>
    </w:p>
    <w:p w:rsidR="00CC0375" w:rsidRPr="00A91352" w:rsidRDefault="00CC0375" w:rsidP="00CC0375">
      <w:pPr>
        <w:pStyle w:val="NoSpacing"/>
        <w:jc w:val="both"/>
        <w:rPr>
          <w:rFonts w:ascii="David" w:hAnsi="David" w:cs="David"/>
          <w:color w:val="FF0000"/>
          <w:sz w:val="24"/>
          <w:szCs w:val="24"/>
          <w:rtl/>
        </w:rPr>
      </w:pPr>
      <w:r w:rsidRPr="00A91352">
        <w:rPr>
          <w:rFonts w:ascii="David" w:hAnsi="David" w:cs="David"/>
          <w:color w:val="FF0000"/>
          <w:sz w:val="24"/>
          <w:szCs w:val="24"/>
          <w:rtl/>
        </w:rPr>
        <w:t xml:space="preserve">      </w:t>
      </w:r>
    </w:p>
    <w:p w:rsidR="00CC0375" w:rsidRPr="00A91352" w:rsidRDefault="00CC0375" w:rsidP="00CC0375">
      <w:pPr>
        <w:pStyle w:val="NoSpacing"/>
        <w:jc w:val="both"/>
        <w:rPr>
          <w:rFonts w:ascii="David" w:hAnsi="David" w:cs="David"/>
          <w:b/>
          <w:bCs/>
          <w:sz w:val="24"/>
          <w:szCs w:val="24"/>
          <w:rtl/>
        </w:rPr>
      </w:pPr>
      <w:r w:rsidRPr="00A91352">
        <w:rPr>
          <w:rFonts w:ascii="David" w:hAnsi="David" w:cs="David"/>
          <w:b/>
          <w:bCs/>
          <w:sz w:val="24"/>
          <w:szCs w:val="24"/>
          <w:rtl/>
        </w:rPr>
        <w:t>בכפוף לתנאי וסייגי הפוליסות המקוריות עד כמה שלא שונו במפורש על פי האמור באישור זה.</w:t>
      </w:r>
    </w:p>
    <w:p w:rsidR="00CC0375" w:rsidRPr="00A91352" w:rsidRDefault="00CC0375" w:rsidP="00CC0375">
      <w:pPr>
        <w:pStyle w:val="NoSpacing"/>
        <w:spacing w:line="360" w:lineRule="auto"/>
        <w:jc w:val="both"/>
        <w:rPr>
          <w:rFonts w:ascii="David" w:hAnsi="David" w:cs="David"/>
          <w:b/>
          <w:bCs/>
          <w:sz w:val="24"/>
          <w:szCs w:val="24"/>
          <w:rtl/>
        </w:rPr>
      </w:pPr>
    </w:p>
    <w:p w:rsidR="00CC0375" w:rsidRPr="00A91352" w:rsidRDefault="00CC0375" w:rsidP="00CC0375">
      <w:pPr>
        <w:pStyle w:val="NoSpacing"/>
        <w:spacing w:line="360" w:lineRule="auto"/>
        <w:jc w:val="both"/>
        <w:rPr>
          <w:rFonts w:ascii="David" w:hAnsi="David" w:cs="David"/>
          <w:b/>
          <w:bCs/>
          <w:sz w:val="24"/>
          <w:szCs w:val="24"/>
          <w:rtl/>
        </w:rPr>
      </w:pPr>
    </w:p>
    <w:p w:rsidR="00CC0375" w:rsidRPr="00A91352" w:rsidRDefault="00CC0375" w:rsidP="00CC0375">
      <w:pPr>
        <w:pStyle w:val="NoSpacing"/>
        <w:spacing w:line="360" w:lineRule="auto"/>
        <w:rPr>
          <w:rFonts w:ascii="David" w:hAnsi="David" w:cs="David"/>
          <w:sz w:val="24"/>
          <w:szCs w:val="24"/>
          <w:rtl/>
        </w:rPr>
      </w:pPr>
      <w:r w:rsidRPr="00A91352">
        <w:rPr>
          <w:rFonts w:ascii="David" w:hAnsi="David" w:cs="David"/>
          <w:sz w:val="24"/>
          <w:szCs w:val="24"/>
          <w:rtl/>
        </w:rPr>
        <w:t xml:space="preserve">                                                                                       בכבוד רב,</w:t>
      </w:r>
    </w:p>
    <w:p w:rsidR="00CC0375" w:rsidRPr="00A91352" w:rsidRDefault="00CC0375" w:rsidP="00CC0375">
      <w:pPr>
        <w:pStyle w:val="NoSpacing"/>
        <w:spacing w:line="360" w:lineRule="auto"/>
        <w:rPr>
          <w:rFonts w:ascii="David" w:hAnsi="David" w:cs="David"/>
          <w:sz w:val="24"/>
          <w:szCs w:val="24"/>
          <w:rtl/>
        </w:rPr>
      </w:pPr>
    </w:p>
    <w:p w:rsidR="00CC0375" w:rsidRPr="00A91352" w:rsidRDefault="00CC0375" w:rsidP="00CC0375">
      <w:pPr>
        <w:pStyle w:val="NoSpacing"/>
        <w:spacing w:line="360" w:lineRule="auto"/>
        <w:rPr>
          <w:rFonts w:ascii="David" w:hAnsi="David" w:cs="David"/>
          <w:sz w:val="24"/>
          <w:szCs w:val="24"/>
          <w:rtl/>
        </w:rPr>
      </w:pPr>
    </w:p>
    <w:p w:rsidR="00CC0375" w:rsidRPr="00A91352" w:rsidRDefault="00CC0375" w:rsidP="00CC0375">
      <w:pPr>
        <w:pStyle w:val="NoSpacing"/>
        <w:spacing w:line="360" w:lineRule="auto"/>
        <w:rPr>
          <w:rFonts w:ascii="David" w:hAnsi="David" w:cs="David"/>
          <w:sz w:val="24"/>
          <w:szCs w:val="24"/>
          <w:rtl/>
        </w:rPr>
      </w:pPr>
      <w:r w:rsidRPr="00A91352">
        <w:rPr>
          <w:rFonts w:ascii="David" w:hAnsi="David" w:cs="David"/>
          <w:sz w:val="24"/>
          <w:szCs w:val="24"/>
          <w:rtl/>
        </w:rPr>
        <w:t xml:space="preserve">                                                                    ___________________________</w:t>
      </w:r>
    </w:p>
    <w:p w:rsidR="00CC0375" w:rsidRPr="00A91352" w:rsidRDefault="00CC0375" w:rsidP="00CC0375">
      <w:pPr>
        <w:pStyle w:val="NoSpacing"/>
        <w:spacing w:line="360" w:lineRule="auto"/>
        <w:rPr>
          <w:rFonts w:ascii="David" w:hAnsi="David" w:cs="David"/>
          <w:sz w:val="24"/>
          <w:szCs w:val="24"/>
          <w:rtl/>
        </w:rPr>
      </w:pPr>
      <w:r w:rsidRPr="00A91352">
        <w:rPr>
          <w:rFonts w:ascii="David" w:hAnsi="David" w:cs="David"/>
          <w:sz w:val="24"/>
          <w:szCs w:val="24"/>
          <w:rtl/>
        </w:rPr>
        <w:t>תאריך______________                        חתימת מורשה המבטח  וחותמת המבטח</w:t>
      </w:r>
    </w:p>
    <w:p w:rsidR="00CC0375" w:rsidRPr="00A91352" w:rsidRDefault="00CC0375" w:rsidP="00CC0375">
      <w:pPr>
        <w:widowControl w:val="0"/>
        <w:bidi w:val="0"/>
        <w:spacing w:after="160" w:line="360" w:lineRule="auto"/>
        <w:rPr>
          <w:rFonts w:ascii="David" w:hAnsi="David" w:cs="David"/>
          <w:szCs w:val="24"/>
        </w:rPr>
      </w:pPr>
    </w:p>
    <w:p w:rsidR="00CC0375" w:rsidRPr="00A91352" w:rsidRDefault="00CC0375" w:rsidP="00CC0375">
      <w:pPr>
        <w:widowControl w:val="0"/>
        <w:spacing w:after="120" w:line="360" w:lineRule="auto"/>
        <w:jc w:val="center"/>
        <w:rPr>
          <w:rFonts w:ascii="David" w:hAnsi="David" w:cs="David"/>
          <w:b/>
          <w:bCs/>
          <w:szCs w:val="24"/>
          <w:u w:val="single"/>
          <w:rtl/>
        </w:rPr>
      </w:pPr>
    </w:p>
    <w:p w:rsidR="00CC0375" w:rsidRDefault="00CC0375" w:rsidP="00CC0375">
      <w:pPr>
        <w:widowControl w:val="0"/>
        <w:spacing w:after="120" w:line="360" w:lineRule="auto"/>
        <w:jc w:val="center"/>
        <w:rPr>
          <w:rFonts w:ascii="David" w:hAnsi="David" w:cs="David"/>
          <w:b/>
          <w:bCs/>
          <w:sz w:val="28"/>
          <w:szCs w:val="30"/>
          <w:u w:val="single"/>
          <w:rtl/>
        </w:rPr>
      </w:pPr>
    </w:p>
    <w:p w:rsidR="00CC0375" w:rsidRDefault="00CC0375" w:rsidP="00CC0375">
      <w:pPr>
        <w:widowControl w:val="0"/>
        <w:spacing w:after="120" w:line="360" w:lineRule="auto"/>
        <w:jc w:val="center"/>
        <w:rPr>
          <w:rFonts w:ascii="David" w:hAnsi="David" w:cs="David"/>
          <w:b/>
          <w:bCs/>
          <w:sz w:val="28"/>
          <w:szCs w:val="30"/>
          <w:u w:val="single"/>
          <w:rtl/>
        </w:rPr>
      </w:pPr>
    </w:p>
    <w:p w:rsidR="00CC0375" w:rsidRDefault="00CC0375" w:rsidP="00CC0375">
      <w:pPr>
        <w:widowControl w:val="0"/>
        <w:spacing w:after="120" w:line="360" w:lineRule="auto"/>
        <w:jc w:val="center"/>
        <w:rPr>
          <w:rFonts w:ascii="David" w:hAnsi="David" w:cs="David"/>
          <w:b/>
          <w:bCs/>
          <w:sz w:val="28"/>
          <w:szCs w:val="30"/>
          <w:u w:val="single"/>
          <w:rtl/>
        </w:rPr>
      </w:pPr>
    </w:p>
    <w:p w:rsidR="00CC0375" w:rsidRPr="005421D0" w:rsidRDefault="00CC0375" w:rsidP="00CC0375">
      <w:pPr>
        <w:bidi w:val="0"/>
        <w:spacing w:after="160" w:line="259" w:lineRule="auto"/>
        <w:rPr>
          <w:rFonts w:ascii="David" w:hAnsi="David" w:cs="David"/>
          <w:b/>
          <w:bCs/>
          <w:sz w:val="28"/>
          <w:szCs w:val="30"/>
        </w:rPr>
      </w:pPr>
      <w:r w:rsidRPr="005421D0">
        <w:rPr>
          <w:rFonts w:ascii="David" w:hAnsi="David" w:cs="David"/>
          <w:b/>
          <w:bCs/>
          <w:sz w:val="28"/>
          <w:szCs w:val="30"/>
          <w:rtl/>
        </w:rPr>
        <w:br w:type="page"/>
      </w:r>
    </w:p>
    <w:p w:rsidR="00CC0375" w:rsidRPr="006B7519" w:rsidRDefault="00CC0375" w:rsidP="00CC0375">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 xml:space="preserve">נספח  </w:t>
      </w:r>
      <w:r>
        <w:rPr>
          <w:rFonts w:ascii="David" w:hAnsi="David" w:cs="David" w:hint="cs"/>
          <w:b/>
          <w:bCs/>
          <w:sz w:val="28"/>
          <w:szCs w:val="30"/>
          <w:u w:val="single"/>
          <w:rtl/>
        </w:rPr>
        <w:t>ז</w:t>
      </w:r>
      <w:r w:rsidRPr="006B7519">
        <w:rPr>
          <w:rFonts w:ascii="David" w:hAnsi="David" w:cs="David"/>
          <w:b/>
          <w:bCs/>
          <w:sz w:val="28"/>
          <w:szCs w:val="30"/>
          <w:u w:val="single"/>
          <w:rtl/>
        </w:rPr>
        <w:t>'</w:t>
      </w:r>
    </w:p>
    <w:p w:rsidR="00CC0375" w:rsidRPr="006B7519" w:rsidRDefault="00CC0375" w:rsidP="00CC0375">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התחייבות לשמירת סודיות</w:t>
      </w:r>
    </w:p>
    <w:p w:rsidR="00CC0375" w:rsidRPr="006B7519" w:rsidRDefault="00CC0375" w:rsidP="00CC0375">
      <w:pPr>
        <w:widowControl w:val="0"/>
        <w:ind w:left="720" w:right="1440"/>
        <w:rPr>
          <w:rFonts w:ascii="David" w:hAnsi="David" w:cs="David"/>
          <w:rtl/>
          <w:lang w:eastAsia="en-US"/>
        </w:rPr>
      </w:pPr>
    </w:p>
    <w:p w:rsidR="00CC0375" w:rsidRPr="00DD0223" w:rsidRDefault="00CC0375" w:rsidP="00CC0375">
      <w:pPr>
        <w:pStyle w:val="Header"/>
        <w:widowControl w:val="0"/>
        <w:jc w:val="both"/>
        <w:rPr>
          <w:rFonts w:ascii="David" w:hAnsi="David" w:cs="David"/>
          <w:b w:val="0"/>
          <w:bCs w:val="0"/>
          <w:szCs w:val="24"/>
          <w:rtl/>
          <w:lang w:eastAsia="en-US"/>
        </w:rPr>
      </w:pPr>
      <w:r w:rsidRPr="00DD0223">
        <w:rPr>
          <w:rFonts w:ascii="David" w:hAnsi="David" w:cs="David"/>
          <w:b w:val="0"/>
          <w:bCs w:val="0"/>
          <w:szCs w:val="24"/>
          <w:rtl/>
          <w:lang w:eastAsia="en-US"/>
        </w:rPr>
        <w:t>נספח זה מהווה חלק בלתי נפרד מתנאי מכרז מס'</w:t>
      </w:r>
      <w:r w:rsidRPr="00017999">
        <w:rPr>
          <w:rFonts w:ascii="David" w:hAnsi="David" w:cs="David"/>
          <w:szCs w:val="24"/>
          <w:rtl/>
          <w:lang w:eastAsia="en-US"/>
        </w:rPr>
        <w:t xml:space="preserve"> </w:t>
      </w:r>
      <w:r>
        <w:rPr>
          <w:rFonts w:ascii="David" w:hAnsi="David" w:cs="David" w:hint="cs"/>
          <w:szCs w:val="24"/>
          <w:rtl/>
          <w:lang w:eastAsia="en-US"/>
        </w:rPr>
        <w:t>27/17</w:t>
      </w:r>
      <w:r w:rsidRPr="00017999">
        <w:rPr>
          <w:rFonts w:ascii="David" w:hAnsi="David" w:cs="David"/>
          <w:szCs w:val="24"/>
          <w:rtl/>
          <w:lang w:eastAsia="en-US"/>
        </w:rPr>
        <w:t xml:space="preserve"> </w:t>
      </w:r>
      <w:r>
        <w:rPr>
          <w:rFonts w:ascii="David" w:hAnsi="David" w:cs="David"/>
          <w:color w:val="000000" w:themeColor="text1"/>
          <w:szCs w:val="24"/>
          <w:rtl/>
        </w:rPr>
        <w:t>–</w:t>
      </w:r>
      <w:r>
        <w:rPr>
          <w:rFonts w:ascii="David" w:hAnsi="David" w:cs="David" w:hint="cs"/>
          <w:color w:val="000000" w:themeColor="text1"/>
          <w:szCs w:val="24"/>
          <w:rtl/>
        </w:rPr>
        <w:t xml:space="preserve"> שדרת המידע</w:t>
      </w:r>
      <w:r w:rsidRPr="00DD0223">
        <w:rPr>
          <w:rFonts w:ascii="David" w:hAnsi="David" w:cs="David"/>
          <w:b w:val="0"/>
          <w:bCs w:val="0"/>
          <w:color w:val="000000" w:themeColor="text1"/>
          <w:szCs w:val="24"/>
          <w:rtl/>
        </w:rPr>
        <w:t xml:space="preserve"> </w:t>
      </w:r>
      <w:r w:rsidRPr="00DD0223">
        <w:rPr>
          <w:rFonts w:ascii="David" w:hAnsi="David" w:cs="David"/>
          <w:b w:val="0"/>
          <w:bCs w:val="0"/>
          <w:szCs w:val="24"/>
          <w:rtl/>
          <w:lang w:eastAsia="en-US"/>
        </w:rPr>
        <w:t xml:space="preserve">(להלן: </w:t>
      </w:r>
      <w:r w:rsidRPr="00036EE4">
        <w:rPr>
          <w:rFonts w:ascii="David" w:hAnsi="David" w:cs="David"/>
          <w:szCs w:val="24"/>
          <w:rtl/>
          <w:lang w:eastAsia="en-US"/>
        </w:rPr>
        <w:t>"המכרז"</w:t>
      </w:r>
      <w:r w:rsidRPr="00DD0223">
        <w:rPr>
          <w:rFonts w:ascii="David" w:hAnsi="David" w:cs="David"/>
          <w:b w:val="0"/>
          <w:bCs w:val="0"/>
          <w:szCs w:val="24"/>
          <w:rtl/>
          <w:lang w:eastAsia="en-US"/>
        </w:rPr>
        <w:t xml:space="preserve">), כאמור במכרז הנדון שבו מתמודד הח"מ או המעסיק של הח"מ. במידה </w:t>
      </w:r>
      <w:proofErr w:type="spellStart"/>
      <w:r w:rsidRPr="00DD0223">
        <w:rPr>
          <w:rFonts w:ascii="David" w:hAnsi="David" w:cs="David"/>
          <w:b w:val="0"/>
          <w:bCs w:val="0"/>
          <w:szCs w:val="24"/>
          <w:rtl/>
          <w:lang w:eastAsia="en-US"/>
        </w:rPr>
        <w:t>שהח"מ</w:t>
      </w:r>
      <w:proofErr w:type="spellEnd"/>
      <w:r w:rsidRPr="00DD0223">
        <w:rPr>
          <w:rFonts w:ascii="David" w:hAnsi="David" w:cs="David"/>
          <w:b w:val="0"/>
          <w:bCs w:val="0"/>
          <w:szCs w:val="24"/>
          <w:rtl/>
          <w:lang w:eastAsia="en-US"/>
        </w:rPr>
        <w:t xml:space="preserve"> או המעסיק של הח"מ ייבחר כזוכה במכרז והמזמין יאשר את קבלת השירותים </w:t>
      </w:r>
      <w:proofErr w:type="spellStart"/>
      <w:r w:rsidRPr="00DD0223">
        <w:rPr>
          <w:rFonts w:ascii="David" w:hAnsi="David" w:cs="David"/>
          <w:b w:val="0"/>
          <w:bCs w:val="0"/>
          <w:szCs w:val="24"/>
          <w:rtl/>
          <w:lang w:eastAsia="en-US"/>
        </w:rPr>
        <w:t>מהח"מ</w:t>
      </w:r>
      <w:proofErr w:type="spellEnd"/>
      <w:r w:rsidRPr="00DD0223">
        <w:rPr>
          <w:rFonts w:ascii="David" w:hAnsi="David" w:cs="David"/>
          <w:b w:val="0"/>
          <w:bCs w:val="0"/>
          <w:szCs w:val="24"/>
          <w:rtl/>
          <w:lang w:eastAsia="en-US"/>
        </w:rPr>
        <w:t>, מתחייב הח"מ כאמור להלן.</w:t>
      </w:r>
    </w:p>
    <w:p w:rsidR="00CC0375" w:rsidRPr="006B7519" w:rsidRDefault="00CC0375" w:rsidP="00CC0375">
      <w:pPr>
        <w:pStyle w:val="Header"/>
        <w:widowControl w:val="0"/>
        <w:jc w:val="both"/>
        <w:rPr>
          <w:rFonts w:ascii="David" w:hAnsi="David" w:cs="David"/>
          <w:b w:val="0"/>
          <w:bCs w:val="0"/>
          <w:szCs w:val="24"/>
        </w:rPr>
      </w:pPr>
    </w:p>
    <w:p w:rsidR="00CC0375" w:rsidRPr="006B7519" w:rsidRDefault="00CC0375" w:rsidP="00CC0375">
      <w:pPr>
        <w:widowControl w:val="0"/>
        <w:numPr>
          <w:ilvl w:val="0"/>
          <w:numId w:val="69"/>
        </w:numPr>
        <w:spacing w:after="120" w:line="264" w:lineRule="auto"/>
        <w:ind w:right="142"/>
        <w:jc w:val="both"/>
        <w:rPr>
          <w:rFonts w:ascii="David" w:hAnsi="David" w:cs="David"/>
          <w:b/>
          <w:bCs/>
          <w:u w:val="single"/>
          <w:rtl/>
          <w:lang w:eastAsia="en-US"/>
        </w:rPr>
      </w:pPr>
      <w:r w:rsidRPr="006B7519">
        <w:rPr>
          <w:rFonts w:ascii="David" w:hAnsi="David" w:cs="David"/>
          <w:b/>
          <w:bCs/>
          <w:u w:val="single"/>
          <w:rtl/>
          <w:lang w:eastAsia="en-US"/>
        </w:rPr>
        <w:t>אבטחת מסמכים ומידע</w:t>
      </w:r>
    </w:p>
    <w:p w:rsidR="00CC0375" w:rsidRPr="006B7519" w:rsidRDefault="00CC0375" w:rsidP="00CC0375">
      <w:pPr>
        <w:widowControl w:val="0"/>
        <w:numPr>
          <w:ilvl w:val="1"/>
          <w:numId w:val="69"/>
        </w:numPr>
        <w:spacing w:after="120"/>
        <w:ind w:hanging="647"/>
        <w:jc w:val="both"/>
        <w:rPr>
          <w:rFonts w:ascii="David" w:hAnsi="David" w:cs="David"/>
          <w:szCs w:val="24"/>
        </w:rPr>
      </w:pPr>
      <w:r w:rsidRPr="006B7519">
        <w:rPr>
          <w:rFonts w:ascii="David" w:hAnsi="David" w:cs="David"/>
          <w:szCs w:val="24"/>
          <w:rtl/>
        </w:rPr>
        <w:t xml:space="preserve">לצורך סעיף זה, הגדרת המונח "מידע" תכלול כל הצגה שלו בפני לרבות בעל פה, בכתב, בצילום, בסרט, בסרטון, בקובץ, בציור או בכל אופן גרפי ממוחשב או אחר, באמצעות מכשיר חיצוני ובכל אמצעי המחשה אחר. </w:t>
      </w:r>
    </w:p>
    <w:p w:rsidR="00CC0375" w:rsidRPr="006B7519" w:rsidRDefault="00CC0375" w:rsidP="00CC0375">
      <w:pPr>
        <w:widowControl w:val="0"/>
        <w:numPr>
          <w:ilvl w:val="1"/>
          <w:numId w:val="69"/>
        </w:numPr>
        <w:spacing w:after="120"/>
        <w:ind w:hanging="647"/>
        <w:jc w:val="both"/>
        <w:rPr>
          <w:rFonts w:ascii="David" w:hAnsi="David" w:cs="David"/>
          <w:szCs w:val="24"/>
        </w:rPr>
      </w:pPr>
      <w:r w:rsidRPr="006B7519">
        <w:rPr>
          <w:rFonts w:ascii="David" w:hAnsi="David" w:cs="David"/>
          <w:szCs w:val="24"/>
          <w:rtl/>
        </w:rPr>
        <w:t xml:space="preserve">אני מצהיר בזה כי ידוע לי שכל מידע אשר יגיע לידיעתי ו/או לידיעת מי מטעמי תוך ביצוע ההתחייבויות לפי ההסכם ו/או בקשר עמו הינו סודי. </w:t>
      </w:r>
    </w:p>
    <w:p w:rsidR="00CC0375" w:rsidRPr="006B7519" w:rsidRDefault="00CC0375" w:rsidP="00CC0375">
      <w:pPr>
        <w:widowControl w:val="0"/>
        <w:numPr>
          <w:ilvl w:val="1"/>
          <w:numId w:val="69"/>
        </w:numPr>
        <w:spacing w:after="120"/>
        <w:ind w:hanging="647"/>
        <w:jc w:val="both"/>
        <w:rPr>
          <w:rFonts w:ascii="David" w:hAnsi="David" w:cs="David"/>
          <w:szCs w:val="24"/>
          <w:rtl/>
        </w:rPr>
      </w:pPr>
      <w:r w:rsidRPr="006B7519">
        <w:rPr>
          <w:rFonts w:ascii="David" w:hAnsi="David" w:cs="David"/>
          <w:szCs w:val="24"/>
          <w:rtl/>
        </w:rPr>
        <w:t>אני מתחייב לשמור בסוד ולא להעתיק, להודיע, למסור או להביא לידיעת כל אדם כל מידע או חלק הימנו שיגיע או שהגיע אלי ו/או למי מעובדי ו/או למי מטעמי עקב ביצוע השירותים נשוא ההסכם תוך תקופת ביצוע השירותים, לפני תחילתם או לאחר מכן. אני מתחייב למילוי חובת שמירת הסודיות גם לאחר תום תקופת ההסכם.</w:t>
      </w:r>
    </w:p>
    <w:p w:rsidR="00CC0375" w:rsidRPr="006B7519" w:rsidRDefault="00CC0375" w:rsidP="00CC0375">
      <w:pPr>
        <w:widowControl w:val="0"/>
        <w:numPr>
          <w:ilvl w:val="1"/>
          <w:numId w:val="69"/>
        </w:numPr>
        <w:spacing w:after="120"/>
        <w:ind w:hanging="647"/>
        <w:jc w:val="both"/>
        <w:rPr>
          <w:rFonts w:ascii="David" w:hAnsi="David" w:cs="David"/>
          <w:b/>
          <w:szCs w:val="24"/>
        </w:rPr>
      </w:pPr>
      <w:r w:rsidRPr="006B7519">
        <w:rPr>
          <w:rFonts w:ascii="David" w:hAnsi="David" w:cs="David"/>
          <w:szCs w:val="24"/>
          <w:rtl/>
        </w:rPr>
        <w:t>אני מתחייב שלא להוציא בכל מקרה מהמזמין כל מידע מוחשי שנמסר לי ו/או שנוצר בקשר עם ביצוע ההסכם ולהשיבו למזמין או למי שיורה מנהל ההתקשרות מיד בתום הטיפול בו לצורך ההסכם.</w:t>
      </w:r>
    </w:p>
    <w:p w:rsidR="00CC0375" w:rsidRPr="006B7519" w:rsidRDefault="00CC0375" w:rsidP="00CC0375">
      <w:pPr>
        <w:widowControl w:val="0"/>
        <w:numPr>
          <w:ilvl w:val="1"/>
          <w:numId w:val="69"/>
        </w:numPr>
        <w:spacing w:after="120"/>
        <w:ind w:hanging="647"/>
        <w:jc w:val="both"/>
        <w:rPr>
          <w:rFonts w:ascii="David" w:hAnsi="David" w:cs="David"/>
          <w:szCs w:val="24"/>
          <w:rtl/>
        </w:rPr>
      </w:pPr>
      <w:r w:rsidRPr="006B7519">
        <w:rPr>
          <w:rFonts w:ascii="David" w:hAnsi="David" w:cs="David"/>
          <w:szCs w:val="24"/>
          <w:rtl/>
        </w:rPr>
        <w:t xml:space="preserve">אני מצהיר כי ידוע לי שאי מילוי ההתחייבות על פי סעיף זה עשוי להוות עבירה לפי </w:t>
      </w:r>
      <w:r w:rsidRPr="006B7519">
        <w:rPr>
          <w:rFonts w:ascii="David" w:hAnsi="David" w:cs="David"/>
          <w:szCs w:val="24"/>
          <w:rtl/>
          <w:lang w:eastAsia="en-US"/>
        </w:rPr>
        <w:t>סעיף</w:t>
      </w:r>
      <w:r w:rsidRPr="006B7519">
        <w:rPr>
          <w:rFonts w:ascii="David" w:hAnsi="David" w:cs="David"/>
          <w:szCs w:val="24"/>
          <w:rtl/>
        </w:rPr>
        <w:t xml:space="preserve"> 118 לחוק העונשין, התשל"ז-1977, וכי אביא הוראות החוק והוראות סעיף זה לידיעת עובדיי ו/או מי המועסק/ים על ידי לשם ביצוע השירותים על פי הסכם זה ו/או בקשר עמו.</w:t>
      </w:r>
    </w:p>
    <w:p w:rsidR="00CC0375" w:rsidRPr="006B7519" w:rsidRDefault="00CC0375" w:rsidP="00CC0375">
      <w:pPr>
        <w:widowControl w:val="0"/>
        <w:numPr>
          <w:ilvl w:val="1"/>
          <w:numId w:val="69"/>
        </w:numPr>
        <w:spacing w:after="120"/>
        <w:ind w:hanging="647"/>
        <w:jc w:val="both"/>
        <w:rPr>
          <w:rFonts w:ascii="David" w:hAnsi="David" w:cs="David"/>
          <w:szCs w:val="24"/>
          <w:rtl/>
        </w:rPr>
      </w:pPr>
      <w:r w:rsidRPr="006B7519">
        <w:rPr>
          <w:rFonts w:ascii="David" w:hAnsi="David" w:cs="David"/>
          <w:szCs w:val="24"/>
          <w:rtl/>
        </w:rPr>
        <w:t>אני מתחייב להיענות לכל דרישות הממונה על הביטחון במזמין.</w:t>
      </w:r>
    </w:p>
    <w:p w:rsidR="00CC0375" w:rsidRPr="006B7519" w:rsidRDefault="00CC0375" w:rsidP="00CC0375">
      <w:pPr>
        <w:widowControl w:val="0"/>
        <w:numPr>
          <w:ilvl w:val="0"/>
          <w:numId w:val="69"/>
        </w:numPr>
        <w:spacing w:after="120" w:line="264" w:lineRule="auto"/>
        <w:ind w:right="142"/>
        <w:jc w:val="both"/>
        <w:rPr>
          <w:rFonts w:ascii="David" w:hAnsi="David" w:cs="David"/>
          <w:b/>
          <w:bCs/>
          <w:u w:val="single"/>
          <w:rtl/>
          <w:lang w:eastAsia="en-US"/>
        </w:rPr>
      </w:pPr>
      <w:r w:rsidRPr="006B7519">
        <w:rPr>
          <w:rFonts w:ascii="David" w:hAnsi="David" w:cs="David"/>
          <w:b/>
          <w:bCs/>
          <w:u w:val="single"/>
          <w:rtl/>
          <w:lang w:eastAsia="en-US"/>
        </w:rPr>
        <w:t>ציות להוראות בטחון</w:t>
      </w:r>
    </w:p>
    <w:p w:rsidR="00CC0375" w:rsidRPr="006B7519" w:rsidRDefault="00CC0375" w:rsidP="00CC0375">
      <w:pPr>
        <w:widowControl w:val="0"/>
        <w:spacing w:after="120" w:line="264" w:lineRule="auto"/>
        <w:ind w:left="720" w:right="142"/>
        <w:jc w:val="both"/>
        <w:rPr>
          <w:rFonts w:ascii="David" w:hAnsi="David" w:cs="David"/>
          <w:szCs w:val="24"/>
          <w:rtl/>
          <w:lang w:eastAsia="en-US"/>
        </w:rPr>
      </w:pPr>
      <w:r w:rsidRPr="006B7519">
        <w:rPr>
          <w:rFonts w:ascii="David" w:hAnsi="David" w:cs="David"/>
          <w:szCs w:val="24"/>
          <w:rtl/>
          <w:lang w:eastAsia="en-US"/>
        </w:rPr>
        <w:t>הח"מ ועובדיו יהיו כפופים לתנאי הביטחון שיפורסמו על-ידי הממונה על הביטחון במזמין ראש הממשלה.</w:t>
      </w:r>
    </w:p>
    <w:p w:rsidR="00CC0375" w:rsidRPr="006B7519" w:rsidRDefault="00CC0375" w:rsidP="00CC0375">
      <w:pPr>
        <w:widowControl w:val="0"/>
        <w:numPr>
          <w:ilvl w:val="0"/>
          <w:numId w:val="69"/>
        </w:numPr>
        <w:spacing w:after="120" w:line="264" w:lineRule="auto"/>
        <w:ind w:right="142"/>
        <w:jc w:val="both"/>
        <w:rPr>
          <w:rFonts w:ascii="David" w:hAnsi="David" w:cs="David"/>
          <w:b/>
          <w:bCs/>
          <w:szCs w:val="24"/>
          <w:rtl/>
          <w:lang w:eastAsia="en-US"/>
        </w:rPr>
      </w:pPr>
      <w:r w:rsidRPr="006B7519">
        <w:rPr>
          <w:rFonts w:ascii="David" w:hAnsi="David" w:cs="David"/>
          <w:b/>
          <w:bCs/>
          <w:szCs w:val="24"/>
          <w:rtl/>
          <w:lang w:eastAsia="en-US"/>
        </w:rPr>
        <w:t>הח"מ מצהיר, כי קרא את חוק העונשין התשל"ז-1977 והוראת כל דין אחר בדבר מסירת ידיעות וחובת שמירת סודות רשמיים, וברורה לו החובה המוטלת עליו, מכוח היותו בעל הסכם עם המזמין, לשמור בסוד ידיעות המגיעות אליו עקב ביצוע ההסכם, והחובה שלא למסור ידיעות ללא סמכות כדין לאדם שלא יהיה מוסמך לספק. כן מצהיר הח"מ שידוע לו, כי אם לא ימלא אחר התחייבויותיו ו/או הוראה מהוראות החוק האמור, יהיה צפוי לעונשים הקבועים בדין.</w:t>
      </w:r>
    </w:p>
    <w:p w:rsidR="00CC0375" w:rsidRPr="006B7519" w:rsidRDefault="00CC0375" w:rsidP="00CC0375">
      <w:pPr>
        <w:widowControl w:val="0"/>
        <w:spacing w:after="120" w:line="264" w:lineRule="auto"/>
        <w:ind w:left="707" w:right="142"/>
        <w:jc w:val="both"/>
        <w:rPr>
          <w:rFonts w:ascii="David" w:hAnsi="David" w:cs="David"/>
          <w:szCs w:val="24"/>
          <w:rtl/>
          <w:lang w:eastAsia="en-US"/>
        </w:rPr>
      </w:pPr>
      <w:r w:rsidRPr="006B7519">
        <w:rPr>
          <w:rFonts w:ascii="David" w:hAnsi="David" w:cs="David"/>
          <w:szCs w:val="24"/>
          <w:rtl/>
          <w:lang w:eastAsia="en-US"/>
        </w:rPr>
        <w:t>תשומת לב הח"מ מופנית לסעיפים 91 ו-118 לחוק העונשין, התשל"ז-1977 שזו לשונם:</w:t>
      </w:r>
    </w:p>
    <w:p w:rsidR="00CC0375" w:rsidRPr="006B7519" w:rsidRDefault="00CC0375" w:rsidP="00CC0375">
      <w:pPr>
        <w:widowControl w:val="0"/>
        <w:spacing w:after="120" w:line="264" w:lineRule="auto"/>
        <w:ind w:left="707" w:right="142"/>
        <w:jc w:val="both"/>
        <w:rPr>
          <w:rFonts w:ascii="David" w:hAnsi="David" w:cs="David"/>
          <w:szCs w:val="24"/>
          <w:rtl/>
          <w:lang w:eastAsia="en-US"/>
        </w:rPr>
      </w:pPr>
    </w:p>
    <w:p w:rsidR="00CC0375" w:rsidRPr="006B7519" w:rsidRDefault="00CC0375" w:rsidP="00CC0375">
      <w:pPr>
        <w:widowControl w:val="0"/>
        <w:spacing w:after="120" w:line="264" w:lineRule="auto"/>
        <w:ind w:leftChars="720" w:left="1728" w:right="142"/>
        <w:jc w:val="both"/>
        <w:rPr>
          <w:rFonts w:ascii="David" w:hAnsi="David" w:cs="David"/>
          <w:b/>
          <w:bCs/>
          <w:u w:val="single"/>
          <w:rtl/>
          <w:lang w:eastAsia="en-US"/>
        </w:rPr>
      </w:pPr>
      <w:r w:rsidRPr="006B7519">
        <w:rPr>
          <w:rFonts w:ascii="David" w:hAnsi="David" w:cs="David"/>
          <w:b/>
          <w:bCs/>
          <w:u w:val="single"/>
          <w:rtl/>
          <w:lang w:eastAsia="en-US"/>
        </w:rPr>
        <w:t>91. הגדרות ופירוש</w:t>
      </w:r>
    </w:p>
    <w:p w:rsidR="00CC0375" w:rsidRPr="006B7519" w:rsidRDefault="00CC0375" w:rsidP="00CC0375">
      <w:pPr>
        <w:widowControl w:val="0"/>
        <w:spacing w:after="120" w:line="264" w:lineRule="auto"/>
        <w:ind w:leftChars="720" w:left="1728" w:right="142"/>
        <w:jc w:val="both"/>
        <w:rPr>
          <w:rFonts w:ascii="David" w:hAnsi="David" w:cs="David"/>
          <w:szCs w:val="24"/>
          <w:rtl/>
          <w:lang w:eastAsia="en-US"/>
        </w:rPr>
      </w:pPr>
      <w:r w:rsidRPr="006B7519">
        <w:rPr>
          <w:rFonts w:ascii="David" w:hAnsi="David" w:cs="David"/>
          <w:szCs w:val="24"/>
          <w:rtl/>
          <w:lang w:eastAsia="en-US"/>
        </w:rPr>
        <w:t xml:space="preserve">"ידיעה" - לרבות ידיעה שאינה נכונה, וכל תיאור, תכנית, סיסמה, סמל, נוסחה, חפץ או חלק מהם המכילים ידיעה או העשויים לשמש מקור לידיעה; </w:t>
      </w:r>
    </w:p>
    <w:p w:rsidR="00CC0375" w:rsidRPr="006B7519" w:rsidRDefault="00CC0375" w:rsidP="00CC0375">
      <w:pPr>
        <w:widowControl w:val="0"/>
        <w:spacing w:after="120" w:line="264" w:lineRule="auto"/>
        <w:ind w:leftChars="720" w:left="1728" w:right="142"/>
        <w:jc w:val="both"/>
        <w:rPr>
          <w:rFonts w:ascii="David" w:hAnsi="David" w:cs="David"/>
          <w:szCs w:val="24"/>
          <w:rtl/>
          <w:lang w:eastAsia="en-US"/>
        </w:rPr>
      </w:pPr>
      <w:r w:rsidRPr="006B7519">
        <w:rPr>
          <w:rFonts w:ascii="David" w:hAnsi="David" w:cs="David"/>
          <w:szCs w:val="24"/>
          <w:rtl/>
          <w:lang w:eastAsia="en-US"/>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rsidR="00CC0375" w:rsidRDefault="00CC0375" w:rsidP="00CC0375">
      <w:pPr>
        <w:widowControl w:val="0"/>
        <w:spacing w:after="120" w:line="264" w:lineRule="auto"/>
        <w:ind w:leftChars="720" w:left="1728" w:right="142"/>
        <w:jc w:val="both"/>
        <w:rPr>
          <w:rFonts w:ascii="David" w:hAnsi="David" w:cs="David"/>
          <w:szCs w:val="24"/>
          <w:rtl/>
          <w:lang w:eastAsia="en-US"/>
        </w:rPr>
      </w:pPr>
    </w:p>
    <w:p w:rsidR="00CC0375" w:rsidRDefault="00CC0375" w:rsidP="00CC0375">
      <w:pPr>
        <w:widowControl w:val="0"/>
        <w:spacing w:after="120" w:line="264" w:lineRule="auto"/>
        <w:ind w:leftChars="720" w:left="1728" w:right="142"/>
        <w:jc w:val="both"/>
        <w:rPr>
          <w:rFonts w:ascii="David" w:hAnsi="David" w:cs="David"/>
          <w:szCs w:val="24"/>
          <w:rtl/>
          <w:lang w:eastAsia="en-US"/>
        </w:rPr>
      </w:pPr>
    </w:p>
    <w:p w:rsidR="00CC0375" w:rsidRDefault="00CC0375" w:rsidP="00CC0375">
      <w:pPr>
        <w:widowControl w:val="0"/>
        <w:spacing w:after="120" w:line="264" w:lineRule="auto"/>
        <w:ind w:leftChars="720" w:left="1728" w:right="142"/>
        <w:jc w:val="both"/>
        <w:rPr>
          <w:rFonts w:ascii="David" w:hAnsi="David" w:cs="David"/>
          <w:szCs w:val="24"/>
          <w:rtl/>
          <w:lang w:eastAsia="en-US"/>
        </w:rPr>
      </w:pPr>
    </w:p>
    <w:p w:rsidR="00CC0375" w:rsidRDefault="00CC0375" w:rsidP="00CC0375">
      <w:pPr>
        <w:widowControl w:val="0"/>
        <w:spacing w:after="120" w:line="264" w:lineRule="auto"/>
        <w:ind w:leftChars="720" w:left="1728" w:right="142"/>
        <w:jc w:val="both"/>
        <w:rPr>
          <w:rFonts w:ascii="David" w:hAnsi="David" w:cs="David"/>
          <w:szCs w:val="24"/>
          <w:rtl/>
          <w:lang w:eastAsia="en-US"/>
        </w:rPr>
      </w:pPr>
    </w:p>
    <w:p w:rsidR="00CC0375" w:rsidRPr="006B7519" w:rsidRDefault="00CC0375" w:rsidP="00CC0375">
      <w:pPr>
        <w:widowControl w:val="0"/>
        <w:tabs>
          <w:tab w:val="left" w:pos="1200"/>
        </w:tabs>
        <w:spacing w:after="120" w:line="264" w:lineRule="auto"/>
        <w:ind w:leftChars="720" w:left="1728" w:right="142"/>
        <w:jc w:val="both"/>
        <w:rPr>
          <w:rFonts w:ascii="David" w:hAnsi="David" w:cs="David"/>
          <w:b/>
          <w:bCs/>
          <w:u w:val="single"/>
          <w:rtl/>
          <w:lang w:eastAsia="en-US"/>
        </w:rPr>
      </w:pPr>
      <w:r w:rsidRPr="006B7519">
        <w:rPr>
          <w:rFonts w:ascii="David" w:hAnsi="David" w:cs="David"/>
          <w:b/>
          <w:bCs/>
          <w:u w:val="single"/>
          <w:rtl/>
          <w:lang w:eastAsia="en-US"/>
        </w:rPr>
        <w:t>118. גילוי בהפרת הסכם</w:t>
      </w:r>
    </w:p>
    <w:p w:rsidR="00CC0375" w:rsidRPr="006B7519" w:rsidRDefault="00CC0375" w:rsidP="00CC0375">
      <w:pPr>
        <w:widowControl w:val="0"/>
        <w:tabs>
          <w:tab w:val="left" w:pos="1200"/>
        </w:tabs>
        <w:spacing w:after="120" w:line="264" w:lineRule="auto"/>
        <w:ind w:leftChars="720" w:left="1728" w:right="142"/>
        <w:jc w:val="both"/>
        <w:rPr>
          <w:rFonts w:ascii="David" w:hAnsi="David" w:cs="David"/>
          <w:szCs w:val="24"/>
          <w:rtl/>
          <w:lang w:eastAsia="en-US"/>
        </w:rPr>
      </w:pPr>
      <w:r w:rsidRPr="006B7519">
        <w:rPr>
          <w:rFonts w:ascii="David" w:hAnsi="David" w:cs="David"/>
          <w:szCs w:val="24"/>
          <w:rtl/>
          <w:lang w:eastAsia="en-US"/>
        </w:rPr>
        <w:t xml:space="preserve"> (א) היה אדם בעל הסכם עם המדינה או עם גוף מבוקר כמשמעותו בחוק מבקר המדינה [נוסח משולב], תשי"ח-1958 , ובהסכם יש התחייבות לשמור בסוד ידיעות שיגיעו אליו עקב ביצוע ההסכם, והוא מסר, ללא סמכות כדין, ידיעה כאמור לאדם שלא היה מוסמך לקבלה, דינו - מאסר שנה אחת. </w:t>
      </w:r>
    </w:p>
    <w:p w:rsidR="00CC0375" w:rsidRPr="006B7519" w:rsidRDefault="00CC0375" w:rsidP="00CC0375">
      <w:pPr>
        <w:widowControl w:val="0"/>
        <w:tabs>
          <w:tab w:val="left" w:pos="1200"/>
        </w:tabs>
        <w:spacing w:after="120" w:line="264" w:lineRule="auto"/>
        <w:ind w:leftChars="720" w:left="1728" w:right="142"/>
        <w:jc w:val="both"/>
        <w:rPr>
          <w:rFonts w:ascii="David" w:hAnsi="David" w:cs="David"/>
          <w:szCs w:val="24"/>
          <w:rtl/>
          <w:lang w:eastAsia="en-US"/>
        </w:rPr>
      </w:pPr>
      <w:r w:rsidRPr="006B7519">
        <w:rPr>
          <w:rFonts w:ascii="David" w:hAnsi="David" w:cs="David"/>
          <w:szCs w:val="24"/>
          <w:rtl/>
          <w:lang w:eastAsia="en-US"/>
        </w:rPr>
        <w:t>(ב) בסעיף זה, "בעל הסכם" - לרבות מי שהועסק, כעובד או כספק, לשם ביצוע ההסכם; ואולם תהא זו הגנה טובה לנאשם לפי סעיף זה שלא ידע על ההתחייבות לשמור ידיעות כאמור בסוד ושהוא מסר את הידיעה בתום לב.</w:t>
      </w:r>
    </w:p>
    <w:p w:rsidR="00CC0375" w:rsidRPr="006B7519" w:rsidRDefault="00CC0375" w:rsidP="00CC0375">
      <w:pPr>
        <w:widowControl w:val="0"/>
        <w:tabs>
          <w:tab w:val="left" w:pos="1200"/>
        </w:tabs>
        <w:spacing w:after="120" w:line="264" w:lineRule="auto"/>
        <w:ind w:left="720" w:right="142"/>
        <w:jc w:val="center"/>
        <w:rPr>
          <w:rFonts w:ascii="David" w:hAnsi="David" w:cs="David"/>
          <w:b/>
          <w:bCs/>
          <w:u w:val="single"/>
          <w:rtl/>
          <w:lang w:eastAsia="en-US"/>
        </w:rPr>
      </w:pPr>
    </w:p>
    <w:p w:rsidR="00CC0375" w:rsidRPr="006B7519" w:rsidRDefault="00CC0375" w:rsidP="00CC0375">
      <w:pPr>
        <w:widowControl w:val="0"/>
        <w:tabs>
          <w:tab w:val="left" w:pos="1200"/>
        </w:tabs>
        <w:spacing w:after="120" w:line="264" w:lineRule="auto"/>
        <w:ind w:left="720" w:right="142"/>
        <w:jc w:val="center"/>
        <w:rPr>
          <w:rFonts w:ascii="David" w:hAnsi="David" w:cs="David"/>
          <w:b/>
          <w:bCs/>
          <w:u w:val="single"/>
          <w:rtl/>
          <w:lang w:eastAsia="en-US"/>
        </w:rPr>
      </w:pPr>
      <w:r w:rsidRPr="006B7519">
        <w:rPr>
          <w:rFonts w:ascii="David" w:hAnsi="David" w:cs="David"/>
          <w:b/>
          <w:bCs/>
          <w:u w:val="single"/>
          <w:rtl/>
          <w:lang w:eastAsia="en-US"/>
        </w:rPr>
        <w:t>הצהרה</w:t>
      </w:r>
    </w:p>
    <w:p w:rsidR="00CC0375" w:rsidRPr="006B7519" w:rsidRDefault="00CC0375" w:rsidP="00CC0375">
      <w:pPr>
        <w:widowControl w:val="0"/>
        <w:spacing w:after="120" w:line="264" w:lineRule="auto"/>
        <w:ind w:right="142"/>
        <w:jc w:val="both"/>
        <w:rPr>
          <w:rFonts w:ascii="David" w:hAnsi="David" w:cs="David"/>
          <w:szCs w:val="24"/>
          <w:rtl/>
        </w:rPr>
      </w:pPr>
      <w:r w:rsidRPr="006B7519">
        <w:rPr>
          <w:rFonts w:ascii="David" w:hAnsi="David" w:cs="David"/>
          <w:szCs w:val="24"/>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תוך כדי ביצוע התחייבויותיו לפי הסכם זה ו/או בקשר עמו הינן סודיות ואני מתחייב לשמור על כל ידיעה כאמור בסוד.</w:t>
      </w:r>
    </w:p>
    <w:p w:rsidR="00CC0375" w:rsidRPr="006B7519" w:rsidRDefault="00CC0375" w:rsidP="00CC0375">
      <w:pPr>
        <w:widowControl w:val="0"/>
        <w:spacing w:after="120" w:line="264" w:lineRule="auto"/>
        <w:ind w:right="142"/>
        <w:jc w:val="both"/>
        <w:rPr>
          <w:rFonts w:ascii="David" w:hAnsi="David" w:cs="David"/>
          <w:szCs w:val="24"/>
          <w:rtl/>
        </w:rPr>
      </w:pPr>
    </w:p>
    <w:p w:rsidR="00CC0375" w:rsidRPr="006B7519" w:rsidRDefault="00CC0375" w:rsidP="00CC0375">
      <w:pPr>
        <w:widowControl w:val="0"/>
        <w:ind w:right="142"/>
        <w:jc w:val="both"/>
        <w:rPr>
          <w:rFonts w:ascii="David" w:hAnsi="David" w:cs="David"/>
          <w:b/>
          <w:bCs/>
          <w:szCs w:val="24"/>
          <w:rtl/>
        </w:rPr>
      </w:pPr>
      <w:r w:rsidRPr="006B7519">
        <w:rPr>
          <w:rFonts w:ascii="David" w:hAnsi="David" w:cs="David"/>
          <w:szCs w:val="24"/>
          <w:rtl/>
          <w:lang w:eastAsia="en-US"/>
        </w:rPr>
        <w:t>תאריך:_____________    חתימת הספק: _________________</w:t>
      </w:r>
    </w:p>
    <w:p w:rsidR="00CC0375" w:rsidRPr="006B7519" w:rsidRDefault="00CC0375" w:rsidP="00CC0375">
      <w:pPr>
        <w:widowControl w:val="0"/>
        <w:ind w:right="142"/>
        <w:jc w:val="both"/>
        <w:rPr>
          <w:rFonts w:ascii="David" w:hAnsi="David" w:cs="David"/>
          <w:b/>
          <w:bCs/>
          <w:szCs w:val="24"/>
          <w:rtl/>
        </w:rPr>
      </w:pPr>
    </w:p>
    <w:p w:rsidR="00CC0375" w:rsidRPr="006B7519" w:rsidRDefault="00CC0375" w:rsidP="00CC0375">
      <w:pPr>
        <w:widowControl w:val="0"/>
        <w:ind w:right="142"/>
        <w:jc w:val="both"/>
        <w:rPr>
          <w:rFonts w:ascii="David" w:hAnsi="David" w:cs="David"/>
          <w:b/>
          <w:bCs/>
          <w:szCs w:val="24"/>
          <w:rtl/>
        </w:rPr>
      </w:pPr>
      <w:r w:rsidRPr="006B7519">
        <w:rPr>
          <w:rFonts w:ascii="David" w:hAnsi="David" w:cs="David"/>
          <w:szCs w:val="24"/>
          <w:rtl/>
          <w:lang w:eastAsia="en-US"/>
        </w:rPr>
        <w:t>תאריך:_____________    חתימת_______, המועסק על-ידי הספק: ______________</w:t>
      </w:r>
    </w:p>
    <w:p w:rsidR="00CC0375" w:rsidRPr="006B7519" w:rsidRDefault="00CC0375" w:rsidP="00CC0375">
      <w:pPr>
        <w:widowControl w:val="0"/>
        <w:ind w:right="142"/>
        <w:jc w:val="both"/>
        <w:rPr>
          <w:rFonts w:ascii="David" w:hAnsi="David" w:cs="David"/>
          <w:b/>
          <w:bCs/>
          <w:szCs w:val="24"/>
          <w:rtl/>
        </w:rPr>
      </w:pPr>
    </w:p>
    <w:p w:rsidR="00CC0375" w:rsidRPr="006B7519" w:rsidRDefault="00CC0375" w:rsidP="00CC0375">
      <w:pPr>
        <w:widowControl w:val="0"/>
        <w:ind w:right="142"/>
        <w:jc w:val="both"/>
        <w:rPr>
          <w:rFonts w:ascii="David" w:hAnsi="David" w:cs="David"/>
          <w:b/>
          <w:bCs/>
          <w:szCs w:val="24"/>
          <w:rtl/>
        </w:rPr>
      </w:pPr>
      <w:r w:rsidRPr="006B7519">
        <w:rPr>
          <w:rFonts w:ascii="David" w:hAnsi="David" w:cs="David"/>
          <w:szCs w:val="24"/>
          <w:rtl/>
          <w:lang w:eastAsia="en-US"/>
        </w:rPr>
        <w:t>תאריך:_____________    חתימת_______, המועסק על-ידי הספק: ______________</w:t>
      </w:r>
    </w:p>
    <w:p w:rsidR="00CC0375" w:rsidRPr="006B7519" w:rsidRDefault="00CC0375" w:rsidP="00CC0375">
      <w:pPr>
        <w:widowControl w:val="0"/>
        <w:ind w:right="142"/>
        <w:jc w:val="both"/>
        <w:rPr>
          <w:rFonts w:ascii="David" w:hAnsi="David" w:cs="David"/>
          <w:szCs w:val="24"/>
          <w:rtl/>
          <w:lang w:eastAsia="en-US"/>
        </w:rPr>
      </w:pPr>
    </w:p>
    <w:p w:rsidR="00CC0375" w:rsidRPr="006B7519" w:rsidRDefault="00CC0375" w:rsidP="00CC0375">
      <w:pPr>
        <w:widowControl w:val="0"/>
        <w:ind w:right="142"/>
        <w:jc w:val="both"/>
        <w:rPr>
          <w:rFonts w:ascii="David" w:hAnsi="David" w:cs="David"/>
          <w:b/>
          <w:bCs/>
          <w:szCs w:val="24"/>
          <w:rtl/>
        </w:rPr>
      </w:pPr>
      <w:r w:rsidRPr="006B7519">
        <w:rPr>
          <w:rFonts w:ascii="David" w:hAnsi="David" w:cs="David"/>
          <w:szCs w:val="24"/>
          <w:rtl/>
          <w:lang w:eastAsia="en-US"/>
        </w:rPr>
        <w:t>תאריך:_____________    חתימת_______, המועסק על-ידי הספק: ______________</w:t>
      </w:r>
    </w:p>
    <w:p w:rsidR="00CC0375" w:rsidRPr="009C7B98" w:rsidRDefault="00CC0375">
      <w:pPr>
        <w:bidi w:val="0"/>
        <w:spacing w:after="160" w:line="259" w:lineRule="auto"/>
        <w:rPr>
          <w:rFonts w:ascii="David" w:hAnsi="David" w:cs="David"/>
          <w:bCs/>
          <w:sz w:val="28"/>
          <w:szCs w:val="28"/>
          <w:rtl/>
          <w:lang w:eastAsia="en-US"/>
        </w:rPr>
      </w:pPr>
      <w:r w:rsidRPr="009C7B98">
        <w:rPr>
          <w:rFonts w:ascii="David" w:hAnsi="David" w:cs="David"/>
          <w:b/>
          <w:bCs/>
          <w:sz w:val="28"/>
          <w:szCs w:val="28"/>
          <w:rtl/>
        </w:rPr>
        <w:br w:type="page"/>
      </w:r>
    </w:p>
    <w:p w:rsidR="00BE5E26" w:rsidRPr="006B7519" w:rsidRDefault="00BE5E26" w:rsidP="006832CB">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98" w:name="_Toc491706745"/>
      <w:r w:rsidRPr="00A3303F">
        <w:rPr>
          <w:rFonts w:ascii="David" w:hAnsi="David" w:cs="David"/>
          <w:b w:val="0"/>
          <w:bCs/>
          <w:sz w:val="28"/>
          <w:szCs w:val="28"/>
          <w:u w:val="single"/>
          <w:rtl/>
        </w:rPr>
        <w:t xml:space="preserve">נספח </w:t>
      </w:r>
      <w:r w:rsidR="006832CB">
        <w:rPr>
          <w:rFonts w:ascii="David" w:hAnsi="David" w:cs="David" w:hint="cs"/>
          <w:b w:val="0"/>
          <w:bCs/>
          <w:sz w:val="28"/>
          <w:szCs w:val="28"/>
          <w:u w:val="single"/>
          <w:rtl/>
        </w:rPr>
        <w:t>0.12</w:t>
      </w:r>
      <w:bookmarkEnd w:id="498"/>
      <w:r w:rsidRPr="006B7519">
        <w:rPr>
          <w:rFonts w:ascii="David" w:hAnsi="David" w:cs="David"/>
          <w:b w:val="0"/>
          <w:bCs/>
          <w:sz w:val="28"/>
          <w:szCs w:val="28"/>
          <w:u w:val="single"/>
          <w:rtl/>
        </w:rPr>
        <w:t xml:space="preserve"> </w:t>
      </w:r>
    </w:p>
    <w:p w:rsidR="00BE5E26" w:rsidRPr="006B7519" w:rsidRDefault="00BE5E26" w:rsidP="00BE5E2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99" w:name="_Toc491706746"/>
      <w:r w:rsidRPr="00210533">
        <w:rPr>
          <w:rFonts w:ascii="David" w:hAnsi="David" w:cs="David"/>
          <w:b w:val="0"/>
          <w:bCs/>
          <w:sz w:val="28"/>
          <w:szCs w:val="28"/>
          <w:u w:val="single"/>
          <w:rtl/>
        </w:rPr>
        <w:t>אמות מידה (קריטריונים) לבדיקת ההצעות</w:t>
      </w:r>
      <w:bookmarkEnd w:id="499"/>
    </w:p>
    <w:p w:rsidR="00BE5E26" w:rsidRPr="006B7519" w:rsidRDefault="00BE5E26" w:rsidP="00843853">
      <w:pPr>
        <w:pStyle w:val="ListParagraph"/>
        <w:widowControl w:val="0"/>
        <w:numPr>
          <w:ilvl w:val="0"/>
          <w:numId w:val="18"/>
        </w:numPr>
        <w:tabs>
          <w:tab w:val="left" w:pos="471"/>
        </w:tabs>
        <w:spacing w:before="120" w:after="120" w:line="360" w:lineRule="auto"/>
        <w:contextualSpacing w:val="0"/>
        <w:jc w:val="both"/>
        <w:rPr>
          <w:rFonts w:ascii="David" w:hAnsi="David" w:cs="David"/>
          <w:szCs w:val="24"/>
          <w:rtl/>
        </w:rPr>
      </w:pPr>
      <w:r w:rsidRPr="006B7519">
        <w:rPr>
          <w:rFonts w:ascii="David" w:hAnsi="David" w:cs="David"/>
          <w:b/>
          <w:bCs/>
          <w:szCs w:val="24"/>
          <w:u w:val="single"/>
          <w:rtl/>
        </w:rPr>
        <w:t>יחס איכות/עלות</w:t>
      </w:r>
      <w:r w:rsidRPr="006B7519">
        <w:rPr>
          <w:rFonts w:ascii="David" w:hAnsi="David" w:cs="David"/>
          <w:szCs w:val="24"/>
          <w:rtl/>
        </w:rPr>
        <w:t xml:space="preserve">: משקל </w:t>
      </w:r>
      <w:r w:rsidRPr="006B7519">
        <w:rPr>
          <w:rFonts w:ascii="David" w:hAnsi="David" w:cs="David"/>
          <w:b/>
          <w:bCs/>
          <w:szCs w:val="24"/>
          <w:rtl/>
        </w:rPr>
        <w:t>האיכות</w:t>
      </w:r>
      <w:r w:rsidRPr="006B7519">
        <w:rPr>
          <w:rFonts w:ascii="David" w:hAnsi="David" w:cs="David"/>
          <w:szCs w:val="24"/>
          <w:rtl/>
        </w:rPr>
        <w:t xml:space="preserve"> מה</w:t>
      </w:r>
      <w:r w:rsidRPr="00851E9D">
        <w:rPr>
          <w:rFonts w:ascii="David" w:hAnsi="David" w:cs="David"/>
          <w:szCs w:val="24"/>
          <w:rtl/>
        </w:rPr>
        <w:t xml:space="preserve">ווה </w:t>
      </w:r>
      <w:r w:rsidR="00843853" w:rsidRPr="00851E9D">
        <w:rPr>
          <w:rFonts w:ascii="David" w:hAnsi="David" w:cs="David" w:hint="cs"/>
          <w:b/>
          <w:bCs/>
          <w:szCs w:val="24"/>
          <w:rtl/>
        </w:rPr>
        <w:t>70</w:t>
      </w:r>
      <w:r w:rsidRPr="00851E9D">
        <w:rPr>
          <w:rFonts w:ascii="David" w:hAnsi="David" w:cs="David"/>
          <w:b/>
          <w:bCs/>
          <w:szCs w:val="24"/>
          <w:rtl/>
        </w:rPr>
        <w:t>%</w:t>
      </w:r>
      <w:r w:rsidRPr="00851E9D">
        <w:rPr>
          <w:rFonts w:ascii="David" w:hAnsi="David" w:cs="David"/>
          <w:szCs w:val="24"/>
          <w:rtl/>
        </w:rPr>
        <w:t xml:space="preserve"> מהציון המשוקלל ומשקל </w:t>
      </w:r>
      <w:r w:rsidRPr="00851E9D">
        <w:rPr>
          <w:rFonts w:ascii="David" w:hAnsi="David" w:cs="David"/>
          <w:b/>
          <w:bCs/>
          <w:szCs w:val="24"/>
          <w:rtl/>
        </w:rPr>
        <w:t>העלות</w:t>
      </w:r>
      <w:r w:rsidRPr="00851E9D">
        <w:rPr>
          <w:rFonts w:ascii="David" w:hAnsi="David" w:cs="David"/>
          <w:szCs w:val="24"/>
          <w:rtl/>
        </w:rPr>
        <w:t xml:space="preserve"> מהווה </w:t>
      </w:r>
      <w:r w:rsidR="00843853" w:rsidRPr="00851E9D">
        <w:rPr>
          <w:rFonts w:ascii="David" w:hAnsi="David" w:cs="David" w:hint="cs"/>
          <w:b/>
          <w:bCs/>
          <w:szCs w:val="24"/>
          <w:rtl/>
        </w:rPr>
        <w:t>3</w:t>
      </w:r>
      <w:r w:rsidR="00843853" w:rsidRPr="00851E9D">
        <w:rPr>
          <w:rFonts w:ascii="David" w:hAnsi="David" w:cs="David"/>
          <w:b/>
          <w:bCs/>
          <w:szCs w:val="24"/>
          <w:rtl/>
        </w:rPr>
        <w:t>0</w:t>
      </w:r>
      <w:r w:rsidRPr="00851E9D">
        <w:rPr>
          <w:rFonts w:ascii="David" w:hAnsi="David" w:cs="David"/>
          <w:b/>
          <w:bCs/>
          <w:szCs w:val="24"/>
          <w:rtl/>
        </w:rPr>
        <w:t>%</w:t>
      </w:r>
      <w:r w:rsidRPr="00851E9D">
        <w:rPr>
          <w:rFonts w:ascii="David" w:hAnsi="David" w:cs="David"/>
          <w:szCs w:val="24"/>
          <w:rtl/>
        </w:rPr>
        <w:t xml:space="preserve"> מהצ</w:t>
      </w:r>
      <w:r w:rsidRPr="006B7519">
        <w:rPr>
          <w:rFonts w:ascii="David" w:hAnsi="David" w:cs="David"/>
          <w:szCs w:val="24"/>
          <w:rtl/>
        </w:rPr>
        <w:t xml:space="preserve">יון המשוקלל. </w:t>
      </w:r>
    </w:p>
    <w:p w:rsidR="00BE5E26" w:rsidRPr="006B7519" w:rsidRDefault="00BE5E26" w:rsidP="00BE5E26">
      <w:pPr>
        <w:pStyle w:val="ListParagraph"/>
        <w:widowControl w:val="0"/>
        <w:numPr>
          <w:ilvl w:val="0"/>
          <w:numId w:val="18"/>
        </w:numPr>
        <w:tabs>
          <w:tab w:val="left" w:pos="471"/>
        </w:tabs>
        <w:spacing w:before="120" w:after="120" w:line="360" w:lineRule="auto"/>
        <w:contextualSpacing w:val="0"/>
        <w:jc w:val="both"/>
        <w:rPr>
          <w:rFonts w:ascii="David" w:hAnsi="David" w:cs="David"/>
          <w:szCs w:val="24"/>
        </w:rPr>
      </w:pPr>
      <w:r w:rsidRPr="006B7519">
        <w:rPr>
          <w:rFonts w:ascii="David" w:hAnsi="David" w:cs="David"/>
          <w:b/>
          <w:bCs/>
          <w:szCs w:val="24"/>
          <w:u w:val="single"/>
          <w:rtl/>
        </w:rPr>
        <w:t>נוסחת חישוב שקלול ציוני איכות/ עלות</w:t>
      </w:r>
      <w:r w:rsidRPr="006B7519">
        <w:rPr>
          <w:rFonts w:ascii="David" w:hAnsi="David" w:cs="David"/>
          <w:szCs w:val="24"/>
          <w:rtl/>
        </w:rPr>
        <w:t xml:space="preserve">: </w:t>
      </w:r>
    </w:p>
    <w:p w:rsidR="00BE5E26" w:rsidRPr="006B7519" w:rsidRDefault="00BE5E26" w:rsidP="007749AA">
      <w:pPr>
        <w:pStyle w:val="ListParagraph"/>
        <w:widowControl w:val="0"/>
        <w:numPr>
          <w:ilvl w:val="1"/>
          <w:numId w:val="29"/>
        </w:numPr>
        <w:tabs>
          <w:tab w:val="left" w:pos="943"/>
        </w:tabs>
        <w:spacing w:before="120" w:after="120" w:line="360" w:lineRule="auto"/>
        <w:ind w:left="943" w:hanging="567"/>
        <w:contextualSpacing w:val="0"/>
        <w:jc w:val="both"/>
        <w:rPr>
          <w:rFonts w:ascii="David" w:hAnsi="David" w:cs="David"/>
          <w:szCs w:val="24"/>
        </w:rPr>
      </w:pPr>
      <w:r w:rsidRPr="006B7519">
        <w:rPr>
          <w:rFonts w:ascii="David" w:hAnsi="David" w:cs="David"/>
          <w:szCs w:val="24"/>
          <w:rtl/>
        </w:rPr>
        <w:t xml:space="preserve">ציון האיכות המתקבל לפי אמות המידה לאיכות כמפורט בסעיף 4 להלן בנספח זה, יוכפל ב- </w:t>
      </w:r>
      <w:r w:rsidR="007749AA">
        <w:rPr>
          <w:rFonts w:ascii="David" w:hAnsi="David" w:cs="David" w:hint="cs"/>
          <w:szCs w:val="24"/>
          <w:rtl/>
        </w:rPr>
        <w:t>7</w:t>
      </w:r>
      <w:r w:rsidR="007749AA" w:rsidRPr="006B7519">
        <w:rPr>
          <w:rFonts w:ascii="David" w:hAnsi="David" w:cs="David"/>
          <w:szCs w:val="24"/>
          <w:rtl/>
        </w:rPr>
        <w:t>0</w:t>
      </w:r>
      <w:r w:rsidRPr="006B7519">
        <w:rPr>
          <w:rFonts w:ascii="David" w:hAnsi="David" w:cs="David"/>
          <w:szCs w:val="24"/>
          <w:rtl/>
        </w:rPr>
        <w:t>%.</w:t>
      </w:r>
    </w:p>
    <w:p w:rsidR="00BE5E26" w:rsidRPr="006B7519" w:rsidRDefault="00BE5E26" w:rsidP="007749AA">
      <w:pPr>
        <w:pStyle w:val="ListParagraph"/>
        <w:widowControl w:val="0"/>
        <w:numPr>
          <w:ilvl w:val="1"/>
          <w:numId w:val="29"/>
        </w:numPr>
        <w:tabs>
          <w:tab w:val="left" w:pos="943"/>
        </w:tabs>
        <w:spacing w:before="120" w:after="120" w:line="360" w:lineRule="auto"/>
        <w:ind w:left="943" w:hanging="567"/>
        <w:contextualSpacing w:val="0"/>
        <w:jc w:val="both"/>
        <w:rPr>
          <w:rFonts w:ascii="David" w:hAnsi="David" w:cs="David"/>
          <w:szCs w:val="24"/>
        </w:rPr>
      </w:pPr>
      <w:r w:rsidRPr="006B7519">
        <w:rPr>
          <w:rFonts w:ascii="David" w:hAnsi="David" w:cs="David"/>
          <w:szCs w:val="24"/>
          <w:rtl/>
        </w:rPr>
        <w:t xml:space="preserve">ציון העלות המתקבל כמוסבר בסעיף 3 להלן בנספח זה, יוכפל ב- </w:t>
      </w:r>
      <w:r w:rsidR="007749AA">
        <w:rPr>
          <w:rFonts w:ascii="David" w:hAnsi="David" w:cs="David" w:hint="cs"/>
          <w:szCs w:val="24"/>
          <w:rtl/>
        </w:rPr>
        <w:t>3</w:t>
      </w:r>
      <w:r w:rsidR="007749AA" w:rsidRPr="006B7519">
        <w:rPr>
          <w:rFonts w:ascii="David" w:hAnsi="David" w:cs="David"/>
          <w:szCs w:val="24"/>
          <w:rtl/>
        </w:rPr>
        <w:t>0</w:t>
      </w:r>
      <w:r w:rsidRPr="006B7519">
        <w:rPr>
          <w:rFonts w:ascii="David" w:hAnsi="David" w:cs="David"/>
          <w:szCs w:val="24"/>
          <w:rtl/>
        </w:rPr>
        <w:t>%.</w:t>
      </w:r>
    </w:p>
    <w:p w:rsidR="00BE5E26" w:rsidRPr="006B7519" w:rsidRDefault="00BE5E26" w:rsidP="00BE5E26">
      <w:pPr>
        <w:pStyle w:val="ListParagraph"/>
        <w:widowControl w:val="0"/>
        <w:numPr>
          <w:ilvl w:val="1"/>
          <w:numId w:val="29"/>
        </w:numPr>
        <w:tabs>
          <w:tab w:val="left" w:pos="943"/>
        </w:tabs>
        <w:spacing w:before="120" w:after="120" w:line="360" w:lineRule="auto"/>
        <w:ind w:left="943" w:hanging="567"/>
        <w:contextualSpacing w:val="0"/>
        <w:jc w:val="both"/>
        <w:rPr>
          <w:rFonts w:ascii="David" w:hAnsi="David" w:cs="David"/>
          <w:szCs w:val="24"/>
          <w:rtl/>
        </w:rPr>
      </w:pPr>
      <w:r w:rsidRPr="006B7519">
        <w:rPr>
          <w:rFonts w:ascii="David" w:hAnsi="David" w:cs="David"/>
          <w:szCs w:val="24"/>
          <w:rtl/>
        </w:rPr>
        <w:t>שני הציונים המשוקללים יסוכמו לקבלת הציון המשוקלל הסופי.</w:t>
      </w:r>
    </w:p>
    <w:p w:rsidR="00BE5E26" w:rsidRPr="006B7519" w:rsidRDefault="00BE5E26" w:rsidP="00BE5E26">
      <w:pPr>
        <w:pStyle w:val="ListParagraph"/>
        <w:widowControl w:val="0"/>
        <w:numPr>
          <w:ilvl w:val="0"/>
          <w:numId w:val="29"/>
        </w:numPr>
        <w:tabs>
          <w:tab w:val="left" w:pos="471"/>
        </w:tabs>
        <w:spacing w:before="120" w:after="120" w:line="360" w:lineRule="auto"/>
        <w:contextualSpacing w:val="0"/>
        <w:jc w:val="both"/>
        <w:rPr>
          <w:rFonts w:ascii="David" w:hAnsi="David" w:cs="David"/>
          <w:szCs w:val="24"/>
        </w:rPr>
      </w:pPr>
      <w:r w:rsidRPr="006B7519">
        <w:rPr>
          <w:rFonts w:ascii="David" w:hAnsi="David" w:cs="David"/>
          <w:b/>
          <w:bCs/>
          <w:szCs w:val="24"/>
          <w:u w:val="single"/>
          <w:rtl/>
        </w:rPr>
        <w:t>חישוב ציון העלות</w:t>
      </w:r>
      <w:r w:rsidRPr="006B7519">
        <w:rPr>
          <w:rFonts w:ascii="David" w:hAnsi="David" w:cs="David"/>
          <w:szCs w:val="24"/>
          <w:rtl/>
        </w:rPr>
        <w:t>:</w:t>
      </w:r>
      <w:r w:rsidRPr="006B7519">
        <w:rPr>
          <w:rFonts w:ascii="David" w:hAnsi="David" w:cs="David"/>
          <w:b/>
          <w:bCs/>
          <w:szCs w:val="24"/>
          <w:u w:val="single"/>
          <w:rtl/>
        </w:rPr>
        <w:t xml:space="preserve"> </w:t>
      </w:r>
    </w:p>
    <w:p w:rsidR="00BE5E26" w:rsidRPr="006B7519" w:rsidRDefault="00BE5E26" w:rsidP="00BE5E26">
      <w:pPr>
        <w:pStyle w:val="ListParagraph"/>
        <w:widowControl w:val="0"/>
        <w:tabs>
          <w:tab w:val="left" w:pos="471"/>
        </w:tabs>
        <w:spacing w:before="120" w:after="120" w:line="360" w:lineRule="auto"/>
        <w:ind w:left="360"/>
        <w:jc w:val="both"/>
        <w:rPr>
          <w:rFonts w:ascii="David" w:hAnsi="David" w:cs="David"/>
          <w:szCs w:val="24"/>
          <w:rtl/>
        </w:rPr>
      </w:pPr>
      <w:r w:rsidRPr="006B7519">
        <w:rPr>
          <w:rFonts w:ascii="David" w:hAnsi="David" w:cs="David"/>
          <w:szCs w:val="24"/>
          <w:rtl/>
        </w:rPr>
        <w:t xml:space="preserve">החישוב יתבצע לפי הנוסחה הבאה: </w:t>
      </w:r>
    </w:p>
    <w:p w:rsidR="00BE5E26" w:rsidRPr="006B7519" w:rsidRDefault="00BE5E26" w:rsidP="00BE5E26">
      <w:pPr>
        <w:pStyle w:val="ListParagraph"/>
        <w:widowControl w:val="0"/>
        <w:numPr>
          <w:ilvl w:val="1"/>
          <w:numId w:val="38"/>
        </w:numPr>
        <w:tabs>
          <w:tab w:val="left" w:pos="471"/>
        </w:tabs>
        <w:spacing w:before="120" w:after="120" w:line="360" w:lineRule="auto"/>
        <w:ind w:left="988" w:hanging="630"/>
        <w:contextualSpacing w:val="0"/>
        <w:jc w:val="both"/>
        <w:rPr>
          <w:rFonts w:ascii="David" w:hAnsi="David" w:cs="David"/>
          <w:szCs w:val="24"/>
        </w:rPr>
      </w:pPr>
      <w:r w:rsidRPr="006B7519">
        <w:rPr>
          <w:rFonts w:ascii="David" w:hAnsi="David" w:cs="David"/>
          <w:szCs w:val="24"/>
          <w:rtl/>
        </w:rPr>
        <w:t>ההצעה הזולה ביותר תקבל ציון 100.</w:t>
      </w:r>
    </w:p>
    <w:p w:rsidR="00BE5E26" w:rsidRPr="006B7519" w:rsidRDefault="00BE5E26" w:rsidP="00BE5E26">
      <w:pPr>
        <w:pStyle w:val="ListParagraph"/>
        <w:widowControl w:val="0"/>
        <w:numPr>
          <w:ilvl w:val="1"/>
          <w:numId w:val="38"/>
        </w:numPr>
        <w:tabs>
          <w:tab w:val="left" w:pos="471"/>
        </w:tabs>
        <w:spacing w:before="120" w:after="120" w:line="360" w:lineRule="auto"/>
        <w:ind w:left="988" w:hanging="630"/>
        <w:contextualSpacing w:val="0"/>
        <w:jc w:val="both"/>
        <w:rPr>
          <w:rFonts w:ascii="David" w:hAnsi="David" w:cs="David"/>
          <w:szCs w:val="24"/>
        </w:rPr>
      </w:pPr>
      <w:r w:rsidRPr="006B7519">
        <w:rPr>
          <w:rFonts w:ascii="David" w:hAnsi="David" w:cs="David"/>
          <w:szCs w:val="24"/>
          <w:rtl/>
        </w:rPr>
        <w:t xml:space="preserve">יתר ההצעות יחושבו באופן יחסי למחיר ההצעה הזולה ביותר ויקבלו את הציון בהתאם. לדוגמא, אם </w:t>
      </w:r>
      <w:r w:rsidRPr="006B7519">
        <w:rPr>
          <w:rFonts w:ascii="David" w:hAnsi="David" w:cs="David"/>
          <w:szCs w:val="24"/>
        </w:rPr>
        <w:t>X</w:t>
      </w:r>
      <w:r w:rsidRPr="006B7519">
        <w:rPr>
          <w:rFonts w:ascii="David" w:hAnsi="David" w:cs="David"/>
          <w:szCs w:val="24"/>
          <w:rtl/>
        </w:rPr>
        <w:t xml:space="preserve"> משקף את מחיר ההצעה הזולה ביותר, ואילו </w:t>
      </w:r>
      <w:r w:rsidRPr="006B7519">
        <w:rPr>
          <w:rFonts w:ascii="David" w:hAnsi="David" w:cs="David"/>
          <w:szCs w:val="24"/>
        </w:rPr>
        <w:t>Y</w:t>
      </w:r>
      <w:r w:rsidRPr="006B7519">
        <w:rPr>
          <w:rFonts w:ascii="David" w:hAnsi="David" w:cs="David"/>
          <w:szCs w:val="24"/>
          <w:rtl/>
        </w:rPr>
        <w:t xml:space="preserve"> משקף מחיר הצעה אחרת, יחושב ציון העלות של הצעה </w:t>
      </w:r>
      <w:r w:rsidRPr="006B7519">
        <w:rPr>
          <w:rFonts w:ascii="David" w:hAnsi="David" w:cs="David"/>
          <w:szCs w:val="24"/>
        </w:rPr>
        <w:t>Y</w:t>
      </w:r>
      <w:r w:rsidRPr="006B7519">
        <w:rPr>
          <w:rFonts w:ascii="David" w:hAnsi="David" w:cs="David"/>
          <w:szCs w:val="24"/>
          <w:rtl/>
        </w:rPr>
        <w:t xml:space="preserve"> על ידי הנוסחה הבאה:</w:t>
      </w:r>
    </w:p>
    <w:p w:rsidR="00BE5E26" w:rsidRPr="006B7519" w:rsidRDefault="00BE5E26" w:rsidP="00BE5E26">
      <w:pPr>
        <w:pStyle w:val="ListParagraph"/>
        <w:widowControl w:val="0"/>
        <w:tabs>
          <w:tab w:val="left" w:pos="471"/>
        </w:tabs>
        <w:spacing w:before="120" w:after="120" w:line="360" w:lineRule="auto"/>
        <w:ind w:left="360"/>
        <w:jc w:val="both"/>
        <w:rPr>
          <w:rFonts w:ascii="David" w:hAnsi="David" w:cs="David"/>
          <w:szCs w:val="24"/>
        </w:rPr>
      </w:pP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Pr>
        <w:t>(X/Y)*100%</w:t>
      </w:r>
      <w:r w:rsidRPr="006B7519">
        <w:rPr>
          <w:rFonts w:ascii="David" w:hAnsi="David" w:cs="David"/>
          <w:szCs w:val="24"/>
          <w:rtl/>
        </w:rPr>
        <w:t xml:space="preserve"> </w:t>
      </w:r>
    </w:p>
    <w:p w:rsidR="00BE5E26" w:rsidRPr="006B7519" w:rsidRDefault="00BE5E26" w:rsidP="00BE5E26">
      <w:pPr>
        <w:pStyle w:val="ListParagraph"/>
        <w:widowControl w:val="0"/>
        <w:numPr>
          <w:ilvl w:val="0"/>
          <w:numId w:val="29"/>
        </w:numPr>
        <w:tabs>
          <w:tab w:val="left" w:pos="471"/>
        </w:tabs>
        <w:spacing w:before="120" w:after="120" w:line="360" w:lineRule="auto"/>
        <w:contextualSpacing w:val="0"/>
        <w:jc w:val="both"/>
        <w:rPr>
          <w:rFonts w:ascii="David" w:hAnsi="David" w:cs="David"/>
          <w:b/>
          <w:bCs/>
          <w:szCs w:val="24"/>
          <w:rtl/>
        </w:rPr>
      </w:pPr>
      <w:r w:rsidRPr="006B7519">
        <w:rPr>
          <w:rFonts w:ascii="David" w:hAnsi="David" w:cs="David"/>
          <w:b/>
          <w:bCs/>
          <w:szCs w:val="24"/>
          <w:u w:val="single"/>
          <w:rtl/>
        </w:rPr>
        <w:t>חישוב ציון איכות ההצעה</w:t>
      </w:r>
      <w:r w:rsidRPr="006B7519">
        <w:rPr>
          <w:rFonts w:ascii="David" w:hAnsi="David" w:cs="David"/>
          <w:szCs w:val="24"/>
          <w:rtl/>
        </w:rPr>
        <w:t>:</w:t>
      </w:r>
    </w:p>
    <w:p w:rsidR="00BE5E26" w:rsidRPr="006B7519" w:rsidRDefault="00BE5E26" w:rsidP="00BE5E26">
      <w:pPr>
        <w:pStyle w:val="ListParagraph"/>
        <w:numPr>
          <w:ilvl w:val="1"/>
          <w:numId w:val="22"/>
        </w:numPr>
        <w:spacing w:line="360" w:lineRule="auto"/>
        <w:ind w:left="988" w:hanging="630"/>
        <w:contextualSpacing w:val="0"/>
        <w:jc w:val="both"/>
        <w:rPr>
          <w:rFonts w:ascii="David" w:hAnsi="David" w:cs="David"/>
          <w:szCs w:val="24"/>
        </w:rPr>
      </w:pPr>
      <w:r w:rsidRPr="006B7519">
        <w:rPr>
          <w:rFonts w:ascii="David" w:hAnsi="David" w:cs="David"/>
          <w:szCs w:val="24"/>
          <w:rtl/>
        </w:rPr>
        <w:t>חישוב ציון איכות ההצעה יתבצע בהתאם למשקל היחסי של הפרקים המרכזיים של המפרט הטכני, ובהתאמה לכל רכיבי המשנה.</w:t>
      </w:r>
    </w:p>
    <w:p w:rsidR="00BE5E26" w:rsidRPr="006B7519" w:rsidRDefault="00BE5E26" w:rsidP="00BE5E26">
      <w:pPr>
        <w:pStyle w:val="ListParagraph"/>
        <w:numPr>
          <w:ilvl w:val="1"/>
          <w:numId w:val="22"/>
        </w:numPr>
        <w:spacing w:line="360" w:lineRule="auto"/>
        <w:ind w:left="988" w:hanging="630"/>
        <w:contextualSpacing w:val="0"/>
        <w:jc w:val="both"/>
        <w:rPr>
          <w:rFonts w:ascii="David" w:hAnsi="David" w:cs="David"/>
          <w:szCs w:val="24"/>
        </w:rPr>
      </w:pPr>
      <w:r w:rsidRPr="006B7519">
        <w:rPr>
          <w:rFonts w:ascii="David" w:hAnsi="David" w:cs="David"/>
          <w:szCs w:val="24"/>
          <w:rtl/>
        </w:rPr>
        <w:t>משקל הפרקים ברמה 1:</w:t>
      </w:r>
    </w:p>
    <w:tbl>
      <w:tblPr>
        <w:bidiVisual/>
        <w:tblW w:w="6663" w:type="dxa"/>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5"/>
        <w:gridCol w:w="1978"/>
        <w:gridCol w:w="1985"/>
        <w:gridCol w:w="1985"/>
      </w:tblGrid>
      <w:tr w:rsidR="00BE5E26" w:rsidRPr="006B7519" w:rsidTr="00027214">
        <w:trPr>
          <w:trHeight w:val="20"/>
        </w:trPr>
        <w:tc>
          <w:tcPr>
            <w:tcW w:w="2693" w:type="dxa"/>
            <w:gridSpan w:val="2"/>
            <w:shd w:val="clear" w:color="auto" w:fill="D9D9D9" w:themeFill="background1" w:themeFillShade="D9"/>
            <w:vAlign w:val="center"/>
          </w:tcPr>
          <w:p w:rsidR="00BE5E26" w:rsidRPr="006B7519" w:rsidRDefault="00BE5E26" w:rsidP="00027214">
            <w:pPr>
              <w:spacing w:line="360" w:lineRule="auto"/>
              <w:jc w:val="center"/>
              <w:rPr>
                <w:rFonts w:ascii="David" w:hAnsi="David" w:cs="David"/>
                <w:b/>
                <w:bCs/>
                <w:color w:val="000000"/>
                <w:szCs w:val="24"/>
                <w:rtl/>
                <w:lang w:eastAsia="en-US"/>
              </w:rPr>
            </w:pPr>
            <w:r w:rsidRPr="006B7519">
              <w:rPr>
                <w:rFonts w:ascii="David" w:hAnsi="David" w:cs="David"/>
                <w:b/>
                <w:bCs/>
                <w:color w:val="000000"/>
                <w:szCs w:val="24"/>
                <w:rtl/>
                <w:lang w:eastAsia="en-US"/>
              </w:rPr>
              <w:t>פרק במפרט הטכני</w:t>
            </w:r>
          </w:p>
        </w:tc>
        <w:tc>
          <w:tcPr>
            <w:tcW w:w="1985" w:type="dxa"/>
            <w:shd w:val="clear" w:color="auto" w:fill="D9D9D9" w:themeFill="background1" w:themeFillShade="D9"/>
            <w:vAlign w:val="center"/>
          </w:tcPr>
          <w:p w:rsidR="00BE5E26" w:rsidRPr="006B7519" w:rsidRDefault="00BE5E26" w:rsidP="00027214">
            <w:pPr>
              <w:spacing w:line="360" w:lineRule="auto"/>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 הפרק</w:t>
            </w:r>
          </w:p>
        </w:tc>
        <w:tc>
          <w:tcPr>
            <w:tcW w:w="1985" w:type="dxa"/>
            <w:shd w:val="clear" w:color="auto" w:fill="D9D9D9" w:themeFill="background1" w:themeFillShade="D9"/>
          </w:tcPr>
          <w:p w:rsidR="00BE5E26" w:rsidRPr="006B7519" w:rsidRDefault="00BE5E26" w:rsidP="00027214">
            <w:pPr>
              <w:spacing w:line="360" w:lineRule="auto"/>
              <w:jc w:val="center"/>
              <w:rPr>
                <w:rFonts w:ascii="David" w:hAnsi="David" w:cs="David"/>
                <w:b/>
                <w:bCs/>
                <w:color w:val="000000"/>
                <w:szCs w:val="24"/>
                <w:rtl/>
                <w:lang w:eastAsia="en-US"/>
              </w:rPr>
            </w:pPr>
            <w:r w:rsidRPr="006B7519">
              <w:rPr>
                <w:rFonts w:ascii="David" w:hAnsi="David" w:cs="David"/>
                <w:b/>
                <w:bCs/>
                <w:color w:val="000000"/>
                <w:szCs w:val="24"/>
                <w:rtl/>
                <w:lang w:eastAsia="en-US"/>
              </w:rPr>
              <w:t>פירוט בטבלה</w:t>
            </w:r>
          </w:p>
        </w:tc>
      </w:tr>
      <w:tr w:rsidR="00BE5E26" w:rsidRPr="006B7519" w:rsidTr="00027214">
        <w:trPr>
          <w:trHeight w:val="20"/>
        </w:trPr>
        <w:tc>
          <w:tcPr>
            <w:tcW w:w="715" w:type="dxa"/>
            <w:shd w:val="clear" w:color="auto" w:fill="auto"/>
            <w:vAlign w:val="center"/>
          </w:tcPr>
          <w:p w:rsidR="00BE5E26" w:rsidRPr="006B7519" w:rsidRDefault="00BE5E26" w:rsidP="00027214">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 xml:space="preserve">2  </w:t>
            </w:r>
          </w:p>
        </w:tc>
        <w:tc>
          <w:tcPr>
            <w:tcW w:w="1978" w:type="dxa"/>
            <w:shd w:val="clear" w:color="auto" w:fill="auto"/>
            <w:vAlign w:val="center"/>
          </w:tcPr>
          <w:p w:rsidR="00BE5E26" w:rsidRPr="006B7519" w:rsidRDefault="00BE5E26" w:rsidP="00027214">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יישום</w:t>
            </w:r>
            <w:r w:rsidRPr="006B7519" w:rsidDel="00910F9F">
              <w:rPr>
                <w:rFonts w:ascii="David" w:hAnsi="David" w:cs="David"/>
                <w:color w:val="000000"/>
                <w:szCs w:val="24"/>
                <w:rtl/>
                <w:lang w:eastAsia="en-US"/>
              </w:rPr>
              <w:t xml:space="preserve"> </w:t>
            </w:r>
          </w:p>
        </w:tc>
        <w:tc>
          <w:tcPr>
            <w:tcW w:w="1985" w:type="dxa"/>
            <w:shd w:val="clear" w:color="auto" w:fill="auto"/>
            <w:vAlign w:val="center"/>
          </w:tcPr>
          <w:p w:rsidR="00BE5E26" w:rsidRPr="006B7519" w:rsidRDefault="00D51D00" w:rsidP="00027214">
            <w:pPr>
              <w:spacing w:line="360" w:lineRule="auto"/>
              <w:jc w:val="center"/>
              <w:rPr>
                <w:rFonts w:ascii="David" w:hAnsi="David" w:cs="David"/>
                <w:color w:val="000000"/>
                <w:szCs w:val="24"/>
                <w:lang w:eastAsia="en-US"/>
              </w:rPr>
            </w:pPr>
            <w:r>
              <w:rPr>
                <w:rFonts w:ascii="David" w:hAnsi="David" w:cs="David" w:hint="cs"/>
                <w:color w:val="000000"/>
                <w:szCs w:val="24"/>
                <w:rtl/>
                <w:lang w:eastAsia="en-US"/>
              </w:rPr>
              <w:t>5</w:t>
            </w:r>
            <w:r w:rsidRPr="006B7519">
              <w:rPr>
                <w:rFonts w:ascii="David" w:hAnsi="David" w:cs="David"/>
                <w:color w:val="000000"/>
                <w:szCs w:val="24"/>
                <w:rtl/>
                <w:lang w:eastAsia="en-US"/>
              </w:rPr>
              <w:t>0</w:t>
            </w:r>
            <w:r w:rsidR="00BE5E26" w:rsidRPr="006B7519">
              <w:rPr>
                <w:rFonts w:ascii="David" w:hAnsi="David" w:cs="David"/>
                <w:color w:val="000000"/>
                <w:szCs w:val="24"/>
                <w:rtl/>
                <w:lang w:eastAsia="en-US"/>
              </w:rPr>
              <w:t>%</w:t>
            </w:r>
          </w:p>
        </w:tc>
        <w:tc>
          <w:tcPr>
            <w:tcW w:w="1985" w:type="dxa"/>
          </w:tcPr>
          <w:p w:rsidR="00BE5E26" w:rsidRPr="006B7519" w:rsidRDefault="0077039E" w:rsidP="00027214">
            <w:pPr>
              <w:spacing w:line="360" w:lineRule="auto"/>
              <w:jc w:val="center"/>
              <w:rPr>
                <w:rFonts w:ascii="David" w:hAnsi="David" w:cs="David"/>
                <w:color w:val="000000"/>
                <w:szCs w:val="24"/>
                <w:rtl/>
                <w:lang w:eastAsia="en-US"/>
              </w:rPr>
            </w:pPr>
            <w:r>
              <w:fldChar w:fldCharType="begin" w:fldLock="1"/>
            </w:r>
            <w:r>
              <w:instrText xml:space="preserve"> REF _Ref475435858 \r \h  \* MERGEFORMAT </w:instrText>
            </w:r>
            <w:r>
              <w:fldChar w:fldCharType="separate"/>
            </w:r>
            <w:r w:rsidR="00C023D3" w:rsidRPr="00C023D3">
              <w:rPr>
                <w:rFonts w:ascii="David" w:hAnsi="David" w:cs="David"/>
                <w:color w:val="000000"/>
                <w:szCs w:val="24"/>
                <w:rtl/>
                <w:lang w:eastAsia="en-US"/>
              </w:rPr>
              <w:t>‏8.1</w:t>
            </w:r>
            <w:r>
              <w:fldChar w:fldCharType="end"/>
            </w:r>
          </w:p>
        </w:tc>
      </w:tr>
      <w:tr w:rsidR="00BE5E26" w:rsidRPr="006B7519" w:rsidTr="00027214">
        <w:trPr>
          <w:trHeight w:val="20"/>
        </w:trPr>
        <w:tc>
          <w:tcPr>
            <w:tcW w:w="715" w:type="dxa"/>
            <w:shd w:val="clear" w:color="auto" w:fill="auto"/>
            <w:vAlign w:val="center"/>
          </w:tcPr>
          <w:p w:rsidR="00BE5E26" w:rsidRPr="006B7519" w:rsidRDefault="00BE5E26" w:rsidP="00027214">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1978" w:type="dxa"/>
            <w:shd w:val="clear" w:color="auto" w:fill="auto"/>
            <w:vAlign w:val="center"/>
          </w:tcPr>
          <w:p w:rsidR="00BE5E26" w:rsidRPr="006B7519" w:rsidRDefault="00BE5E26" w:rsidP="00027214">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טכנולוגיה</w:t>
            </w:r>
          </w:p>
        </w:tc>
        <w:tc>
          <w:tcPr>
            <w:tcW w:w="1985" w:type="dxa"/>
            <w:shd w:val="clear" w:color="auto" w:fill="auto"/>
            <w:vAlign w:val="center"/>
          </w:tcPr>
          <w:p w:rsidR="00BE5E26" w:rsidRPr="006B7519" w:rsidRDefault="00D51D00" w:rsidP="00D51D00">
            <w:pPr>
              <w:spacing w:line="360" w:lineRule="auto"/>
              <w:jc w:val="center"/>
              <w:rPr>
                <w:rFonts w:ascii="David" w:hAnsi="David" w:cs="David"/>
                <w:color w:val="000000"/>
                <w:szCs w:val="24"/>
                <w:rtl/>
                <w:lang w:eastAsia="en-US"/>
              </w:rPr>
            </w:pPr>
            <w:r>
              <w:rPr>
                <w:rFonts w:ascii="David" w:hAnsi="David" w:cs="David" w:hint="cs"/>
                <w:color w:val="000000"/>
                <w:szCs w:val="24"/>
                <w:rtl/>
                <w:lang w:eastAsia="en-US"/>
              </w:rPr>
              <w:t>2</w:t>
            </w:r>
            <w:r w:rsidR="00BE5E26" w:rsidRPr="006B7519">
              <w:rPr>
                <w:rFonts w:ascii="David" w:hAnsi="David" w:cs="David"/>
                <w:color w:val="000000"/>
                <w:szCs w:val="24"/>
                <w:rtl/>
                <w:lang w:eastAsia="en-US"/>
              </w:rPr>
              <w:t>0%</w:t>
            </w:r>
          </w:p>
        </w:tc>
        <w:tc>
          <w:tcPr>
            <w:tcW w:w="1985" w:type="dxa"/>
          </w:tcPr>
          <w:p w:rsidR="00BE5E26" w:rsidRPr="006B7519" w:rsidRDefault="0077039E" w:rsidP="00027214">
            <w:pPr>
              <w:spacing w:line="360" w:lineRule="auto"/>
              <w:jc w:val="center"/>
              <w:rPr>
                <w:rFonts w:ascii="David" w:hAnsi="David" w:cs="David"/>
                <w:color w:val="000000"/>
                <w:szCs w:val="24"/>
                <w:rtl/>
                <w:lang w:eastAsia="en-US"/>
              </w:rPr>
            </w:pPr>
            <w:r>
              <w:fldChar w:fldCharType="begin" w:fldLock="1"/>
            </w:r>
            <w:r>
              <w:instrText xml:space="preserve"> REF _Ref475435875 \r \h  \* MERGEFORMAT </w:instrText>
            </w:r>
            <w:r>
              <w:fldChar w:fldCharType="separate"/>
            </w:r>
            <w:r w:rsidR="00C023D3" w:rsidRPr="00C023D3">
              <w:rPr>
                <w:rFonts w:ascii="David" w:hAnsi="David" w:cs="David"/>
                <w:color w:val="000000"/>
                <w:szCs w:val="24"/>
                <w:rtl/>
                <w:lang w:eastAsia="en-US"/>
              </w:rPr>
              <w:t>‏8.2</w:t>
            </w:r>
            <w:r>
              <w:fldChar w:fldCharType="end"/>
            </w:r>
          </w:p>
        </w:tc>
      </w:tr>
      <w:tr w:rsidR="00BE5E26" w:rsidRPr="006B7519" w:rsidTr="00027214">
        <w:trPr>
          <w:trHeight w:val="20"/>
        </w:trPr>
        <w:tc>
          <w:tcPr>
            <w:tcW w:w="715" w:type="dxa"/>
            <w:shd w:val="clear" w:color="auto" w:fill="auto"/>
            <w:vAlign w:val="center"/>
          </w:tcPr>
          <w:p w:rsidR="00BE5E26" w:rsidRPr="006B7519" w:rsidRDefault="00BE5E26" w:rsidP="00027214">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1978" w:type="dxa"/>
            <w:shd w:val="clear" w:color="auto" w:fill="auto"/>
            <w:vAlign w:val="center"/>
          </w:tcPr>
          <w:p w:rsidR="00BE5E26" w:rsidRPr="006B7519" w:rsidRDefault="00BE5E26" w:rsidP="00027214">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מימוש</w:t>
            </w:r>
          </w:p>
        </w:tc>
        <w:tc>
          <w:tcPr>
            <w:tcW w:w="1985" w:type="dxa"/>
            <w:shd w:val="clear" w:color="auto" w:fill="auto"/>
            <w:vAlign w:val="center"/>
          </w:tcPr>
          <w:p w:rsidR="00BE5E26" w:rsidRPr="006B7519" w:rsidRDefault="00BE5E26" w:rsidP="00027214">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30%</w:t>
            </w:r>
          </w:p>
        </w:tc>
        <w:tc>
          <w:tcPr>
            <w:tcW w:w="1985" w:type="dxa"/>
          </w:tcPr>
          <w:p w:rsidR="00BE5E26" w:rsidRPr="006B7519" w:rsidRDefault="0077039E" w:rsidP="00027214">
            <w:pPr>
              <w:spacing w:line="360" w:lineRule="auto"/>
              <w:jc w:val="center"/>
              <w:rPr>
                <w:rFonts w:ascii="David" w:hAnsi="David" w:cs="David"/>
                <w:color w:val="000000"/>
                <w:szCs w:val="24"/>
                <w:rtl/>
                <w:lang w:eastAsia="en-US"/>
              </w:rPr>
            </w:pPr>
            <w:r>
              <w:fldChar w:fldCharType="begin" w:fldLock="1"/>
            </w:r>
            <w:r>
              <w:instrText xml:space="preserve"> REF _Ref475435880 \r \h  \* MERGEFORMAT </w:instrText>
            </w:r>
            <w:r>
              <w:fldChar w:fldCharType="separate"/>
            </w:r>
            <w:r w:rsidR="00C023D3" w:rsidRPr="00C023D3">
              <w:rPr>
                <w:rFonts w:ascii="David" w:hAnsi="David" w:cs="David"/>
                <w:color w:val="000000"/>
                <w:szCs w:val="24"/>
                <w:rtl/>
                <w:lang w:eastAsia="en-US"/>
              </w:rPr>
              <w:t>‏8.3</w:t>
            </w:r>
            <w:r>
              <w:fldChar w:fldCharType="end"/>
            </w:r>
          </w:p>
        </w:tc>
      </w:tr>
      <w:tr w:rsidR="00BE5E26" w:rsidRPr="006B7519" w:rsidTr="00027214">
        <w:trPr>
          <w:trHeight w:val="20"/>
        </w:trPr>
        <w:tc>
          <w:tcPr>
            <w:tcW w:w="2693" w:type="dxa"/>
            <w:gridSpan w:val="2"/>
            <w:shd w:val="clear" w:color="auto" w:fill="auto"/>
            <w:vAlign w:val="center"/>
          </w:tcPr>
          <w:p w:rsidR="00BE5E26" w:rsidRPr="006B7519" w:rsidRDefault="00BE5E26" w:rsidP="00027214">
            <w:pPr>
              <w:spacing w:line="360" w:lineRule="auto"/>
              <w:jc w:val="center"/>
              <w:rPr>
                <w:rFonts w:ascii="David" w:hAnsi="David" w:cs="David"/>
                <w:b/>
                <w:bCs/>
                <w:color w:val="000000"/>
                <w:szCs w:val="24"/>
                <w:lang w:eastAsia="en-US"/>
              </w:rPr>
            </w:pPr>
            <w:r w:rsidRPr="006B7519">
              <w:rPr>
                <w:rFonts w:ascii="David" w:hAnsi="David" w:cs="David"/>
                <w:b/>
                <w:bCs/>
                <w:color w:val="000000"/>
                <w:szCs w:val="24"/>
                <w:rtl/>
                <w:lang w:eastAsia="en-US"/>
              </w:rPr>
              <w:t>סה"כ</w:t>
            </w:r>
          </w:p>
        </w:tc>
        <w:tc>
          <w:tcPr>
            <w:tcW w:w="1985" w:type="dxa"/>
            <w:shd w:val="clear" w:color="auto" w:fill="auto"/>
            <w:vAlign w:val="center"/>
          </w:tcPr>
          <w:p w:rsidR="00BE5E26" w:rsidRPr="006B7519" w:rsidRDefault="00BE5E26" w:rsidP="00027214">
            <w:pPr>
              <w:spacing w:line="360" w:lineRule="auto"/>
              <w:jc w:val="center"/>
              <w:rPr>
                <w:rFonts w:ascii="David" w:hAnsi="David" w:cs="David"/>
                <w:b/>
                <w:bCs/>
                <w:color w:val="000000"/>
                <w:szCs w:val="24"/>
                <w:rtl/>
                <w:lang w:eastAsia="en-US"/>
              </w:rPr>
            </w:pPr>
            <w:r w:rsidRPr="006B7519">
              <w:rPr>
                <w:rFonts w:ascii="David" w:hAnsi="David" w:cs="David"/>
                <w:b/>
                <w:bCs/>
                <w:color w:val="000000"/>
                <w:szCs w:val="24"/>
                <w:rtl/>
                <w:lang w:eastAsia="en-US"/>
              </w:rPr>
              <w:t>100%</w:t>
            </w:r>
          </w:p>
        </w:tc>
        <w:tc>
          <w:tcPr>
            <w:tcW w:w="1985" w:type="dxa"/>
          </w:tcPr>
          <w:p w:rsidR="00BE5E26" w:rsidRPr="006B7519" w:rsidRDefault="00BE5E26" w:rsidP="00027214">
            <w:pPr>
              <w:spacing w:line="360" w:lineRule="auto"/>
              <w:jc w:val="center"/>
              <w:rPr>
                <w:rFonts w:ascii="David" w:hAnsi="David" w:cs="David"/>
                <w:b/>
                <w:bCs/>
                <w:color w:val="000000"/>
                <w:szCs w:val="24"/>
                <w:rtl/>
                <w:lang w:eastAsia="en-US"/>
              </w:rPr>
            </w:pPr>
          </w:p>
        </w:tc>
      </w:tr>
    </w:tbl>
    <w:p w:rsidR="00BE5E26" w:rsidRPr="006B7519" w:rsidRDefault="00BE5E26" w:rsidP="00BE5E26">
      <w:pPr>
        <w:pStyle w:val="ListParagraph"/>
        <w:spacing w:line="360" w:lineRule="auto"/>
        <w:ind w:left="988"/>
        <w:jc w:val="both"/>
        <w:rPr>
          <w:rFonts w:ascii="David" w:hAnsi="David" w:cs="David"/>
          <w:szCs w:val="24"/>
        </w:rPr>
      </w:pPr>
    </w:p>
    <w:p w:rsidR="00BE5E26" w:rsidRPr="006B7519" w:rsidRDefault="00BE5E26" w:rsidP="00BE5E26">
      <w:pPr>
        <w:pStyle w:val="ListParagraph"/>
        <w:numPr>
          <w:ilvl w:val="1"/>
          <w:numId w:val="22"/>
        </w:numPr>
        <w:spacing w:line="360" w:lineRule="auto"/>
        <w:ind w:left="988" w:hanging="630"/>
        <w:contextualSpacing w:val="0"/>
        <w:jc w:val="both"/>
        <w:rPr>
          <w:rFonts w:ascii="David" w:hAnsi="David" w:cs="David"/>
          <w:szCs w:val="24"/>
          <w:rtl/>
        </w:rPr>
      </w:pPr>
      <w:r w:rsidRPr="006B7519">
        <w:rPr>
          <w:rFonts w:ascii="David" w:hAnsi="David" w:cs="David"/>
          <w:szCs w:val="24"/>
          <w:rtl/>
        </w:rPr>
        <w:t>משקל מפורט – ר' בסעיף 8 בהמשך נספח זה.</w:t>
      </w:r>
    </w:p>
    <w:p w:rsidR="00BE5E26" w:rsidRPr="006B7519" w:rsidRDefault="00BE5E26" w:rsidP="00BE5E26">
      <w:pPr>
        <w:pStyle w:val="ListParagraph"/>
        <w:widowControl w:val="0"/>
        <w:numPr>
          <w:ilvl w:val="0"/>
          <w:numId w:val="29"/>
        </w:numPr>
        <w:tabs>
          <w:tab w:val="left" w:pos="471"/>
        </w:tabs>
        <w:spacing w:before="120" w:after="120" w:line="360" w:lineRule="auto"/>
        <w:contextualSpacing w:val="0"/>
        <w:jc w:val="both"/>
        <w:rPr>
          <w:rFonts w:ascii="David" w:hAnsi="David" w:cs="David"/>
          <w:szCs w:val="24"/>
        </w:rPr>
      </w:pPr>
      <w:r w:rsidRPr="006B7519">
        <w:rPr>
          <w:rFonts w:ascii="David" w:hAnsi="David" w:cs="David"/>
          <w:b/>
          <w:bCs/>
          <w:szCs w:val="24"/>
          <w:u w:val="single"/>
          <w:rtl/>
        </w:rPr>
        <w:t>רכיבי סרגל הבדיקה</w:t>
      </w:r>
      <w:r w:rsidRPr="006B7519">
        <w:rPr>
          <w:rFonts w:ascii="David" w:hAnsi="David" w:cs="David"/>
          <w:szCs w:val="24"/>
          <w:rtl/>
        </w:rPr>
        <w:t>:</w:t>
      </w:r>
    </w:p>
    <w:p w:rsidR="00BE5E26" w:rsidRDefault="00BE5E26" w:rsidP="00BE5E26">
      <w:pPr>
        <w:spacing w:line="360" w:lineRule="auto"/>
        <w:ind w:left="376"/>
        <w:jc w:val="both"/>
        <w:rPr>
          <w:rFonts w:ascii="David" w:hAnsi="David" w:cs="David"/>
          <w:szCs w:val="24"/>
          <w:rtl/>
        </w:rPr>
      </w:pPr>
      <w:r w:rsidRPr="00C3517D">
        <w:rPr>
          <w:rFonts w:ascii="David" w:hAnsi="David" w:cs="David" w:hint="cs"/>
          <w:szCs w:val="24"/>
          <w:rtl/>
        </w:rPr>
        <w:t>אמות המידה המפורטות בטבלאות מטה, ייבחנו בהתאם לסולם הציונים שבסעיף 6 להלן, אלא אם כן נכתב אחרת ביחס לאמת מידה מסוימת.</w:t>
      </w:r>
      <w:r w:rsidRPr="00C3517D" w:rsidDel="005E3326">
        <w:rPr>
          <w:rFonts w:ascii="David" w:hAnsi="David" w:cs="David"/>
          <w:szCs w:val="24"/>
          <w:rtl/>
        </w:rPr>
        <w:t xml:space="preserve"> </w:t>
      </w:r>
    </w:p>
    <w:p w:rsidR="00BE5E26" w:rsidRDefault="00BE5E26" w:rsidP="00BE5E26">
      <w:pPr>
        <w:spacing w:line="360" w:lineRule="auto"/>
        <w:ind w:left="376"/>
        <w:jc w:val="both"/>
        <w:rPr>
          <w:rFonts w:ascii="David" w:hAnsi="David" w:cs="David"/>
          <w:szCs w:val="24"/>
          <w:rtl/>
        </w:rPr>
      </w:pPr>
    </w:p>
    <w:p w:rsidR="00BE5E26" w:rsidRPr="006B7519" w:rsidRDefault="00BE5E26" w:rsidP="00BE5E26">
      <w:pPr>
        <w:spacing w:line="360" w:lineRule="auto"/>
        <w:ind w:left="376"/>
        <w:jc w:val="both"/>
        <w:rPr>
          <w:rFonts w:ascii="David" w:hAnsi="David" w:cs="David"/>
          <w:szCs w:val="24"/>
          <w:rtl/>
        </w:rPr>
      </w:pPr>
    </w:p>
    <w:p w:rsidR="00BE5E26" w:rsidRDefault="00BE5E26" w:rsidP="00BE5E26">
      <w:pPr>
        <w:spacing w:line="360" w:lineRule="auto"/>
        <w:jc w:val="both"/>
        <w:rPr>
          <w:rFonts w:ascii="David" w:hAnsi="David" w:cs="David"/>
          <w:szCs w:val="24"/>
          <w:rtl/>
        </w:rPr>
      </w:pPr>
    </w:p>
    <w:p w:rsidR="00470226" w:rsidRPr="006B7519" w:rsidRDefault="00470226" w:rsidP="00BE5E26">
      <w:pPr>
        <w:spacing w:line="360" w:lineRule="auto"/>
        <w:jc w:val="both"/>
        <w:rPr>
          <w:rFonts w:ascii="David" w:hAnsi="David" w:cs="David"/>
          <w:szCs w:val="24"/>
          <w:rtl/>
        </w:rPr>
      </w:pPr>
    </w:p>
    <w:p w:rsidR="00BE5E26" w:rsidRPr="006B7519" w:rsidRDefault="00BE5E26" w:rsidP="00BE5E26">
      <w:pPr>
        <w:spacing w:line="360" w:lineRule="auto"/>
        <w:jc w:val="both"/>
        <w:rPr>
          <w:rFonts w:ascii="David" w:hAnsi="David" w:cs="David"/>
          <w:szCs w:val="24"/>
          <w:rtl/>
        </w:rPr>
      </w:pPr>
    </w:p>
    <w:p w:rsidR="00BE5E26" w:rsidRPr="006B7519" w:rsidRDefault="00BE5E26" w:rsidP="00BE5E26">
      <w:pPr>
        <w:pStyle w:val="ListParagraph"/>
        <w:widowControl w:val="0"/>
        <w:numPr>
          <w:ilvl w:val="0"/>
          <w:numId w:val="29"/>
        </w:numPr>
        <w:tabs>
          <w:tab w:val="left" w:pos="471"/>
        </w:tabs>
        <w:spacing w:before="120" w:after="120" w:line="360" w:lineRule="auto"/>
        <w:contextualSpacing w:val="0"/>
        <w:jc w:val="both"/>
        <w:rPr>
          <w:rFonts w:ascii="David" w:hAnsi="David" w:cs="David"/>
          <w:b/>
          <w:bCs/>
          <w:szCs w:val="24"/>
          <w:u w:val="single"/>
          <w:rtl/>
        </w:rPr>
      </w:pPr>
      <w:r w:rsidRPr="006B7519">
        <w:rPr>
          <w:rFonts w:ascii="David" w:hAnsi="David" w:cs="David"/>
          <w:b/>
          <w:bCs/>
          <w:szCs w:val="24"/>
          <w:u w:val="single"/>
          <w:rtl/>
        </w:rPr>
        <w:t>סולם הציונים</w:t>
      </w:r>
      <w:r w:rsidRPr="006B7519">
        <w:rPr>
          <w:rFonts w:ascii="David" w:hAnsi="David" w:cs="David"/>
          <w:szCs w:val="24"/>
          <w:rtl/>
        </w:rPr>
        <w:t>:</w:t>
      </w:r>
    </w:p>
    <w:p w:rsidR="00BE5E26" w:rsidRPr="006B7519" w:rsidRDefault="00BE5E26" w:rsidP="00A3303F">
      <w:pPr>
        <w:pStyle w:val="ListParagraph"/>
        <w:numPr>
          <w:ilvl w:val="1"/>
          <w:numId w:val="40"/>
        </w:numPr>
        <w:tabs>
          <w:tab w:val="left" w:pos="1559"/>
        </w:tabs>
        <w:spacing w:line="276" w:lineRule="auto"/>
        <w:ind w:left="808" w:hanging="450"/>
        <w:contextualSpacing w:val="0"/>
        <w:jc w:val="both"/>
        <w:rPr>
          <w:rFonts w:ascii="David" w:hAnsi="David" w:cs="David"/>
          <w:szCs w:val="24"/>
          <w:rtl/>
        </w:rPr>
      </w:pPr>
      <w:r w:rsidRPr="006B7519">
        <w:rPr>
          <w:rFonts w:ascii="David" w:hAnsi="David" w:cs="David"/>
          <w:szCs w:val="24"/>
          <w:rtl/>
        </w:rPr>
        <w:t>סולם הציונים לפיו יבדקו ויוערכו ההצעות הוא:</w:t>
      </w:r>
    </w:p>
    <w:p w:rsidR="00BE5E26" w:rsidRPr="006B7519" w:rsidRDefault="00BE5E26" w:rsidP="00A3303F">
      <w:pPr>
        <w:spacing w:line="276" w:lineRule="auto"/>
        <w:jc w:val="both"/>
        <w:rPr>
          <w:rFonts w:ascii="David" w:hAnsi="David" w:cs="David"/>
          <w:szCs w:val="24"/>
          <w:rtl/>
        </w:rPr>
      </w:pPr>
    </w:p>
    <w:p w:rsidR="00BE5E26" w:rsidRPr="006B7519" w:rsidRDefault="00BE5E26" w:rsidP="00A3303F">
      <w:pPr>
        <w:spacing w:line="276" w:lineRule="auto"/>
        <w:ind w:left="1559" w:hanging="751"/>
        <w:jc w:val="both"/>
        <w:rPr>
          <w:rFonts w:ascii="David" w:hAnsi="David" w:cs="David"/>
          <w:szCs w:val="24"/>
          <w:rtl/>
        </w:rPr>
      </w:pPr>
      <w:r w:rsidRPr="006B7519">
        <w:rPr>
          <w:rFonts w:ascii="David" w:hAnsi="David" w:cs="David"/>
          <w:szCs w:val="24"/>
          <w:rtl/>
        </w:rPr>
        <w:t xml:space="preserve">0 </w:t>
      </w:r>
      <w:r w:rsidRPr="006B7519">
        <w:rPr>
          <w:rFonts w:ascii="David" w:hAnsi="David" w:cs="David"/>
          <w:szCs w:val="24"/>
        </w:rPr>
        <w:t>–</w:t>
      </w:r>
      <w:r w:rsidRPr="006B7519">
        <w:rPr>
          <w:rFonts w:ascii="David" w:hAnsi="David" w:cs="David"/>
          <w:szCs w:val="24"/>
          <w:rtl/>
        </w:rPr>
        <w:t xml:space="preserve"> אין תשובה </w:t>
      </w:r>
    </w:p>
    <w:p w:rsidR="00BE5E26" w:rsidRPr="006B7519" w:rsidRDefault="00BE5E26" w:rsidP="00A3303F">
      <w:pPr>
        <w:spacing w:line="276" w:lineRule="auto"/>
        <w:ind w:left="1559" w:hanging="751"/>
        <w:jc w:val="both"/>
        <w:rPr>
          <w:rFonts w:ascii="David" w:hAnsi="David" w:cs="David"/>
          <w:szCs w:val="24"/>
          <w:rtl/>
        </w:rPr>
      </w:pPr>
      <w:r>
        <w:rPr>
          <w:rFonts w:ascii="David" w:hAnsi="David" w:cs="David" w:hint="cs"/>
          <w:szCs w:val="24"/>
          <w:rtl/>
        </w:rPr>
        <w:t>20</w:t>
      </w:r>
      <w:r w:rsidRPr="006B7519">
        <w:rPr>
          <w:rFonts w:ascii="David" w:hAnsi="David" w:cs="David"/>
          <w:szCs w:val="24"/>
          <w:rtl/>
        </w:rPr>
        <w:t xml:space="preserve"> </w:t>
      </w:r>
      <w:r w:rsidRPr="006B7519">
        <w:rPr>
          <w:rFonts w:ascii="David" w:hAnsi="David" w:cs="David"/>
          <w:szCs w:val="24"/>
        </w:rPr>
        <w:t>–</w:t>
      </w:r>
      <w:r w:rsidRPr="006B7519">
        <w:rPr>
          <w:rFonts w:ascii="David" w:hAnsi="David" w:cs="David"/>
          <w:szCs w:val="24"/>
          <w:rtl/>
        </w:rPr>
        <w:t xml:space="preserve"> לא מספק </w:t>
      </w:r>
    </w:p>
    <w:p w:rsidR="00BE5E26" w:rsidRPr="006B7519" w:rsidRDefault="00BE5E26" w:rsidP="00A3303F">
      <w:pPr>
        <w:spacing w:line="276" w:lineRule="auto"/>
        <w:ind w:left="1559" w:hanging="751"/>
        <w:jc w:val="both"/>
        <w:rPr>
          <w:rFonts w:ascii="David" w:hAnsi="David" w:cs="David"/>
          <w:szCs w:val="24"/>
          <w:rtl/>
        </w:rPr>
      </w:pPr>
      <w:r>
        <w:rPr>
          <w:rFonts w:ascii="David" w:hAnsi="David" w:cs="David" w:hint="cs"/>
          <w:szCs w:val="24"/>
          <w:rtl/>
        </w:rPr>
        <w:t>40</w:t>
      </w:r>
      <w:r w:rsidRPr="006B7519">
        <w:rPr>
          <w:rFonts w:ascii="David" w:hAnsi="David" w:cs="David"/>
          <w:szCs w:val="24"/>
          <w:rtl/>
        </w:rPr>
        <w:t xml:space="preserve"> </w:t>
      </w:r>
      <w:r w:rsidRPr="006B7519">
        <w:rPr>
          <w:rFonts w:ascii="David" w:hAnsi="David" w:cs="David"/>
          <w:szCs w:val="24"/>
        </w:rPr>
        <w:t>–</w:t>
      </w:r>
      <w:r w:rsidRPr="006B7519">
        <w:rPr>
          <w:rFonts w:ascii="David" w:hAnsi="David" w:cs="David"/>
          <w:szCs w:val="24"/>
          <w:rtl/>
        </w:rPr>
        <w:t xml:space="preserve"> בינוני</w:t>
      </w:r>
    </w:p>
    <w:p w:rsidR="00BE5E26" w:rsidRPr="006B7519" w:rsidRDefault="00BE5E26" w:rsidP="00A3303F">
      <w:pPr>
        <w:spacing w:line="276" w:lineRule="auto"/>
        <w:ind w:left="1559" w:hanging="751"/>
        <w:jc w:val="both"/>
        <w:rPr>
          <w:rFonts w:ascii="David" w:hAnsi="David" w:cs="David"/>
          <w:szCs w:val="24"/>
          <w:rtl/>
        </w:rPr>
      </w:pPr>
      <w:r>
        <w:rPr>
          <w:rFonts w:ascii="David" w:hAnsi="David" w:cs="David" w:hint="cs"/>
          <w:szCs w:val="24"/>
          <w:rtl/>
        </w:rPr>
        <w:t>60</w:t>
      </w:r>
      <w:r w:rsidRPr="006B7519">
        <w:rPr>
          <w:rFonts w:ascii="David" w:hAnsi="David" w:cs="David"/>
          <w:szCs w:val="24"/>
          <w:rtl/>
        </w:rPr>
        <w:t xml:space="preserve"> </w:t>
      </w:r>
      <w:r w:rsidRPr="006B7519">
        <w:rPr>
          <w:rFonts w:ascii="David" w:hAnsi="David" w:cs="David"/>
          <w:szCs w:val="24"/>
        </w:rPr>
        <w:t>–</w:t>
      </w:r>
      <w:r w:rsidRPr="006B7519">
        <w:rPr>
          <w:rFonts w:ascii="David" w:hAnsi="David" w:cs="David"/>
          <w:szCs w:val="24"/>
          <w:rtl/>
        </w:rPr>
        <w:t xml:space="preserve"> עונה בדיוק על המפרט</w:t>
      </w:r>
    </w:p>
    <w:p w:rsidR="00BE5E26" w:rsidRPr="006B7519" w:rsidRDefault="00BE5E26" w:rsidP="00A3303F">
      <w:pPr>
        <w:spacing w:line="276" w:lineRule="auto"/>
        <w:ind w:left="1559" w:hanging="751"/>
        <w:jc w:val="both"/>
        <w:rPr>
          <w:rFonts w:ascii="David" w:hAnsi="David" w:cs="David"/>
          <w:szCs w:val="24"/>
          <w:rtl/>
        </w:rPr>
      </w:pPr>
      <w:r>
        <w:rPr>
          <w:rFonts w:ascii="David" w:hAnsi="David" w:cs="David" w:hint="cs"/>
          <w:szCs w:val="24"/>
          <w:rtl/>
        </w:rPr>
        <w:t>80</w:t>
      </w:r>
      <w:r w:rsidRPr="006B7519">
        <w:rPr>
          <w:rFonts w:ascii="David" w:hAnsi="David" w:cs="David"/>
          <w:szCs w:val="24"/>
          <w:rtl/>
        </w:rPr>
        <w:t xml:space="preserve"> </w:t>
      </w:r>
      <w:r w:rsidRPr="006B7519">
        <w:rPr>
          <w:rFonts w:ascii="David" w:hAnsi="David" w:cs="David"/>
          <w:szCs w:val="24"/>
        </w:rPr>
        <w:t>–</w:t>
      </w:r>
      <w:r w:rsidRPr="006B7519">
        <w:rPr>
          <w:rFonts w:ascii="David" w:hAnsi="David" w:cs="David"/>
          <w:szCs w:val="24"/>
          <w:rtl/>
        </w:rPr>
        <w:t xml:space="preserve"> טוב מאוד</w:t>
      </w:r>
    </w:p>
    <w:p w:rsidR="00BE5E26" w:rsidRPr="006B7519" w:rsidRDefault="00BE5E26" w:rsidP="00A3303F">
      <w:pPr>
        <w:spacing w:line="276" w:lineRule="auto"/>
        <w:ind w:left="1559" w:hanging="751"/>
        <w:jc w:val="both"/>
        <w:rPr>
          <w:rFonts w:ascii="David" w:hAnsi="David" w:cs="David"/>
          <w:szCs w:val="24"/>
          <w:rtl/>
        </w:rPr>
      </w:pPr>
      <w:r>
        <w:rPr>
          <w:rFonts w:ascii="David" w:hAnsi="David" w:cs="David" w:hint="cs"/>
          <w:szCs w:val="24"/>
          <w:rtl/>
        </w:rPr>
        <w:t>100</w:t>
      </w:r>
      <w:r w:rsidRPr="006B7519">
        <w:rPr>
          <w:rFonts w:ascii="David" w:hAnsi="David" w:cs="David"/>
          <w:szCs w:val="24"/>
          <w:rtl/>
        </w:rPr>
        <w:t xml:space="preserve"> </w:t>
      </w:r>
      <w:r w:rsidRPr="006B7519">
        <w:rPr>
          <w:rFonts w:ascii="David" w:hAnsi="David" w:cs="David"/>
          <w:szCs w:val="24"/>
        </w:rPr>
        <w:t>–</w:t>
      </w:r>
      <w:r w:rsidRPr="006B7519">
        <w:rPr>
          <w:rFonts w:ascii="David" w:hAnsi="David" w:cs="David"/>
          <w:szCs w:val="24"/>
          <w:rtl/>
        </w:rPr>
        <w:t xml:space="preserve"> מעולה</w:t>
      </w:r>
    </w:p>
    <w:p w:rsidR="00BE5E26" w:rsidRPr="006B7519" w:rsidRDefault="00BE5E26" w:rsidP="00A3303F">
      <w:pPr>
        <w:spacing w:line="276" w:lineRule="auto"/>
        <w:ind w:left="720" w:firstLine="720"/>
        <w:jc w:val="both"/>
        <w:rPr>
          <w:rFonts w:ascii="David" w:hAnsi="David" w:cs="David"/>
          <w:szCs w:val="24"/>
          <w:rtl/>
        </w:rPr>
      </w:pPr>
    </w:p>
    <w:p w:rsidR="00BE5E26" w:rsidRDefault="00BE5E26" w:rsidP="00A3303F">
      <w:pPr>
        <w:numPr>
          <w:ilvl w:val="1"/>
          <w:numId w:val="40"/>
        </w:numPr>
        <w:tabs>
          <w:tab w:val="left" w:pos="1559"/>
        </w:tabs>
        <w:spacing w:line="276" w:lineRule="auto"/>
        <w:ind w:left="898" w:hanging="540"/>
        <w:jc w:val="both"/>
        <w:rPr>
          <w:rFonts w:ascii="David" w:hAnsi="David" w:cs="David"/>
          <w:szCs w:val="24"/>
        </w:rPr>
      </w:pPr>
      <w:r w:rsidRPr="006B7519">
        <w:rPr>
          <w:rFonts w:ascii="David" w:hAnsi="David" w:cs="David"/>
          <w:szCs w:val="24"/>
          <w:rtl/>
        </w:rPr>
        <w:t xml:space="preserve">הציונים יהיו מוחלטים </w:t>
      </w:r>
      <w:r>
        <w:rPr>
          <w:rFonts w:ascii="David" w:hAnsi="David" w:cs="David" w:hint="cs"/>
          <w:szCs w:val="24"/>
          <w:rtl/>
        </w:rPr>
        <w:t xml:space="preserve">(אבסולוטיים) </w:t>
      </w:r>
      <w:r w:rsidRPr="006B7519">
        <w:rPr>
          <w:rFonts w:ascii="David" w:hAnsi="David" w:cs="David"/>
          <w:szCs w:val="24"/>
          <w:rtl/>
        </w:rPr>
        <w:t>ביחס לדרישה, ולא יחסיים ביחס לתשובות של ספקים שונים.</w:t>
      </w:r>
    </w:p>
    <w:p w:rsidR="00B8533D" w:rsidRPr="006B7519" w:rsidRDefault="00B8533D" w:rsidP="00A3303F">
      <w:pPr>
        <w:numPr>
          <w:ilvl w:val="1"/>
          <w:numId w:val="40"/>
        </w:numPr>
        <w:tabs>
          <w:tab w:val="left" w:pos="1559"/>
        </w:tabs>
        <w:spacing w:line="276" w:lineRule="auto"/>
        <w:ind w:left="898" w:hanging="540"/>
        <w:jc w:val="both"/>
        <w:rPr>
          <w:rFonts w:ascii="David" w:hAnsi="David" w:cs="David"/>
          <w:szCs w:val="24"/>
        </w:rPr>
      </w:pPr>
      <w:r>
        <w:rPr>
          <w:rFonts w:ascii="David" w:hAnsi="David" w:cs="David" w:hint="cs"/>
          <w:szCs w:val="24"/>
          <w:rtl/>
        </w:rPr>
        <w:t>ניתן לנקד בין התחומים לדיוק המענה.</w:t>
      </w:r>
    </w:p>
    <w:p w:rsidR="00BE5E26" w:rsidRPr="006B7519" w:rsidRDefault="00BE5E26" w:rsidP="00A3303F">
      <w:pPr>
        <w:pStyle w:val="ListParagraph"/>
        <w:widowControl w:val="0"/>
        <w:numPr>
          <w:ilvl w:val="0"/>
          <w:numId w:val="29"/>
        </w:numPr>
        <w:tabs>
          <w:tab w:val="left" w:pos="471"/>
        </w:tabs>
        <w:spacing w:before="120" w:after="120" w:line="276" w:lineRule="auto"/>
        <w:contextualSpacing w:val="0"/>
        <w:jc w:val="both"/>
        <w:rPr>
          <w:rFonts w:ascii="David" w:hAnsi="David" w:cs="David"/>
          <w:b/>
          <w:bCs/>
          <w:szCs w:val="24"/>
          <w:u w:val="single"/>
          <w:rtl/>
        </w:rPr>
      </w:pPr>
      <w:r w:rsidRPr="006B7519">
        <w:rPr>
          <w:rFonts w:ascii="David" w:hAnsi="David" w:cs="David"/>
          <w:b/>
          <w:bCs/>
          <w:szCs w:val="24"/>
          <w:u w:val="single"/>
          <w:rtl/>
        </w:rPr>
        <w:t>מקורות לצורך הבדיקה</w:t>
      </w:r>
      <w:r w:rsidRPr="006B7519">
        <w:rPr>
          <w:rFonts w:ascii="David" w:hAnsi="David" w:cs="David"/>
          <w:szCs w:val="24"/>
          <w:rtl/>
        </w:rPr>
        <w:t>:</w:t>
      </w:r>
    </w:p>
    <w:p w:rsidR="00BE5E26" w:rsidRPr="006B7519" w:rsidRDefault="00BE5E26" w:rsidP="00A3303F">
      <w:pPr>
        <w:pStyle w:val="ListParagraph"/>
        <w:numPr>
          <w:ilvl w:val="1"/>
          <w:numId w:val="39"/>
        </w:numPr>
        <w:tabs>
          <w:tab w:val="left" w:pos="1559"/>
        </w:tabs>
        <w:spacing w:line="276" w:lineRule="auto"/>
        <w:ind w:left="808" w:hanging="450"/>
        <w:contextualSpacing w:val="0"/>
        <w:jc w:val="both"/>
        <w:rPr>
          <w:rFonts w:ascii="David" w:hAnsi="David" w:cs="David"/>
          <w:szCs w:val="24"/>
          <w:rtl/>
        </w:rPr>
      </w:pPr>
      <w:r w:rsidRPr="006B7519">
        <w:rPr>
          <w:rFonts w:ascii="David" w:hAnsi="David" w:cs="David"/>
          <w:szCs w:val="24"/>
          <w:u w:val="single"/>
          <w:rtl/>
        </w:rPr>
        <w:t>המקורות לצורך הבדיקה הם</w:t>
      </w:r>
      <w:r w:rsidRPr="006B7519">
        <w:rPr>
          <w:rFonts w:ascii="David" w:hAnsi="David" w:cs="David"/>
          <w:szCs w:val="24"/>
          <w:rtl/>
        </w:rPr>
        <w:t>:</w:t>
      </w:r>
    </w:p>
    <w:p w:rsidR="00BE5E26" w:rsidRPr="006B7519" w:rsidRDefault="00BE5E26" w:rsidP="00BE5E26">
      <w:pPr>
        <w:pStyle w:val="ListParagraph"/>
        <w:numPr>
          <w:ilvl w:val="2"/>
          <w:numId w:val="39"/>
        </w:numPr>
        <w:tabs>
          <w:tab w:val="left" w:pos="1559"/>
        </w:tabs>
        <w:spacing w:line="360" w:lineRule="auto"/>
        <w:ind w:firstLine="88"/>
        <w:contextualSpacing w:val="0"/>
        <w:jc w:val="both"/>
        <w:rPr>
          <w:rFonts w:ascii="David" w:hAnsi="David" w:cs="David"/>
          <w:szCs w:val="24"/>
          <w:rtl/>
        </w:rPr>
      </w:pPr>
      <w:r w:rsidRPr="006B7519">
        <w:rPr>
          <w:rFonts w:ascii="David" w:hAnsi="David" w:cs="David"/>
          <w:szCs w:val="24"/>
          <w:rtl/>
        </w:rPr>
        <w:t>הצעות הספקים שתוגשנה בכתב</w:t>
      </w:r>
      <w:r>
        <w:rPr>
          <w:rFonts w:ascii="David" w:hAnsi="David" w:cs="David" w:hint="cs"/>
          <w:szCs w:val="24"/>
          <w:rtl/>
        </w:rPr>
        <w:t>, ובייחוד המענה למפרט הטכני</w:t>
      </w:r>
      <w:r w:rsidRPr="006B7519">
        <w:rPr>
          <w:rFonts w:ascii="David" w:hAnsi="David" w:cs="David"/>
          <w:szCs w:val="24"/>
          <w:rtl/>
        </w:rPr>
        <w:t>.</w:t>
      </w:r>
    </w:p>
    <w:p w:rsidR="00BE5E26" w:rsidRPr="006B7519" w:rsidRDefault="00BE5E26" w:rsidP="00BE5E26">
      <w:pPr>
        <w:pStyle w:val="ListParagraph"/>
        <w:numPr>
          <w:ilvl w:val="2"/>
          <w:numId w:val="39"/>
        </w:numPr>
        <w:tabs>
          <w:tab w:val="left" w:pos="1559"/>
        </w:tabs>
        <w:spacing w:line="360" w:lineRule="auto"/>
        <w:ind w:firstLine="88"/>
        <w:contextualSpacing w:val="0"/>
        <w:jc w:val="both"/>
        <w:rPr>
          <w:rFonts w:ascii="David" w:hAnsi="David" w:cs="David"/>
          <w:szCs w:val="24"/>
          <w:rtl/>
        </w:rPr>
      </w:pPr>
      <w:r w:rsidRPr="006B7519">
        <w:rPr>
          <w:rFonts w:ascii="David" w:hAnsi="David" w:cs="David"/>
          <w:szCs w:val="24"/>
          <w:rtl/>
        </w:rPr>
        <w:t>בדיקות הצגת המוצר והפתרון.</w:t>
      </w:r>
    </w:p>
    <w:p w:rsidR="00BE5E26" w:rsidRPr="006B7519" w:rsidRDefault="00BE5E26" w:rsidP="00BE5E26">
      <w:pPr>
        <w:pStyle w:val="ListParagraph"/>
        <w:numPr>
          <w:ilvl w:val="2"/>
          <w:numId w:val="39"/>
        </w:numPr>
        <w:tabs>
          <w:tab w:val="left" w:pos="1559"/>
        </w:tabs>
        <w:spacing w:line="360" w:lineRule="auto"/>
        <w:ind w:firstLine="88"/>
        <w:contextualSpacing w:val="0"/>
        <w:jc w:val="both"/>
        <w:rPr>
          <w:rFonts w:ascii="David" w:hAnsi="David" w:cs="David"/>
          <w:szCs w:val="24"/>
        </w:rPr>
      </w:pPr>
      <w:r w:rsidRPr="006B7519">
        <w:rPr>
          <w:rFonts w:ascii="David" w:hAnsi="David" w:cs="David"/>
          <w:szCs w:val="24"/>
          <w:rtl/>
        </w:rPr>
        <w:t>הבהרות הספקים.</w:t>
      </w:r>
    </w:p>
    <w:p w:rsidR="00BE5E26" w:rsidRPr="006B7519" w:rsidRDefault="00BE5E26" w:rsidP="00BE5E26">
      <w:pPr>
        <w:pStyle w:val="ListParagraph"/>
        <w:numPr>
          <w:ilvl w:val="2"/>
          <w:numId w:val="39"/>
        </w:numPr>
        <w:tabs>
          <w:tab w:val="left" w:pos="1559"/>
        </w:tabs>
        <w:spacing w:line="360" w:lineRule="auto"/>
        <w:ind w:firstLine="88"/>
        <w:contextualSpacing w:val="0"/>
        <w:jc w:val="both"/>
        <w:rPr>
          <w:rFonts w:ascii="David" w:hAnsi="David" w:cs="David"/>
          <w:szCs w:val="24"/>
          <w:rtl/>
        </w:rPr>
      </w:pPr>
      <w:r w:rsidRPr="006B7519">
        <w:rPr>
          <w:rFonts w:ascii="David" w:hAnsi="David" w:cs="David"/>
          <w:szCs w:val="24"/>
          <w:rtl/>
        </w:rPr>
        <w:t>בדיקות מול אנשי קשר שיצוינו ביחס לניסיון קודם בפרויקטים.</w:t>
      </w:r>
    </w:p>
    <w:p w:rsidR="00BE5E26" w:rsidRPr="006B7519" w:rsidRDefault="00BE5E26" w:rsidP="00BE5E26">
      <w:pPr>
        <w:pStyle w:val="ListParagraph"/>
        <w:numPr>
          <w:ilvl w:val="1"/>
          <w:numId w:val="39"/>
        </w:numPr>
        <w:tabs>
          <w:tab w:val="left" w:pos="1559"/>
        </w:tabs>
        <w:spacing w:line="360" w:lineRule="auto"/>
        <w:ind w:left="808" w:hanging="450"/>
        <w:contextualSpacing w:val="0"/>
        <w:jc w:val="both"/>
        <w:rPr>
          <w:rFonts w:ascii="David" w:hAnsi="David" w:cs="David"/>
          <w:szCs w:val="24"/>
        </w:rPr>
      </w:pPr>
      <w:r w:rsidRPr="006B7519">
        <w:rPr>
          <w:rFonts w:ascii="David" w:hAnsi="David" w:cs="David"/>
          <w:szCs w:val="24"/>
          <w:u w:val="single"/>
          <w:rtl/>
        </w:rPr>
        <w:t>בדיקות הצגת המוצרים והפתרון המוצע</w:t>
      </w:r>
      <w:r w:rsidRPr="006B7519">
        <w:rPr>
          <w:rFonts w:ascii="David" w:hAnsi="David" w:cs="David"/>
          <w:szCs w:val="24"/>
          <w:rtl/>
        </w:rPr>
        <w:t xml:space="preserve">: </w:t>
      </w:r>
    </w:p>
    <w:p w:rsidR="00BE5E26" w:rsidRPr="00005417" w:rsidRDefault="00BE5E26" w:rsidP="00B8533D">
      <w:pPr>
        <w:pStyle w:val="ListParagraph"/>
        <w:numPr>
          <w:ilvl w:val="2"/>
          <w:numId w:val="39"/>
        </w:numPr>
        <w:spacing w:line="360" w:lineRule="auto"/>
        <w:ind w:left="1528"/>
        <w:contextualSpacing w:val="0"/>
        <w:jc w:val="both"/>
        <w:rPr>
          <w:rFonts w:ascii="David" w:hAnsi="David" w:cs="David"/>
          <w:szCs w:val="24"/>
          <w:rtl/>
        </w:rPr>
      </w:pPr>
      <w:r w:rsidRPr="00005417">
        <w:rPr>
          <w:rFonts w:ascii="David" w:hAnsi="David" w:cs="David"/>
          <w:szCs w:val="24"/>
          <w:rtl/>
        </w:rPr>
        <w:t>במסגרת בדיקת איכות ההצעות, יקיים המזמין תהליך בחינה מעשי של המוצרים והפתרון המוצע, במתכונת של "</w:t>
      </w:r>
      <w:r w:rsidRPr="00D46BE4">
        <w:rPr>
          <w:rFonts w:ascii="David" w:hAnsi="David" w:cs="David"/>
          <w:szCs w:val="24"/>
          <w:rtl/>
        </w:rPr>
        <w:t>מבחני מעבדה" (להלן גם – "המעבדה"), שישמשו לבחינת עמידת ההצעה בתנאי המכרז. מבחני המעבדה נועד</w:t>
      </w:r>
      <w:r w:rsidRPr="00D46BE4">
        <w:rPr>
          <w:rFonts w:ascii="David" w:hAnsi="David" w:cs="David" w:hint="cs"/>
          <w:szCs w:val="24"/>
          <w:rtl/>
        </w:rPr>
        <w:t>ו</w:t>
      </w:r>
      <w:r w:rsidRPr="00D46BE4">
        <w:rPr>
          <w:rFonts w:ascii="David" w:hAnsi="David" w:cs="David"/>
          <w:szCs w:val="24"/>
          <w:rtl/>
        </w:rPr>
        <w:t xml:space="preserve"> לבצע בדיקה </w:t>
      </w:r>
      <w:r w:rsidR="00B8533D" w:rsidRPr="00D46BE4">
        <w:rPr>
          <w:rFonts w:ascii="David" w:hAnsi="David" w:cs="David" w:hint="cs"/>
          <w:szCs w:val="24"/>
          <w:rtl/>
        </w:rPr>
        <w:t>מקצועית</w:t>
      </w:r>
      <w:r w:rsidR="00B8533D" w:rsidRPr="00D46BE4">
        <w:rPr>
          <w:rFonts w:ascii="David" w:hAnsi="David" w:cs="David"/>
          <w:szCs w:val="24"/>
          <w:rtl/>
        </w:rPr>
        <w:t xml:space="preserve"> </w:t>
      </w:r>
      <w:r w:rsidRPr="00D46BE4">
        <w:rPr>
          <w:rFonts w:ascii="David" w:hAnsi="David" w:cs="David"/>
          <w:szCs w:val="24"/>
          <w:rtl/>
        </w:rPr>
        <w:t>ולאשר את ציון האיכות שיינתן לכל מציע עבור הצעתו.</w:t>
      </w:r>
      <w:r w:rsidRPr="00D46BE4">
        <w:rPr>
          <w:rFonts w:ascii="David" w:hAnsi="David" w:cs="David" w:hint="cs"/>
          <w:szCs w:val="24"/>
          <w:rtl/>
        </w:rPr>
        <w:t xml:space="preserve"> </w:t>
      </w:r>
      <w:r w:rsidRPr="00D46BE4">
        <w:rPr>
          <w:rFonts w:ascii="David" w:hAnsi="David" w:cs="David"/>
          <w:szCs w:val="24"/>
          <w:rtl/>
        </w:rPr>
        <w:t xml:space="preserve">יינתן ציון איכות על עצם הבדיקה, </w:t>
      </w:r>
      <w:r w:rsidRPr="00D46BE4">
        <w:rPr>
          <w:rFonts w:ascii="David" w:hAnsi="David" w:cs="David" w:hint="cs"/>
          <w:szCs w:val="24"/>
          <w:rtl/>
        </w:rPr>
        <w:t xml:space="preserve">ובנוסף - </w:t>
      </w:r>
      <w:r w:rsidRPr="00D46BE4">
        <w:rPr>
          <w:rFonts w:ascii="David" w:hAnsi="David" w:cs="David"/>
          <w:szCs w:val="24"/>
          <w:rtl/>
        </w:rPr>
        <w:t xml:space="preserve">הבדיקה תשמש </w:t>
      </w:r>
      <w:r w:rsidR="00B8533D" w:rsidRPr="00D46BE4">
        <w:rPr>
          <w:rFonts w:ascii="David" w:hAnsi="David" w:cs="David" w:hint="cs"/>
          <w:szCs w:val="24"/>
          <w:rtl/>
        </w:rPr>
        <w:t>כאמצעי</w:t>
      </w:r>
      <w:r w:rsidR="00B8533D" w:rsidRPr="00D46BE4">
        <w:rPr>
          <w:rFonts w:ascii="David" w:hAnsi="David" w:cs="David"/>
          <w:szCs w:val="24"/>
          <w:rtl/>
        </w:rPr>
        <w:t xml:space="preserve"> </w:t>
      </w:r>
      <w:r w:rsidRPr="00D46BE4">
        <w:rPr>
          <w:rFonts w:ascii="David" w:hAnsi="David" w:cs="David"/>
          <w:szCs w:val="24"/>
          <w:rtl/>
        </w:rPr>
        <w:t xml:space="preserve">נוסף במתן הציונים על </w:t>
      </w:r>
      <w:r w:rsidR="00B8533D" w:rsidRPr="00D46BE4">
        <w:rPr>
          <w:rFonts w:ascii="David" w:hAnsi="David" w:cs="David" w:hint="cs"/>
          <w:szCs w:val="24"/>
          <w:rtl/>
        </w:rPr>
        <w:t>רכיבי האיכות</w:t>
      </w:r>
      <w:r w:rsidRPr="00D46BE4">
        <w:rPr>
          <w:rFonts w:ascii="David" w:hAnsi="David" w:cs="David"/>
          <w:szCs w:val="24"/>
          <w:rtl/>
        </w:rPr>
        <w:t>.</w:t>
      </w:r>
      <w:r w:rsidRPr="00D46BE4">
        <w:rPr>
          <w:rFonts w:ascii="David" w:hAnsi="David" w:cs="David" w:hint="cs"/>
          <w:szCs w:val="24"/>
          <w:rtl/>
        </w:rPr>
        <w:t xml:space="preserve"> </w:t>
      </w:r>
      <w:r w:rsidRPr="00D46BE4">
        <w:rPr>
          <w:rFonts w:ascii="David" w:hAnsi="David" w:cs="David"/>
          <w:szCs w:val="24"/>
          <w:rtl/>
        </w:rPr>
        <w:t>לשם כך, המציע יעמיד סביבת עבודה לצורך בדיקת המוצרים והפתרון בתנאי מעבדה,</w:t>
      </w:r>
      <w:r w:rsidRPr="00005417">
        <w:rPr>
          <w:rFonts w:ascii="David" w:hAnsi="David" w:cs="David"/>
          <w:szCs w:val="24"/>
          <w:rtl/>
        </w:rPr>
        <w:t xml:space="preserve"> שתענה על דרישות המזמין כמפורט להלן. הבדיקה תבוצע בחצרי המציע בהתאם להנחיות המזמין ובה יוצגו המוצרים בסביבת המערכת המוצעת תוך דימוי פעילות אמתית שתועבר לכל המציעים באופן אחיד. יובהר כי כל הציוד שיוצג יהיה שייך למציע, והמזמין לא יעשה בו שימוש מעבר לבדיקה ואפשרות התנסות ישירה במוצרים ובפתרון המוצע בתנאי מעבדה.</w:t>
      </w:r>
    </w:p>
    <w:p w:rsidR="00BE5E26" w:rsidRDefault="00BE5E26" w:rsidP="00E33F74">
      <w:pPr>
        <w:pStyle w:val="ListParagraph"/>
        <w:numPr>
          <w:ilvl w:val="2"/>
          <w:numId w:val="39"/>
        </w:numPr>
        <w:spacing w:line="360" w:lineRule="auto"/>
        <w:ind w:left="1528"/>
        <w:contextualSpacing w:val="0"/>
        <w:jc w:val="both"/>
        <w:rPr>
          <w:rFonts w:ascii="David" w:hAnsi="David" w:cs="David"/>
          <w:szCs w:val="24"/>
        </w:rPr>
      </w:pPr>
      <w:r w:rsidRPr="006B7519">
        <w:rPr>
          <w:rFonts w:ascii="David" w:hAnsi="David" w:cs="David"/>
          <w:szCs w:val="24"/>
          <w:rtl/>
        </w:rPr>
        <w:t xml:space="preserve">סביבת מבחני המעבדה תהיה זמינה לכל היותר בתוך שבוע מיום קבלת הודעת המזמין בדבר הדרישה לבצע את בדיקות המעבדה ותהיה זמינה למשך </w:t>
      </w:r>
      <w:r w:rsidR="00E33F74">
        <w:rPr>
          <w:rFonts w:ascii="David" w:hAnsi="David" w:cs="David" w:hint="cs"/>
          <w:szCs w:val="24"/>
          <w:rtl/>
        </w:rPr>
        <w:t>ארבעה שבועות</w:t>
      </w:r>
      <w:r w:rsidRPr="006B7519">
        <w:rPr>
          <w:rFonts w:ascii="David" w:hAnsi="David" w:cs="David"/>
          <w:szCs w:val="24"/>
          <w:rtl/>
        </w:rPr>
        <w:t xml:space="preserve"> ממועד תחילת הבדיקות. למען הסר ספק, סביבת המעבדה תוקם בישראל.</w:t>
      </w:r>
      <w:r>
        <w:rPr>
          <w:rFonts w:ascii="David" w:hAnsi="David" w:cs="David" w:hint="cs"/>
          <w:szCs w:val="24"/>
          <w:rtl/>
        </w:rPr>
        <w:t xml:space="preserve"> </w:t>
      </w:r>
      <w:r w:rsidRPr="006B7519">
        <w:rPr>
          <w:rFonts w:ascii="David" w:hAnsi="David" w:cs="David"/>
          <w:szCs w:val="24"/>
          <w:rtl/>
        </w:rPr>
        <w:t xml:space="preserve">המזמין יוכל לבצע חלק מבדיקות איכות ההצעה באתר המזמין, תוך קבלת גישה לסביבת המעבדה באמצעות רשת האינטרנט, ובמידת הצורך בליווי המציע.  </w:t>
      </w:r>
    </w:p>
    <w:p w:rsidR="00BE5E26" w:rsidRDefault="00BE5E26" w:rsidP="00BE5E26">
      <w:pPr>
        <w:pStyle w:val="ListParagraph"/>
        <w:numPr>
          <w:ilvl w:val="2"/>
          <w:numId w:val="39"/>
        </w:numPr>
        <w:spacing w:line="360" w:lineRule="auto"/>
        <w:ind w:left="1528"/>
        <w:contextualSpacing w:val="0"/>
        <w:jc w:val="both"/>
        <w:rPr>
          <w:rFonts w:ascii="David" w:hAnsi="David" w:cs="David"/>
          <w:szCs w:val="24"/>
        </w:rPr>
      </w:pPr>
      <w:r w:rsidRPr="00372159">
        <w:rPr>
          <w:rFonts w:ascii="David" w:hAnsi="David" w:cs="David"/>
          <w:szCs w:val="24"/>
          <w:rtl/>
        </w:rPr>
        <w:t>ועדת המשנה תהיה רשאית לערוך בדיקות נוספות מכל סוג ומין שהוא לצורך בדיקת ההצעות.</w:t>
      </w:r>
    </w:p>
    <w:p w:rsidR="00BE5E26" w:rsidRPr="00372159" w:rsidRDefault="00BE5E26" w:rsidP="00BE5E26">
      <w:pPr>
        <w:pStyle w:val="ListParagraph"/>
        <w:numPr>
          <w:ilvl w:val="2"/>
          <w:numId w:val="39"/>
        </w:numPr>
        <w:spacing w:line="360" w:lineRule="auto"/>
        <w:ind w:left="1528"/>
        <w:contextualSpacing w:val="0"/>
        <w:jc w:val="both"/>
        <w:rPr>
          <w:rFonts w:ascii="David" w:hAnsi="David" w:cs="David"/>
          <w:szCs w:val="24"/>
        </w:rPr>
      </w:pPr>
      <w:r>
        <w:rPr>
          <w:rFonts w:ascii="David" w:hAnsi="David" w:cs="David" w:hint="cs"/>
          <w:szCs w:val="24"/>
          <w:rtl/>
        </w:rPr>
        <w:t xml:space="preserve">פירוט הדרישות למבחני המעבדה </w:t>
      </w:r>
      <w:r w:rsidR="00B8533D">
        <w:rPr>
          <w:rFonts w:ascii="David" w:hAnsi="David" w:cs="David" w:hint="cs"/>
          <w:szCs w:val="24"/>
          <w:rtl/>
        </w:rPr>
        <w:t xml:space="preserve">(תסריטים) </w:t>
      </w:r>
      <w:r>
        <w:rPr>
          <w:rFonts w:ascii="David" w:hAnsi="David" w:cs="David" w:hint="cs"/>
          <w:szCs w:val="24"/>
          <w:rtl/>
        </w:rPr>
        <w:t>מפורטים בהמשך נספח זה.</w:t>
      </w:r>
    </w:p>
    <w:p w:rsidR="00BE5E26" w:rsidRPr="006B7519" w:rsidRDefault="00BE5E26" w:rsidP="00BE5E26">
      <w:pPr>
        <w:pStyle w:val="ListParagraph"/>
        <w:numPr>
          <w:ilvl w:val="2"/>
          <w:numId w:val="39"/>
        </w:numPr>
        <w:spacing w:line="360" w:lineRule="auto"/>
        <w:ind w:left="1528"/>
        <w:contextualSpacing w:val="0"/>
        <w:jc w:val="both"/>
        <w:rPr>
          <w:rFonts w:ascii="David" w:hAnsi="David" w:cs="David"/>
          <w:szCs w:val="24"/>
          <w:rtl/>
        </w:rPr>
      </w:pPr>
      <w:r>
        <w:rPr>
          <w:rFonts w:ascii="David" w:hAnsi="David" w:cs="David" w:hint="cs"/>
          <w:szCs w:val="24"/>
          <w:rtl/>
        </w:rPr>
        <w:t xml:space="preserve">ועדת המשנה תדרג את אופן ביצוע הצגת המוצרים והפתרון המוצע, בהתאם להערכת ההתארגנות לביצוע, שילוב כל הגורמים השותפים להצעה, איכות התוצר שיוצג ואיכות אופן ההצגה. </w:t>
      </w:r>
    </w:p>
    <w:p w:rsidR="00BE5E26" w:rsidRDefault="00BE5E26" w:rsidP="00BE5E26">
      <w:pPr>
        <w:pStyle w:val="ListParagraph"/>
        <w:numPr>
          <w:ilvl w:val="2"/>
          <w:numId w:val="39"/>
        </w:numPr>
        <w:spacing w:line="360" w:lineRule="auto"/>
        <w:ind w:left="1528"/>
        <w:contextualSpacing w:val="0"/>
        <w:jc w:val="both"/>
        <w:rPr>
          <w:rFonts w:ascii="David" w:hAnsi="David" w:cs="David"/>
          <w:szCs w:val="24"/>
        </w:rPr>
      </w:pPr>
      <w:r w:rsidRPr="006B7519">
        <w:rPr>
          <w:rFonts w:ascii="David" w:hAnsi="David" w:cs="David"/>
          <w:szCs w:val="24"/>
          <w:rtl/>
        </w:rPr>
        <w:t>ועדת המכרזים רשאית לפסול הצעה, אשר בבדיקת המעבדה שבוצעה עבורה, הסתבר כי אינה עומדת בפועל בדרישות המכרז.</w:t>
      </w:r>
    </w:p>
    <w:p w:rsidR="00B8533D" w:rsidRDefault="00B8533D" w:rsidP="00B8533D">
      <w:pPr>
        <w:pStyle w:val="ListParagraph"/>
        <w:numPr>
          <w:ilvl w:val="2"/>
          <w:numId w:val="39"/>
        </w:numPr>
        <w:spacing w:line="360" w:lineRule="auto"/>
        <w:ind w:left="1528"/>
        <w:contextualSpacing w:val="0"/>
        <w:jc w:val="both"/>
        <w:rPr>
          <w:rFonts w:ascii="David" w:hAnsi="David" w:cs="David"/>
          <w:szCs w:val="24"/>
        </w:rPr>
      </w:pPr>
      <w:r>
        <w:rPr>
          <w:rFonts w:ascii="David" w:hAnsi="David" w:cs="David" w:hint="cs"/>
          <w:szCs w:val="24"/>
          <w:rtl/>
        </w:rPr>
        <w:t>בהצגת התסריטים ישתתפו מטעם המציע, מנהל הפרויקט ומהנדס/ארכיטקט המערכת</w:t>
      </w:r>
      <w:r w:rsidR="00210533">
        <w:rPr>
          <w:rFonts w:ascii="David" w:hAnsi="David" w:cs="David" w:hint="cs"/>
          <w:szCs w:val="24"/>
          <w:rtl/>
        </w:rPr>
        <w:t>,</w:t>
      </w:r>
      <w:r>
        <w:rPr>
          <w:rFonts w:ascii="David" w:hAnsi="David" w:cs="David" w:hint="cs"/>
          <w:szCs w:val="24"/>
          <w:rtl/>
        </w:rPr>
        <w:t xml:space="preserve"> המיועדים להובלת הפרויקט.</w:t>
      </w:r>
    </w:p>
    <w:p w:rsidR="00D24CF8" w:rsidRPr="006B7519" w:rsidRDefault="00D24CF8" w:rsidP="00D24CF8">
      <w:pPr>
        <w:pStyle w:val="ListParagraph"/>
        <w:spacing w:line="360" w:lineRule="auto"/>
        <w:ind w:left="1528"/>
        <w:contextualSpacing w:val="0"/>
        <w:jc w:val="both"/>
        <w:rPr>
          <w:rFonts w:ascii="David" w:hAnsi="David" w:cs="David"/>
          <w:szCs w:val="24"/>
        </w:rPr>
      </w:pPr>
    </w:p>
    <w:p w:rsidR="00BE5E26" w:rsidRPr="000758B9" w:rsidRDefault="00BE5E26" w:rsidP="00BE5E26">
      <w:pPr>
        <w:pStyle w:val="ListParagraph"/>
        <w:widowControl w:val="0"/>
        <w:numPr>
          <w:ilvl w:val="0"/>
          <w:numId w:val="29"/>
        </w:numPr>
        <w:tabs>
          <w:tab w:val="left" w:pos="801"/>
        </w:tabs>
        <w:spacing w:line="360" w:lineRule="auto"/>
        <w:contextualSpacing w:val="0"/>
        <w:jc w:val="both"/>
        <w:rPr>
          <w:rFonts w:ascii="David" w:hAnsi="David" w:cs="David"/>
          <w:b/>
          <w:bCs/>
          <w:szCs w:val="24"/>
          <w:u w:val="single"/>
        </w:rPr>
      </w:pPr>
      <w:r w:rsidRPr="000758B9">
        <w:rPr>
          <w:rFonts w:ascii="David" w:hAnsi="David" w:cs="David"/>
          <w:b/>
          <w:bCs/>
          <w:szCs w:val="24"/>
          <w:u w:val="single"/>
          <w:rtl/>
        </w:rPr>
        <w:t>פירוט משקלות הסעיפים</w:t>
      </w:r>
      <w:r w:rsidRPr="000758B9">
        <w:rPr>
          <w:rFonts w:ascii="David" w:hAnsi="David" w:cs="David"/>
          <w:b/>
          <w:bCs/>
          <w:szCs w:val="24"/>
          <w:rtl/>
        </w:rPr>
        <w:t>:</w:t>
      </w:r>
    </w:p>
    <w:p w:rsidR="00BE5E26" w:rsidRPr="006B7519" w:rsidRDefault="00BE5E26" w:rsidP="00BE5E26">
      <w:pPr>
        <w:pStyle w:val="ListParagraph"/>
        <w:widowControl w:val="0"/>
        <w:numPr>
          <w:ilvl w:val="1"/>
          <w:numId w:val="29"/>
        </w:numPr>
        <w:tabs>
          <w:tab w:val="left" w:pos="471"/>
        </w:tabs>
        <w:spacing w:line="360" w:lineRule="auto"/>
        <w:ind w:left="898" w:hanging="540"/>
        <w:contextualSpacing w:val="0"/>
        <w:jc w:val="both"/>
        <w:rPr>
          <w:rFonts w:ascii="David" w:hAnsi="David" w:cs="David"/>
          <w:b/>
          <w:bCs/>
          <w:szCs w:val="24"/>
          <w:u w:val="single"/>
        </w:rPr>
      </w:pPr>
      <w:bookmarkStart w:id="500" w:name="_Ref475435858"/>
      <w:r w:rsidRPr="006B7519">
        <w:rPr>
          <w:rFonts w:ascii="David" w:hAnsi="David" w:cs="David"/>
          <w:b/>
          <w:bCs/>
          <w:szCs w:val="24"/>
          <w:u w:val="single"/>
          <w:rtl/>
        </w:rPr>
        <w:t>פרק 2 - יישום</w:t>
      </w:r>
      <w:r w:rsidRPr="006B7519">
        <w:rPr>
          <w:rFonts w:ascii="David" w:hAnsi="David" w:cs="David"/>
          <w:szCs w:val="24"/>
          <w:rtl/>
        </w:rPr>
        <w:t>:</w:t>
      </w:r>
      <w:bookmarkEnd w:id="500"/>
    </w:p>
    <w:p w:rsidR="00BE5E26" w:rsidRPr="00ED0790" w:rsidRDefault="00BE5E26" w:rsidP="00BE5E26">
      <w:pPr>
        <w:pStyle w:val="ListParagraph"/>
        <w:widowControl w:val="0"/>
        <w:numPr>
          <w:ilvl w:val="2"/>
          <w:numId w:val="29"/>
        </w:numPr>
        <w:tabs>
          <w:tab w:val="left" w:pos="471"/>
        </w:tabs>
        <w:spacing w:line="360" w:lineRule="auto"/>
        <w:ind w:left="1618"/>
        <w:contextualSpacing w:val="0"/>
        <w:jc w:val="both"/>
        <w:rPr>
          <w:rFonts w:ascii="David" w:hAnsi="David" w:cs="David"/>
          <w:szCs w:val="24"/>
          <w:u w:val="single"/>
          <w:rtl/>
        </w:rPr>
      </w:pPr>
      <w:r w:rsidRPr="00ED0790">
        <w:rPr>
          <w:rFonts w:ascii="David" w:hAnsi="David" w:cs="David"/>
          <w:szCs w:val="24"/>
          <w:u w:val="single"/>
          <w:rtl/>
        </w:rPr>
        <w:t>טבלה ראשית</w:t>
      </w:r>
      <w:r w:rsidRPr="00ED0790">
        <w:rPr>
          <w:rFonts w:ascii="David" w:hAnsi="David" w:cs="David"/>
          <w:szCs w:val="24"/>
          <w:rtl/>
        </w:rPr>
        <w:t>:</w:t>
      </w:r>
      <w:r>
        <w:rPr>
          <w:rFonts w:ascii="David" w:hAnsi="David" w:cs="David" w:hint="cs"/>
          <w:szCs w:val="24"/>
          <w:u w:val="single"/>
          <w:rtl/>
        </w:rPr>
        <w:t xml:space="preserve"> </w:t>
      </w:r>
    </w:p>
    <w:tbl>
      <w:tblPr>
        <w:tblStyle w:val="19"/>
        <w:bidiVisual/>
        <w:tblW w:w="9664" w:type="dxa"/>
        <w:tblLook w:val="04A0" w:firstRow="1" w:lastRow="0" w:firstColumn="1" w:lastColumn="0" w:noHBand="0" w:noVBand="1"/>
      </w:tblPr>
      <w:tblGrid>
        <w:gridCol w:w="1618"/>
        <w:gridCol w:w="7128"/>
        <w:gridCol w:w="918"/>
      </w:tblGrid>
      <w:tr w:rsidR="00BE5E26" w:rsidRPr="00ED0790" w:rsidTr="00027214">
        <w:trPr>
          <w:trHeight w:val="276"/>
        </w:trPr>
        <w:tc>
          <w:tcPr>
            <w:tcW w:w="1618" w:type="dxa"/>
          </w:tcPr>
          <w:p w:rsidR="00BE5E26" w:rsidRPr="00ED0790" w:rsidRDefault="00BE5E26" w:rsidP="00027214">
            <w:pPr>
              <w:jc w:val="center"/>
              <w:rPr>
                <w:rFonts w:ascii="David" w:hAnsi="David" w:cs="David"/>
                <w:b/>
                <w:bCs/>
                <w:color w:val="000000"/>
                <w:szCs w:val="24"/>
                <w:rtl/>
                <w:lang w:eastAsia="en-US"/>
              </w:rPr>
            </w:pPr>
            <w:r w:rsidRPr="00ED0790">
              <w:rPr>
                <w:rFonts w:ascii="David" w:hAnsi="David" w:cs="David"/>
                <w:b/>
                <w:bCs/>
                <w:color w:val="000000"/>
                <w:szCs w:val="24"/>
                <w:rtl/>
                <w:lang w:eastAsia="en-US"/>
              </w:rPr>
              <w:t>מספר הסעיף</w:t>
            </w:r>
            <w:r w:rsidRPr="00ED0790">
              <w:rPr>
                <w:rFonts w:ascii="David" w:hAnsi="David" w:cs="David" w:hint="cs"/>
                <w:b/>
                <w:bCs/>
                <w:color w:val="000000"/>
                <w:szCs w:val="24"/>
                <w:rtl/>
                <w:lang w:eastAsia="en-US"/>
              </w:rPr>
              <w:t xml:space="preserve"> במפרט הטכני</w:t>
            </w:r>
          </w:p>
        </w:tc>
        <w:tc>
          <w:tcPr>
            <w:tcW w:w="7128" w:type="dxa"/>
            <w:noWrap/>
            <w:hideMark/>
          </w:tcPr>
          <w:p w:rsidR="00BE5E26" w:rsidRPr="00ED0790" w:rsidRDefault="00BE5E26" w:rsidP="00027214">
            <w:pPr>
              <w:jc w:val="center"/>
              <w:rPr>
                <w:rFonts w:ascii="David" w:hAnsi="David" w:cs="David"/>
                <w:b/>
                <w:bCs/>
                <w:color w:val="000000"/>
                <w:szCs w:val="24"/>
                <w:lang w:eastAsia="en-US"/>
              </w:rPr>
            </w:pPr>
            <w:r w:rsidRPr="00ED0790">
              <w:rPr>
                <w:rFonts w:ascii="David" w:hAnsi="David" w:cs="David"/>
                <w:b/>
                <w:bCs/>
                <w:color w:val="000000"/>
                <w:szCs w:val="24"/>
                <w:rtl/>
                <w:lang w:eastAsia="en-US"/>
              </w:rPr>
              <w:t>שם הסעיף</w:t>
            </w:r>
          </w:p>
        </w:tc>
        <w:tc>
          <w:tcPr>
            <w:tcW w:w="918" w:type="dxa"/>
            <w:noWrap/>
            <w:hideMark/>
          </w:tcPr>
          <w:p w:rsidR="00BE5E26" w:rsidRPr="00ED0790" w:rsidRDefault="00BE5E26" w:rsidP="00027214">
            <w:pPr>
              <w:jc w:val="center"/>
              <w:rPr>
                <w:rFonts w:ascii="David" w:hAnsi="David" w:cs="David"/>
                <w:b/>
                <w:bCs/>
                <w:color w:val="000000"/>
                <w:szCs w:val="24"/>
                <w:rtl/>
                <w:lang w:eastAsia="en-US"/>
              </w:rPr>
            </w:pPr>
            <w:r w:rsidRPr="00ED0790">
              <w:rPr>
                <w:rFonts w:ascii="David" w:hAnsi="David" w:cs="David"/>
                <w:b/>
                <w:bCs/>
                <w:color w:val="000000"/>
                <w:szCs w:val="24"/>
                <w:rtl/>
                <w:lang w:eastAsia="en-US"/>
              </w:rPr>
              <w:t>משקל</w:t>
            </w:r>
          </w:p>
        </w:tc>
      </w:tr>
      <w:tr w:rsidR="00BE5E26" w:rsidRPr="00ED0790" w:rsidTr="00027214">
        <w:trPr>
          <w:trHeight w:val="276"/>
        </w:trPr>
        <w:tc>
          <w:tcPr>
            <w:tcW w:w="1618" w:type="dxa"/>
          </w:tcPr>
          <w:p w:rsidR="00BE5E26" w:rsidRPr="00ED0790" w:rsidRDefault="00BE5E26" w:rsidP="00027214">
            <w:pPr>
              <w:jc w:val="center"/>
              <w:rPr>
                <w:rFonts w:ascii="David" w:hAnsi="David" w:cs="David"/>
                <w:color w:val="000000"/>
                <w:szCs w:val="24"/>
                <w:rtl/>
                <w:lang w:eastAsia="en-US"/>
              </w:rPr>
            </w:pPr>
            <w:r w:rsidRPr="00ED0790">
              <w:rPr>
                <w:rFonts w:ascii="David" w:hAnsi="David" w:cs="David"/>
                <w:color w:val="000000"/>
                <w:szCs w:val="24"/>
                <w:rtl/>
                <w:lang w:eastAsia="en-US"/>
              </w:rPr>
              <w:t>2.2</w:t>
            </w:r>
          </w:p>
        </w:tc>
        <w:tc>
          <w:tcPr>
            <w:tcW w:w="7128" w:type="dxa"/>
            <w:noWrap/>
            <w:hideMark/>
          </w:tcPr>
          <w:p w:rsidR="00BE5E26" w:rsidRPr="00ED0790" w:rsidRDefault="00BE5E26" w:rsidP="00027214">
            <w:pPr>
              <w:rPr>
                <w:rFonts w:ascii="David" w:hAnsi="David" w:cs="David"/>
                <w:color w:val="000000"/>
                <w:szCs w:val="24"/>
                <w:rtl/>
                <w:lang w:eastAsia="en-US"/>
              </w:rPr>
            </w:pPr>
            <w:r w:rsidRPr="00ED0790">
              <w:rPr>
                <w:rFonts w:ascii="David" w:hAnsi="David" w:cs="David"/>
                <w:color w:val="000000"/>
                <w:szCs w:val="24"/>
                <w:rtl/>
                <w:lang w:eastAsia="en-US"/>
              </w:rPr>
              <w:t>תיחום חיצוני - משתמשים</w:t>
            </w:r>
          </w:p>
        </w:tc>
        <w:tc>
          <w:tcPr>
            <w:tcW w:w="918" w:type="dxa"/>
            <w:noWrap/>
          </w:tcPr>
          <w:p w:rsidR="00BE5E26" w:rsidRPr="00ED0790" w:rsidRDefault="007749AA"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15</w:t>
            </w:r>
          </w:p>
        </w:tc>
      </w:tr>
      <w:tr w:rsidR="00BE5E26" w:rsidRPr="00ED0790" w:rsidTr="00027214">
        <w:trPr>
          <w:trHeight w:val="276"/>
        </w:trPr>
        <w:tc>
          <w:tcPr>
            <w:tcW w:w="1618" w:type="dxa"/>
          </w:tcPr>
          <w:p w:rsidR="00BE5E26" w:rsidRPr="00ED0790" w:rsidRDefault="00BE5E26" w:rsidP="00027214">
            <w:pPr>
              <w:jc w:val="center"/>
              <w:rPr>
                <w:rFonts w:ascii="David" w:hAnsi="David" w:cs="David"/>
                <w:color w:val="000000"/>
                <w:szCs w:val="24"/>
                <w:rtl/>
                <w:lang w:eastAsia="en-US"/>
              </w:rPr>
            </w:pPr>
            <w:r w:rsidRPr="00ED0790">
              <w:rPr>
                <w:rFonts w:ascii="David" w:hAnsi="David" w:cs="David"/>
                <w:color w:val="000000"/>
                <w:szCs w:val="24"/>
                <w:rtl/>
                <w:lang w:eastAsia="en-US"/>
              </w:rPr>
              <w:t>2.3</w:t>
            </w:r>
          </w:p>
        </w:tc>
        <w:tc>
          <w:tcPr>
            <w:tcW w:w="7128" w:type="dxa"/>
            <w:noWrap/>
            <w:hideMark/>
          </w:tcPr>
          <w:p w:rsidR="00BE5E26" w:rsidRPr="00ED0790" w:rsidRDefault="00BE5E26" w:rsidP="00027214">
            <w:pPr>
              <w:rPr>
                <w:rFonts w:ascii="David" w:hAnsi="David" w:cs="David"/>
                <w:color w:val="000000"/>
                <w:szCs w:val="24"/>
                <w:lang w:eastAsia="en-US"/>
              </w:rPr>
            </w:pPr>
            <w:r w:rsidRPr="00ED0790">
              <w:rPr>
                <w:rFonts w:ascii="David" w:hAnsi="David" w:cs="David"/>
                <w:color w:val="000000"/>
                <w:szCs w:val="24"/>
                <w:rtl/>
                <w:lang w:eastAsia="en-US"/>
              </w:rPr>
              <w:t>תיחום פנימי - תת-מערכות (</w:t>
            </w:r>
            <w:r w:rsidRPr="000930F5">
              <w:rPr>
                <w:rFonts w:ascii="David" w:hAnsi="David" w:cs="David"/>
                <w:b/>
                <w:bCs/>
                <w:color w:val="000000"/>
                <w:szCs w:val="24"/>
                <w:rtl/>
                <w:lang w:eastAsia="en-US"/>
              </w:rPr>
              <w:t xml:space="preserve">פירוט בטבלה </w:t>
            </w:r>
            <w:r w:rsidR="0077039E">
              <w:fldChar w:fldCharType="begin" w:fldLock="1"/>
            </w:r>
            <w:r w:rsidR="0077039E">
              <w:instrText xml:space="preserve"> REF _Ref475435686 \r \h  \* MERGEFORMAT </w:instrText>
            </w:r>
            <w:r w:rsidR="0077039E">
              <w:fldChar w:fldCharType="separate"/>
            </w:r>
            <w:r w:rsidR="00C023D3" w:rsidRPr="00C023D3">
              <w:rPr>
                <w:rFonts w:ascii="David" w:hAnsi="David" w:cs="David"/>
                <w:b/>
                <w:bCs/>
                <w:color w:val="000000"/>
                <w:szCs w:val="24"/>
                <w:rtl/>
                <w:lang w:eastAsia="en-US"/>
              </w:rPr>
              <w:t>‏8.1.2</w:t>
            </w:r>
            <w:r w:rsidR="0077039E">
              <w:fldChar w:fldCharType="end"/>
            </w:r>
            <w:r w:rsidRPr="00ED0790">
              <w:rPr>
                <w:rFonts w:ascii="David" w:hAnsi="David" w:cs="David"/>
                <w:color w:val="000000"/>
                <w:szCs w:val="24"/>
                <w:rtl/>
                <w:lang w:eastAsia="en-US"/>
              </w:rPr>
              <w:t>)</w:t>
            </w:r>
          </w:p>
        </w:tc>
        <w:tc>
          <w:tcPr>
            <w:tcW w:w="918" w:type="dxa"/>
            <w:noWrap/>
          </w:tcPr>
          <w:p w:rsidR="00BE5E26" w:rsidRPr="00ED0790" w:rsidRDefault="00D24CF8" w:rsidP="00027214">
            <w:pPr>
              <w:bidi w:val="0"/>
              <w:jc w:val="center"/>
              <w:rPr>
                <w:rFonts w:ascii="David" w:hAnsi="David" w:cs="David"/>
                <w:color w:val="000000"/>
                <w:szCs w:val="24"/>
                <w:rtl/>
                <w:lang w:eastAsia="en-US"/>
              </w:rPr>
            </w:pPr>
            <w:r>
              <w:rPr>
                <w:rFonts w:ascii="David" w:hAnsi="David" w:cs="David"/>
                <w:color w:val="000000"/>
                <w:szCs w:val="24"/>
                <w:lang w:eastAsia="en-US"/>
              </w:rPr>
              <w:t>40</w:t>
            </w:r>
          </w:p>
        </w:tc>
      </w:tr>
      <w:tr w:rsidR="00BE5E26" w:rsidRPr="00ED0790" w:rsidTr="00027214">
        <w:trPr>
          <w:trHeight w:val="276"/>
        </w:trPr>
        <w:tc>
          <w:tcPr>
            <w:tcW w:w="1618" w:type="dxa"/>
          </w:tcPr>
          <w:p w:rsidR="00BE5E26" w:rsidRPr="00ED0790" w:rsidRDefault="00BE5E26" w:rsidP="00027214">
            <w:pPr>
              <w:jc w:val="center"/>
              <w:rPr>
                <w:rFonts w:ascii="David" w:hAnsi="David" w:cs="David"/>
                <w:color w:val="000000"/>
                <w:szCs w:val="24"/>
                <w:rtl/>
                <w:lang w:eastAsia="en-US"/>
              </w:rPr>
            </w:pPr>
            <w:r w:rsidRPr="00ED0790">
              <w:rPr>
                <w:rFonts w:ascii="David" w:hAnsi="David" w:cs="David"/>
                <w:color w:val="000000"/>
                <w:szCs w:val="24"/>
                <w:rtl/>
                <w:lang w:eastAsia="en-US"/>
              </w:rPr>
              <w:t>2.4</w:t>
            </w:r>
          </w:p>
        </w:tc>
        <w:tc>
          <w:tcPr>
            <w:tcW w:w="7128" w:type="dxa"/>
            <w:noWrap/>
            <w:hideMark/>
          </w:tcPr>
          <w:p w:rsidR="00BE5E26" w:rsidRPr="00ED0790" w:rsidRDefault="00BE5E26" w:rsidP="00027214">
            <w:pPr>
              <w:rPr>
                <w:rFonts w:ascii="David" w:hAnsi="David" w:cs="David"/>
                <w:color w:val="000000"/>
                <w:szCs w:val="24"/>
                <w:lang w:eastAsia="en-US"/>
              </w:rPr>
            </w:pPr>
            <w:r w:rsidRPr="00ED0790">
              <w:rPr>
                <w:rFonts w:ascii="David" w:hAnsi="David" w:cs="David"/>
                <w:color w:val="000000"/>
                <w:szCs w:val="24"/>
                <w:rtl/>
                <w:lang w:eastAsia="en-US"/>
              </w:rPr>
              <w:t>ממשק למשתמש</w:t>
            </w:r>
          </w:p>
        </w:tc>
        <w:tc>
          <w:tcPr>
            <w:tcW w:w="918" w:type="dxa"/>
            <w:noWrap/>
          </w:tcPr>
          <w:p w:rsidR="00BE5E26" w:rsidRPr="00ED0790" w:rsidRDefault="00D24CF8" w:rsidP="00027214">
            <w:pPr>
              <w:bidi w:val="0"/>
              <w:jc w:val="center"/>
              <w:rPr>
                <w:rFonts w:ascii="David" w:hAnsi="David" w:cs="David"/>
                <w:color w:val="000000"/>
                <w:szCs w:val="24"/>
                <w:rtl/>
                <w:lang w:eastAsia="en-US"/>
              </w:rPr>
            </w:pPr>
            <w:r>
              <w:rPr>
                <w:rFonts w:ascii="David" w:hAnsi="David" w:cs="David"/>
                <w:color w:val="000000"/>
                <w:szCs w:val="24"/>
                <w:lang w:eastAsia="en-US"/>
              </w:rPr>
              <w:t>10</w:t>
            </w:r>
          </w:p>
        </w:tc>
      </w:tr>
      <w:tr w:rsidR="00BE5E26" w:rsidRPr="00ED0790" w:rsidTr="00027214">
        <w:trPr>
          <w:trHeight w:val="276"/>
        </w:trPr>
        <w:tc>
          <w:tcPr>
            <w:tcW w:w="1618" w:type="dxa"/>
          </w:tcPr>
          <w:p w:rsidR="00BE5E26" w:rsidRPr="00ED0790" w:rsidRDefault="00BE5E26" w:rsidP="00027214">
            <w:pPr>
              <w:jc w:val="center"/>
              <w:rPr>
                <w:rFonts w:ascii="David" w:hAnsi="David" w:cs="David"/>
                <w:color w:val="000000"/>
                <w:szCs w:val="24"/>
                <w:rtl/>
                <w:lang w:eastAsia="en-US"/>
              </w:rPr>
            </w:pPr>
            <w:r w:rsidRPr="00ED0790">
              <w:rPr>
                <w:rFonts w:ascii="David" w:hAnsi="David" w:cs="David"/>
                <w:color w:val="000000"/>
                <w:szCs w:val="24"/>
                <w:rtl/>
                <w:lang w:eastAsia="en-US"/>
              </w:rPr>
              <w:t>2.5</w:t>
            </w:r>
          </w:p>
        </w:tc>
        <w:tc>
          <w:tcPr>
            <w:tcW w:w="7128" w:type="dxa"/>
            <w:noWrap/>
            <w:hideMark/>
          </w:tcPr>
          <w:p w:rsidR="00BE5E26" w:rsidRPr="00ED0790" w:rsidRDefault="00BE5E26" w:rsidP="00027214">
            <w:pPr>
              <w:rPr>
                <w:rFonts w:ascii="David" w:hAnsi="David" w:cs="David"/>
                <w:color w:val="000000"/>
                <w:szCs w:val="24"/>
                <w:lang w:eastAsia="en-US"/>
              </w:rPr>
            </w:pPr>
            <w:r w:rsidRPr="00ED0790">
              <w:rPr>
                <w:rFonts w:ascii="David" w:hAnsi="David" w:cs="David"/>
                <w:color w:val="000000"/>
                <w:szCs w:val="24"/>
                <w:rtl/>
                <w:lang w:eastAsia="en-US"/>
              </w:rPr>
              <w:t>תהליכים</w:t>
            </w:r>
          </w:p>
        </w:tc>
        <w:tc>
          <w:tcPr>
            <w:tcW w:w="918" w:type="dxa"/>
            <w:noWrap/>
          </w:tcPr>
          <w:p w:rsidR="00BE5E26" w:rsidRPr="00ED0790" w:rsidRDefault="00D24CF8" w:rsidP="00D24CF8">
            <w:pPr>
              <w:bidi w:val="0"/>
              <w:jc w:val="center"/>
              <w:rPr>
                <w:rFonts w:ascii="David" w:hAnsi="David" w:cs="David"/>
                <w:color w:val="000000"/>
                <w:szCs w:val="24"/>
                <w:rtl/>
                <w:lang w:eastAsia="en-US"/>
              </w:rPr>
            </w:pPr>
            <w:r>
              <w:rPr>
                <w:rFonts w:ascii="David" w:hAnsi="David" w:cs="David"/>
                <w:color w:val="000000"/>
                <w:szCs w:val="24"/>
                <w:lang w:eastAsia="en-US"/>
              </w:rPr>
              <w:t>10</w:t>
            </w:r>
          </w:p>
        </w:tc>
      </w:tr>
      <w:tr w:rsidR="00BE5E26" w:rsidRPr="00ED0790" w:rsidTr="00027214">
        <w:trPr>
          <w:trHeight w:val="276"/>
        </w:trPr>
        <w:tc>
          <w:tcPr>
            <w:tcW w:w="1618" w:type="dxa"/>
          </w:tcPr>
          <w:p w:rsidR="00BE5E26" w:rsidRPr="00ED0790" w:rsidRDefault="00BE5E26" w:rsidP="00027214">
            <w:pPr>
              <w:jc w:val="center"/>
              <w:rPr>
                <w:rFonts w:ascii="David" w:hAnsi="David" w:cs="David"/>
                <w:color w:val="000000"/>
                <w:szCs w:val="24"/>
                <w:rtl/>
                <w:lang w:eastAsia="en-US"/>
              </w:rPr>
            </w:pPr>
            <w:r w:rsidRPr="00ED0790">
              <w:rPr>
                <w:rFonts w:ascii="David" w:hAnsi="David" w:cs="David"/>
                <w:color w:val="000000"/>
                <w:szCs w:val="24"/>
                <w:rtl/>
                <w:lang w:eastAsia="en-US"/>
              </w:rPr>
              <w:t>2.15</w:t>
            </w:r>
          </w:p>
        </w:tc>
        <w:tc>
          <w:tcPr>
            <w:tcW w:w="7128" w:type="dxa"/>
            <w:noWrap/>
            <w:hideMark/>
          </w:tcPr>
          <w:p w:rsidR="00BE5E26" w:rsidRPr="00ED0790" w:rsidRDefault="00BE5E26" w:rsidP="00027214">
            <w:pPr>
              <w:rPr>
                <w:rFonts w:ascii="David" w:hAnsi="David" w:cs="David"/>
                <w:color w:val="000000"/>
                <w:szCs w:val="24"/>
                <w:lang w:eastAsia="en-US"/>
              </w:rPr>
            </w:pPr>
            <w:r w:rsidRPr="00ED0790">
              <w:rPr>
                <w:rFonts w:ascii="David" w:hAnsi="David" w:cs="David"/>
                <w:color w:val="000000"/>
                <w:szCs w:val="24"/>
                <w:rtl/>
                <w:lang w:eastAsia="en-US"/>
              </w:rPr>
              <w:t>דו"חות ושאילתות</w:t>
            </w:r>
          </w:p>
        </w:tc>
        <w:tc>
          <w:tcPr>
            <w:tcW w:w="918" w:type="dxa"/>
            <w:noWrap/>
          </w:tcPr>
          <w:p w:rsidR="00BE5E26" w:rsidRPr="00ED0790" w:rsidRDefault="00D24CF8" w:rsidP="00027214">
            <w:pPr>
              <w:bidi w:val="0"/>
              <w:jc w:val="center"/>
              <w:rPr>
                <w:rFonts w:ascii="David" w:hAnsi="David" w:cs="David"/>
                <w:color w:val="000000"/>
                <w:szCs w:val="24"/>
                <w:rtl/>
                <w:lang w:eastAsia="en-US"/>
              </w:rPr>
            </w:pPr>
            <w:r>
              <w:rPr>
                <w:rFonts w:ascii="David" w:hAnsi="David" w:cs="David"/>
                <w:color w:val="000000"/>
                <w:szCs w:val="24"/>
                <w:lang w:eastAsia="en-US"/>
              </w:rPr>
              <w:t>5</w:t>
            </w:r>
          </w:p>
        </w:tc>
      </w:tr>
      <w:tr w:rsidR="00BE5E26" w:rsidRPr="00ED0790" w:rsidTr="00027214">
        <w:trPr>
          <w:trHeight w:val="276"/>
        </w:trPr>
        <w:tc>
          <w:tcPr>
            <w:tcW w:w="1618" w:type="dxa"/>
          </w:tcPr>
          <w:p w:rsidR="00BE5E26" w:rsidRPr="00ED0790" w:rsidRDefault="00BE5E26" w:rsidP="00027214">
            <w:pPr>
              <w:bidi w:val="0"/>
              <w:jc w:val="center"/>
              <w:rPr>
                <w:rFonts w:ascii="David" w:hAnsi="David" w:cs="David"/>
                <w:color w:val="000000"/>
                <w:szCs w:val="24"/>
                <w:lang w:eastAsia="en-US"/>
              </w:rPr>
            </w:pPr>
            <w:r w:rsidRPr="00ED0790">
              <w:rPr>
                <w:rFonts w:ascii="David" w:hAnsi="David" w:cs="David"/>
                <w:color w:val="000000"/>
                <w:szCs w:val="24"/>
                <w:rtl/>
                <w:lang w:eastAsia="en-US"/>
              </w:rPr>
              <w:t>נספח 2.19</w:t>
            </w:r>
          </w:p>
        </w:tc>
        <w:tc>
          <w:tcPr>
            <w:tcW w:w="7128" w:type="dxa"/>
            <w:noWrap/>
            <w:hideMark/>
          </w:tcPr>
          <w:p w:rsidR="00BE5E26" w:rsidRPr="00ED0790" w:rsidRDefault="00BE5E26" w:rsidP="00420244">
            <w:pPr>
              <w:bidi w:val="0"/>
              <w:jc w:val="right"/>
              <w:rPr>
                <w:rFonts w:ascii="David" w:hAnsi="David" w:cs="David"/>
                <w:color w:val="000000"/>
                <w:szCs w:val="24"/>
                <w:lang w:eastAsia="en-US"/>
              </w:rPr>
            </w:pPr>
            <w:r w:rsidRPr="00ED0790">
              <w:rPr>
                <w:rFonts w:ascii="David" w:hAnsi="David" w:cs="David"/>
                <w:color w:val="000000"/>
                <w:szCs w:val="24"/>
                <w:rtl/>
                <w:lang w:eastAsia="en-US"/>
              </w:rPr>
              <w:t>אבטחת מידע (פירוט בטבלה</w:t>
            </w:r>
            <w:r w:rsidR="00420244">
              <w:rPr>
                <w:rFonts w:hint="cs"/>
                <w:rtl/>
              </w:rPr>
              <w:t xml:space="preserve"> </w:t>
            </w:r>
            <w:r w:rsidR="00420244">
              <w:rPr>
                <w:rFonts w:cs="David" w:hint="cs"/>
                <w:szCs w:val="24"/>
                <w:rtl/>
              </w:rPr>
              <w:t>8.1.3</w:t>
            </w:r>
            <w:r w:rsidRPr="00ED0790">
              <w:rPr>
                <w:rFonts w:ascii="David" w:hAnsi="David" w:cs="David"/>
                <w:color w:val="000000"/>
                <w:szCs w:val="24"/>
                <w:rtl/>
                <w:lang w:eastAsia="en-US"/>
              </w:rPr>
              <w:t>)</w:t>
            </w:r>
          </w:p>
        </w:tc>
        <w:tc>
          <w:tcPr>
            <w:tcW w:w="918" w:type="dxa"/>
            <w:noWrap/>
          </w:tcPr>
          <w:p w:rsidR="00BE5E26" w:rsidRPr="00ED0790" w:rsidRDefault="007749AA" w:rsidP="00027214">
            <w:pPr>
              <w:bidi w:val="0"/>
              <w:jc w:val="center"/>
              <w:rPr>
                <w:rFonts w:ascii="David" w:hAnsi="David" w:cs="David"/>
                <w:szCs w:val="24"/>
                <w:lang w:eastAsia="en-US"/>
              </w:rPr>
            </w:pPr>
            <w:r>
              <w:rPr>
                <w:rFonts w:ascii="David" w:hAnsi="David" w:cs="David"/>
                <w:szCs w:val="24"/>
                <w:lang w:eastAsia="en-US"/>
              </w:rPr>
              <w:t>20</w:t>
            </w:r>
          </w:p>
        </w:tc>
      </w:tr>
      <w:tr w:rsidR="00BE5E26" w:rsidRPr="00ED0790" w:rsidTr="00027214">
        <w:trPr>
          <w:trHeight w:val="276"/>
        </w:trPr>
        <w:tc>
          <w:tcPr>
            <w:tcW w:w="1618" w:type="dxa"/>
          </w:tcPr>
          <w:p w:rsidR="00BE5E26" w:rsidRPr="00ED0790" w:rsidRDefault="00BE5E26" w:rsidP="00027214">
            <w:pPr>
              <w:bidi w:val="0"/>
              <w:jc w:val="center"/>
              <w:rPr>
                <w:rFonts w:ascii="David" w:hAnsi="David" w:cs="David"/>
                <w:szCs w:val="24"/>
                <w:rtl/>
                <w:lang w:eastAsia="en-US"/>
              </w:rPr>
            </w:pPr>
          </w:p>
        </w:tc>
        <w:tc>
          <w:tcPr>
            <w:tcW w:w="7128" w:type="dxa"/>
            <w:noWrap/>
          </w:tcPr>
          <w:p w:rsidR="00BE5E26" w:rsidRPr="00ED0790" w:rsidRDefault="00BE5E26" w:rsidP="00027214">
            <w:pPr>
              <w:bidi w:val="0"/>
              <w:jc w:val="center"/>
              <w:rPr>
                <w:rFonts w:ascii="David" w:hAnsi="David" w:cs="David"/>
                <w:b/>
                <w:bCs/>
                <w:szCs w:val="24"/>
                <w:rtl/>
                <w:lang w:eastAsia="en-US"/>
              </w:rPr>
            </w:pPr>
          </w:p>
        </w:tc>
        <w:tc>
          <w:tcPr>
            <w:tcW w:w="918" w:type="dxa"/>
            <w:noWrap/>
          </w:tcPr>
          <w:p w:rsidR="00BE5E26" w:rsidRPr="00ED0790" w:rsidRDefault="00BE5E26" w:rsidP="00027214">
            <w:pPr>
              <w:bidi w:val="0"/>
              <w:jc w:val="center"/>
              <w:rPr>
                <w:rFonts w:ascii="David" w:hAnsi="David" w:cs="David"/>
                <w:b/>
                <w:bCs/>
                <w:color w:val="000000"/>
                <w:szCs w:val="24"/>
                <w:lang w:eastAsia="en-US"/>
              </w:rPr>
            </w:pPr>
          </w:p>
        </w:tc>
      </w:tr>
      <w:tr w:rsidR="00BE5E26" w:rsidRPr="00ED0790" w:rsidTr="00027214">
        <w:trPr>
          <w:trHeight w:val="276"/>
        </w:trPr>
        <w:tc>
          <w:tcPr>
            <w:tcW w:w="1618" w:type="dxa"/>
          </w:tcPr>
          <w:p w:rsidR="00BE5E26" w:rsidRPr="00ED0790" w:rsidRDefault="00BE5E26" w:rsidP="00027214">
            <w:pPr>
              <w:bidi w:val="0"/>
              <w:jc w:val="center"/>
              <w:rPr>
                <w:rFonts w:ascii="David" w:hAnsi="David" w:cs="David"/>
                <w:szCs w:val="24"/>
                <w:rtl/>
                <w:lang w:eastAsia="en-US"/>
              </w:rPr>
            </w:pPr>
          </w:p>
        </w:tc>
        <w:tc>
          <w:tcPr>
            <w:tcW w:w="7128" w:type="dxa"/>
            <w:noWrap/>
            <w:hideMark/>
          </w:tcPr>
          <w:p w:rsidR="00BE5E26" w:rsidRPr="00ED0790" w:rsidRDefault="00BE5E26" w:rsidP="00027214">
            <w:pPr>
              <w:bidi w:val="0"/>
              <w:jc w:val="center"/>
              <w:rPr>
                <w:rFonts w:ascii="David" w:hAnsi="David" w:cs="David"/>
                <w:b/>
                <w:bCs/>
                <w:szCs w:val="24"/>
                <w:lang w:eastAsia="en-US"/>
              </w:rPr>
            </w:pPr>
            <w:r w:rsidRPr="00ED0790">
              <w:rPr>
                <w:rFonts w:ascii="David" w:hAnsi="David" w:cs="David"/>
                <w:b/>
                <w:bCs/>
                <w:szCs w:val="24"/>
                <w:rtl/>
                <w:lang w:eastAsia="en-US"/>
              </w:rPr>
              <w:t xml:space="preserve">סה"כ </w:t>
            </w:r>
          </w:p>
        </w:tc>
        <w:tc>
          <w:tcPr>
            <w:tcW w:w="918" w:type="dxa"/>
            <w:noWrap/>
            <w:hideMark/>
          </w:tcPr>
          <w:p w:rsidR="00BE5E26" w:rsidRPr="00ED0790" w:rsidRDefault="00BE5E26" w:rsidP="00027214">
            <w:pPr>
              <w:bidi w:val="0"/>
              <w:jc w:val="center"/>
              <w:rPr>
                <w:rFonts w:ascii="David" w:hAnsi="David" w:cs="David"/>
                <w:b/>
                <w:bCs/>
                <w:color w:val="000000"/>
                <w:szCs w:val="24"/>
                <w:lang w:eastAsia="en-US"/>
              </w:rPr>
            </w:pPr>
            <w:r w:rsidRPr="00ED0790">
              <w:rPr>
                <w:rFonts w:ascii="David" w:hAnsi="David" w:cs="David"/>
                <w:b/>
                <w:bCs/>
                <w:color w:val="000000"/>
                <w:szCs w:val="24"/>
                <w:lang w:eastAsia="en-US"/>
              </w:rPr>
              <w:t>100</w:t>
            </w:r>
          </w:p>
        </w:tc>
      </w:tr>
    </w:tbl>
    <w:p w:rsidR="00BE5E26" w:rsidRPr="00ED0790" w:rsidRDefault="00BE5E26" w:rsidP="00BE5E26">
      <w:pPr>
        <w:pStyle w:val="ListParagraph"/>
        <w:widowControl w:val="0"/>
        <w:tabs>
          <w:tab w:val="left" w:pos="471"/>
        </w:tabs>
        <w:spacing w:line="360" w:lineRule="auto"/>
        <w:ind w:left="1258"/>
        <w:jc w:val="both"/>
        <w:rPr>
          <w:rFonts w:ascii="David" w:hAnsi="David" w:cs="David"/>
          <w:b/>
          <w:bCs/>
          <w:szCs w:val="24"/>
          <w:u w:val="single"/>
        </w:rPr>
      </w:pPr>
    </w:p>
    <w:p w:rsidR="00BE5E26" w:rsidRPr="00ED0790" w:rsidRDefault="00BE5E26" w:rsidP="00D24CF8">
      <w:pPr>
        <w:pStyle w:val="ListParagraph"/>
        <w:widowControl w:val="0"/>
        <w:numPr>
          <w:ilvl w:val="2"/>
          <w:numId w:val="29"/>
        </w:numPr>
        <w:tabs>
          <w:tab w:val="left" w:pos="471"/>
        </w:tabs>
        <w:spacing w:line="360" w:lineRule="auto"/>
        <w:ind w:left="1618"/>
        <w:contextualSpacing w:val="0"/>
        <w:jc w:val="both"/>
        <w:rPr>
          <w:rFonts w:ascii="David" w:hAnsi="David" w:cs="David"/>
          <w:szCs w:val="24"/>
          <w:u w:val="single"/>
        </w:rPr>
      </w:pPr>
      <w:bookmarkStart w:id="501" w:name="_Ref475435686"/>
      <w:r w:rsidRPr="00ED0790">
        <w:rPr>
          <w:rFonts w:ascii="David" w:hAnsi="David" w:cs="David"/>
          <w:szCs w:val="24"/>
          <w:u w:val="single"/>
          <w:rtl/>
        </w:rPr>
        <w:t>סעיף 2.3 - תיחום פנימי- תת-מערכות</w:t>
      </w:r>
      <w:bookmarkEnd w:id="501"/>
      <w:r w:rsidR="00D24CF8">
        <w:rPr>
          <w:rFonts w:ascii="David" w:hAnsi="David" w:cs="David"/>
          <w:szCs w:val="24"/>
        </w:rPr>
        <w:t>:</w:t>
      </w:r>
    </w:p>
    <w:tbl>
      <w:tblPr>
        <w:tblStyle w:val="19"/>
        <w:bidiVisual/>
        <w:tblW w:w="9628" w:type="dxa"/>
        <w:tblLook w:val="04A0" w:firstRow="1" w:lastRow="0" w:firstColumn="1" w:lastColumn="0" w:noHBand="0" w:noVBand="1"/>
      </w:tblPr>
      <w:tblGrid>
        <w:gridCol w:w="1456"/>
        <w:gridCol w:w="7290"/>
        <w:gridCol w:w="882"/>
      </w:tblGrid>
      <w:tr w:rsidR="00BE5E26" w:rsidRPr="00ED0790" w:rsidTr="00027214">
        <w:trPr>
          <w:trHeight w:val="360"/>
          <w:tblHeader/>
        </w:trPr>
        <w:tc>
          <w:tcPr>
            <w:tcW w:w="1456" w:type="dxa"/>
            <w:noWrap/>
            <w:hideMark/>
          </w:tcPr>
          <w:p w:rsidR="00BE5E26" w:rsidRPr="00ED0790" w:rsidRDefault="00BE5E26" w:rsidP="00027214">
            <w:pPr>
              <w:jc w:val="center"/>
              <w:rPr>
                <w:rFonts w:ascii="David" w:hAnsi="David" w:cs="David"/>
                <w:b/>
                <w:bCs/>
                <w:color w:val="000000"/>
                <w:szCs w:val="24"/>
                <w:lang w:eastAsia="en-US"/>
              </w:rPr>
            </w:pPr>
            <w:r w:rsidRPr="00ED0790">
              <w:rPr>
                <w:rFonts w:ascii="David" w:hAnsi="David" w:cs="David"/>
                <w:b/>
                <w:bCs/>
                <w:color w:val="000000"/>
                <w:szCs w:val="24"/>
                <w:rtl/>
                <w:lang w:eastAsia="en-US"/>
              </w:rPr>
              <w:t>מספר הרכיב כמפורט בסעיף 2.3 – תיחום פנימי</w:t>
            </w:r>
            <w:r w:rsidRPr="00ED0790">
              <w:rPr>
                <w:rFonts w:ascii="David" w:hAnsi="David" w:cs="David" w:hint="cs"/>
                <w:b/>
                <w:bCs/>
                <w:color w:val="000000"/>
                <w:szCs w:val="24"/>
                <w:rtl/>
                <w:lang w:eastAsia="en-US"/>
              </w:rPr>
              <w:t xml:space="preserve"> במפרט הטכני</w:t>
            </w:r>
          </w:p>
        </w:tc>
        <w:tc>
          <w:tcPr>
            <w:tcW w:w="7290" w:type="dxa"/>
            <w:noWrap/>
            <w:hideMark/>
          </w:tcPr>
          <w:p w:rsidR="00BE5E26" w:rsidRPr="00ED0790" w:rsidRDefault="00BE5E26" w:rsidP="00027214">
            <w:pPr>
              <w:jc w:val="center"/>
              <w:rPr>
                <w:rFonts w:ascii="David" w:hAnsi="David" w:cs="David"/>
                <w:b/>
                <w:bCs/>
                <w:color w:val="000000"/>
                <w:szCs w:val="24"/>
                <w:rtl/>
                <w:lang w:eastAsia="en-US"/>
              </w:rPr>
            </w:pPr>
            <w:r w:rsidRPr="00ED0790">
              <w:rPr>
                <w:rFonts w:ascii="David" w:hAnsi="David" w:cs="David"/>
                <w:b/>
                <w:bCs/>
                <w:color w:val="000000"/>
                <w:szCs w:val="24"/>
                <w:rtl/>
                <w:lang w:eastAsia="en-US"/>
              </w:rPr>
              <w:t>שם הרכיב</w:t>
            </w:r>
          </w:p>
        </w:tc>
        <w:tc>
          <w:tcPr>
            <w:tcW w:w="882" w:type="dxa"/>
            <w:noWrap/>
            <w:hideMark/>
          </w:tcPr>
          <w:p w:rsidR="00BE5E26" w:rsidRPr="00ED0790" w:rsidRDefault="00BE5E26" w:rsidP="00027214">
            <w:pPr>
              <w:jc w:val="center"/>
              <w:rPr>
                <w:rFonts w:ascii="David" w:hAnsi="David" w:cs="David"/>
                <w:b/>
                <w:bCs/>
                <w:color w:val="000000"/>
                <w:szCs w:val="24"/>
                <w:rtl/>
                <w:lang w:eastAsia="en-US"/>
              </w:rPr>
            </w:pPr>
            <w:r w:rsidRPr="00ED0790">
              <w:rPr>
                <w:rFonts w:ascii="David" w:hAnsi="David" w:cs="David"/>
                <w:b/>
                <w:bCs/>
                <w:color w:val="000000"/>
                <w:szCs w:val="24"/>
                <w:rtl/>
                <w:lang w:eastAsia="en-US"/>
              </w:rPr>
              <w:t>משקל</w:t>
            </w:r>
          </w:p>
        </w:tc>
      </w:tr>
      <w:tr w:rsidR="00BE5E26" w:rsidRPr="00ED0790" w:rsidTr="00027214">
        <w:trPr>
          <w:trHeight w:val="358"/>
        </w:trPr>
        <w:tc>
          <w:tcPr>
            <w:tcW w:w="1456" w:type="dxa"/>
            <w:hideMark/>
          </w:tcPr>
          <w:p w:rsidR="00BE5E26" w:rsidRPr="00ED0790" w:rsidRDefault="00BE5E26" w:rsidP="00027214">
            <w:pPr>
              <w:jc w:val="center"/>
              <w:rPr>
                <w:rFonts w:ascii="David" w:hAnsi="David" w:cs="David"/>
                <w:b/>
                <w:bCs/>
                <w:color w:val="000000"/>
                <w:szCs w:val="24"/>
                <w:rtl/>
                <w:lang w:eastAsia="en-US"/>
              </w:rPr>
            </w:pPr>
            <w:r w:rsidRPr="00ED0790">
              <w:rPr>
                <w:rFonts w:ascii="David" w:hAnsi="David" w:cs="David"/>
                <w:b/>
                <w:bCs/>
                <w:color w:val="000000"/>
                <w:szCs w:val="24"/>
                <w:rtl/>
                <w:lang w:eastAsia="en-US"/>
              </w:rPr>
              <w:t>1</w:t>
            </w:r>
          </w:p>
        </w:tc>
        <w:tc>
          <w:tcPr>
            <w:tcW w:w="7290" w:type="dxa"/>
            <w:hideMark/>
          </w:tcPr>
          <w:p w:rsidR="00BE5E26" w:rsidRPr="00ED0790" w:rsidRDefault="00BE5E26" w:rsidP="008E5278">
            <w:pPr>
              <w:rPr>
                <w:rFonts w:ascii="David" w:hAnsi="David" w:cs="David"/>
                <w:b/>
                <w:bCs/>
                <w:color w:val="000000"/>
                <w:szCs w:val="24"/>
                <w:u w:val="single"/>
                <w:rtl/>
                <w:lang w:eastAsia="en-US"/>
              </w:rPr>
            </w:pPr>
            <w:r w:rsidRPr="00ED0790">
              <w:rPr>
                <w:rFonts w:ascii="David" w:hAnsi="David" w:cs="David"/>
                <w:b/>
                <w:bCs/>
                <w:color w:val="000000"/>
                <w:szCs w:val="24"/>
                <w:u w:val="single"/>
                <w:rtl/>
                <w:lang w:eastAsia="en-US"/>
              </w:rPr>
              <w:t xml:space="preserve">תת מערכת 1 </w:t>
            </w:r>
            <w:r>
              <w:rPr>
                <w:rFonts w:ascii="David" w:hAnsi="David" w:cs="David"/>
                <w:b/>
                <w:bCs/>
                <w:color w:val="000000"/>
                <w:szCs w:val="24"/>
                <w:u w:val="single"/>
                <w:rtl/>
                <w:lang w:eastAsia="en-US"/>
              </w:rPr>
              <w:t>–</w:t>
            </w:r>
            <w:r w:rsidRPr="00ED0790">
              <w:rPr>
                <w:rFonts w:ascii="David" w:hAnsi="David" w:cs="David"/>
                <w:b/>
                <w:bCs/>
                <w:color w:val="000000"/>
                <w:szCs w:val="24"/>
                <w:u w:val="single"/>
                <w:rtl/>
                <w:lang w:eastAsia="en-US"/>
              </w:rPr>
              <w:t xml:space="preserve"> </w:t>
            </w:r>
            <w:r w:rsidR="008E5278">
              <w:rPr>
                <w:rFonts w:ascii="David" w:hAnsi="David" w:cs="David" w:hint="cs"/>
                <w:b/>
                <w:bCs/>
                <w:color w:val="000000"/>
                <w:szCs w:val="24"/>
                <w:u w:val="single"/>
                <w:rtl/>
                <w:lang w:eastAsia="en-US"/>
              </w:rPr>
              <w:t>שערי ממשקים (</w:t>
            </w:r>
            <w:r w:rsidR="008E5278">
              <w:rPr>
                <w:rFonts w:ascii="David" w:hAnsi="David" w:cs="David" w:hint="cs"/>
                <w:b/>
                <w:bCs/>
                <w:color w:val="000000"/>
                <w:szCs w:val="24"/>
                <w:u w:val="single"/>
                <w:lang w:eastAsia="en-US"/>
              </w:rPr>
              <w:t>API GW</w:t>
            </w:r>
            <w:r w:rsidR="008E5278">
              <w:rPr>
                <w:rFonts w:ascii="David" w:hAnsi="David" w:cs="David" w:hint="cs"/>
                <w:b/>
                <w:bCs/>
                <w:color w:val="000000"/>
                <w:szCs w:val="24"/>
                <w:u w:val="single"/>
                <w:rtl/>
                <w:lang w:eastAsia="en-US"/>
              </w:rPr>
              <w:t>)</w:t>
            </w:r>
          </w:p>
        </w:tc>
        <w:tc>
          <w:tcPr>
            <w:tcW w:w="882" w:type="dxa"/>
            <w:noWrap/>
            <w:hideMark/>
          </w:tcPr>
          <w:p w:rsidR="00BE5E26" w:rsidRPr="005940EF" w:rsidRDefault="00BE5E26" w:rsidP="00027214">
            <w:pPr>
              <w:jc w:val="center"/>
              <w:rPr>
                <w:rFonts w:ascii="David" w:hAnsi="David" w:cs="David"/>
                <w:b/>
                <w:bCs/>
                <w:color w:val="000000"/>
                <w:szCs w:val="24"/>
                <w:u w:val="single"/>
                <w:rtl/>
                <w:lang w:eastAsia="en-US"/>
              </w:rPr>
            </w:pPr>
          </w:p>
        </w:tc>
      </w:tr>
      <w:tr w:rsidR="00BE5E26" w:rsidRPr="00ED0790" w:rsidTr="00027214">
        <w:trPr>
          <w:trHeight w:val="372"/>
        </w:trPr>
        <w:tc>
          <w:tcPr>
            <w:tcW w:w="1456" w:type="dxa"/>
            <w:hideMark/>
          </w:tcPr>
          <w:p w:rsidR="00BE5E26" w:rsidRPr="00ED0790" w:rsidRDefault="00BE5E26" w:rsidP="00027214">
            <w:pPr>
              <w:jc w:val="center"/>
              <w:rPr>
                <w:rFonts w:ascii="David" w:hAnsi="David" w:cs="David"/>
                <w:color w:val="000000"/>
                <w:szCs w:val="24"/>
                <w:lang w:eastAsia="en-US"/>
              </w:rPr>
            </w:pPr>
            <w:r w:rsidRPr="00ED0790">
              <w:rPr>
                <w:rFonts w:ascii="David" w:hAnsi="David" w:cs="David"/>
                <w:color w:val="000000"/>
                <w:szCs w:val="24"/>
                <w:rtl/>
                <w:lang w:eastAsia="en-US"/>
              </w:rPr>
              <w:t>1.1</w:t>
            </w:r>
          </w:p>
        </w:tc>
        <w:tc>
          <w:tcPr>
            <w:tcW w:w="7290" w:type="dxa"/>
          </w:tcPr>
          <w:p w:rsidR="00BE5E26" w:rsidRPr="00ED0790" w:rsidRDefault="008E5278" w:rsidP="008E5278">
            <w:pPr>
              <w:rPr>
                <w:rFonts w:ascii="David" w:hAnsi="David" w:cs="David"/>
                <w:color w:val="000000"/>
                <w:szCs w:val="24"/>
                <w:rtl/>
                <w:lang w:eastAsia="en-US"/>
              </w:rPr>
            </w:pPr>
            <w:r>
              <w:rPr>
                <w:rFonts w:ascii="David" w:hAnsi="David" w:cs="David" w:hint="cs"/>
                <w:color w:val="000000"/>
                <w:szCs w:val="24"/>
                <w:rtl/>
                <w:lang w:eastAsia="en-US"/>
              </w:rPr>
              <w:t>טיפול במידע</w:t>
            </w:r>
          </w:p>
        </w:tc>
        <w:tc>
          <w:tcPr>
            <w:tcW w:w="882" w:type="dxa"/>
            <w:noWrap/>
          </w:tcPr>
          <w:p w:rsidR="00BE5E26" w:rsidRPr="00ED0790" w:rsidRDefault="006C2865" w:rsidP="00027214">
            <w:pPr>
              <w:bidi w:val="0"/>
              <w:jc w:val="center"/>
              <w:rPr>
                <w:rFonts w:ascii="David" w:hAnsi="David" w:cs="David"/>
                <w:color w:val="000000"/>
                <w:szCs w:val="24"/>
                <w:rtl/>
                <w:lang w:eastAsia="en-US"/>
              </w:rPr>
            </w:pPr>
            <w:r>
              <w:rPr>
                <w:rFonts w:ascii="David" w:hAnsi="David" w:cs="David"/>
                <w:color w:val="000000"/>
                <w:szCs w:val="24"/>
                <w:lang w:eastAsia="en-US"/>
              </w:rPr>
              <w:t>8</w:t>
            </w:r>
          </w:p>
        </w:tc>
      </w:tr>
      <w:tr w:rsidR="00BE5E26" w:rsidRPr="00ED0790" w:rsidTr="00027214">
        <w:trPr>
          <w:trHeight w:val="372"/>
        </w:trPr>
        <w:tc>
          <w:tcPr>
            <w:tcW w:w="1456" w:type="dxa"/>
            <w:hideMark/>
          </w:tcPr>
          <w:p w:rsidR="00BE5E26" w:rsidRPr="00ED0790" w:rsidRDefault="00BE5E26" w:rsidP="00027214">
            <w:pPr>
              <w:jc w:val="center"/>
              <w:rPr>
                <w:rFonts w:ascii="David" w:hAnsi="David" w:cs="David"/>
                <w:color w:val="000000"/>
                <w:szCs w:val="24"/>
                <w:lang w:eastAsia="en-US"/>
              </w:rPr>
            </w:pPr>
            <w:r w:rsidRPr="00ED0790">
              <w:rPr>
                <w:rFonts w:ascii="David" w:hAnsi="David" w:cs="David"/>
                <w:color w:val="000000"/>
                <w:szCs w:val="24"/>
                <w:rtl/>
                <w:lang w:eastAsia="en-US"/>
              </w:rPr>
              <w:t>1.2</w:t>
            </w:r>
          </w:p>
        </w:tc>
        <w:tc>
          <w:tcPr>
            <w:tcW w:w="7290" w:type="dxa"/>
          </w:tcPr>
          <w:p w:rsidR="00BE5E26" w:rsidRPr="00ED0790" w:rsidRDefault="008E5278" w:rsidP="008E5278">
            <w:pPr>
              <w:rPr>
                <w:rFonts w:ascii="David" w:hAnsi="David" w:cs="David"/>
                <w:color w:val="000000"/>
                <w:szCs w:val="24"/>
                <w:rtl/>
                <w:lang w:eastAsia="en-US"/>
              </w:rPr>
            </w:pPr>
            <w:r>
              <w:rPr>
                <w:rFonts w:ascii="David" w:hAnsi="David" w:cs="David" w:hint="cs"/>
                <w:color w:val="000000"/>
                <w:szCs w:val="24"/>
                <w:rtl/>
                <w:lang w:eastAsia="en-US"/>
              </w:rPr>
              <w:t>בקרה</w:t>
            </w:r>
          </w:p>
        </w:tc>
        <w:tc>
          <w:tcPr>
            <w:tcW w:w="882" w:type="dxa"/>
            <w:noWrap/>
          </w:tcPr>
          <w:p w:rsidR="00BE5E26" w:rsidRPr="00ED0790" w:rsidRDefault="006C2865" w:rsidP="00027214">
            <w:pPr>
              <w:bidi w:val="0"/>
              <w:jc w:val="center"/>
              <w:rPr>
                <w:rFonts w:ascii="David" w:hAnsi="David" w:cs="David"/>
                <w:szCs w:val="24"/>
                <w:rtl/>
                <w:lang w:eastAsia="en-US"/>
              </w:rPr>
            </w:pPr>
            <w:r>
              <w:rPr>
                <w:rFonts w:ascii="David" w:hAnsi="David" w:cs="David"/>
                <w:szCs w:val="24"/>
                <w:lang w:eastAsia="en-US"/>
              </w:rPr>
              <w:t>12</w:t>
            </w:r>
          </w:p>
        </w:tc>
      </w:tr>
      <w:tr w:rsidR="00BE5E26" w:rsidRPr="00ED0790" w:rsidTr="00027214">
        <w:trPr>
          <w:trHeight w:val="457"/>
        </w:trPr>
        <w:tc>
          <w:tcPr>
            <w:tcW w:w="1456" w:type="dxa"/>
            <w:hideMark/>
          </w:tcPr>
          <w:p w:rsidR="00BE5E26" w:rsidRPr="00ED0790" w:rsidRDefault="00BE5E26" w:rsidP="00027214">
            <w:pPr>
              <w:jc w:val="center"/>
              <w:rPr>
                <w:rFonts w:ascii="David" w:hAnsi="David" w:cs="David"/>
                <w:color w:val="000000"/>
                <w:szCs w:val="24"/>
                <w:lang w:eastAsia="en-US"/>
              </w:rPr>
            </w:pPr>
            <w:r w:rsidRPr="00ED0790">
              <w:rPr>
                <w:rFonts w:ascii="David" w:hAnsi="David" w:cs="David"/>
                <w:color w:val="000000"/>
                <w:szCs w:val="24"/>
                <w:rtl/>
                <w:lang w:eastAsia="en-US"/>
              </w:rPr>
              <w:t>1.3</w:t>
            </w:r>
          </w:p>
        </w:tc>
        <w:tc>
          <w:tcPr>
            <w:tcW w:w="7290" w:type="dxa"/>
          </w:tcPr>
          <w:p w:rsidR="00BE5E26" w:rsidRPr="00ED0790" w:rsidRDefault="00E33F74" w:rsidP="008E5278">
            <w:pPr>
              <w:rPr>
                <w:rFonts w:ascii="David" w:hAnsi="David" w:cs="David"/>
                <w:color w:val="000000"/>
                <w:szCs w:val="24"/>
                <w:rtl/>
                <w:lang w:eastAsia="en-US"/>
              </w:rPr>
            </w:pPr>
            <w:r>
              <w:rPr>
                <w:rFonts w:ascii="David" w:hAnsi="David" w:cs="David" w:hint="cs"/>
                <w:color w:val="000000"/>
                <w:szCs w:val="24"/>
                <w:rtl/>
                <w:lang w:eastAsia="en-US"/>
              </w:rPr>
              <w:t>שירותי אבטחת מידע</w:t>
            </w:r>
            <w:r w:rsidDel="00E33F74">
              <w:rPr>
                <w:rFonts w:ascii="David" w:hAnsi="David" w:cs="David" w:hint="cs"/>
                <w:color w:val="000000"/>
                <w:szCs w:val="24"/>
                <w:rtl/>
                <w:lang w:eastAsia="en-US"/>
              </w:rPr>
              <w:t xml:space="preserve"> </w:t>
            </w:r>
          </w:p>
        </w:tc>
        <w:tc>
          <w:tcPr>
            <w:tcW w:w="882" w:type="dxa"/>
            <w:noWrap/>
          </w:tcPr>
          <w:p w:rsidR="00BE5E26" w:rsidRPr="00ED0790" w:rsidRDefault="00E33F74" w:rsidP="00027214">
            <w:pPr>
              <w:bidi w:val="0"/>
              <w:jc w:val="center"/>
              <w:rPr>
                <w:rFonts w:ascii="David" w:hAnsi="David" w:cs="David"/>
                <w:szCs w:val="24"/>
                <w:rtl/>
                <w:lang w:eastAsia="en-US"/>
              </w:rPr>
            </w:pPr>
            <w:r>
              <w:rPr>
                <w:rFonts w:ascii="David" w:hAnsi="David" w:cs="David" w:hint="cs"/>
                <w:szCs w:val="24"/>
                <w:rtl/>
                <w:lang w:eastAsia="en-US"/>
              </w:rPr>
              <w:t>8</w:t>
            </w:r>
          </w:p>
        </w:tc>
      </w:tr>
      <w:tr w:rsidR="00BE5E26" w:rsidRPr="00ED0790" w:rsidTr="00027214">
        <w:trPr>
          <w:trHeight w:val="372"/>
        </w:trPr>
        <w:tc>
          <w:tcPr>
            <w:tcW w:w="1456" w:type="dxa"/>
            <w:hideMark/>
          </w:tcPr>
          <w:p w:rsidR="00BE5E26" w:rsidRPr="00ED0790" w:rsidRDefault="00BE5E26" w:rsidP="00027214">
            <w:pPr>
              <w:jc w:val="center"/>
              <w:rPr>
                <w:rFonts w:ascii="David" w:hAnsi="David" w:cs="David"/>
                <w:color w:val="000000"/>
                <w:szCs w:val="24"/>
                <w:lang w:eastAsia="en-US"/>
              </w:rPr>
            </w:pPr>
            <w:r w:rsidRPr="00ED0790">
              <w:rPr>
                <w:rFonts w:ascii="David" w:hAnsi="David" w:cs="David"/>
                <w:color w:val="000000"/>
                <w:szCs w:val="24"/>
                <w:rtl/>
                <w:lang w:eastAsia="en-US"/>
              </w:rPr>
              <w:t>1.4</w:t>
            </w:r>
          </w:p>
        </w:tc>
        <w:tc>
          <w:tcPr>
            <w:tcW w:w="7290" w:type="dxa"/>
          </w:tcPr>
          <w:p w:rsidR="00BE5E26" w:rsidRPr="00ED0790" w:rsidRDefault="00E33F74" w:rsidP="008E5278">
            <w:pPr>
              <w:rPr>
                <w:rFonts w:ascii="David" w:hAnsi="David" w:cs="David"/>
                <w:color w:val="000000"/>
                <w:szCs w:val="24"/>
                <w:rtl/>
                <w:lang w:eastAsia="en-US"/>
              </w:rPr>
            </w:pPr>
            <w:r>
              <w:rPr>
                <w:rFonts w:ascii="David" w:hAnsi="David" w:cs="David" w:hint="cs"/>
                <w:color w:val="000000"/>
                <w:szCs w:val="24"/>
                <w:rtl/>
                <w:lang w:eastAsia="en-US"/>
              </w:rPr>
              <w:t>כלי ניהול</w:t>
            </w:r>
          </w:p>
        </w:tc>
        <w:tc>
          <w:tcPr>
            <w:tcW w:w="882" w:type="dxa"/>
            <w:noWrap/>
          </w:tcPr>
          <w:p w:rsidR="00BE5E26" w:rsidRPr="00210533" w:rsidRDefault="00E33F74" w:rsidP="00027214">
            <w:pPr>
              <w:bidi w:val="0"/>
              <w:jc w:val="center"/>
              <w:rPr>
                <w:rFonts w:asciiTheme="minorHAnsi" w:hAnsiTheme="minorHAnsi" w:cs="David"/>
                <w:szCs w:val="24"/>
                <w:rtl/>
                <w:lang w:eastAsia="en-US"/>
              </w:rPr>
            </w:pPr>
            <w:r>
              <w:rPr>
                <w:rFonts w:asciiTheme="minorHAnsi" w:hAnsiTheme="minorHAnsi" w:cs="David" w:hint="cs"/>
                <w:szCs w:val="24"/>
                <w:rtl/>
                <w:lang w:eastAsia="en-US"/>
              </w:rPr>
              <w:t>12</w:t>
            </w:r>
          </w:p>
        </w:tc>
      </w:tr>
      <w:tr w:rsidR="00BE5E26" w:rsidRPr="00ED0790" w:rsidTr="00027214">
        <w:trPr>
          <w:trHeight w:val="97"/>
        </w:trPr>
        <w:tc>
          <w:tcPr>
            <w:tcW w:w="1456" w:type="dxa"/>
          </w:tcPr>
          <w:p w:rsidR="00BE5E26" w:rsidRPr="00ED0790" w:rsidRDefault="00BE5E26" w:rsidP="00027214">
            <w:pPr>
              <w:jc w:val="center"/>
              <w:rPr>
                <w:rFonts w:ascii="David" w:hAnsi="David" w:cs="David"/>
                <w:b/>
                <w:bCs/>
                <w:color w:val="000000"/>
                <w:szCs w:val="24"/>
                <w:lang w:eastAsia="en-US"/>
              </w:rPr>
            </w:pPr>
          </w:p>
        </w:tc>
        <w:tc>
          <w:tcPr>
            <w:tcW w:w="7290" w:type="dxa"/>
          </w:tcPr>
          <w:p w:rsidR="00BE5E26" w:rsidRPr="00ED0790" w:rsidRDefault="00EE2252" w:rsidP="00027214">
            <w:pPr>
              <w:jc w:val="center"/>
              <w:rPr>
                <w:rFonts w:ascii="David" w:hAnsi="David" w:cs="David"/>
                <w:b/>
                <w:bCs/>
                <w:color w:val="000000"/>
                <w:szCs w:val="24"/>
                <w:rtl/>
                <w:lang w:eastAsia="en-US"/>
              </w:rPr>
            </w:pPr>
            <w:r>
              <w:rPr>
                <w:rFonts w:ascii="David" w:hAnsi="David" w:cs="David" w:hint="cs"/>
                <w:b/>
                <w:bCs/>
                <w:color w:val="000000"/>
                <w:szCs w:val="24"/>
                <w:rtl/>
                <w:lang w:eastAsia="en-US"/>
              </w:rPr>
              <w:t>סה"כ</w:t>
            </w:r>
          </w:p>
        </w:tc>
        <w:tc>
          <w:tcPr>
            <w:tcW w:w="882" w:type="dxa"/>
            <w:noWrap/>
            <w:hideMark/>
          </w:tcPr>
          <w:p w:rsidR="00BE5E26" w:rsidRPr="00ED0790" w:rsidRDefault="00EE2252" w:rsidP="00027214">
            <w:pPr>
              <w:jc w:val="center"/>
              <w:rPr>
                <w:rFonts w:ascii="David" w:hAnsi="David" w:cs="David"/>
                <w:b/>
                <w:bCs/>
                <w:color w:val="000000"/>
                <w:szCs w:val="24"/>
                <w:rtl/>
                <w:lang w:eastAsia="en-US"/>
              </w:rPr>
            </w:pPr>
            <w:r w:rsidRPr="005940EF">
              <w:rPr>
                <w:rFonts w:ascii="David" w:hAnsi="David" w:cs="David" w:hint="cs"/>
                <w:b/>
                <w:bCs/>
                <w:color w:val="000000"/>
                <w:szCs w:val="24"/>
                <w:u w:val="single"/>
                <w:rtl/>
                <w:lang w:eastAsia="en-US"/>
              </w:rPr>
              <w:t>40</w:t>
            </w:r>
          </w:p>
        </w:tc>
      </w:tr>
      <w:tr w:rsidR="00BE5E26" w:rsidRPr="00ED0790" w:rsidTr="00027214">
        <w:trPr>
          <w:trHeight w:val="466"/>
        </w:trPr>
        <w:tc>
          <w:tcPr>
            <w:tcW w:w="1456" w:type="dxa"/>
            <w:hideMark/>
          </w:tcPr>
          <w:p w:rsidR="00BE5E26" w:rsidRPr="00ED0790" w:rsidRDefault="00BE5E26" w:rsidP="00027214">
            <w:pPr>
              <w:jc w:val="center"/>
              <w:rPr>
                <w:rFonts w:ascii="David" w:hAnsi="David" w:cs="David"/>
                <w:b/>
                <w:bCs/>
                <w:color w:val="000000"/>
                <w:szCs w:val="24"/>
                <w:lang w:eastAsia="en-US"/>
              </w:rPr>
            </w:pPr>
            <w:r w:rsidRPr="00ED0790">
              <w:rPr>
                <w:rFonts w:ascii="David" w:hAnsi="David" w:cs="David"/>
                <w:b/>
                <w:bCs/>
                <w:color w:val="000000"/>
                <w:szCs w:val="24"/>
                <w:rtl/>
                <w:lang w:eastAsia="en-US"/>
              </w:rPr>
              <w:t>2</w:t>
            </w:r>
          </w:p>
        </w:tc>
        <w:tc>
          <w:tcPr>
            <w:tcW w:w="7290" w:type="dxa"/>
            <w:hideMark/>
          </w:tcPr>
          <w:p w:rsidR="00BE5E26" w:rsidRPr="00ED0790" w:rsidRDefault="00BE5E26" w:rsidP="008E5278">
            <w:pPr>
              <w:rPr>
                <w:rFonts w:ascii="David" w:hAnsi="David" w:cs="David"/>
                <w:b/>
                <w:bCs/>
                <w:color w:val="000000"/>
                <w:szCs w:val="24"/>
                <w:rtl/>
                <w:lang w:eastAsia="en-US"/>
              </w:rPr>
            </w:pPr>
            <w:r w:rsidRPr="00ED0790">
              <w:rPr>
                <w:rFonts w:ascii="David" w:hAnsi="David" w:cs="David"/>
                <w:b/>
                <w:bCs/>
                <w:color w:val="000000"/>
                <w:szCs w:val="24"/>
                <w:u w:val="single"/>
                <w:rtl/>
                <w:lang w:eastAsia="en-US"/>
              </w:rPr>
              <w:t xml:space="preserve">תת מערכת 2 – </w:t>
            </w:r>
            <w:r w:rsidR="008E5278">
              <w:rPr>
                <w:rFonts w:ascii="David" w:hAnsi="David" w:cs="David" w:hint="cs"/>
                <w:b/>
                <w:bCs/>
                <w:color w:val="000000"/>
                <w:szCs w:val="24"/>
                <w:u w:val="single"/>
                <w:rtl/>
                <w:lang w:eastAsia="en-US"/>
              </w:rPr>
              <w:t>פורטל שירותים</w:t>
            </w:r>
          </w:p>
        </w:tc>
        <w:tc>
          <w:tcPr>
            <w:tcW w:w="882" w:type="dxa"/>
            <w:noWrap/>
            <w:hideMark/>
          </w:tcPr>
          <w:p w:rsidR="00BE5E26" w:rsidRPr="005940EF" w:rsidRDefault="00BE5E26" w:rsidP="00027214">
            <w:pPr>
              <w:jc w:val="center"/>
              <w:rPr>
                <w:rFonts w:ascii="David" w:hAnsi="David" w:cs="David"/>
                <w:b/>
                <w:bCs/>
                <w:color w:val="000000"/>
                <w:szCs w:val="24"/>
                <w:u w:val="single"/>
                <w:rtl/>
                <w:lang w:eastAsia="en-US"/>
              </w:rPr>
            </w:pPr>
          </w:p>
        </w:tc>
      </w:tr>
      <w:tr w:rsidR="00BE5E26" w:rsidRPr="00ED0790" w:rsidTr="00027214">
        <w:trPr>
          <w:trHeight w:val="372"/>
        </w:trPr>
        <w:tc>
          <w:tcPr>
            <w:tcW w:w="1456" w:type="dxa"/>
            <w:hideMark/>
          </w:tcPr>
          <w:p w:rsidR="00BE5E26" w:rsidRPr="00ED0790" w:rsidRDefault="00BE5E26" w:rsidP="00027214">
            <w:pPr>
              <w:jc w:val="center"/>
              <w:rPr>
                <w:rFonts w:ascii="David" w:hAnsi="David" w:cs="David"/>
                <w:color w:val="000000"/>
                <w:szCs w:val="24"/>
                <w:lang w:eastAsia="en-US"/>
              </w:rPr>
            </w:pPr>
            <w:r w:rsidRPr="00ED0790">
              <w:rPr>
                <w:rFonts w:ascii="David" w:hAnsi="David" w:cs="David"/>
                <w:color w:val="000000"/>
                <w:szCs w:val="24"/>
                <w:rtl/>
                <w:lang w:eastAsia="en-US"/>
              </w:rPr>
              <w:t>2.1</w:t>
            </w:r>
          </w:p>
        </w:tc>
        <w:tc>
          <w:tcPr>
            <w:tcW w:w="7290" w:type="dxa"/>
          </w:tcPr>
          <w:p w:rsidR="00BE5E26" w:rsidRPr="00ED0790" w:rsidRDefault="005940EF" w:rsidP="005940EF">
            <w:pPr>
              <w:rPr>
                <w:rFonts w:ascii="David" w:hAnsi="David" w:cs="David"/>
                <w:color w:val="000000"/>
                <w:szCs w:val="24"/>
                <w:rtl/>
                <w:lang w:eastAsia="en-US"/>
              </w:rPr>
            </w:pPr>
            <w:r>
              <w:rPr>
                <w:rFonts w:ascii="David" w:hAnsi="David" w:cs="David" w:hint="cs"/>
                <w:color w:val="000000"/>
                <w:szCs w:val="24"/>
                <w:rtl/>
                <w:lang w:eastAsia="en-US"/>
              </w:rPr>
              <w:t>פורטל ספקי מידע</w:t>
            </w:r>
          </w:p>
        </w:tc>
        <w:tc>
          <w:tcPr>
            <w:tcW w:w="882" w:type="dxa"/>
            <w:noWrap/>
          </w:tcPr>
          <w:p w:rsidR="00BE5E26" w:rsidRPr="00ED0790" w:rsidRDefault="005D6034" w:rsidP="00027214">
            <w:pPr>
              <w:bidi w:val="0"/>
              <w:jc w:val="center"/>
              <w:rPr>
                <w:rFonts w:ascii="David" w:hAnsi="David" w:cs="David"/>
                <w:szCs w:val="24"/>
                <w:rtl/>
                <w:lang w:eastAsia="en-US"/>
              </w:rPr>
            </w:pPr>
            <w:r>
              <w:rPr>
                <w:rFonts w:ascii="David" w:hAnsi="David" w:cs="David" w:hint="cs"/>
                <w:szCs w:val="24"/>
                <w:rtl/>
                <w:lang w:eastAsia="en-US"/>
              </w:rPr>
              <w:t>15</w:t>
            </w:r>
          </w:p>
        </w:tc>
      </w:tr>
      <w:tr w:rsidR="00BE5E26" w:rsidRPr="00ED0790" w:rsidTr="00027214">
        <w:trPr>
          <w:trHeight w:val="372"/>
        </w:trPr>
        <w:tc>
          <w:tcPr>
            <w:tcW w:w="1456" w:type="dxa"/>
            <w:hideMark/>
          </w:tcPr>
          <w:p w:rsidR="00BE5E26" w:rsidRPr="00ED0790" w:rsidRDefault="00BE5E26" w:rsidP="00027214">
            <w:pPr>
              <w:jc w:val="center"/>
              <w:rPr>
                <w:rFonts w:ascii="David" w:hAnsi="David" w:cs="David"/>
                <w:color w:val="000000"/>
                <w:szCs w:val="24"/>
                <w:lang w:eastAsia="en-US"/>
              </w:rPr>
            </w:pPr>
            <w:r w:rsidRPr="00ED0790">
              <w:rPr>
                <w:rFonts w:ascii="David" w:hAnsi="David" w:cs="David"/>
                <w:color w:val="000000"/>
                <w:szCs w:val="24"/>
                <w:rtl/>
                <w:lang w:eastAsia="en-US"/>
              </w:rPr>
              <w:t>2.2</w:t>
            </w:r>
          </w:p>
        </w:tc>
        <w:tc>
          <w:tcPr>
            <w:tcW w:w="7290" w:type="dxa"/>
          </w:tcPr>
          <w:p w:rsidR="00BE5E26" w:rsidRPr="00ED0790" w:rsidRDefault="005940EF" w:rsidP="005940EF">
            <w:pPr>
              <w:rPr>
                <w:rFonts w:ascii="David" w:hAnsi="David" w:cs="David"/>
                <w:color w:val="000000"/>
                <w:szCs w:val="24"/>
                <w:rtl/>
                <w:lang w:eastAsia="en-US"/>
              </w:rPr>
            </w:pPr>
            <w:r>
              <w:rPr>
                <w:rFonts w:ascii="David" w:hAnsi="David" w:cs="David" w:hint="cs"/>
                <w:color w:val="000000"/>
                <w:szCs w:val="24"/>
                <w:rtl/>
                <w:lang w:eastAsia="en-US"/>
              </w:rPr>
              <w:t>פורטל צרכני מידע</w:t>
            </w:r>
          </w:p>
        </w:tc>
        <w:tc>
          <w:tcPr>
            <w:tcW w:w="882" w:type="dxa"/>
            <w:noWrap/>
          </w:tcPr>
          <w:p w:rsidR="00BE5E26" w:rsidRPr="00ED0790" w:rsidRDefault="005D6034" w:rsidP="00027214">
            <w:pPr>
              <w:bidi w:val="0"/>
              <w:jc w:val="center"/>
              <w:rPr>
                <w:rFonts w:ascii="David" w:hAnsi="David" w:cs="David"/>
                <w:szCs w:val="24"/>
                <w:rtl/>
                <w:lang w:eastAsia="en-US"/>
              </w:rPr>
            </w:pPr>
            <w:r>
              <w:rPr>
                <w:rFonts w:ascii="David" w:hAnsi="David" w:cs="David" w:hint="cs"/>
                <w:szCs w:val="24"/>
                <w:rtl/>
                <w:lang w:eastAsia="en-US"/>
              </w:rPr>
              <w:t>15</w:t>
            </w:r>
          </w:p>
        </w:tc>
      </w:tr>
      <w:tr w:rsidR="00BE5E26" w:rsidRPr="00ED0790" w:rsidTr="00027214">
        <w:trPr>
          <w:trHeight w:val="241"/>
        </w:trPr>
        <w:tc>
          <w:tcPr>
            <w:tcW w:w="1456" w:type="dxa"/>
          </w:tcPr>
          <w:p w:rsidR="00BE5E26" w:rsidRPr="00ED0790" w:rsidRDefault="00BE5E26" w:rsidP="00027214">
            <w:pPr>
              <w:jc w:val="center"/>
              <w:rPr>
                <w:rFonts w:ascii="David" w:hAnsi="David" w:cs="David"/>
                <w:b/>
                <w:bCs/>
                <w:color w:val="000000"/>
                <w:szCs w:val="24"/>
                <w:lang w:eastAsia="en-US"/>
              </w:rPr>
            </w:pPr>
          </w:p>
        </w:tc>
        <w:tc>
          <w:tcPr>
            <w:tcW w:w="7290" w:type="dxa"/>
          </w:tcPr>
          <w:p w:rsidR="00BE5E26" w:rsidRPr="00ED0790" w:rsidRDefault="00EE2252" w:rsidP="00027214">
            <w:pPr>
              <w:jc w:val="center"/>
              <w:rPr>
                <w:rFonts w:ascii="David" w:hAnsi="David" w:cs="David"/>
                <w:b/>
                <w:bCs/>
                <w:color w:val="000000"/>
                <w:szCs w:val="24"/>
                <w:rtl/>
                <w:lang w:eastAsia="en-US"/>
              </w:rPr>
            </w:pPr>
            <w:r>
              <w:rPr>
                <w:rFonts w:ascii="David" w:hAnsi="David" w:cs="David" w:hint="cs"/>
                <w:b/>
                <w:bCs/>
                <w:color w:val="000000"/>
                <w:szCs w:val="24"/>
                <w:rtl/>
                <w:lang w:eastAsia="en-US"/>
              </w:rPr>
              <w:t>סה"כ</w:t>
            </w:r>
          </w:p>
        </w:tc>
        <w:tc>
          <w:tcPr>
            <w:tcW w:w="882" w:type="dxa"/>
            <w:noWrap/>
            <w:hideMark/>
          </w:tcPr>
          <w:p w:rsidR="00BE5E26" w:rsidRPr="00ED0790" w:rsidRDefault="00EE2252" w:rsidP="00027214">
            <w:pPr>
              <w:jc w:val="center"/>
              <w:rPr>
                <w:rFonts w:ascii="David" w:hAnsi="David" w:cs="David"/>
                <w:b/>
                <w:bCs/>
                <w:color w:val="000000"/>
                <w:szCs w:val="24"/>
                <w:rtl/>
                <w:lang w:eastAsia="en-US"/>
              </w:rPr>
            </w:pPr>
            <w:r>
              <w:rPr>
                <w:rFonts w:ascii="David" w:hAnsi="David" w:cs="David" w:hint="cs"/>
                <w:b/>
                <w:bCs/>
                <w:color w:val="000000"/>
                <w:szCs w:val="24"/>
                <w:rtl/>
                <w:lang w:eastAsia="en-US"/>
              </w:rPr>
              <w:t>30</w:t>
            </w:r>
          </w:p>
        </w:tc>
      </w:tr>
      <w:tr w:rsidR="00BE5E26" w:rsidRPr="00ED0790" w:rsidTr="00027214">
        <w:trPr>
          <w:trHeight w:val="439"/>
        </w:trPr>
        <w:tc>
          <w:tcPr>
            <w:tcW w:w="1456" w:type="dxa"/>
            <w:hideMark/>
          </w:tcPr>
          <w:p w:rsidR="00BE5E26" w:rsidRPr="00AD79A3" w:rsidRDefault="00BE5E26" w:rsidP="00027214">
            <w:pPr>
              <w:jc w:val="center"/>
              <w:rPr>
                <w:rFonts w:ascii="David" w:hAnsi="David" w:cs="David"/>
                <w:b/>
                <w:bCs/>
                <w:color w:val="000000"/>
                <w:szCs w:val="24"/>
                <w:lang w:eastAsia="en-US"/>
              </w:rPr>
            </w:pPr>
            <w:r w:rsidRPr="00AD79A3">
              <w:rPr>
                <w:rFonts w:ascii="David" w:hAnsi="David" w:cs="David"/>
                <w:b/>
                <w:bCs/>
                <w:color w:val="000000"/>
                <w:szCs w:val="24"/>
                <w:rtl/>
                <w:lang w:eastAsia="en-US"/>
              </w:rPr>
              <w:t>3</w:t>
            </w:r>
          </w:p>
        </w:tc>
        <w:tc>
          <w:tcPr>
            <w:tcW w:w="7290" w:type="dxa"/>
            <w:hideMark/>
          </w:tcPr>
          <w:p w:rsidR="00BE5E26" w:rsidRPr="00ED0790" w:rsidRDefault="00BE5E26" w:rsidP="005940EF">
            <w:pPr>
              <w:rPr>
                <w:rFonts w:ascii="David" w:hAnsi="David" w:cs="David"/>
                <w:b/>
                <w:bCs/>
                <w:color w:val="000000"/>
                <w:szCs w:val="24"/>
                <w:u w:val="single"/>
                <w:rtl/>
                <w:lang w:eastAsia="en-US"/>
              </w:rPr>
            </w:pPr>
            <w:r w:rsidRPr="00ED0790">
              <w:rPr>
                <w:rFonts w:ascii="David" w:hAnsi="David" w:cs="David"/>
                <w:b/>
                <w:bCs/>
                <w:color w:val="000000"/>
                <w:szCs w:val="24"/>
                <w:u w:val="single"/>
                <w:rtl/>
                <w:lang w:eastAsia="en-US"/>
              </w:rPr>
              <w:t xml:space="preserve">תת מערכת 3 </w:t>
            </w:r>
            <w:r w:rsidR="005940EF">
              <w:rPr>
                <w:rFonts w:ascii="David" w:hAnsi="David" w:cs="David"/>
                <w:b/>
                <w:bCs/>
                <w:color w:val="000000"/>
                <w:szCs w:val="24"/>
                <w:u w:val="single"/>
                <w:rtl/>
                <w:lang w:eastAsia="en-US"/>
              </w:rPr>
              <w:t>–</w:t>
            </w:r>
            <w:r w:rsidRPr="00ED0790">
              <w:rPr>
                <w:rFonts w:ascii="David" w:hAnsi="David" w:cs="David"/>
                <w:b/>
                <w:bCs/>
                <w:color w:val="000000"/>
                <w:szCs w:val="24"/>
                <w:u w:val="single"/>
                <w:rtl/>
                <w:lang w:eastAsia="en-US"/>
              </w:rPr>
              <w:t xml:space="preserve"> </w:t>
            </w:r>
            <w:r w:rsidR="005940EF">
              <w:rPr>
                <w:rFonts w:ascii="David" w:hAnsi="David" w:cs="David" w:hint="cs"/>
                <w:b/>
                <w:bCs/>
                <w:color w:val="000000"/>
                <w:szCs w:val="24"/>
                <w:u w:val="single"/>
                <w:rtl/>
                <w:lang w:eastAsia="en-US"/>
              </w:rPr>
              <w:t>לוג מערכת</w:t>
            </w:r>
          </w:p>
        </w:tc>
        <w:tc>
          <w:tcPr>
            <w:tcW w:w="882" w:type="dxa"/>
            <w:noWrap/>
            <w:hideMark/>
          </w:tcPr>
          <w:p w:rsidR="00BE5E26" w:rsidRPr="00ED0790" w:rsidRDefault="005940EF" w:rsidP="00027214">
            <w:pPr>
              <w:jc w:val="center"/>
              <w:rPr>
                <w:rFonts w:ascii="David" w:hAnsi="David" w:cs="David"/>
                <w:b/>
                <w:bCs/>
                <w:color w:val="000000"/>
                <w:szCs w:val="24"/>
                <w:u w:val="single"/>
                <w:rtl/>
                <w:lang w:eastAsia="en-US"/>
              </w:rPr>
            </w:pPr>
            <w:r>
              <w:rPr>
                <w:rFonts w:ascii="David" w:hAnsi="David" w:cs="David" w:hint="cs"/>
                <w:b/>
                <w:bCs/>
                <w:color w:val="000000"/>
                <w:szCs w:val="24"/>
                <w:u w:val="single"/>
                <w:rtl/>
                <w:lang w:eastAsia="en-US"/>
              </w:rPr>
              <w:t>15</w:t>
            </w:r>
          </w:p>
        </w:tc>
      </w:tr>
      <w:tr w:rsidR="00BE5E26" w:rsidRPr="00ED0790" w:rsidTr="00027214">
        <w:trPr>
          <w:trHeight w:val="241"/>
        </w:trPr>
        <w:tc>
          <w:tcPr>
            <w:tcW w:w="1456" w:type="dxa"/>
          </w:tcPr>
          <w:p w:rsidR="00BE5E26" w:rsidRPr="00ED0790" w:rsidRDefault="00BE5E26" w:rsidP="00027214">
            <w:pPr>
              <w:jc w:val="center"/>
              <w:rPr>
                <w:rFonts w:ascii="David" w:hAnsi="David" w:cs="David"/>
                <w:b/>
                <w:bCs/>
                <w:color w:val="000000"/>
                <w:szCs w:val="24"/>
                <w:lang w:eastAsia="en-US"/>
              </w:rPr>
            </w:pPr>
          </w:p>
        </w:tc>
        <w:tc>
          <w:tcPr>
            <w:tcW w:w="7290" w:type="dxa"/>
          </w:tcPr>
          <w:p w:rsidR="00BE5E26" w:rsidRPr="00ED0790" w:rsidRDefault="00BE5E26" w:rsidP="00027214">
            <w:pPr>
              <w:jc w:val="center"/>
              <w:rPr>
                <w:rFonts w:ascii="David" w:hAnsi="David" w:cs="David"/>
                <w:b/>
                <w:bCs/>
                <w:color w:val="000000"/>
                <w:szCs w:val="24"/>
                <w:rtl/>
                <w:lang w:eastAsia="en-US"/>
              </w:rPr>
            </w:pPr>
          </w:p>
        </w:tc>
        <w:tc>
          <w:tcPr>
            <w:tcW w:w="882" w:type="dxa"/>
            <w:noWrap/>
            <w:hideMark/>
          </w:tcPr>
          <w:p w:rsidR="00BE5E26" w:rsidRPr="00ED0790" w:rsidRDefault="00BE5E26" w:rsidP="00027214">
            <w:pPr>
              <w:jc w:val="center"/>
              <w:rPr>
                <w:rFonts w:ascii="David" w:hAnsi="David" w:cs="David"/>
                <w:b/>
                <w:bCs/>
                <w:color w:val="000000"/>
                <w:szCs w:val="24"/>
                <w:rtl/>
                <w:lang w:eastAsia="en-US"/>
              </w:rPr>
            </w:pPr>
          </w:p>
        </w:tc>
      </w:tr>
      <w:tr w:rsidR="00BE5E26" w:rsidRPr="00ED0790" w:rsidTr="00027214">
        <w:trPr>
          <w:trHeight w:val="340"/>
        </w:trPr>
        <w:tc>
          <w:tcPr>
            <w:tcW w:w="1456" w:type="dxa"/>
            <w:hideMark/>
          </w:tcPr>
          <w:p w:rsidR="00BE5E26" w:rsidRPr="00ED0790" w:rsidRDefault="00BE5E26" w:rsidP="00027214">
            <w:pPr>
              <w:jc w:val="center"/>
              <w:rPr>
                <w:rFonts w:ascii="David" w:hAnsi="David" w:cs="David"/>
                <w:b/>
                <w:bCs/>
                <w:color w:val="000000"/>
                <w:szCs w:val="24"/>
                <w:lang w:eastAsia="en-US"/>
              </w:rPr>
            </w:pPr>
            <w:r w:rsidRPr="00ED0790">
              <w:rPr>
                <w:rFonts w:ascii="David" w:hAnsi="David" w:cs="David"/>
                <w:b/>
                <w:bCs/>
                <w:color w:val="000000"/>
                <w:szCs w:val="24"/>
                <w:rtl/>
                <w:lang w:eastAsia="en-US"/>
              </w:rPr>
              <w:t>4</w:t>
            </w:r>
          </w:p>
        </w:tc>
        <w:tc>
          <w:tcPr>
            <w:tcW w:w="7290" w:type="dxa"/>
            <w:hideMark/>
          </w:tcPr>
          <w:p w:rsidR="00BE5E26" w:rsidRPr="00ED0790" w:rsidRDefault="00BE5E26" w:rsidP="005940EF">
            <w:pPr>
              <w:rPr>
                <w:rFonts w:ascii="David" w:hAnsi="David" w:cs="David"/>
                <w:b/>
                <w:bCs/>
                <w:color w:val="000000"/>
                <w:szCs w:val="24"/>
                <w:u w:val="single"/>
                <w:rtl/>
                <w:lang w:eastAsia="en-US"/>
              </w:rPr>
            </w:pPr>
            <w:r w:rsidRPr="00ED0790">
              <w:rPr>
                <w:rFonts w:ascii="David" w:hAnsi="David" w:cs="David"/>
                <w:b/>
                <w:bCs/>
                <w:color w:val="000000"/>
                <w:szCs w:val="24"/>
                <w:u w:val="single"/>
                <w:rtl/>
                <w:lang w:eastAsia="en-US"/>
              </w:rPr>
              <w:t xml:space="preserve">תת מערכת 4 – </w:t>
            </w:r>
            <w:r w:rsidR="005940EF">
              <w:rPr>
                <w:rFonts w:ascii="David" w:hAnsi="David" w:cs="David" w:hint="cs"/>
                <w:b/>
                <w:bCs/>
                <w:color w:val="000000"/>
                <w:szCs w:val="24"/>
                <w:u w:val="single"/>
                <w:rtl/>
                <w:lang w:eastAsia="en-US"/>
              </w:rPr>
              <w:t>שירותי מידע וניהול מערכתיים</w:t>
            </w:r>
          </w:p>
        </w:tc>
        <w:tc>
          <w:tcPr>
            <w:tcW w:w="882" w:type="dxa"/>
            <w:noWrap/>
            <w:hideMark/>
          </w:tcPr>
          <w:p w:rsidR="00BE5E26" w:rsidRPr="005940EF" w:rsidRDefault="005940EF" w:rsidP="00027214">
            <w:pPr>
              <w:jc w:val="center"/>
              <w:rPr>
                <w:rFonts w:ascii="David" w:hAnsi="David" w:cs="David"/>
                <w:b/>
                <w:bCs/>
                <w:color w:val="000000"/>
                <w:szCs w:val="24"/>
                <w:u w:val="single"/>
                <w:rtl/>
                <w:lang w:eastAsia="en-US"/>
              </w:rPr>
            </w:pPr>
            <w:r>
              <w:rPr>
                <w:rFonts w:ascii="David" w:hAnsi="David" w:cs="David" w:hint="cs"/>
                <w:b/>
                <w:bCs/>
                <w:color w:val="000000"/>
                <w:szCs w:val="24"/>
                <w:u w:val="single"/>
                <w:rtl/>
                <w:lang w:eastAsia="en-US"/>
              </w:rPr>
              <w:t>15</w:t>
            </w:r>
          </w:p>
        </w:tc>
      </w:tr>
      <w:tr w:rsidR="00BE5E26" w:rsidRPr="00ED0790" w:rsidTr="00027214">
        <w:trPr>
          <w:trHeight w:val="304"/>
        </w:trPr>
        <w:tc>
          <w:tcPr>
            <w:tcW w:w="1456" w:type="dxa"/>
          </w:tcPr>
          <w:p w:rsidR="00BE5E26" w:rsidRPr="00ED0790" w:rsidRDefault="00BE5E26" w:rsidP="00027214">
            <w:pPr>
              <w:jc w:val="center"/>
              <w:rPr>
                <w:rFonts w:ascii="David" w:hAnsi="David" w:cs="David"/>
                <w:b/>
                <w:bCs/>
                <w:color w:val="000000"/>
                <w:szCs w:val="24"/>
                <w:lang w:eastAsia="en-US"/>
              </w:rPr>
            </w:pPr>
          </w:p>
        </w:tc>
        <w:tc>
          <w:tcPr>
            <w:tcW w:w="7290" w:type="dxa"/>
          </w:tcPr>
          <w:p w:rsidR="00BE5E26" w:rsidRPr="00ED0790" w:rsidRDefault="00BE5E26" w:rsidP="00027214">
            <w:pPr>
              <w:jc w:val="center"/>
              <w:rPr>
                <w:rFonts w:ascii="David" w:hAnsi="David" w:cs="David"/>
                <w:b/>
                <w:bCs/>
                <w:color w:val="000000"/>
                <w:szCs w:val="24"/>
                <w:rtl/>
                <w:lang w:eastAsia="en-US"/>
              </w:rPr>
            </w:pPr>
          </w:p>
        </w:tc>
        <w:tc>
          <w:tcPr>
            <w:tcW w:w="882" w:type="dxa"/>
            <w:noWrap/>
          </w:tcPr>
          <w:p w:rsidR="00BE5E26" w:rsidRPr="00ED0790" w:rsidRDefault="00BE5E26" w:rsidP="00027214">
            <w:pPr>
              <w:jc w:val="center"/>
              <w:rPr>
                <w:rFonts w:ascii="David" w:hAnsi="David" w:cs="David"/>
                <w:b/>
                <w:bCs/>
                <w:color w:val="000000"/>
                <w:szCs w:val="24"/>
                <w:rtl/>
                <w:lang w:eastAsia="en-US"/>
              </w:rPr>
            </w:pPr>
          </w:p>
        </w:tc>
      </w:tr>
      <w:tr w:rsidR="00BE5E26" w:rsidRPr="00ED0790" w:rsidTr="00027214">
        <w:trPr>
          <w:trHeight w:val="372"/>
        </w:trPr>
        <w:tc>
          <w:tcPr>
            <w:tcW w:w="1456" w:type="dxa"/>
            <w:hideMark/>
          </w:tcPr>
          <w:p w:rsidR="00BE5E26" w:rsidRPr="00ED0790" w:rsidRDefault="00BE5E26" w:rsidP="00027214">
            <w:pPr>
              <w:jc w:val="center"/>
              <w:rPr>
                <w:rFonts w:ascii="David" w:hAnsi="David" w:cs="David"/>
                <w:b/>
                <w:bCs/>
                <w:color w:val="000000"/>
                <w:szCs w:val="24"/>
                <w:lang w:eastAsia="en-US"/>
              </w:rPr>
            </w:pPr>
            <w:r w:rsidRPr="00ED0790">
              <w:rPr>
                <w:rFonts w:ascii="David" w:hAnsi="David" w:cs="David"/>
                <w:b/>
                <w:bCs/>
                <w:color w:val="000000"/>
                <w:szCs w:val="24"/>
                <w:rtl/>
                <w:lang w:eastAsia="en-US"/>
              </w:rPr>
              <w:t> </w:t>
            </w:r>
          </w:p>
        </w:tc>
        <w:tc>
          <w:tcPr>
            <w:tcW w:w="7290" w:type="dxa"/>
            <w:hideMark/>
          </w:tcPr>
          <w:p w:rsidR="00BE5E26" w:rsidRPr="00ED0790" w:rsidRDefault="00BE5E26" w:rsidP="00027214">
            <w:pPr>
              <w:jc w:val="center"/>
              <w:rPr>
                <w:rFonts w:ascii="David" w:hAnsi="David" w:cs="David"/>
                <w:b/>
                <w:bCs/>
                <w:color w:val="000000"/>
                <w:szCs w:val="24"/>
                <w:rtl/>
                <w:lang w:eastAsia="en-US"/>
              </w:rPr>
            </w:pPr>
            <w:r w:rsidRPr="00ED0790">
              <w:rPr>
                <w:rFonts w:ascii="David" w:hAnsi="David" w:cs="David"/>
                <w:b/>
                <w:bCs/>
                <w:color w:val="000000"/>
                <w:szCs w:val="24"/>
                <w:rtl/>
                <w:lang w:eastAsia="en-US"/>
              </w:rPr>
              <w:t>סה"כ</w:t>
            </w:r>
          </w:p>
        </w:tc>
        <w:tc>
          <w:tcPr>
            <w:tcW w:w="882" w:type="dxa"/>
            <w:noWrap/>
            <w:hideMark/>
          </w:tcPr>
          <w:p w:rsidR="00BE5E26" w:rsidRPr="005940EF" w:rsidRDefault="00BE5E26" w:rsidP="00027214">
            <w:pPr>
              <w:bidi w:val="0"/>
              <w:jc w:val="center"/>
              <w:rPr>
                <w:rFonts w:ascii="David" w:hAnsi="David" w:cs="David"/>
                <w:b/>
                <w:bCs/>
                <w:color w:val="000000"/>
                <w:szCs w:val="24"/>
                <w:u w:val="single"/>
                <w:rtl/>
                <w:lang w:eastAsia="en-US"/>
              </w:rPr>
            </w:pPr>
            <w:r w:rsidRPr="005940EF">
              <w:rPr>
                <w:rFonts w:ascii="David" w:hAnsi="David" w:cs="David"/>
                <w:b/>
                <w:bCs/>
                <w:color w:val="000000"/>
                <w:szCs w:val="24"/>
                <w:u w:val="single"/>
                <w:lang w:eastAsia="en-US"/>
              </w:rPr>
              <w:t>100</w:t>
            </w:r>
          </w:p>
        </w:tc>
      </w:tr>
    </w:tbl>
    <w:p w:rsidR="00B3709F" w:rsidRDefault="00B3709F" w:rsidP="00B3709F">
      <w:pPr>
        <w:pStyle w:val="ListParagraph"/>
        <w:widowControl w:val="0"/>
        <w:tabs>
          <w:tab w:val="left" w:pos="471"/>
        </w:tabs>
        <w:spacing w:line="360" w:lineRule="auto"/>
        <w:ind w:left="1618"/>
        <w:contextualSpacing w:val="0"/>
        <w:jc w:val="both"/>
        <w:rPr>
          <w:rFonts w:ascii="David" w:hAnsi="David" w:cs="David"/>
          <w:szCs w:val="24"/>
          <w:u w:val="single"/>
          <w:rtl/>
        </w:rPr>
      </w:pPr>
      <w:bookmarkStart w:id="502" w:name="_Ref475435748"/>
    </w:p>
    <w:p w:rsidR="00B3709F" w:rsidRDefault="00B3709F" w:rsidP="00B3709F">
      <w:pPr>
        <w:pStyle w:val="ListParagraph"/>
        <w:widowControl w:val="0"/>
        <w:tabs>
          <w:tab w:val="left" w:pos="471"/>
        </w:tabs>
        <w:spacing w:line="360" w:lineRule="auto"/>
        <w:ind w:left="1618"/>
        <w:contextualSpacing w:val="0"/>
        <w:jc w:val="both"/>
        <w:rPr>
          <w:rFonts w:ascii="David" w:hAnsi="David" w:cs="David"/>
          <w:szCs w:val="24"/>
          <w:u w:val="single"/>
          <w:rtl/>
        </w:rPr>
      </w:pPr>
    </w:p>
    <w:p w:rsidR="00B37BAF" w:rsidRDefault="00B37BAF" w:rsidP="00B3709F">
      <w:pPr>
        <w:pStyle w:val="ListParagraph"/>
        <w:widowControl w:val="0"/>
        <w:tabs>
          <w:tab w:val="left" w:pos="471"/>
        </w:tabs>
        <w:spacing w:line="360" w:lineRule="auto"/>
        <w:ind w:left="1618"/>
        <w:contextualSpacing w:val="0"/>
        <w:jc w:val="both"/>
        <w:rPr>
          <w:rFonts w:ascii="David" w:hAnsi="David" w:cs="David"/>
          <w:szCs w:val="24"/>
          <w:u w:val="single"/>
          <w:rtl/>
        </w:rPr>
      </w:pPr>
    </w:p>
    <w:p w:rsidR="00B37BAF" w:rsidRDefault="00B37BAF" w:rsidP="00B3709F">
      <w:pPr>
        <w:pStyle w:val="ListParagraph"/>
        <w:widowControl w:val="0"/>
        <w:tabs>
          <w:tab w:val="left" w:pos="471"/>
        </w:tabs>
        <w:spacing w:line="360" w:lineRule="auto"/>
        <w:ind w:left="1618"/>
        <w:contextualSpacing w:val="0"/>
        <w:jc w:val="both"/>
        <w:rPr>
          <w:rFonts w:ascii="David" w:hAnsi="David" w:cs="David"/>
          <w:szCs w:val="24"/>
          <w:u w:val="single"/>
          <w:rtl/>
        </w:rPr>
      </w:pPr>
    </w:p>
    <w:p w:rsidR="00B37BAF" w:rsidRPr="00B3709F" w:rsidRDefault="00B37BAF" w:rsidP="00B3709F">
      <w:pPr>
        <w:pStyle w:val="ListParagraph"/>
        <w:widowControl w:val="0"/>
        <w:tabs>
          <w:tab w:val="left" w:pos="471"/>
        </w:tabs>
        <w:spacing w:line="360" w:lineRule="auto"/>
        <w:ind w:left="1618"/>
        <w:contextualSpacing w:val="0"/>
        <w:jc w:val="both"/>
        <w:rPr>
          <w:rFonts w:ascii="David" w:hAnsi="David" w:cs="David"/>
          <w:szCs w:val="24"/>
          <w:u w:val="single"/>
        </w:rPr>
      </w:pPr>
    </w:p>
    <w:p w:rsidR="00BE5E26" w:rsidRPr="00ED0790" w:rsidRDefault="00BE5E26" w:rsidP="00084B29">
      <w:pPr>
        <w:pStyle w:val="ListParagraph"/>
        <w:widowControl w:val="0"/>
        <w:numPr>
          <w:ilvl w:val="2"/>
          <w:numId w:val="29"/>
        </w:numPr>
        <w:tabs>
          <w:tab w:val="left" w:pos="471"/>
        </w:tabs>
        <w:spacing w:line="360" w:lineRule="auto"/>
        <w:ind w:left="1618"/>
        <w:contextualSpacing w:val="0"/>
        <w:jc w:val="both"/>
        <w:rPr>
          <w:rFonts w:ascii="David" w:hAnsi="David" w:cs="David"/>
          <w:szCs w:val="24"/>
          <w:u w:val="single"/>
        </w:rPr>
      </w:pPr>
      <w:r w:rsidRPr="00137087">
        <w:rPr>
          <w:rFonts w:ascii="David" w:hAnsi="David" w:cs="David"/>
          <w:b/>
          <w:bCs/>
          <w:szCs w:val="24"/>
          <w:u w:val="single"/>
          <w:rtl/>
        </w:rPr>
        <w:t>נספח 2.19 - אבטחת מידע</w:t>
      </w:r>
      <w:r w:rsidRPr="00ED0790">
        <w:rPr>
          <w:rFonts w:ascii="David" w:hAnsi="David" w:cs="David"/>
          <w:szCs w:val="24"/>
          <w:rtl/>
        </w:rPr>
        <w:t>:</w:t>
      </w:r>
      <w:bookmarkEnd w:id="502"/>
      <w:r>
        <w:rPr>
          <w:rFonts w:ascii="David" w:hAnsi="David" w:cs="David" w:hint="cs"/>
          <w:szCs w:val="24"/>
          <w:u w:val="single"/>
          <w:rtl/>
        </w:rPr>
        <w:t xml:space="preserve"> </w:t>
      </w:r>
    </w:p>
    <w:tbl>
      <w:tblPr>
        <w:tblStyle w:val="19"/>
        <w:bidiVisual/>
        <w:tblW w:w="9646" w:type="dxa"/>
        <w:tblLook w:val="04A0" w:firstRow="1" w:lastRow="0" w:firstColumn="1" w:lastColumn="0" w:noHBand="0" w:noVBand="1"/>
      </w:tblPr>
      <w:tblGrid>
        <w:gridCol w:w="2185"/>
        <w:gridCol w:w="6561"/>
        <w:gridCol w:w="900"/>
      </w:tblGrid>
      <w:tr w:rsidR="00BE5E26" w:rsidRPr="00ED0790" w:rsidTr="00027214">
        <w:trPr>
          <w:trHeight w:val="276"/>
        </w:trPr>
        <w:tc>
          <w:tcPr>
            <w:tcW w:w="2185" w:type="dxa"/>
            <w:noWrap/>
            <w:hideMark/>
          </w:tcPr>
          <w:p w:rsidR="00BE5E26" w:rsidRPr="00ED0790" w:rsidRDefault="00BE5E26" w:rsidP="00027214">
            <w:pPr>
              <w:jc w:val="center"/>
              <w:rPr>
                <w:rFonts w:ascii="David" w:hAnsi="David" w:cs="David"/>
                <w:b/>
                <w:bCs/>
                <w:color w:val="000000"/>
                <w:szCs w:val="24"/>
                <w:lang w:eastAsia="en-US"/>
              </w:rPr>
            </w:pPr>
            <w:r w:rsidRPr="00ED0790">
              <w:rPr>
                <w:rFonts w:ascii="David" w:hAnsi="David" w:cs="David"/>
                <w:b/>
                <w:bCs/>
                <w:color w:val="000000"/>
                <w:szCs w:val="24"/>
                <w:rtl/>
                <w:lang w:eastAsia="en-US"/>
              </w:rPr>
              <w:t>מספר הסעיף בנספח</w:t>
            </w:r>
            <w:r>
              <w:rPr>
                <w:rFonts w:ascii="David" w:hAnsi="David" w:cs="David" w:hint="cs"/>
                <w:b/>
                <w:bCs/>
                <w:color w:val="000000"/>
                <w:szCs w:val="24"/>
                <w:rtl/>
                <w:lang w:eastAsia="en-US"/>
              </w:rPr>
              <w:t xml:space="preserve"> במפרט הטכני</w:t>
            </w:r>
          </w:p>
        </w:tc>
        <w:tc>
          <w:tcPr>
            <w:tcW w:w="6561" w:type="dxa"/>
            <w:noWrap/>
            <w:hideMark/>
          </w:tcPr>
          <w:p w:rsidR="00BE5E26" w:rsidRPr="00ED0790" w:rsidRDefault="00BE5E26" w:rsidP="00027214">
            <w:pPr>
              <w:jc w:val="center"/>
              <w:rPr>
                <w:rFonts w:ascii="David" w:hAnsi="David" w:cs="David"/>
                <w:b/>
                <w:bCs/>
                <w:color w:val="000000"/>
                <w:szCs w:val="24"/>
                <w:rtl/>
                <w:lang w:eastAsia="en-US"/>
              </w:rPr>
            </w:pPr>
            <w:r w:rsidRPr="00ED0790">
              <w:rPr>
                <w:rFonts w:ascii="David" w:hAnsi="David" w:cs="David"/>
                <w:b/>
                <w:bCs/>
                <w:color w:val="000000"/>
                <w:szCs w:val="24"/>
                <w:rtl/>
                <w:lang w:eastAsia="en-US"/>
              </w:rPr>
              <w:t>שם הסעיף בנספח</w:t>
            </w:r>
          </w:p>
        </w:tc>
        <w:tc>
          <w:tcPr>
            <w:tcW w:w="900" w:type="dxa"/>
            <w:noWrap/>
            <w:hideMark/>
          </w:tcPr>
          <w:p w:rsidR="00BE5E26" w:rsidRPr="00ED0790" w:rsidRDefault="00BE5E26" w:rsidP="00027214">
            <w:pPr>
              <w:rPr>
                <w:rFonts w:ascii="David" w:hAnsi="David" w:cs="David"/>
                <w:b/>
                <w:bCs/>
                <w:color w:val="000000"/>
                <w:szCs w:val="24"/>
                <w:rtl/>
                <w:lang w:eastAsia="en-US"/>
              </w:rPr>
            </w:pPr>
            <w:r w:rsidRPr="00ED0790">
              <w:rPr>
                <w:rFonts w:ascii="David" w:hAnsi="David" w:cs="David"/>
                <w:b/>
                <w:bCs/>
                <w:color w:val="000000"/>
                <w:szCs w:val="24"/>
                <w:rtl/>
                <w:lang w:eastAsia="en-US"/>
              </w:rPr>
              <w:t>משקל</w:t>
            </w:r>
          </w:p>
        </w:tc>
      </w:tr>
      <w:tr w:rsidR="00084B29" w:rsidRPr="00ED0790" w:rsidTr="00027214">
        <w:trPr>
          <w:trHeight w:val="276"/>
        </w:trPr>
        <w:tc>
          <w:tcPr>
            <w:tcW w:w="2185" w:type="dxa"/>
            <w:noWrap/>
          </w:tcPr>
          <w:p w:rsidR="00084B29" w:rsidRPr="00084B29" w:rsidRDefault="00084B29" w:rsidP="00084B29">
            <w:pPr>
              <w:jc w:val="center"/>
              <w:rPr>
                <w:rFonts w:ascii="David" w:hAnsi="David" w:cs="David"/>
                <w:color w:val="000000"/>
                <w:szCs w:val="24"/>
                <w:rtl/>
                <w:lang w:eastAsia="en-US"/>
              </w:rPr>
            </w:pPr>
            <w:r w:rsidRPr="00084B29">
              <w:rPr>
                <w:rFonts w:ascii="David" w:hAnsi="David" w:cs="David"/>
                <w:szCs w:val="24"/>
                <w:rtl/>
              </w:rPr>
              <w:t>9, 10, 14, 25, 22</w:t>
            </w:r>
          </w:p>
        </w:tc>
        <w:tc>
          <w:tcPr>
            <w:tcW w:w="6561" w:type="dxa"/>
            <w:noWrap/>
          </w:tcPr>
          <w:p w:rsidR="00084B29" w:rsidRPr="00084B29" w:rsidRDefault="00084B29" w:rsidP="00084B29">
            <w:pPr>
              <w:rPr>
                <w:rFonts w:ascii="David" w:hAnsi="David" w:cs="David"/>
                <w:color w:val="000000"/>
                <w:szCs w:val="24"/>
                <w:rtl/>
                <w:lang w:eastAsia="en-US"/>
              </w:rPr>
            </w:pPr>
            <w:r w:rsidRPr="00084B29">
              <w:rPr>
                <w:rFonts w:ascii="David" w:hAnsi="David" w:cs="David"/>
                <w:szCs w:val="24"/>
                <w:rtl/>
              </w:rPr>
              <w:t>הגנה לוגית</w:t>
            </w:r>
          </w:p>
        </w:tc>
        <w:tc>
          <w:tcPr>
            <w:tcW w:w="900" w:type="dxa"/>
            <w:noWrap/>
          </w:tcPr>
          <w:p w:rsidR="00084B29" w:rsidRPr="00084B29" w:rsidRDefault="00084B29" w:rsidP="00084B29">
            <w:pPr>
              <w:bidi w:val="0"/>
              <w:jc w:val="center"/>
              <w:rPr>
                <w:rFonts w:ascii="David" w:hAnsi="David" w:cs="David"/>
                <w:color w:val="000000"/>
                <w:szCs w:val="24"/>
                <w:rtl/>
                <w:lang w:eastAsia="en-US"/>
              </w:rPr>
            </w:pPr>
            <w:r w:rsidRPr="00084B29">
              <w:rPr>
                <w:rFonts w:ascii="David" w:hAnsi="David" w:cs="David"/>
                <w:szCs w:val="24"/>
                <w:rtl/>
              </w:rPr>
              <w:t>40</w:t>
            </w:r>
          </w:p>
        </w:tc>
      </w:tr>
      <w:tr w:rsidR="00084B29" w:rsidRPr="00ED0790" w:rsidTr="00027214">
        <w:trPr>
          <w:trHeight w:val="276"/>
        </w:trPr>
        <w:tc>
          <w:tcPr>
            <w:tcW w:w="2185" w:type="dxa"/>
            <w:noWrap/>
          </w:tcPr>
          <w:p w:rsidR="00084B29" w:rsidRPr="00084B29" w:rsidRDefault="00084B29" w:rsidP="00084B29">
            <w:pPr>
              <w:jc w:val="center"/>
              <w:rPr>
                <w:rFonts w:ascii="David" w:hAnsi="David" w:cs="David"/>
                <w:color w:val="000000"/>
                <w:szCs w:val="24"/>
                <w:lang w:eastAsia="en-US"/>
              </w:rPr>
            </w:pPr>
            <w:r w:rsidRPr="00084B29">
              <w:rPr>
                <w:rFonts w:ascii="David" w:hAnsi="David" w:cs="David"/>
                <w:szCs w:val="24"/>
                <w:rtl/>
              </w:rPr>
              <w:t>1, 3, 4, 5, 20, 23</w:t>
            </w:r>
          </w:p>
        </w:tc>
        <w:tc>
          <w:tcPr>
            <w:tcW w:w="6561" w:type="dxa"/>
            <w:noWrap/>
          </w:tcPr>
          <w:p w:rsidR="00084B29" w:rsidRPr="00084B29" w:rsidRDefault="00084B29" w:rsidP="00084B29">
            <w:pPr>
              <w:rPr>
                <w:rFonts w:ascii="David" w:hAnsi="David" w:cs="David"/>
                <w:color w:val="000000"/>
                <w:szCs w:val="24"/>
                <w:rtl/>
                <w:lang w:eastAsia="en-US"/>
              </w:rPr>
            </w:pPr>
            <w:r w:rsidRPr="00084B29">
              <w:rPr>
                <w:rFonts w:ascii="David" w:hAnsi="David" w:cs="David"/>
                <w:szCs w:val="24"/>
                <w:rtl/>
              </w:rPr>
              <w:t>תפישת האבטחה + אבטחה כללי</w:t>
            </w:r>
          </w:p>
        </w:tc>
        <w:tc>
          <w:tcPr>
            <w:tcW w:w="900" w:type="dxa"/>
            <w:noWrap/>
          </w:tcPr>
          <w:p w:rsidR="00084B29" w:rsidRPr="00084B29" w:rsidRDefault="00084B29" w:rsidP="00084B29">
            <w:pPr>
              <w:bidi w:val="0"/>
              <w:jc w:val="center"/>
              <w:rPr>
                <w:rFonts w:ascii="David" w:hAnsi="David" w:cs="David"/>
                <w:color w:val="000000"/>
                <w:szCs w:val="24"/>
                <w:rtl/>
                <w:lang w:eastAsia="en-US"/>
              </w:rPr>
            </w:pPr>
            <w:r w:rsidRPr="00084B29">
              <w:rPr>
                <w:rFonts w:ascii="David" w:hAnsi="David" w:cs="David"/>
                <w:szCs w:val="24"/>
                <w:rtl/>
              </w:rPr>
              <w:t>20</w:t>
            </w:r>
          </w:p>
        </w:tc>
      </w:tr>
      <w:tr w:rsidR="00084B29" w:rsidRPr="00ED0790" w:rsidTr="00027214">
        <w:trPr>
          <w:trHeight w:val="276"/>
        </w:trPr>
        <w:tc>
          <w:tcPr>
            <w:tcW w:w="2185" w:type="dxa"/>
            <w:noWrap/>
          </w:tcPr>
          <w:p w:rsidR="00084B29" w:rsidRPr="00084B29" w:rsidRDefault="00084B29" w:rsidP="00084B29">
            <w:pPr>
              <w:jc w:val="center"/>
              <w:rPr>
                <w:rFonts w:ascii="David" w:hAnsi="David" w:cs="David"/>
                <w:color w:val="000000"/>
                <w:szCs w:val="24"/>
                <w:lang w:eastAsia="en-US"/>
              </w:rPr>
            </w:pPr>
            <w:r w:rsidRPr="00084B29">
              <w:rPr>
                <w:rFonts w:ascii="David" w:hAnsi="David" w:cs="David"/>
                <w:szCs w:val="24"/>
                <w:rtl/>
              </w:rPr>
              <w:t>11, 16</w:t>
            </w:r>
          </w:p>
        </w:tc>
        <w:tc>
          <w:tcPr>
            <w:tcW w:w="6561" w:type="dxa"/>
            <w:noWrap/>
          </w:tcPr>
          <w:p w:rsidR="00084B29" w:rsidRPr="00084B29" w:rsidRDefault="00084B29" w:rsidP="00084B29">
            <w:pPr>
              <w:rPr>
                <w:rFonts w:ascii="David" w:hAnsi="David" w:cs="David"/>
                <w:color w:val="000000"/>
                <w:szCs w:val="24"/>
                <w:rtl/>
                <w:lang w:eastAsia="en-US"/>
              </w:rPr>
            </w:pPr>
            <w:r w:rsidRPr="00084B29">
              <w:rPr>
                <w:rFonts w:ascii="David" w:hAnsi="David" w:cs="David"/>
                <w:szCs w:val="24"/>
                <w:rtl/>
              </w:rPr>
              <w:t xml:space="preserve">מידע , חתימות </w:t>
            </w:r>
            <w:proofErr w:type="spellStart"/>
            <w:r w:rsidRPr="00084B29">
              <w:rPr>
                <w:rFonts w:ascii="David" w:hAnsi="David" w:cs="David"/>
                <w:szCs w:val="24"/>
                <w:rtl/>
              </w:rPr>
              <w:t>הצפנות</w:t>
            </w:r>
            <w:proofErr w:type="spellEnd"/>
            <w:r w:rsidRPr="00084B29">
              <w:rPr>
                <w:rFonts w:ascii="David" w:hAnsi="David" w:cs="David"/>
                <w:szCs w:val="24"/>
                <w:rtl/>
              </w:rPr>
              <w:t xml:space="preserve"> והגנת והודעות </w:t>
            </w:r>
            <w:r w:rsidRPr="00084B29">
              <w:rPr>
                <w:rFonts w:ascii="David" w:hAnsi="David" w:cs="David"/>
                <w:szCs w:val="24"/>
              </w:rPr>
              <w:t>(Messages)</w:t>
            </w:r>
          </w:p>
        </w:tc>
        <w:tc>
          <w:tcPr>
            <w:tcW w:w="900" w:type="dxa"/>
            <w:noWrap/>
          </w:tcPr>
          <w:p w:rsidR="00084B29" w:rsidRPr="00084B29" w:rsidRDefault="00084B29" w:rsidP="00084B29">
            <w:pPr>
              <w:bidi w:val="0"/>
              <w:jc w:val="center"/>
              <w:rPr>
                <w:rFonts w:ascii="David" w:hAnsi="David" w:cs="David"/>
                <w:color w:val="000000"/>
                <w:szCs w:val="24"/>
                <w:rtl/>
                <w:lang w:eastAsia="en-US"/>
              </w:rPr>
            </w:pPr>
            <w:r w:rsidRPr="00084B29">
              <w:rPr>
                <w:rFonts w:ascii="David" w:hAnsi="David" w:cs="David"/>
                <w:szCs w:val="24"/>
                <w:rtl/>
              </w:rPr>
              <w:t>20</w:t>
            </w:r>
          </w:p>
        </w:tc>
      </w:tr>
      <w:tr w:rsidR="00084B29" w:rsidRPr="00ED0790" w:rsidTr="00027214">
        <w:trPr>
          <w:trHeight w:val="276"/>
        </w:trPr>
        <w:tc>
          <w:tcPr>
            <w:tcW w:w="2185" w:type="dxa"/>
            <w:noWrap/>
          </w:tcPr>
          <w:p w:rsidR="00084B29" w:rsidRPr="00084B29" w:rsidRDefault="00084B29" w:rsidP="00084B29">
            <w:pPr>
              <w:jc w:val="center"/>
              <w:rPr>
                <w:rFonts w:ascii="David" w:hAnsi="David" w:cs="David"/>
                <w:color w:val="000000"/>
                <w:szCs w:val="24"/>
                <w:lang w:eastAsia="en-US"/>
              </w:rPr>
            </w:pPr>
            <w:r w:rsidRPr="00084B29">
              <w:rPr>
                <w:rFonts w:ascii="David" w:hAnsi="David" w:cs="David"/>
                <w:szCs w:val="24"/>
                <w:rtl/>
              </w:rPr>
              <w:t>6, 7, 8</w:t>
            </w:r>
          </w:p>
        </w:tc>
        <w:tc>
          <w:tcPr>
            <w:tcW w:w="6561" w:type="dxa"/>
            <w:noWrap/>
          </w:tcPr>
          <w:p w:rsidR="00084B29" w:rsidRPr="00084B29" w:rsidRDefault="00084B29" w:rsidP="00084B29">
            <w:pPr>
              <w:rPr>
                <w:rFonts w:ascii="David" w:hAnsi="David" w:cs="David"/>
                <w:color w:val="000000"/>
                <w:szCs w:val="24"/>
                <w:rtl/>
                <w:lang w:eastAsia="en-US"/>
              </w:rPr>
            </w:pPr>
            <w:r w:rsidRPr="00084B29">
              <w:rPr>
                <w:rFonts w:ascii="David" w:hAnsi="David" w:cs="David"/>
                <w:szCs w:val="24"/>
                <w:rtl/>
              </w:rPr>
              <w:t>ניהול משתמשים והרשאות</w:t>
            </w:r>
          </w:p>
        </w:tc>
        <w:tc>
          <w:tcPr>
            <w:tcW w:w="900" w:type="dxa"/>
            <w:noWrap/>
          </w:tcPr>
          <w:p w:rsidR="00084B29" w:rsidRPr="00084B29" w:rsidRDefault="00084B29" w:rsidP="00084B29">
            <w:pPr>
              <w:bidi w:val="0"/>
              <w:jc w:val="center"/>
              <w:rPr>
                <w:rFonts w:ascii="David" w:hAnsi="David" w:cs="David"/>
                <w:color w:val="000000"/>
                <w:szCs w:val="24"/>
                <w:rtl/>
                <w:lang w:eastAsia="en-US"/>
              </w:rPr>
            </w:pPr>
            <w:r w:rsidRPr="00084B29">
              <w:rPr>
                <w:rFonts w:ascii="David" w:hAnsi="David" w:cs="David"/>
                <w:szCs w:val="24"/>
                <w:rtl/>
              </w:rPr>
              <w:t>10</w:t>
            </w:r>
          </w:p>
        </w:tc>
      </w:tr>
      <w:tr w:rsidR="00084B29" w:rsidRPr="00ED0790" w:rsidTr="00027214">
        <w:trPr>
          <w:trHeight w:val="276"/>
        </w:trPr>
        <w:tc>
          <w:tcPr>
            <w:tcW w:w="2185" w:type="dxa"/>
            <w:noWrap/>
          </w:tcPr>
          <w:p w:rsidR="00084B29" w:rsidRPr="00084B29" w:rsidRDefault="00084B29" w:rsidP="00084B29">
            <w:pPr>
              <w:jc w:val="center"/>
              <w:rPr>
                <w:rFonts w:ascii="David" w:hAnsi="David" w:cs="David"/>
                <w:color w:val="000000"/>
                <w:szCs w:val="24"/>
                <w:lang w:eastAsia="en-US"/>
              </w:rPr>
            </w:pPr>
            <w:r w:rsidRPr="00084B29">
              <w:rPr>
                <w:rFonts w:ascii="David" w:hAnsi="David" w:cs="David"/>
                <w:szCs w:val="24"/>
                <w:rtl/>
              </w:rPr>
              <w:t>18</w:t>
            </w:r>
          </w:p>
        </w:tc>
        <w:tc>
          <w:tcPr>
            <w:tcW w:w="6561" w:type="dxa"/>
            <w:noWrap/>
          </w:tcPr>
          <w:p w:rsidR="00084B29" w:rsidRPr="00084B29" w:rsidRDefault="00084B29" w:rsidP="00084B29">
            <w:pPr>
              <w:rPr>
                <w:rFonts w:ascii="David" w:hAnsi="David" w:cs="David"/>
                <w:color w:val="000000"/>
                <w:szCs w:val="24"/>
                <w:rtl/>
                <w:lang w:eastAsia="en-US"/>
              </w:rPr>
            </w:pPr>
            <w:r w:rsidRPr="00084B29">
              <w:rPr>
                <w:rFonts w:ascii="David" w:hAnsi="David" w:cs="David"/>
                <w:szCs w:val="24"/>
                <w:rtl/>
              </w:rPr>
              <w:t>ניטור אבטחה</w:t>
            </w:r>
          </w:p>
        </w:tc>
        <w:tc>
          <w:tcPr>
            <w:tcW w:w="900" w:type="dxa"/>
            <w:noWrap/>
          </w:tcPr>
          <w:p w:rsidR="00084B29" w:rsidRPr="00084B29" w:rsidRDefault="00084B29" w:rsidP="00084B29">
            <w:pPr>
              <w:bidi w:val="0"/>
              <w:jc w:val="center"/>
              <w:rPr>
                <w:rFonts w:ascii="David" w:hAnsi="David" w:cs="David"/>
                <w:color w:val="000000"/>
                <w:szCs w:val="24"/>
                <w:rtl/>
                <w:lang w:eastAsia="en-US"/>
              </w:rPr>
            </w:pPr>
            <w:r w:rsidRPr="00084B29">
              <w:rPr>
                <w:rFonts w:ascii="David" w:hAnsi="David" w:cs="David"/>
                <w:szCs w:val="24"/>
                <w:rtl/>
              </w:rPr>
              <w:t>10</w:t>
            </w:r>
          </w:p>
        </w:tc>
      </w:tr>
      <w:tr w:rsidR="00BE5E26" w:rsidRPr="00ED0790" w:rsidTr="00027214">
        <w:trPr>
          <w:trHeight w:val="276"/>
        </w:trPr>
        <w:tc>
          <w:tcPr>
            <w:tcW w:w="2185" w:type="dxa"/>
            <w:noWrap/>
            <w:hideMark/>
          </w:tcPr>
          <w:p w:rsidR="00BE5E26" w:rsidRPr="00ED0790" w:rsidRDefault="00BE5E26" w:rsidP="00027214">
            <w:pPr>
              <w:rPr>
                <w:rFonts w:ascii="David" w:hAnsi="David" w:cs="David"/>
                <w:b/>
                <w:bCs/>
                <w:color w:val="000000"/>
                <w:szCs w:val="24"/>
                <w:lang w:eastAsia="en-US"/>
              </w:rPr>
            </w:pPr>
          </w:p>
        </w:tc>
        <w:tc>
          <w:tcPr>
            <w:tcW w:w="6561" w:type="dxa"/>
            <w:noWrap/>
            <w:hideMark/>
          </w:tcPr>
          <w:p w:rsidR="00BE5E26" w:rsidRPr="00ED0790" w:rsidRDefault="00BE5E26" w:rsidP="00027214">
            <w:pPr>
              <w:rPr>
                <w:rFonts w:ascii="David" w:hAnsi="David" w:cs="David"/>
                <w:b/>
                <w:bCs/>
                <w:color w:val="000000"/>
                <w:szCs w:val="24"/>
                <w:rtl/>
                <w:lang w:eastAsia="en-US"/>
              </w:rPr>
            </w:pPr>
            <w:r w:rsidRPr="00ED0790">
              <w:rPr>
                <w:rFonts w:ascii="David" w:hAnsi="David" w:cs="David"/>
                <w:b/>
                <w:bCs/>
                <w:color w:val="000000"/>
                <w:szCs w:val="24"/>
                <w:rtl/>
                <w:lang w:eastAsia="en-US"/>
              </w:rPr>
              <w:t>סה"כ</w:t>
            </w:r>
          </w:p>
        </w:tc>
        <w:tc>
          <w:tcPr>
            <w:tcW w:w="900" w:type="dxa"/>
            <w:noWrap/>
            <w:hideMark/>
          </w:tcPr>
          <w:p w:rsidR="00BE5E26" w:rsidRPr="00ED0790" w:rsidRDefault="00BE5E26" w:rsidP="00027214">
            <w:pPr>
              <w:bidi w:val="0"/>
              <w:jc w:val="center"/>
              <w:rPr>
                <w:rFonts w:ascii="David" w:hAnsi="David" w:cs="David"/>
                <w:b/>
                <w:bCs/>
                <w:color w:val="000000"/>
                <w:szCs w:val="24"/>
                <w:lang w:eastAsia="en-US"/>
              </w:rPr>
            </w:pPr>
            <w:r w:rsidRPr="00ED0790">
              <w:rPr>
                <w:rFonts w:ascii="David" w:hAnsi="David" w:cs="David"/>
                <w:b/>
                <w:bCs/>
                <w:color w:val="000000"/>
                <w:szCs w:val="24"/>
                <w:lang w:eastAsia="en-US"/>
              </w:rPr>
              <w:t>100</w:t>
            </w:r>
          </w:p>
        </w:tc>
      </w:tr>
    </w:tbl>
    <w:p w:rsidR="00BE5E26" w:rsidRPr="006B7519" w:rsidRDefault="00BE5E26" w:rsidP="00BE5E26">
      <w:pPr>
        <w:pStyle w:val="ListParagraph"/>
        <w:widowControl w:val="0"/>
        <w:tabs>
          <w:tab w:val="left" w:pos="471"/>
        </w:tabs>
        <w:spacing w:line="360" w:lineRule="auto"/>
        <w:ind w:left="898"/>
        <w:jc w:val="both"/>
        <w:rPr>
          <w:rFonts w:ascii="David" w:hAnsi="David" w:cs="David"/>
          <w:b/>
          <w:bCs/>
          <w:szCs w:val="24"/>
          <w:u w:val="single"/>
          <w:rtl/>
        </w:rPr>
      </w:pPr>
    </w:p>
    <w:p w:rsidR="00BE5E26" w:rsidRPr="006B7519" w:rsidRDefault="00BE5E26" w:rsidP="00B41253">
      <w:pPr>
        <w:pStyle w:val="ListParagraph"/>
        <w:widowControl w:val="0"/>
        <w:numPr>
          <w:ilvl w:val="1"/>
          <w:numId w:val="29"/>
        </w:numPr>
        <w:tabs>
          <w:tab w:val="left" w:pos="471"/>
        </w:tabs>
        <w:spacing w:line="360" w:lineRule="auto"/>
        <w:ind w:left="898" w:hanging="540"/>
        <w:contextualSpacing w:val="0"/>
        <w:jc w:val="both"/>
        <w:rPr>
          <w:rFonts w:ascii="David" w:hAnsi="David" w:cs="David"/>
          <w:b/>
          <w:bCs/>
          <w:szCs w:val="24"/>
          <w:u w:val="single"/>
        </w:rPr>
      </w:pPr>
      <w:bookmarkStart w:id="503" w:name="_Ref475435875"/>
      <w:r w:rsidRPr="006B7519">
        <w:rPr>
          <w:rFonts w:ascii="David" w:hAnsi="David" w:cs="David"/>
          <w:b/>
          <w:bCs/>
          <w:szCs w:val="24"/>
          <w:u w:val="single"/>
          <w:rtl/>
        </w:rPr>
        <w:t>פרק 3 - טכנולוגיה</w:t>
      </w:r>
      <w:r w:rsidRPr="006B7519">
        <w:rPr>
          <w:rFonts w:ascii="David" w:hAnsi="David" w:cs="David"/>
          <w:szCs w:val="24"/>
          <w:rtl/>
        </w:rPr>
        <w:t>:</w:t>
      </w:r>
      <w:bookmarkEnd w:id="503"/>
      <w:r>
        <w:rPr>
          <w:rFonts w:ascii="David" w:hAnsi="David" w:cs="David" w:hint="cs"/>
          <w:b/>
          <w:bCs/>
          <w:szCs w:val="24"/>
          <w:u w:val="single"/>
          <w:rtl/>
        </w:rPr>
        <w:t xml:space="preserve"> </w:t>
      </w:r>
    </w:p>
    <w:tbl>
      <w:tblPr>
        <w:tblStyle w:val="19"/>
        <w:bidiVisual/>
        <w:tblW w:w="9646" w:type="dxa"/>
        <w:tblLook w:val="04A0" w:firstRow="1" w:lastRow="0" w:firstColumn="1" w:lastColumn="0" w:noHBand="0" w:noVBand="1"/>
      </w:tblPr>
      <w:tblGrid>
        <w:gridCol w:w="2165"/>
        <w:gridCol w:w="6581"/>
        <w:gridCol w:w="900"/>
      </w:tblGrid>
      <w:tr w:rsidR="00BE5E26" w:rsidRPr="006B7519" w:rsidTr="00CD266A">
        <w:trPr>
          <w:trHeight w:val="276"/>
        </w:trPr>
        <w:tc>
          <w:tcPr>
            <w:tcW w:w="2165" w:type="dxa"/>
            <w:noWrap/>
            <w:hideMark/>
          </w:tcPr>
          <w:p w:rsidR="00BE5E26" w:rsidRPr="006B7519" w:rsidRDefault="00BE5E26" w:rsidP="00027214">
            <w:pPr>
              <w:rPr>
                <w:rFonts w:ascii="David" w:hAnsi="David" w:cs="David"/>
                <w:b/>
                <w:bCs/>
                <w:color w:val="000000"/>
                <w:szCs w:val="24"/>
                <w:lang w:eastAsia="en-US"/>
              </w:rPr>
            </w:pPr>
            <w:r w:rsidRPr="006B7519">
              <w:rPr>
                <w:rFonts w:ascii="David" w:hAnsi="David" w:cs="David"/>
                <w:b/>
                <w:bCs/>
                <w:color w:val="000000"/>
                <w:szCs w:val="24"/>
                <w:rtl/>
                <w:lang w:eastAsia="en-US"/>
              </w:rPr>
              <w:t>מספר הסעיף</w:t>
            </w:r>
            <w:r>
              <w:rPr>
                <w:rFonts w:ascii="David" w:hAnsi="David" w:cs="David" w:hint="cs"/>
                <w:b/>
                <w:bCs/>
                <w:color w:val="000000"/>
                <w:szCs w:val="24"/>
                <w:rtl/>
                <w:lang w:eastAsia="en-US"/>
              </w:rPr>
              <w:t xml:space="preserve"> במפרט הטכני</w:t>
            </w:r>
          </w:p>
        </w:tc>
        <w:tc>
          <w:tcPr>
            <w:tcW w:w="6581" w:type="dxa"/>
            <w:noWrap/>
            <w:hideMark/>
          </w:tcPr>
          <w:p w:rsidR="00BE5E26" w:rsidRPr="006B7519" w:rsidRDefault="00BE5E26" w:rsidP="00027214">
            <w:pPr>
              <w:rPr>
                <w:rFonts w:ascii="David" w:hAnsi="David" w:cs="David"/>
                <w:b/>
                <w:bCs/>
                <w:color w:val="000000"/>
                <w:szCs w:val="24"/>
                <w:rtl/>
                <w:lang w:eastAsia="en-US"/>
              </w:rPr>
            </w:pPr>
            <w:r w:rsidRPr="006B7519">
              <w:rPr>
                <w:rFonts w:ascii="David" w:hAnsi="David" w:cs="David"/>
                <w:b/>
                <w:bCs/>
                <w:color w:val="000000"/>
                <w:szCs w:val="24"/>
                <w:rtl/>
                <w:lang w:eastAsia="en-US"/>
              </w:rPr>
              <w:t>שם הסעיף</w:t>
            </w:r>
          </w:p>
        </w:tc>
        <w:tc>
          <w:tcPr>
            <w:tcW w:w="900" w:type="dxa"/>
            <w:noWrap/>
            <w:hideMark/>
          </w:tcPr>
          <w:p w:rsidR="00BE5E26" w:rsidRPr="006B7519" w:rsidRDefault="00BE5E26" w:rsidP="00027214">
            <w:pP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E5E26" w:rsidRPr="006B7519" w:rsidTr="00CD266A">
        <w:trPr>
          <w:trHeight w:val="276"/>
        </w:trPr>
        <w:tc>
          <w:tcPr>
            <w:tcW w:w="2165" w:type="dxa"/>
            <w:noWrap/>
            <w:hideMark/>
          </w:tcPr>
          <w:p w:rsidR="00BE5E26" w:rsidRPr="006B7519" w:rsidRDefault="00BE5E26" w:rsidP="00027214">
            <w:pPr>
              <w:bidi w:val="0"/>
              <w:jc w:val="center"/>
              <w:rPr>
                <w:rFonts w:ascii="David" w:hAnsi="David" w:cs="David"/>
                <w:color w:val="000000"/>
                <w:szCs w:val="24"/>
                <w:rtl/>
                <w:lang w:eastAsia="en-US"/>
              </w:rPr>
            </w:pPr>
            <w:r w:rsidRPr="006B7519">
              <w:rPr>
                <w:rFonts w:ascii="David" w:hAnsi="David" w:cs="David"/>
                <w:color w:val="000000"/>
                <w:szCs w:val="24"/>
                <w:lang w:eastAsia="en-US"/>
              </w:rPr>
              <w:t>3.0</w:t>
            </w:r>
          </w:p>
        </w:tc>
        <w:tc>
          <w:tcPr>
            <w:tcW w:w="6581" w:type="dxa"/>
            <w:noWrap/>
            <w:hideMark/>
          </w:tcPr>
          <w:p w:rsidR="00BE5E26" w:rsidRPr="006B7519" w:rsidRDefault="00BE5E26" w:rsidP="00027214">
            <w:pPr>
              <w:rPr>
                <w:rFonts w:ascii="David" w:hAnsi="David" w:cs="David"/>
                <w:color w:val="000000"/>
                <w:szCs w:val="24"/>
                <w:lang w:eastAsia="en-US"/>
              </w:rPr>
            </w:pPr>
            <w:r w:rsidRPr="006B7519">
              <w:rPr>
                <w:rFonts w:ascii="David" w:hAnsi="David" w:cs="David"/>
                <w:color w:val="000000"/>
                <w:szCs w:val="24"/>
                <w:rtl/>
                <w:lang w:eastAsia="en-US"/>
              </w:rPr>
              <w:t>תפישה כללית - הבהקים + ארכיטקטורה</w:t>
            </w:r>
          </w:p>
        </w:tc>
        <w:tc>
          <w:tcPr>
            <w:tcW w:w="900" w:type="dxa"/>
            <w:noWrap/>
          </w:tcPr>
          <w:p w:rsidR="00BE5E26" w:rsidRPr="00210533" w:rsidRDefault="006C2865" w:rsidP="00027214">
            <w:pPr>
              <w:bidi w:val="0"/>
              <w:jc w:val="center"/>
              <w:rPr>
                <w:rFonts w:asciiTheme="minorHAnsi" w:hAnsiTheme="minorHAnsi" w:cs="David"/>
                <w:szCs w:val="24"/>
                <w:rtl/>
                <w:lang w:eastAsia="en-US"/>
              </w:rPr>
            </w:pPr>
            <w:r w:rsidRPr="00210533">
              <w:rPr>
                <w:rFonts w:ascii="David" w:hAnsi="David" w:cs="David"/>
                <w:szCs w:val="24"/>
                <w:lang w:eastAsia="en-US"/>
              </w:rPr>
              <w:t>70</w:t>
            </w:r>
          </w:p>
        </w:tc>
      </w:tr>
      <w:tr w:rsidR="009F3212" w:rsidRPr="006B7519" w:rsidTr="00CD266A">
        <w:trPr>
          <w:trHeight w:val="276"/>
        </w:trPr>
        <w:tc>
          <w:tcPr>
            <w:tcW w:w="2165" w:type="dxa"/>
            <w:noWrap/>
          </w:tcPr>
          <w:p w:rsidR="009F3212" w:rsidRPr="006B7519" w:rsidRDefault="009F3212" w:rsidP="00027214">
            <w:pPr>
              <w:bidi w:val="0"/>
              <w:jc w:val="center"/>
              <w:rPr>
                <w:rFonts w:ascii="David" w:hAnsi="David" w:cs="David"/>
                <w:color w:val="000000"/>
                <w:szCs w:val="24"/>
                <w:lang w:eastAsia="en-US"/>
              </w:rPr>
            </w:pPr>
            <w:r>
              <w:rPr>
                <w:rFonts w:ascii="David" w:hAnsi="David" w:cs="David" w:hint="cs"/>
                <w:color w:val="000000"/>
                <w:szCs w:val="24"/>
                <w:rtl/>
                <w:lang w:eastAsia="en-US"/>
              </w:rPr>
              <w:t>3.1</w:t>
            </w:r>
          </w:p>
        </w:tc>
        <w:tc>
          <w:tcPr>
            <w:tcW w:w="6581" w:type="dxa"/>
            <w:noWrap/>
          </w:tcPr>
          <w:p w:rsidR="009F3212" w:rsidRPr="006B7519" w:rsidRDefault="009F3212" w:rsidP="00027214">
            <w:pPr>
              <w:rPr>
                <w:rFonts w:ascii="David" w:hAnsi="David" w:cs="David"/>
                <w:color w:val="000000"/>
                <w:szCs w:val="24"/>
                <w:rtl/>
                <w:lang w:eastAsia="en-US"/>
              </w:rPr>
            </w:pPr>
            <w:r>
              <w:rPr>
                <w:rFonts w:ascii="David" w:hAnsi="David" w:cs="David" w:hint="cs"/>
                <w:color w:val="000000"/>
                <w:szCs w:val="24"/>
                <w:rtl/>
                <w:lang w:eastAsia="en-US"/>
              </w:rPr>
              <w:t>שרתים מרכזיים</w:t>
            </w:r>
          </w:p>
        </w:tc>
        <w:tc>
          <w:tcPr>
            <w:tcW w:w="900" w:type="dxa"/>
            <w:noWrap/>
          </w:tcPr>
          <w:p w:rsidR="009F3212" w:rsidRPr="00210533" w:rsidRDefault="009F3212" w:rsidP="00027214">
            <w:pPr>
              <w:bidi w:val="0"/>
              <w:jc w:val="center"/>
              <w:rPr>
                <w:rFonts w:ascii="David" w:hAnsi="David" w:cs="David"/>
                <w:szCs w:val="24"/>
                <w:lang w:eastAsia="en-US"/>
              </w:rPr>
            </w:pPr>
            <w:r>
              <w:rPr>
                <w:rFonts w:ascii="David" w:hAnsi="David" w:cs="David"/>
                <w:szCs w:val="24"/>
                <w:lang w:eastAsia="en-US"/>
              </w:rPr>
              <w:t>10</w:t>
            </w:r>
          </w:p>
        </w:tc>
      </w:tr>
      <w:tr w:rsidR="00BE5E26" w:rsidRPr="006B7519" w:rsidTr="00CD266A">
        <w:trPr>
          <w:trHeight w:val="276"/>
        </w:trPr>
        <w:tc>
          <w:tcPr>
            <w:tcW w:w="2165" w:type="dxa"/>
            <w:noWrap/>
            <w:hideMark/>
          </w:tcPr>
          <w:p w:rsidR="00BE5E26" w:rsidRPr="006B7519" w:rsidRDefault="00BE5E26" w:rsidP="00027214">
            <w:pPr>
              <w:bidi w:val="0"/>
              <w:jc w:val="center"/>
              <w:rPr>
                <w:rFonts w:ascii="David" w:hAnsi="David" w:cs="David"/>
                <w:color w:val="000000"/>
                <w:szCs w:val="24"/>
                <w:lang w:eastAsia="en-US"/>
              </w:rPr>
            </w:pPr>
            <w:r w:rsidRPr="006B7519">
              <w:rPr>
                <w:rFonts w:ascii="David" w:hAnsi="David" w:cs="David"/>
                <w:color w:val="000000"/>
                <w:szCs w:val="24"/>
                <w:lang w:eastAsia="en-US"/>
              </w:rPr>
              <w:t>3.13</w:t>
            </w:r>
          </w:p>
        </w:tc>
        <w:tc>
          <w:tcPr>
            <w:tcW w:w="6581" w:type="dxa"/>
            <w:noWrap/>
            <w:hideMark/>
          </w:tcPr>
          <w:p w:rsidR="00BE5E26" w:rsidRPr="006B7519" w:rsidRDefault="00BE5E26" w:rsidP="00027214">
            <w:pPr>
              <w:rPr>
                <w:rFonts w:ascii="David" w:hAnsi="David" w:cs="David"/>
                <w:color w:val="000000"/>
                <w:szCs w:val="24"/>
                <w:lang w:eastAsia="en-US"/>
              </w:rPr>
            </w:pPr>
            <w:r w:rsidRPr="006B7519">
              <w:rPr>
                <w:rFonts w:ascii="David" w:hAnsi="David" w:cs="David"/>
                <w:color w:val="000000"/>
                <w:szCs w:val="24"/>
                <w:rtl/>
                <w:lang w:eastAsia="en-US"/>
              </w:rPr>
              <w:t>כלי פיתוח ותחזוקה</w:t>
            </w:r>
          </w:p>
        </w:tc>
        <w:tc>
          <w:tcPr>
            <w:tcW w:w="900" w:type="dxa"/>
            <w:noWrap/>
          </w:tcPr>
          <w:p w:rsidR="00BE5E26" w:rsidRPr="006B7519" w:rsidRDefault="009F3212" w:rsidP="00027214">
            <w:pPr>
              <w:bidi w:val="0"/>
              <w:jc w:val="center"/>
              <w:rPr>
                <w:rFonts w:ascii="David" w:hAnsi="David" w:cs="David"/>
                <w:szCs w:val="24"/>
                <w:rtl/>
                <w:lang w:eastAsia="en-US"/>
              </w:rPr>
            </w:pPr>
            <w:r>
              <w:rPr>
                <w:rFonts w:ascii="David" w:hAnsi="David" w:cs="David" w:hint="cs"/>
                <w:szCs w:val="24"/>
                <w:rtl/>
                <w:lang w:eastAsia="en-US"/>
              </w:rPr>
              <w:t>10</w:t>
            </w:r>
          </w:p>
        </w:tc>
      </w:tr>
      <w:tr w:rsidR="00BE5E26" w:rsidRPr="006B7519" w:rsidTr="00CD266A">
        <w:trPr>
          <w:trHeight w:val="276"/>
        </w:trPr>
        <w:tc>
          <w:tcPr>
            <w:tcW w:w="2165" w:type="dxa"/>
            <w:noWrap/>
            <w:hideMark/>
          </w:tcPr>
          <w:p w:rsidR="00BE5E26" w:rsidRPr="006B7519" w:rsidRDefault="00BE5E26" w:rsidP="00027214">
            <w:pPr>
              <w:bidi w:val="0"/>
              <w:jc w:val="center"/>
              <w:rPr>
                <w:rFonts w:ascii="David" w:hAnsi="David" w:cs="David"/>
                <w:color w:val="000000"/>
                <w:szCs w:val="24"/>
                <w:lang w:eastAsia="en-US"/>
              </w:rPr>
            </w:pPr>
            <w:r w:rsidRPr="006B7519">
              <w:rPr>
                <w:rFonts w:ascii="David" w:hAnsi="David" w:cs="David"/>
                <w:color w:val="000000"/>
                <w:szCs w:val="24"/>
                <w:lang w:eastAsia="en-US"/>
              </w:rPr>
              <w:t>3.14</w:t>
            </w:r>
          </w:p>
        </w:tc>
        <w:tc>
          <w:tcPr>
            <w:tcW w:w="6581" w:type="dxa"/>
            <w:noWrap/>
            <w:hideMark/>
          </w:tcPr>
          <w:p w:rsidR="00BE5E26" w:rsidRPr="006B7519" w:rsidRDefault="00BE5E26" w:rsidP="00027214">
            <w:pPr>
              <w:rPr>
                <w:rFonts w:ascii="David" w:hAnsi="David" w:cs="David"/>
                <w:color w:val="000000"/>
                <w:szCs w:val="24"/>
                <w:lang w:eastAsia="en-US"/>
              </w:rPr>
            </w:pPr>
            <w:r w:rsidRPr="006B7519">
              <w:rPr>
                <w:rFonts w:ascii="David" w:hAnsi="David" w:cs="David"/>
                <w:color w:val="000000"/>
                <w:szCs w:val="24"/>
                <w:rtl/>
                <w:lang w:eastAsia="en-US"/>
              </w:rPr>
              <w:t>תוכנות מדף</w:t>
            </w:r>
          </w:p>
        </w:tc>
        <w:tc>
          <w:tcPr>
            <w:tcW w:w="900" w:type="dxa"/>
            <w:noWrap/>
          </w:tcPr>
          <w:p w:rsidR="00BE5E26" w:rsidRPr="006B7519" w:rsidRDefault="006C2865" w:rsidP="00027214">
            <w:pPr>
              <w:bidi w:val="0"/>
              <w:jc w:val="center"/>
              <w:rPr>
                <w:rFonts w:ascii="David" w:hAnsi="David" w:cs="David"/>
                <w:szCs w:val="24"/>
                <w:rtl/>
                <w:lang w:eastAsia="en-US"/>
              </w:rPr>
            </w:pPr>
            <w:r>
              <w:rPr>
                <w:rFonts w:ascii="David" w:hAnsi="David" w:cs="David"/>
                <w:szCs w:val="24"/>
                <w:lang w:eastAsia="en-US"/>
              </w:rPr>
              <w:t>10</w:t>
            </w:r>
          </w:p>
        </w:tc>
      </w:tr>
      <w:tr w:rsidR="00BE5E26" w:rsidRPr="006B7519" w:rsidTr="00CD266A">
        <w:trPr>
          <w:trHeight w:val="276"/>
        </w:trPr>
        <w:tc>
          <w:tcPr>
            <w:tcW w:w="2165" w:type="dxa"/>
            <w:noWrap/>
            <w:hideMark/>
          </w:tcPr>
          <w:p w:rsidR="00BE5E26" w:rsidRPr="006B7519" w:rsidRDefault="00BE5E26" w:rsidP="00027214">
            <w:pPr>
              <w:bidi w:val="0"/>
              <w:jc w:val="center"/>
              <w:rPr>
                <w:rFonts w:ascii="David" w:hAnsi="David" w:cs="David"/>
                <w:szCs w:val="24"/>
                <w:lang w:eastAsia="en-US"/>
              </w:rPr>
            </w:pPr>
          </w:p>
        </w:tc>
        <w:tc>
          <w:tcPr>
            <w:tcW w:w="6581" w:type="dxa"/>
            <w:noWrap/>
            <w:hideMark/>
          </w:tcPr>
          <w:p w:rsidR="00BE5E26" w:rsidRPr="006B7519" w:rsidRDefault="00BE5E26" w:rsidP="00027214">
            <w:pPr>
              <w:bidi w:val="0"/>
              <w:rPr>
                <w:rFonts w:ascii="David" w:hAnsi="David" w:cs="David"/>
                <w:szCs w:val="24"/>
                <w:lang w:eastAsia="en-US"/>
              </w:rPr>
            </w:pPr>
          </w:p>
        </w:tc>
        <w:tc>
          <w:tcPr>
            <w:tcW w:w="900" w:type="dxa"/>
            <w:noWrap/>
            <w:hideMark/>
          </w:tcPr>
          <w:p w:rsidR="00BE5E26" w:rsidRPr="006B7519" w:rsidRDefault="00BE5E26" w:rsidP="00027214">
            <w:pPr>
              <w:bidi w:val="0"/>
              <w:jc w:val="center"/>
              <w:rPr>
                <w:rFonts w:ascii="David" w:hAnsi="David" w:cs="David"/>
                <w:szCs w:val="24"/>
                <w:lang w:eastAsia="en-US"/>
              </w:rPr>
            </w:pPr>
          </w:p>
        </w:tc>
      </w:tr>
      <w:tr w:rsidR="00BE5E26" w:rsidRPr="006B7519" w:rsidTr="00CD266A">
        <w:trPr>
          <w:trHeight w:val="276"/>
        </w:trPr>
        <w:tc>
          <w:tcPr>
            <w:tcW w:w="2165" w:type="dxa"/>
            <w:noWrap/>
            <w:hideMark/>
          </w:tcPr>
          <w:p w:rsidR="00BE5E26" w:rsidRPr="006B7519" w:rsidRDefault="00BE5E26" w:rsidP="00027214">
            <w:pPr>
              <w:rPr>
                <w:rFonts w:ascii="David" w:hAnsi="David" w:cs="David"/>
                <w:b/>
                <w:bCs/>
                <w:color w:val="000000"/>
                <w:szCs w:val="24"/>
                <w:lang w:eastAsia="en-US"/>
              </w:rPr>
            </w:pPr>
          </w:p>
        </w:tc>
        <w:tc>
          <w:tcPr>
            <w:tcW w:w="6581" w:type="dxa"/>
            <w:noWrap/>
            <w:hideMark/>
          </w:tcPr>
          <w:p w:rsidR="00BE5E26" w:rsidRPr="006B7519" w:rsidRDefault="00BE5E26" w:rsidP="00027214">
            <w:pPr>
              <w:rPr>
                <w:rFonts w:ascii="David" w:hAnsi="David" w:cs="David"/>
                <w:b/>
                <w:bCs/>
                <w:color w:val="000000"/>
                <w:szCs w:val="24"/>
                <w:rtl/>
                <w:lang w:eastAsia="en-US"/>
              </w:rPr>
            </w:pPr>
            <w:r w:rsidRPr="006B7519">
              <w:rPr>
                <w:rFonts w:ascii="David" w:hAnsi="David" w:cs="David"/>
                <w:b/>
                <w:bCs/>
                <w:color w:val="000000"/>
                <w:szCs w:val="24"/>
                <w:rtl/>
                <w:lang w:eastAsia="en-US"/>
              </w:rPr>
              <w:t>סה"כ</w:t>
            </w:r>
          </w:p>
        </w:tc>
        <w:tc>
          <w:tcPr>
            <w:tcW w:w="900" w:type="dxa"/>
            <w:noWrap/>
            <w:hideMark/>
          </w:tcPr>
          <w:p w:rsidR="00BE5E26" w:rsidRPr="006B7519" w:rsidRDefault="00BE5E26" w:rsidP="00027214">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E5E26" w:rsidRDefault="00BE5E26" w:rsidP="00BE5E26">
      <w:pPr>
        <w:pStyle w:val="ListParagraph"/>
        <w:widowControl w:val="0"/>
        <w:tabs>
          <w:tab w:val="left" w:pos="471"/>
        </w:tabs>
        <w:spacing w:line="360" w:lineRule="auto"/>
        <w:ind w:left="898"/>
        <w:jc w:val="both"/>
        <w:rPr>
          <w:rFonts w:ascii="David" w:hAnsi="David" w:cs="David"/>
          <w:b/>
          <w:bCs/>
          <w:szCs w:val="24"/>
          <w:u w:val="single"/>
          <w:rtl/>
        </w:rPr>
      </w:pPr>
    </w:p>
    <w:p w:rsidR="00BE5E26" w:rsidRPr="006B7519" w:rsidRDefault="00BE5E26" w:rsidP="00BE5E26">
      <w:pPr>
        <w:pStyle w:val="ListParagraph"/>
        <w:widowControl w:val="0"/>
        <w:numPr>
          <w:ilvl w:val="1"/>
          <w:numId w:val="29"/>
        </w:numPr>
        <w:tabs>
          <w:tab w:val="left" w:pos="471"/>
        </w:tabs>
        <w:spacing w:line="360" w:lineRule="auto"/>
        <w:ind w:left="898" w:hanging="540"/>
        <w:contextualSpacing w:val="0"/>
        <w:jc w:val="both"/>
        <w:rPr>
          <w:rFonts w:ascii="David" w:hAnsi="David" w:cs="David"/>
          <w:b/>
          <w:bCs/>
          <w:szCs w:val="24"/>
          <w:u w:val="single"/>
        </w:rPr>
      </w:pPr>
      <w:bookmarkStart w:id="504" w:name="_Ref475435880"/>
      <w:r w:rsidRPr="006B7519">
        <w:rPr>
          <w:rFonts w:ascii="David" w:hAnsi="David" w:cs="David"/>
          <w:b/>
          <w:bCs/>
          <w:szCs w:val="24"/>
          <w:u w:val="single"/>
          <w:rtl/>
        </w:rPr>
        <w:t>פרק 4 - מימוש</w:t>
      </w:r>
      <w:r w:rsidRPr="006B7519">
        <w:rPr>
          <w:rFonts w:ascii="David" w:hAnsi="David" w:cs="David"/>
          <w:szCs w:val="24"/>
          <w:rtl/>
        </w:rPr>
        <w:t>:</w:t>
      </w:r>
      <w:bookmarkEnd w:id="504"/>
    </w:p>
    <w:p w:rsidR="00BE5E26" w:rsidRPr="006B7519" w:rsidRDefault="00BE5E26" w:rsidP="00027214">
      <w:pPr>
        <w:pStyle w:val="ListParagraph"/>
        <w:widowControl w:val="0"/>
        <w:numPr>
          <w:ilvl w:val="2"/>
          <w:numId w:val="29"/>
        </w:numPr>
        <w:tabs>
          <w:tab w:val="left" w:pos="471"/>
        </w:tabs>
        <w:spacing w:line="360" w:lineRule="auto"/>
        <w:ind w:left="1618"/>
        <w:contextualSpacing w:val="0"/>
        <w:jc w:val="both"/>
        <w:rPr>
          <w:rFonts w:ascii="David" w:hAnsi="David" w:cs="David"/>
          <w:szCs w:val="24"/>
          <w:u w:val="single"/>
          <w:rtl/>
        </w:rPr>
      </w:pPr>
      <w:r w:rsidRPr="006B7519">
        <w:rPr>
          <w:rFonts w:ascii="David" w:hAnsi="David" w:cs="David"/>
          <w:szCs w:val="24"/>
          <w:u w:val="single"/>
          <w:rtl/>
        </w:rPr>
        <w:t>טבלה כללית</w:t>
      </w:r>
      <w:r w:rsidRPr="006B7519">
        <w:rPr>
          <w:rFonts w:ascii="David" w:hAnsi="David" w:cs="David"/>
          <w:szCs w:val="24"/>
          <w:rtl/>
        </w:rPr>
        <w:t>:</w:t>
      </w:r>
      <w:r w:rsidR="00027214" w:rsidRPr="00027214">
        <w:rPr>
          <w:rFonts w:ascii="David" w:hAnsi="David" w:cs="David"/>
          <w:szCs w:val="24"/>
        </w:rPr>
        <w:t xml:space="preserve"> </w:t>
      </w:r>
    </w:p>
    <w:tbl>
      <w:tblPr>
        <w:tblStyle w:val="19"/>
        <w:bidiVisual/>
        <w:tblW w:w="9646" w:type="dxa"/>
        <w:tblLook w:val="04A0" w:firstRow="1" w:lastRow="0" w:firstColumn="1" w:lastColumn="0" w:noHBand="0" w:noVBand="1"/>
      </w:tblPr>
      <w:tblGrid>
        <w:gridCol w:w="2327"/>
        <w:gridCol w:w="6419"/>
        <w:gridCol w:w="900"/>
      </w:tblGrid>
      <w:tr w:rsidR="00BE5E26" w:rsidRPr="006B7519" w:rsidTr="00027214">
        <w:trPr>
          <w:trHeight w:val="276"/>
        </w:trPr>
        <w:tc>
          <w:tcPr>
            <w:tcW w:w="2327" w:type="dxa"/>
            <w:noWrap/>
            <w:hideMark/>
          </w:tcPr>
          <w:p w:rsidR="00BE5E26" w:rsidRPr="006B7519" w:rsidRDefault="00BE5E26" w:rsidP="00027214">
            <w:pPr>
              <w:jc w:val="center"/>
              <w:rPr>
                <w:rFonts w:ascii="David" w:hAnsi="David" w:cs="David"/>
                <w:b/>
                <w:bCs/>
                <w:color w:val="000000"/>
                <w:szCs w:val="24"/>
                <w:lang w:eastAsia="en-US"/>
              </w:rPr>
            </w:pPr>
            <w:r w:rsidRPr="006B7519">
              <w:rPr>
                <w:rFonts w:ascii="David" w:hAnsi="David" w:cs="David"/>
                <w:b/>
                <w:bCs/>
                <w:color w:val="000000"/>
                <w:szCs w:val="24"/>
                <w:rtl/>
                <w:lang w:eastAsia="en-US"/>
              </w:rPr>
              <w:t>מספר הסעיף/ נספח</w:t>
            </w:r>
            <w:r>
              <w:rPr>
                <w:rFonts w:ascii="David" w:hAnsi="David" w:cs="David" w:hint="cs"/>
                <w:b/>
                <w:bCs/>
                <w:color w:val="000000"/>
                <w:szCs w:val="24"/>
                <w:rtl/>
                <w:lang w:eastAsia="en-US"/>
              </w:rPr>
              <w:t xml:space="preserve"> במפרט הטכני</w:t>
            </w:r>
          </w:p>
        </w:tc>
        <w:tc>
          <w:tcPr>
            <w:tcW w:w="6419" w:type="dxa"/>
            <w:noWrap/>
            <w:hideMark/>
          </w:tcPr>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שם הסעיף/ נספח</w:t>
            </w:r>
          </w:p>
        </w:tc>
        <w:tc>
          <w:tcPr>
            <w:tcW w:w="900" w:type="dxa"/>
            <w:noWrap/>
            <w:hideMark/>
          </w:tcPr>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E5E26" w:rsidRPr="006B7519" w:rsidTr="00027214">
        <w:trPr>
          <w:trHeight w:val="276"/>
        </w:trPr>
        <w:tc>
          <w:tcPr>
            <w:tcW w:w="2327" w:type="dxa"/>
            <w:noWrap/>
            <w:hideMark/>
          </w:tcPr>
          <w:p w:rsidR="00BE5E26" w:rsidRPr="006B7519" w:rsidRDefault="00BE5E26" w:rsidP="00027214">
            <w:pPr>
              <w:bidi w:val="0"/>
              <w:jc w:val="center"/>
              <w:rPr>
                <w:rFonts w:ascii="David" w:hAnsi="David" w:cs="David"/>
                <w:color w:val="000000"/>
                <w:szCs w:val="24"/>
                <w:rtl/>
                <w:lang w:eastAsia="en-US"/>
              </w:rPr>
            </w:pPr>
            <w:r w:rsidRPr="006B7519">
              <w:rPr>
                <w:rFonts w:ascii="David" w:hAnsi="David" w:cs="David"/>
                <w:color w:val="000000"/>
                <w:szCs w:val="24"/>
                <w:lang w:eastAsia="en-US"/>
              </w:rPr>
              <w:t>4.2.3.1</w:t>
            </w:r>
          </w:p>
        </w:tc>
        <w:tc>
          <w:tcPr>
            <w:tcW w:w="6419" w:type="dxa"/>
            <w:noWrap/>
            <w:hideMark/>
          </w:tcPr>
          <w:p w:rsidR="00BE5E26" w:rsidRPr="006B7519" w:rsidRDefault="00BE5E26" w:rsidP="00027214">
            <w:pPr>
              <w:rPr>
                <w:rFonts w:ascii="David" w:hAnsi="David" w:cs="David"/>
                <w:color w:val="000000"/>
                <w:szCs w:val="24"/>
                <w:lang w:eastAsia="en-US"/>
              </w:rPr>
            </w:pPr>
            <w:r w:rsidRPr="006B7519">
              <w:rPr>
                <w:rFonts w:ascii="David" w:hAnsi="David" w:cs="David"/>
                <w:color w:val="000000"/>
                <w:szCs w:val="24"/>
                <w:rtl/>
                <w:lang w:eastAsia="en-US"/>
              </w:rPr>
              <w:t>הגשת תכנית עבודה בהצעה</w:t>
            </w:r>
          </w:p>
        </w:tc>
        <w:tc>
          <w:tcPr>
            <w:tcW w:w="900" w:type="dxa"/>
            <w:noWrap/>
          </w:tcPr>
          <w:p w:rsidR="00BE5E26" w:rsidRPr="006B7519" w:rsidRDefault="00D51D00" w:rsidP="00027214">
            <w:pPr>
              <w:bidi w:val="0"/>
              <w:jc w:val="center"/>
              <w:rPr>
                <w:rFonts w:ascii="David" w:hAnsi="David" w:cs="David"/>
                <w:color w:val="000000"/>
                <w:szCs w:val="24"/>
                <w:rtl/>
                <w:lang w:eastAsia="en-US"/>
              </w:rPr>
            </w:pPr>
            <w:r>
              <w:rPr>
                <w:rFonts w:ascii="David" w:hAnsi="David" w:cs="David"/>
                <w:color w:val="000000"/>
                <w:szCs w:val="24"/>
                <w:lang w:eastAsia="en-US"/>
              </w:rPr>
              <w:t>5</w:t>
            </w:r>
          </w:p>
        </w:tc>
      </w:tr>
      <w:tr w:rsidR="00BE5E26" w:rsidRPr="006B7519" w:rsidTr="00027214">
        <w:trPr>
          <w:trHeight w:val="276"/>
        </w:trPr>
        <w:tc>
          <w:tcPr>
            <w:tcW w:w="2327" w:type="dxa"/>
            <w:noWrap/>
            <w:hideMark/>
          </w:tcPr>
          <w:p w:rsidR="00BE5E26" w:rsidRPr="006B7519" w:rsidRDefault="00BE5E26" w:rsidP="00027214">
            <w:pPr>
              <w:bidi w:val="0"/>
              <w:jc w:val="center"/>
              <w:rPr>
                <w:rFonts w:ascii="David" w:hAnsi="David" w:cs="David"/>
                <w:color w:val="000000"/>
                <w:szCs w:val="24"/>
                <w:lang w:eastAsia="en-US"/>
              </w:rPr>
            </w:pPr>
            <w:r w:rsidRPr="006B7519">
              <w:rPr>
                <w:rFonts w:ascii="David" w:hAnsi="David" w:cs="David"/>
                <w:color w:val="000000"/>
                <w:szCs w:val="24"/>
                <w:lang w:eastAsia="en-US"/>
              </w:rPr>
              <w:t>4.7</w:t>
            </w:r>
          </w:p>
        </w:tc>
        <w:tc>
          <w:tcPr>
            <w:tcW w:w="6419" w:type="dxa"/>
            <w:noWrap/>
            <w:hideMark/>
          </w:tcPr>
          <w:p w:rsidR="00BE5E26" w:rsidRPr="006B7519" w:rsidRDefault="00BE5E26" w:rsidP="00027214">
            <w:pPr>
              <w:rPr>
                <w:rFonts w:ascii="David" w:hAnsi="David" w:cs="David"/>
                <w:color w:val="000000"/>
                <w:szCs w:val="24"/>
                <w:lang w:eastAsia="en-US"/>
              </w:rPr>
            </w:pPr>
            <w:r w:rsidRPr="006B7519">
              <w:rPr>
                <w:rFonts w:ascii="David" w:hAnsi="David" w:cs="David"/>
                <w:color w:val="000000"/>
                <w:szCs w:val="24"/>
                <w:rtl/>
                <w:lang w:eastAsia="en-US"/>
              </w:rPr>
              <w:t>הדרכה</w:t>
            </w:r>
          </w:p>
        </w:tc>
        <w:tc>
          <w:tcPr>
            <w:tcW w:w="900" w:type="dxa"/>
            <w:noWrap/>
          </w:tcPr>
          <w:p w:rsidR="00BE5E26" w:rsidRPr="006B7519" w:rsidRDefault="00027214" w:rsidP="00027214">
            <w:pPr>
              <w:bidi w:val="0"/>
              <w:jc w:val="center"/>
              <w:rPr>
                <w:rFonts w:ascii="David" w:hAnsi="David" w:cs="David"/>
                <w:color w:val="000000"/>
                <w:szCs w:val="24"/>
                <w:rtl/>
                <w:lang w:eastAsia="en-US"/>
              </w:rPr>
            </w:pPr>
            <w:r>
              <w:rPr>
                <w:rFonts w:ascii="David" w:hAnsi="David" w:cs="David"/>
                <w:color w:val="000000"/>
                <w:szCs w:val="24"/>
                <w:lang w:eastAsia="en-US"/>
              </w:rPr>
              <w:t>5</w:t>
            </w:r>
          </w:p>
        </w:tc>
      </w:tr>
      <w:tr w:rsidR="00BE5E26" w:rsidRPr="006B7519" w:rsidTr="00027214">
        <w:trPr>
          <w:trHeight w:val="276"/>
        </w:trPr>
        <w:tc>
          <w:tcPr>
            <w:tcW w:w="2327" w:type="dxa"/>
            <w:noWrap/>
            <w:hideMark/>
          </w:tcPr>
          <w:p w:rsidR="00BE5E26" w:rsidRPr="006B7519" w:rsidRDefault="00BE5E26" w:rsidP="00027214">
            <w:pPr>
              <w:bidi w:val="0"/>
              <w:jc w:val="center"/>
              <w:rPr>
                <w:rFonts w:ascii="David" w:hAnsi="David" w:cs="David"/>
                <w:color w:val="000000"/>
                <w:szCs w:val="24"/>
                <w:lang w:eastAsia="en-US"/>
              </w:rPr>
            </w:pPr>
            <w:r w:rsidRPr="006B7519">
              <w:rPr>
                <w:rFonts w:ascii="David" w:hAnsi="David" w:cs="David"/>
                <w:color w:val="000000"/>
                <w:szCs w:val="24"/>
                <w:lang w:eastAsia="en-US"/>
              </w:rPr>
              <w:t>4.8</w:t>
            </w:r>
          </w:p>
        </w:tc>
        <w:tc>
          <w:tcPr>
            <w:tcW w:w="6419" w:type="dxa"/>
            <w:noWrap/>
            <w:hideMark/>
          </w:tcPr>
          <w:p w:rsidR="00BE5E26" w:rsidRPr="006B7519" w:rsidRDefault="00BE5E26" w:rsidP="00027214">
            <w:pPr>
              <w:rPr>
                <w:rFonts w:ascii="David" w:hAnsi="David" w:cs="David"/>
                <w:color w:val="000000"/>
                <w:szCs w:val="24"/>
                <w:lang w:eastAsia="en-US"/>
              </w:rPr>
            </w:pPr>
            <w:r w:rsidRPr="006B7519">
              <w:rPr>
                <w:rFonts w:ascii="David" w:hAnsi="David" w:cs="David"/>
                <w:color w:val="000000"/>
                <w:szCs w:val="24"/>
                <w:rtl/>
                <w:lang w:eastAsia="en-US"/>
              </w:rPr>
              <w:t>חוסן ואמינות</w:t>
            </w:r>
          </w:p>
        </w:tc>
        <w:tc>
          <w:tcPr>
            <w:tcW w:w="900" w:type="dxa"/>
            <w:noWrap/>
          </w:tcPr>
          <w:p w:rsidR="00BE5E26" w:rsidRPr="006B7519" w:rsidRDefault="00027214" w:rsidP="00027214">
            <w:pPr>
              <w:bidi w:val="0"/>
              <w:jc w:val="center"/>
              <w:rPr>
                <w:rFonts w:ascii="David" w:hAnsi="David" w:cs="David"/>
                <w:color w:val="000000"/>
                <w:szCs w:val="24"/>
                <w:rtl/>
                <w:lang w:eastAsia="en-US"/>
              </w:rPr>
            </w:pPr>
            <w:r>
              <w:rPr>
                <w:rFonts w:ascii="David" w:hAnsi="David" w:cs="David"/>
                <w:color w:val="000000"/>
                <w:szCs w:val="24"/>
                <w:lang w:eastAsia="en-US"/>
              </w:rPr>
              <w:t>5</w:t>
            </w:r>
          </w:p>
        </w:tc>
      </w:tr>
      <w:tr w:rsidR="00BE5E26" w:rsidRPr="006B7519" w:rsidTr="00027214">
        <w:trPr>
          <w:trHeight w:val="276"/>
        </w:trPr>
        <w:tc>
          <w:tcPr>
            <w:tcW w:w="2327" w:type="dxa"/>
            <w:noWrap/>
            <w:hideMark/>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נספח 4.1.2</w:t>
            </w:r>
            <w:r>
              <w:rPr>
                <w:rFonts w:ascii="David" w:hAnsi="David" w:cs="David" w:hint="cs"/>
                <w:color w:val="000000"/>
                <w:szCs w:val="24"/>
                <w:rtl/>
                <w:lang w:eastAsia="en-US"/>
              </w:rPr>
              <w:t xml:space="preserve"> (בהתאם לסעיפי הנספח)</w:t>
            </w:r>
          </w:p>
        </w:tc>
        <w:tc>
          <w:tcPr>
            <w:tcW w:w="6419" w:type="dxa"/>
            <w:noWrap/>
            <w:hideMark/>
          </w:tcPr>
          <w:p w:rsidR="00BE5E26" w:rsidRPr="006B7519" w:rsidRDefault="00BE5E26" w:rsidP="00C563B6">
            <w:pPr>
              <w:rPr>
                <w:rFonts w:ascii="David" w:hAnsi="David" w:cs="David"/>
                <w:color w:val="000000"/>
                <w:szCs w:val="24"/>
                <w:rtl/>
                <w:lang w:eastAsia="en-US"/>
              </w:rPr>
            </w:pPr>
            <w:r w:rsidRPr="006B7519">
              <w:rPr>
                <w:rFonts w:ascii="David" w:hAnsi="David" w:cs="David"/>
                <w:color w:val="000000"/>
                <w:szCs w:val="24"/>
                <w:rtl/>
                <w:lang w:eastAsia="en-US"/>
              </w:rPr>
              <w:t xml:space="preserve">פרטי הספק המציע (פירוט בטבלאות בסעיף </w:t>
            </w:r>
            <w:r w:rsidR="0077039E">
              <w:fldChar w:fldCharType="begin" w:fldLock="1"/>
            </w:r>
            <w:r w:rsidR="0077039E">
              <w:instrText xml:space="preserve"> REF _Ref475435643 \r \h  \* MERGEFORMAT </w:instrText>
            </w:r>
            <w:r w:rsidR="0077039E">
              <w:fldChar w:fldCharType="separate"/>
            </w:r>
            <w:r w:rsidR="00C023D3" w:rsidRPr="00C023D3">
              <w:rPr>
                <w:rFonts w:ascii="David" w:hAnsi="David" w:cs="David"/>
                <w:color w:val="000000"/>
                <w:szCs w:val="24"/>
                <w:rtl/>
                <w:lang w:eastAsia="en-US"/>
              </w:rPr>
              <w:t>‏8.3.2</w:t>
            </w:r>
            <w:r w:rsidR="0077039E">
              <w:fldChar w:fldCharType="end"/>
            </w:r>
            <w:r>
              <w:rPr>
                <w:rFonts w:ascii="David" w:hAnsi="David" w:cs="David" w:hint="cs"/>
                <w:color w:val="000000"/>
                <w:szCs w:val="24"/>
                <w:rtl/>
                <w:lang w:eastAsia="en-US"/>
              </w:rPr>
              <w:t xml:space="preserve">, מסעיף 8.3.2.1 </w:t>
            </w:r>
            <w:r>
              <w:rPr>
                <w:rFonts w:ascii="David" w:hAnsi="David" w:cs="David"/>
                <w:color w:val="000000"/>
                <w:szCs w:val="24"/>
                <w:rtl/>
                <w:lang w:eastAsia="en-US"/>
              </w:rPr>
              <w:t>–</w:t>
            </w:r>
            <w:r>
              <w:rPr>
                <w:rFonts w:ascii="David" w:hAnsi="David" w:cs="David" w:hint="cs"/>
                <w:color w:val="000000"/>
                <w:szCs w:val="24"/>
                <w:rtl/>
                <w:lang w:eastAsia="en-US"/>
              </w:rPr>
              <w:t xml:space="preserve"> 8.3.2.</w:t>
            </w:r>
            <w:r w:rsidR="00C563B6">
              <w:rPr>
                <w:rFonts w:ascii="David" w:hAnsi="David" w:cs="David" w:hint="cs"/>
                <w:color w:val="000000"/>
                <w:szCs w:val="24"/>
                <w:rtl/>
                <w:lang w:eastAsia="en-US"/>
              </w:rPr>
              <w:t>6</w:t>
            </w:r>
            <w:r>
              <w:rPr>
                <w:rFonts w:ascii="David" w:hAnsi="David" w:cs="David" w:hint="cs"/>
                <w:color w:val="000000"/>
                <w:szCs w:val="24"/>
                <w:rtl/>
                <w:lang w:eastAsia="en-US"/>
              </w:rPr>
              <w:t>)</w:t>
            </w:r>
          </w:p>
        </w:tc>
        <w:tc>
          <w:tcPr>
            <w:tcW w:w="900" w:type="dxa"/>
            <w:noWrap/>
          </w:tcPr>
          <w:p w:rsidR="00BE5E26" w:rsidRPr="00B37BAF" w:rsidRDefault="000B1D5A" w:rsidP="00FD42B4">
            <w:pPr>
              <w:bidi w:val="0"/>
              <w:jc w:val="center"/>
              <w:rPr>
                <w:rFonts w:ascii="David" w:hAnsi="David" w:cs="David"/>
                <w:color w:val="000000"/>
                <w:szCs w:val="24"/>
                <w:rtl/>
                <w:lang w:eastAsia="en-US"/>
              </w:rPr>
            </w:pPr>
            <w:r w:rsidRPr="00B37BAF">
              <w:rPr>
                <w:rFonts w:ascii="David" w:hAnsi="David" w:cs="David" w:hint="cs"/>
                <w:color w:val="000000"/>
                <w:szCs w:val="24"/>
                <w:rtl/>
                <w:lang w:eastAsia="en-US"/>
              </w:rPr>
              <w:t>4</w:t>
            </w:r>
            <w:r w:rsidRPr="00B37BAF">
              <w:rPr>
                <w:rFonts w:ascii="David" w:hAnsi="David" w:cs="David"/>
                <w:color w:val="000000"/>
                <w:szCs w:val="24"/>
                <w:lang w:eastAsia="en-US"/>
              </w:rPr>
              <w:t>0</w:t>
            </w:r>
          </w:p>
        </w:tc>
      </w:tr>
      <w:tr w:rsidR="00BE5E26" w:rsidRPr="006B7519" w:rsidTr="00027214">
        <w:trPr>
          <w:trHeight w:val="276"/>
        </w:trPr>
        <w:tc>
          <w:tcPr>
            <w:tcW w:w="2327" w:type="dxa"/>
            <w:noWrap/>
          </w:tcPr>
          <w:p w:rsidR="00BE5E26" w:rsidRDefault="00BE5E26" w:rsidP="00027214">
            <w:pPr>
              <w:bidi w:val="0"/>
              <w:jc w:val="center"/>
              <w:rPr>
                <w:rFonts w:ascii="David" w:hAnsi="David" w:cs="David"/>
                <w:color w:val="000000"/>
                <w:szCs w:val="24"/>
                <w:lang w:eastAsia="en-US"/>
              </w:rPr>
            </w:pPr>
            <w:r>
              <w:rPr>
                <w:rFonts w:ascii="David" w:hAnsi="David" w:cs="David" w:hint="cs"/>
                <w:color w:val="000000"/>
                <w:szCs w:val="24"/>
                <w:rtl/>
                <w:lang w:eastAsia="en-US"/>
              </w:rPr>
              <w:t>נספח 4.1.2</w:t>
            </w:r>
          </w:p>
          <w:p w:rsidR="00BE5E26" w:rsidRDefault="00BE5E26"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סעיף 3.3</w:t>
            </w:r>
          </w:p>
        </w:tc>
        <w:tc>
          <w:tcPr>
            <w:tcW w:w="6419" w:type="dxa"/>
            <w:noWrap/>
          </w:tcPr>
          <w:p w:rsidR="00BE5E26" w:rsidRDefault="00BE5E26" w:rsidP="00E0136A">
            <w:pPr>
              <w:bidi w:val="0"/>
              <w:jc w:val="right"/>
              <w:rPr>
                <w:rFonts w:ascii="David" w:hAnsi="David" w:cs="David"/>
                <w:szCs w:val="24"/>
                <w:rtl/>
                <w:lang w:eastAsia="en-US"/>
              </w:rPr>
            </w:pPr>
            <w:r>
              <w:rPr>
                <w:rFonts w:ascii="David" w:hAnsi="David" w:cs="David" w:hint="cs"/>
                <w:szCs w:val="24"/>
                <w:rtl/>
                <w:lang w:eastAsia="en-US"/>
              </w:rPr>
              <w:t xml:space="preserve">חוות דעת לקוחות קודמים </w:t>
            </w:r>
            <w:r>
              <w:rPr>
                <w:rFonts w:ascii="David" w:hAnsi="David" w:cs="David"/>
                <w:szCs w:val="24"/>
                <w:rtl/>
                <w:lang w:eastAsia="en-US"/>
              </w:rPr>
              <w:t>–</w:t>
            </w:r>
            <w:r>
              <w:rPr>
                <w:rFonts w:ascii="David" w:hAnsi="David" w:cs="David" w:hint="cs"/>
                <w:szCs w:val="24"/>
                <w:rtl/>
                <w:lang w:eastAsia="en-US"/>
              </w:rPr>
              <w:t xml:space="preserve"> ניסיון המציע  (פירוט בטבלה בסעיף 8.3.2.8)</w:t>
            </w:r>
          </w:p>
        </w:tc>
        <w:tc>
          <w:tcPr>
            <w:tcW w:w="900" w:type="dxa"/>
            <w:noWrap/>
          </w:tcPr>
          <w:p w:rsidR="00BE5E26" w:rsidRPr="00B37BAF" w:rsidRDefault="00FD42B4" w:rsidP="00FD42B4">
            <w:pPr>
              <w:bidi w:val="0"/>
              <w:jc w:val="center"/>
              <w:rPr>
                <w:rFonts w:ascii="David" w:hAnsi="David" w:cs="David"/>
                <w:szCs w:val="24"/>
                <w:lang w:eastAsia="en-US"/>
              </w:rPr>
            </w:pPr>
            <w:r w:rsidRPr="00B37BAF">
              <w:rPr>
                <w:rFonts w:ascii="David" w:hAnsi="David" w:cs="David"/>
                <w:szCs w:val="24"/>
                <w:lang w:eastAsia="en-US"/>
              </w:rPr>
              <w:t>10</w:t>
            </w:r>
          </w:p>
        </w:tc>
      </w:tr>
      <w:tr w:rsidR="00BE5E26" w:rsidRPr="006B7519" w:rsidTr="00027214">
        <w:trPr>
          <w:trHeight w:val="276"/>
        </w:trPr>
        <w:tc>
          <w:tcPr>
            <w:tcW w:w="2327" w:type="dxa"/>
            <w:noWrap/>
            <w:hideMark/>
          </w:tcPr>
          <w:p w:rsidR="00BE5E26" w:rsidRPr="006B7519" w:rsidRDefault="00BE5E26" w:rsidP="00027214">
            <w:pPr>
              <w:bidi w:val="0"/>
              <w:jc w:val="center"/>
              <w:rPr>
                <w:rFonts w:ascii="David" w:hAnsi="David" w:cs="David"/>
                <w:color w:val="000000"/>
                <w:szCs w:val="24"/>
                <w:lang w:eastAsia="en-US"/>
              </w:rPr>
            </w:pPr>
            <w:r>
              <w:rPr>
                <w:rFonts w:ascii="David" w:hAnsi="David" w:cs="David" w:hint="cs"/>
                <w:color w:val="000000"/>
                <w:szCs w:val="24"/>
                <w:rtl/>
                <w:lang w:eastAsia="en-US"/>
              </w:rPr>
              <w:t>נספח 0.12, סעיף 7.2</w:t>
            </w:r>
          </w:p>
        </w:tc>
        <w:tc>
          <w:tcPr>
            <w:tcW w:w="6419" w:type="dxa"/>
            <w:noWrap/>
            <w:hideMark/>
          </w:tcPr>
          <w:p w:rsidR="00BE5E26" w:rsidRPr="006B7519" w:rsidRDefault="00BE5E26" w:rsidP="00027214">
            <w:pPr>
              <w:bidi w:val="0"/>
              <w:jc w:val="right"/>
              <w:rPr>
                <w:rFonts w:ascii="David" w:hAnsi="David" w:cs="David"/>
                <w:szCs w:val="24"/>
                <w:rtl/>
                <w:lang w:eastAsia="en-US"/>
              </w:rPr>
            </w:pPr>
            <w:r>
              <w:rPr>
                <w:rFonts w:ascii="David" w:hAnsi="David" w:cs="David" w:hint="cs"/>
                <w:szCs w:val="24"/>
                <w:rtl/>
                <w:lang w:eastAsia="en-US"/>
              </w:rPr>
              <w:t xml:space="preserve">הערכת אופן ביצוע "בדיקות המעבדה" </w:t>
            </w:r>
          </w:p>
        </w:tc>
        <w:tc>
          <w:tcPr>
            <w:tcW w:w="900" w:type="dxa"/>
            <w:noWrap/>
          </w:tcPr>
          <w:p w:rsidR="00BE5E26" w:rsidRPr="00B37BAF" w:rsidRDefault="000B1D5A" w:rsidP="00FD42B4">
            <w:pPr>
              <w:bidi w:val="0"/>
              <w:jc w:val="center"/>
              <w:rPr>
                <w:rFonts w:ascii="David" w:hAnsi="David" w:cs="David"/>
                <w:szCs w:val="24"/>
                <w:lang w:eastAsia="en-US"/>
              </w:rPr>
            </w:pPr>
            <w:r w:rsidRPr="00B37BAF">
              <w:rPr>
                <w:rFonts w:ascii="David" w:hAnsi="David" w:cs="David"/>
                <w:szCs w:val="24"/>
                <w:lang w:eastAsia="en-US"/>
              </w:rPr>
              <w:t>35</w:t>
            </w:r>
          </w:p>
        </w:tc>
      </w:tr>
      <w:tr w:rsidR="00137087" w:rsidRPr="006B7519" w:rsidTr="00027214">
        <w:trPr>
          <w:trHeight w:val="276"/>
        </w:trPr>
        <w:tc>
          <w:tcPr>
            <w:tcW w:w="2327" w:type="dxa"/>
            <w:noWrap/>
          </w:tcPr>
          <w:p w:rsidR="00137087" w:rsidRDefault="00137087" w:rsidP="00027214">
            <w:pPr>
              <w:bidi w:val="0"/>
              <w:jc w:val="center"/>
              <w:rPr>
                <w:rFonts w:ascii="David" w:hAnsi="David" w:cs="David"/>
                <w:color w:val="000000"/>
                <w:szCs w:val="24"/>
                <w:rtl/>
                <w:lang w:eastAsia="en-US"/>
              </w:rPr>
            </w:pPr>
          </w:p>
        </w:tc>
        <w:tc>
          <w:tcPr>
            <w:tcW w:w="6419" w:type="dxa"/>
            <w:noWrap/>
          </w:tcPr>
          <w:p w:rsidR="00137087" w:rsidRDefault="00137087" w:rsidP="00027214">
            <w:pPr>
              <w:bidi w:val="0"/>
              <w:jc w:val="right"/>
              <w:rPr>
                <w:rFonts w:ascii="David" w:hAnsi="David" w:cs="David"/>
                <w:szCs w:val="24"/>
                <w:rtl/>
                <w:lang w:eastAsia="en-US"/>
              </w:rPr>
            </w:pPr>
          </w:p>
        </w:tc>
        <w:tc>
          <w:tcPr>
            <w:tcW w:w="900" w:type="dxa"/>
            <w:noWrap/>
          </w:tcPr>
          <w:p w:rsidR="00137087" w:rsidRDefault="00137087" w:rsidP="00FD42B4">
            <w:pPr>
              <w:bidi w:val="0"/>
              <w:jc w:val="center"/>
              <w:rPr>
                <w:rFonts w:ascii="David" w:hAnsi="David" w:cs="David"/>
                <w:szCs w:val="24"/>
                <w:lang w:eastAsia="en-US"/>
              </w:rPr>
            </w:pPr>
          </w:p>
        </w:tc>
      </w:tr>
      <w:tr w:rsidR="00BE5E26" w:rsidRPr="006B7519" w:rsidTr="00027214">
        <w:trPr>
          <w:trHeight w:val="276"/>
        </w:trPr>
        <w:tc>
          <w:tcPr>
            <w:tcW w:w="2327" w:type="dxa"/>
            <w:noWrap/>
            <w:hideMark/>
          </w:tcPr>
          <w:p w:rsidR="00BE5E26" w:rsidRPr="006B7519" w:rsidRDefault="00BE5E26" w:rsidP="00027214">
            <w:pPr>
              <w:rPr>
                <w:rFonts w:ascii="David" w:hAnsi="David" w:cs="David"/>
                <w:b/>
                <w:bCs/>
                <w:color w:val="000000"/>
                <w:szCs w:val="24"/>
                <w:lang w:eastAsia="en-US"/>
              </w:rPr>
            </w:pPr>
          </w:p>
        </w:tc>
        <w:tc>
          <w:tcPr>
            <w:tcW w:w="6419" w:type="dxa"/>
            <w:noWrap/>
            <w:hideMark/>
          </w:tcPr>
          <w:p w:rsidR="00BE5E26" w:rsidRPr="006B7519" w:rsidRDefault="00BE5E26" w:rsidP="00027214">
            <w:pPr>
              <w:rPr>
                <w:rFonts w:ascii="David" w:hAnsi="David" w:cs="David"/>
                <w:b/>
                <w:bCs/>
                <w:color w:val="000000"/>
                <w:szCs w:val="24"/>
                <w:rtl/>
                <w:lang w:eastAsia="en-US"/>
              </w:rPr>
            </w:pPr>
            <w:r w:rsidRPr="006B7519">
              <w:rPr>
                <w:rFonts w:ascii="David" w:hAnsi="David" w:cs="David"/>
                <w:b/>
                <w:bCs/>
                <w:color w:val="000000"/>
                <w:szCs w:val="24"/>
                <w:rtl/>
                <w:lang w:eastAsia="en-US"/>
              </w:rPr>
              <w:t>סה"כ</w:t>
            </w:r>
          </w:p>
        </w:tc>
        <w:tc>
          <w:tcPr>
            <w:tcW w:w="900" w:type="dxa"/>
            <w:noWrap/>
            <w:hideMark/>
          </w:tcPr>
          <w:p w:rsidR="00BE5E26" w:rsidRPr="006B7519" w:rsidRDefault="00BE5E26" w:rsidP="00027214">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E5E26" w:rsidRPr="006B7519" w:rsidRDefault="00BE5E26" w:rsidP="00BE5E26">
      <w:pPr>
        <w:pStyle w:val="ListParagraph"/>
        <w:widowControl w:val="0"/>
        <w:numPr>
          <w:ilvl w:val="2"/>
          <w:numId w:val="29"/>
        </w:numPr>
        <w:tabs>
          <w:tab w:val="left" w:pos="471"/>
        </w:tabs>
        <w:spacing w:line="360" w:lineRule="auto"/>
        <w:ind w:left="1618"/>
        <w:contextualSpacing w:val="0"/>
        <w:jc w:val="both"/>
        <w:rPr>
          <w:rFonts w:ascii="David" w:hAnsi="David" w:cs="David"/>
          <w:szCs w:val="24"/>
          <w:u w:val="single"/>
        </w:rPr>
      </w:pPr>
      <w:r w:rsidRPr="006B7519">
        <w:rPr>
          <w:rFonts w:ascii="David" w:hAnsi="David" w:cs="David"/>
          <w:b/>
          <w:bCs/>
          <w:szCs w:val="24"/>
          <w:rtl/>
        </w:rPr>
        <w:br w:type="page"/>
      </w:r>
      <w:bookmarkStart w:id="505" w:name="_Ref475435643"/>
      <w:r w:rsidRPr="006B7519">
        <w:rPr>
          <w:rFonts w:ascii="David" w:hAnsi="David" w:cs="David"/>
          <w:szCs w:val="24"/>
          <w:u w:val="single"/>
          <w:rtl/>
        </w:rPr>
        <w:t>נספח 4.1.2 - פרטי הספק המציע</w:t>
      </w:r>
      <w:r w:rsidRPr="006B7519">
        <w:rPr>
          <w:rFonts w:ascii="David" w:hAnsi="David" w:cs="David"/>
          <w:szCs w:val="24"/>
          <w:rtl/>
        </w:rPr>
        <w:t>:</w:t>
      </w:r>
      <w:bookmarkEnd w:id="505"/>
    </w:p>
    <w:p w:rsidR="00BE5E26" w:rsidRPr="006B7519" w:rsidRDefault="00BE5E26" w:rsidP="00BE5E26">
      <w:pPr>
        <w:pStyle w:val="ListParagraph"/>
        <w:widowControl w:val="0"/>
        <w:numPr>
          <w:ilvl w:val="3"/>
          <w:numId w:val="29"/>
        </w:numPr>
        <w:tabs>
          <w:tab w:val="left" w:pos="471"/>
        </w:tabs>
        <w:spacing w:line="360" w:lineRule="auto"/>
        <w:ind w:left="2518" w:hanging="900"/>
        <w:contextualSpacing w:val="0"/>
        <w:jc w:val="both"/>
        <w:rPr>
          <w:rFonts w:ascii="David" w:hAnsi="David" w:cs="David"/>
          <w:szCs w:val="24"/>
          <w:u w:val="single"/>
        </w:rPr>
      </w:pPr>
      <w:r w:rsidRPr="006B7519">
        <w:rPr>
          <w:rFonts w:ascii="David" w:hAnsi="David" w:cs="David"/>
          <w:szCs w:val="24"/>
          <w:u w:val="single"/>
          <w:rtl/>
        </w:rPr>
        <w:t>טבלה כללית</w:t>
      </w:r>
      <w:r w:rsidRPr="006B7519">
        <w:rPr>
          <w:rFonts w:ascii="David" w:hAnsi="David" w:cs="David"/>
          <w:szCs w:val="24"/>
          <w:rtl/>
        </w:rPr>
        <w:t>:</w:t>
      </w:r>
    </w:p>
    <w:tbl>
      <w:tblPr>
        <w:tblStyle w:val="19"/>
        <w:bidiVisual/>
        <w:tblW w:w="10366" w:type="dxa"/>
        <w:tblLook w:val="04A0" w:firstRow="1" w:lastRow="0" w:firstColumn="1" w:lastColumn="0" w:noHBand="0" w:noVBand="1"/>
      </w:tblPr>
      <w:tblGrid>
        <w:gridCol w:w="1546"/>
        <w:gridCol w:w="7560"/>
        <w:gridCol w:w="1260"/>
      </w:tblGrid>
      <w:tr w:rsidR="00BE5E26" w:rsidRPr="006B7519" w:rsidTr="00027214">
        <w:trPr>
          <w:trHeight w:val="276"/>
        </w:trPr>
        <w:tc>
          <w:tcPr>
            <w:tcW w:w="1546" w:type="dxa"/>
          </w:tcPr>
          <w:p w:rsidR="00BE5E26" w:rsidRPr="006B7519" w:rsidRDefault="00BE5E26" w:rsidP="00027214">
            <w:pPr>
              <w:jc w:val="center"/>
              <w:rPr>
                <w:rFonts w:ascii="David" w:hAnsi="David" w:cs="David"/>
                <w:b/>
                <w:bCs/>
                <w:color w:val="000000"/>
                <w:szCs w:val="24"/>
                <w:rtl/>
                <w:lang w:eastAsia="en-US"/>
              </w:rPr>
            </w:pPr>
          </w:p>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סעיף בנספח 4.1.2</w:t>
            </w:r>
            <w:r>
              <w:rPr>
                <w:rFonts w:ascii="David" w:hAnsi="David" w:cs="David" w:hint="cs"/>
                <w:b/>
                <w:bCs/>
                <w:color w:val="000000"/>
                <w:szCs w:val="24"/>
                <w:rtl/>
                <w:lang w:eastAsia="en-US"/>
              </w:rPr>
              <w:t xml:space="preserve"> במפרט הטכני</w:t>
            </w:r>
          </w:p>
          <w:p w:rsidR="00BE5E26" w:rsidRPr="006B7519" w:rsidRDefault="00BE5E26" w:rsidP="00027214">
            <w:pPr>
              <w:jc w:val="center"/>
              <w:rPr>
                <w:rFonts w:ascii="David" w:hAnsi="David" w:cs="David"/>
                <w:b/>
                <w:bCs/>
                <w:color w:val="000000"/>
                <w:szCs w:val="24"/>
                <w:rtl/>
                <w:lang w:eastAsia="en-US"/>
              </w:rPr>
            </w:pPr>
          </w:p>
          <w:p w:rsidR="00BE5E26" w:rsidRPr="006B7519" w:rsidRDefault="00BE5E26" w:rsidP="00027214">
            <w:pPr>
              <w:jc w:val="center"/>
              <w:rPr>
                <w:rFonts w:ascii="David" w:hAnsi="David" w:cs="David"/>
                <w:b/>
                <w:bCs/>
                <w:color w:val="000000"/>
                <w:szCs w:val="24"/>
                <w:rtl/>
                <w:lang w:eastAsia="en-US"/>
              </w:rPr>
            </w:pPr>
          </w:p>
        </w:tc>
        <w:tc>
          <w:tcPr>
            <w:tcW w:w="7560" w:type="dxa"/>
            <w:noWrap/>
            <w:hideMark/>
          </w:tcPr>
          <w:p w:rsidR="00BE5E26" w:rsidRPr="006B7519" w:rsidRDefault="00BE5E26" w:rsidP="00027214">
            <w:pPr>
              <w:jc w:val="center"/>
              <w:rPr>
                <w:rFonts w:ascii="David" w:hAnsi="David" w:cs="David"/>
                <w:b/>
                <w:bCs/>
                <w:color w:val="000000"/>
                <w:szCs w:val="24"/>
                <w:lang w:eastAsia="en-US"/>
              </w:rPr>
            </w:pPr>
            <w:r w:rsidRPr="006B7519">
              <w:rPr>
                <w:rFonts w:ascii="David" w:hAnsi="David" w:cs="David"/>
                <w:b/>
                <w:bCs/>
                <w:color w:val="000000"/>
                <w:szCs w:val="24"/>
                <w:rtl/>
                <w:lang w:eastAsia="en-US"/>
              </w:rPr>
              <w:t>שם הסעיף בנספח 4.1.2</w:t>
            </w:r>
          </w:p>
        </w:tc>
        <w:tc>
          <w:tcPr>
            <w:tcW w:w="1260" w:type="dxa"/>
            <w:noWrap/>
            <w:hideMark/>
          </w:tcPr>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Pr>
                <w:rFonts w:ascii="David" w:hAnsi="David" w:cs="David" w:hint="cs"/>
                <w:color w:val="000000"/>
                <w:szCs w:val="24"/>
                <w:rtl/>
                <w:lang w:eastAsia="en-US"/>
              </w:rPr>
              <w:t>1</w:t>
            </w:r>
          </w:p>
        </w:tc>
        <w:tc>
          <w:tcPr>
            <w:tcW w:w="7560" w:type="dxa"/>
            <w:noWrap/>
            <w:hideMark/>
          </w:tcPr>
          <w:p w:rsidR="00BE5E26" w:rsidRPr="006B7519" w:rsidRDefault="00BE5E26" w:rsidP="006C2865">
            <w:pPr>
              <w:spacing w:line="276" w:lineRule="auto"/>
              <w:rPr>
                <w:rFonts w:ascii="David" w:hAnsi="David" w:cs="David"/>
                <w:color w:val="000000"/>
                <w:szCs w:val="24"/>
                <w:rtl/>
                <w:lang w:eastAsia="en-US"/>
              </w:rPr>
            </w:pPr>
            <w:r w:rsidRPr="006B7519">
              <w:rPr>
                <w:rFonts w:ascii="David" w:hAnsi="David" w:cs="David"/>
                <w:color w:val="000000"/>
                <w:szCs w:val="24"/>
                <w:rtl/>
                <w:lang w:eastAsia="en-US"/>
              </w:rPr>
              <w:t xml:space="preserve">ניסיון המציע בניהול פרויקטים של מערכות </w:t>
            </w:r>
            <w:r w:rsidR="00FD42B4">
              <w:rPr>
                <w:rFonts w:ascii="David" w:hAnsi="David" w:cs="David" w:hint="cs"/>
                <w:color w:val="000000"/>
                <w:szCs w:val="24"/>
                <w:rtl/>
                <w:lang w:eastAsia="en-US"/>
              </w:rPr>
              <w:t xml:space="preserve">ניהול </w:t>
            </w:r>
            <w:r w:rsidR="006C2865">
              <w:rPr>
                <w:rFonts w:ascii="David" w:hAnsi="David" w:cs="David" w:hint="cs"/>
                <w:color w:val="000000"/>
                <w:szCs w:val="24"/>
                <w:rtl/>
                <w:lang w:eastAsia="en-US"/>
              </w:rPr>
              <w:t>ממשקים ואינטגרציה של נתונים</w:t>
            </w:r>
            <w:r w:rsidR="006C2865" w:rsidRPr="006B7519">
              <w:rPr>
                <w:rFonts w:ascii="David" w:hAnsi="David" w:cs="David"/>
                <w:color w:val="000000"/>
                <w:szCs w:val="24"/>
                <w:rtl/>
                <w:lang w:eastAsia="en-US"/>
              </w:rPr>
              <w:t xml:space="preserve"> </w:t>
            </w:r>
            <w:r w:rsidRPr="006B7519">
              <w:rPr>
                <w:rFonts w:ascii="David" w:hAnsi="David" w:cs="David"/>
                <w:color w:val="000000"/>
                <w:szCs w:val="24"/>
                <w:rtl/>
                <w:lang w:eastAsia="en-US"/>
              </w:rPr>
              <w:t>(פירוט בסעיף 8.3.2.2)</w:t>
            </w:r>
          </w:p>
        </w:tc>
        <w:tc>
          <w:tcPr>
            <w:tcW w:w="1260" w:type="dxa"/>
            <w:noWrap/>
          </w:tcPr>
          <w:p w:rsidR="00BE5E26" w:rsidRPr="006B7519" w:rsidRDefault="006C2865" w:rsidP="00027214">
            <w:pPr>
              <w:bidi w:val="0"/>
              <w:jc w:val="center"/>
              <w:rPr>
                <w:rFonts w:ascii="David" w:hAnsi="David" w:cs="David"/>
                <w:color w:val="000000"/>
                <w:szCs w:val="24"/>
                <w:rtl/>
                <w:lang w:eastAsia="en-US"/>
              </w:rPr>
            </w:pPr>
            <w:r>
              <w:rPr>
                <w:rFonts w:ascii="David" w:hAnsi="David" w:cs="David"/>
                <w:color w:val="000000"/>
                <w:szCs w:val="24"/>
                <w:lang w:eastAsia="en-US"/>
              </w:rPr>
              <w:t>50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Pr>
                <w:rFonts w:ascii="David" w:hAnsi="David" w:cs="David" w:hint="cs"/>
                <w:color w:val="000000"/>
                <w:szCs w:val="24"/>
                <w:rtl/>
                <w:lang w:eastAsia="en-US"/>
              </w:rPr>
              <w:t>2</w:t>
            </w:r>
          </w:p>
        </w:tc>
        <w:tc>
          <w:tcPr>
            <w:tcW w:w="7560" w:type="dxa"/>
            <w:noWrap/>
          </w:tcPr>
          <w:p w:rsidR="00BE5E26" w:rsidRPr="006B7519" w:rsidRDefault="00BE5E26" w:rsidP="00E0136A">
            <w:pPr>
              <w:spacing w:line="276" w:lineRule="auto"/>
              <w:rPr>
                <w:rFonts w:ascii="David" w:hAnsi="David" w:cs="David"/>
                <w:color w:val="000000"/>
                <w:szCs w:val="24"/>
                <w:lang w:eastAsia="en-US"/>
              </w:rPr>
            </w:pPr>
            <w:r w:rsidRPr="006B7519">
              <w:rPr>
                <w:rFonts w:ascii="David" w:hAnsi="David" w:cs="David"/>
                <w:szCs w:val="24"/>
                <w:rtl/>
              </w:rPr>
              <w:t>ניסיון המציע באספקת מערכ</w:t>
            </w:r>
            <w:r>
              <w:rPr>
                <w:rFonts w:ascii="David" w:hAnsi="David" w:cs="David" w:hint="cs"/>
                <w:szCs w:val="24"/>
                <w:rtl/>
              </w:rPr>
              <w:t xml:space="preserve">ות דומות לשדרת המידע </w:t>
            </w:r>
            <w:r w:rsidR="00FD42B4">
              <w:rPr>
                <w:rFonts w:ascii="David" w:hAnsi="David" w:cs="David" w:hint="cs"/>
                <w:szCs w:val="24"/>
                <w:rtl/>
              </w:rPr>
              <w:t xml:space="preserve">וניהול ממשקים </w:t>
            </w:r>
            <w:r w:rsidRPr="006B7519">
              <w:rPr>
                <w:rFonts w:ascii="David" w:hAnsi="David" w:cs="David"/>
                <w:color w:val="000000"/>
                <w:szCs w:val="24"/>
                <w:rtl/>
                <w:lang w:eastAsia="en-US"/>
              </w:rPr>
              <w:t>(פירוט בסעיף 8.3.2.3)</w:t>
            </w:r>
          </w:p>
        </w:tc>
        <w:tc>
          <w:tcPr>
            <w:tcW w:w="1260" w:type="dxa"/>
            <w:noWrap/>
          </w:tcPr>
          <w:p w:rsidR="00BE5E26" w:rsidRPr="006B7519" w:rsidRDefault="006C2865" w:rsidP="00027214">
            <w:pPr>
              <w:bidi w:val="0"/>
              <w:jc w:val="center"/>
              <w:rPr>
                <w:rFonts w:ascii="David" w:hAnsi="David" w:cs="David"/>
                <w:color w:val="000000"/>
                <w:szCs w:val="24"/>
                <w:rtl/>
                <w:lang w:eastAsia="en-US"/>
              </w:rPr>
            </w:pPr>
            <w:r>
              <w:rPr>
                <w:rFonts w:ascii="David" w:hAnsi="David" w:cs="David"/>
                <w:color w:val="000000"/>
                <w:szCs w:val="24"/>
                <w:lang w:eastAsia="en-US"/>
              </w:rPr>
              <w:t>30</w:t>
            </w:r>
          </w:p>
        </w:tc>
      </w:tr>
      <w:tr w:rsidR="00BE5E26" w:rsidRPr="006B7519" w:rsidTr="00027214">
        <w:trPr>
          <w:trHeight w:val="276"/>
        </w:trPr>
        <w:tc>
          <w:tcPr>
            <w:tcW w:w="1546" w:type="dxa"/>
          </w:tcPr>
          <w:p w:rsidR="00BE5E26" w:rsidRPr="006B7519" w:rsidRDefault="00C02498" w:rsidP="00027214">
            <w:pPr>
              <w:jc w:val="center"/>
              <w:rPr>
                <w:rFonts w:ascii="David" w:hAnsi="David" w:cs="David"/>
                <w:color w:val="000000"/>
                <w:szCs w:val="24"/>
                <w:rtl/>
                <w:lang w:eastAsia="en-US"/>
              </w:rPr>
            </w:pPr>
            <w:r>
              <w:rPr>
                <w:rFonts w:ascii="David" w:hAnsi="David" w:cs="David"/>
                <w:color w:val="000000"/>
                <w:szCs w:val="24"/>
                <w:lang w:eastAsia="en-US"/>
              </w:rPr>
              <w:t>4</w:t>
            </w:r>
          </w:p>
        </w:tc>
        <w:tc>
          <w:tcPr>
            <w:tcW w:w="7560" w:type="dxa"/>
            <w:noWrap/>
          </w:tcPr>
          <w:p w:rsidR="00BE5E26" w:rsidRPr="006B7519" w:rsidRDefault="00BE5E26" w:rsidP="00027214">
            <w:pPr>
              <w:widowControl w:val="0"/>
              <w:tabs>
                <w:tab w:val="left" w:pos="471"/>
              </w:tabs>
              <w:spacing w:line="276" w:lineRule="auto"/>
              <w:jc w:val="both"/>
              <w:rPr>
                <w:rFonts w:ascii="David" w:hAnsi="David" w:cs="David"/>
                <w:color w:val="000000"/>
                <w:szCs w:val="24"/>
                <w:lang w:eastAsia="en-US"/>
              </w:rPr>
            </w:pPr>
            <w:r w:rsidRPr="006B7519">
              <w:rPr>
                <w:rFonts w:ascii="David" w:hAnsi="David" w:cs="David"/>
                <w:szCs w:val="24"/>
                <w:rtl/>
              </w:rPr>
              <w:t>ניסיון מנהל הפרויקט המוצע לביצוע הפרויקט</w:t>
            </w:r>
            <w:r w:rsidRPr="006B7519">
              <w:rPr>
                <w:rFonts w:ascii="David" w:hAnsi="David" w:cs="David"/>
                <w:color w:val="000000"/>
                <w:szCs w:val="24"/>
                <w:rtl/>
                <w:lang w:eastAsia="en-US"/>
              </w:rPr>
              <w:t xml:space="preserve"> (פירוט בסעיף 8.3.2.</w:t>
            </w:r>
            <w:r>
              <w:rPr>
                <w:rFonts w:ascii="David" w:hAnsi="David" w:cs="David" w:hint="cs"/>
                <w:color w:val="000000"/>
                <w:szCs w:val="24"/>
                <w:rtl/>
                <w:lang w:eastAsia="en-US"/>
              </w:rPr>
              <w:t>4</w:t>
            </w:r>
            <w:r w:rsidRPr="006B7519">
              <w:rPr>
                <w:rFonts w:ascii="David" w:hAnsi="David" w:cs="David"/>
                <w:color w:val="000000"/>
                <w:szCs w:val="24"/>
                <w:rtl/>
                <w:lang w:eastAsia="en-US"/>
              </w:rPr>
              <w:t>)</w:t>
            </w:r>
          </w:p>
        </w:tc>
        <w:tc>
          <w:tcPr>
            <w:tcW w:w="1260" w:type="dxa"/>
            <w:noWrap/>
          </w:tcPr>
          <w:p w:rsidR="00BE5E26" w:rsidRPr="006B7519" w:rsidRDefault="00D51D00"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10</w:t>
            </w:r>
          </w:p>
        </w:tc>
      </w:tr>
      <w:tr w:rsidR="00BE5E26" w:rsidRPr="006B7519" w:rsidTr="00027214">
        <w:trPr>
          <w:trHeight w:val="276"/>
        </w:trPr>
        <w:tc>
          <w:tcPr>
            <w:tcW w:w="1546" w:type="dxa"/>
          </w:tcPr>
          <w:p w:rsidR="00BE5E26" w:rsidRPr="006B7519" w:rsidRDefault="00C02498" w:rsidP="00027214">
            <w:pPr>
              <w:bidi w:val="0"/>
              <w:jc w:val="center"/>
              <w:rPr>
                <w:rFonts w:ascii="David" w:hAnsi="David" w:cs="David"/>
                <w:szCs w:val="24"/>
                <w:rtl/>
                <w:lang w:eastAsia="en-US"/>
              </w:rPr>
            </w:pPr>
            <w:r>
              <w:rPr>
                <w:rFonts w:ascii="David" w:hAnsi="David" w:cs="David"/>
                <w:szCs w:val="24"/>
                <w:lang w:eastAsia="en-US"/>
              </w:rPr>
              <w:t>5</w:t>
            </w:r>
          </w:p>
        </w:tc>
        <w:tc>
          <w:tcPr>
            <w:tcW w:w="7560" w:type="dxa"/>
            <w:noWrap/>
          </w:tcPr>
          <w:p w:rsidR="00BE5E26" w:rsidRPr="00D51D00" w:rsidRDefault="00C02498" w:rsidP="00C563B6">
            <w:pPr>
              <w:bidi w:val="0"/>
              <w:jc w:val="right"/>
              <w:rPr>
                <w:rFonts w:ascii="David" w:hAnsi="David" w:cs="David"/>
                <w:szCs w:val="24"/>
                <w:lang w:eastAsia="en-US"/>
              </w:rPr>
            </w:pPr>
            <w:r w:rsidRPr="006B7519">
              <w:rPr>
                <w:rFonts w:ascii="David" w:hAnsi="David" w:cs="David"/>
                <w:szCs w:val="24"/>
                <w:rtl/>
              </w:rPr>
              <w:t xml:space="preserve">ניסיון </w:t>
            </w:r>
            <w:r w:rsidRPr="00D51D00">
              <w:rPr>
                <w:rFonts w:ascii="David" w:hAnsi="David" w:cs="David" w:hint="cs"/>
                <w:szCs w:val="24"/>
                <w:rtl/>
                <w:lang w:eastAsia="en-US"/>
              </w:rPr>
              <w:t>ארכיטקט / מהנדס המערכת</w:t>
            </w:r>
            <w:r w:rsidRPr="006B7519">
              <w:rPr>
                <w:rFonts w:ascii="David" w:hAnsi="David" w:cs="David"/>
                <w:szCs w:val="24"/>
                <w:rtl/>
              </w:rPr>
              <w:t xml:space="preserve"> המוצע לביצוע הפרויקט</w:t>
            </w:r>
            <w:r w:rsidRPr="006B7519">
              <w:rPr>
                <w:rFonts w:ascii="David" w:hAnsi="David" w:cs="David"/>
                <w:color w:val="000000"/>
                <w:szCs w:val="24"/>
                <w:rtl/>
                <w:lang w:eastAsia="en-US"/>
              </w:rPr>
              <w:t xml:space="preserve"> (פירוט בסעיף 8.3.2.</w:t>
            </w:r>
            <w:r>
              <w:rPr>
                <w:rFonts w:ascii="David" w:hAnsi="David" w:cs="David" w:hint="cs"/>
                <w:color w:val="000000"/>
                <w:szCs w:val="24"/>
                <w:rtl/>
                <w:lang w:eastAsia="en-US"/>
              </w:rPr>
              <w:t>5</w:t>
            </w:r>
            <w:r w:rsidRPr="006B7519">
              <w:rPr>
                <w:rFonts w:ascii="David" w:hAnsi="David" w:cs="David"/>
                <w:color w:val="000000"/>
                <w:szCs w:val="24"/>
                <w:rtl/>
                <w:lang w:eastAsia="en-US"/>
              </w:rPr>
              <w:t>)</w:t>
            </w:r>
          </w:p>
        </w:tc>
        <w:tc>
          <w:tcPr>
            <w:tcW w:w="1260" w:type="dxa"/>
            <w:noWrap/>
          </w:tcPr>
          <w:p w:rsidR="00BE5E26" w:rsidRPr="00137087" w:rsidRDefault="00D51D00" w:rsidP="00027214">
            <w:pPr>
              <w:bidi w:val="0"/>
              <w:jc w:val="center"/>
              <w:rPr>
                <w:rFonts w:ascii="David" w:hAnsi="David" w:cs="David"/>
                <w:color w:val="000000"/>
                <w:szCs w:val="24"/>
                <w:lang w:eastAsia="en-US"/>
              </w:rPr>
            </w:pPr>
            <w:r w:rsidRPr="00137087">
              <w:rPr>
                <w:rFonts w:ascii="David" w:hAnsi="David" w:cs="David"/>
                <w:color w:val="000000"/>
                <w:szCs w:val="24"/>
                <w:lang w:eastAsia="en-US"/>
              </w:rPr>
              <w:t>10</w:t>
            </w:r>
          </w:p>
        </w:tc>
      </w:tr>
      <w:tr w:rsidR="00137087" w:rsidRPr="006B7519" w:rsidTr="00027214">
        <w:trPr>
          <w:trHeight w:val="276"/>
        </w:trPr>
        <w:tc>
          <w:tcPr>
            <w:tcW w:w="1546" w:type="dxa"/>
          </w:tcPr>
          <w:p w:rsidR="00137087" w:rsidRDefault="00137087" w:rsidP="00027214">
            <w:pPr>
              <w:bidi w:val="0"/>
              <w:jc w:val="center"/>
              <w:rPr>
                <w:rFonts w:ascii="David" w:hAnsi="David" w:cs="David"/>
                <w:szCs w:val="24"/>
                <w:lang w:eastAsia="en-US"/>
              </w:rPr>
            </w:pPr>
          </w:p>
        </w:tc>
        <w:tc>
          <w:tcPr>
            <w:tcW w:w="7560" w:type="dxa"/>
            <w:noWrap/>
          </w:tcPr>
          <w:p w:rsidR="00137087" w:rsidRPr="006B7519" w:rsidRDefault="00137087" w:rsidP="00C563B6">
            <w:pPr>
              <w:bidi w:val="0"/>
              <w:jc w:val="right"/>
              <w:rPr>
                <w:rFonts w:ascii="David" w:hAnsi="David" w:cs="David"/>
                <w:szCs w:val="24"/>
                <w:rtl/>
              </w:rPr>
            </w:pPr>
          </w:p>
        </w:tc>
        <w:tc>
          <w:tcPr>
            <w:tcW w:w="1260" w:type="dxa"/>
            <w:noWrap/>
          </w:tcPr>
          <w:p w:rsidR="00137087" w:rsidRPr="00137087" w:rsidRDefault="00137087" w:rsidP="00027214">
            <w:pPr>
              <w:bidi w:val="0"/>
              <w:jc w:val="center"/>
              <w:rPr>
                <w:rFonts w:ascii="David" w:hAnsi="David" w:cs="David"/>
                <w:color w:val="000000"/>
                <w:szCs w:val="24"/>
                <w:lang w:eastAsia="en-US"/>
              </w:rPr>
            </w:pPr>
          </w:p>
        </w:tc>
      </w:tr>
      <w:tr w:rsidR="00BE5E26" w:rsidRPr="006B7519" w:rsidTr="00027214">
        <w:trPr>
          <w:trHeight w:val="276"/>
        </w:trPr>
        <w:tc>
          <w:tcPr>
            <w:tcW w:w="1546" w:type="dxa"/>
          </w:tcPr>
          <w:p w:rsidR="00BE5E26" w:rsidRPr="006B7519" w:rsidRDefault="00BE5E26" w:rsidP="00027214">
            <w:pPr>
              <w:bidi w:val="0"/>
              <w:jc w:val="center"/>
              <w:rPr>
                <w:rFonts w:ascii="David" w:hAnsi="David" w:cs="David"/>
                <w:szCs w:val="24"/>
                <w:rtl/>
                <w:lang w:eastAsia="en-US"/>
              </w:rPr>
            </w:pPr>
          </w:p>
        </w:tc>
        <w:tc>
          <w:tcPr>
            <w:tcW w:w="7560" w:type="dxa"/>
            <w:noWrap/>
            <w:hideMark/>
          </w:tcPr>
          <w:p w:rsidR="00BE5E26" w:rsidRPr="006B7519" w:rsidRDefault="00BE5E26" w:rsidP="00027214">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E5E26" w:rsidRPr="006B7519" w:rsidRDefault="00BE5E26" w:rsidP="00027214">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E5E26" w:rsidRPr="006B7519" w:rsidRDefault="00BE5E26" w:rsidP="00BE5E26">
      <w:pPr>
        <w:pStyle w:val="ListParagraph"/>
        <w:widowControl w:val="0"/>
        <w:tabs>
          <w:tab w:val="left" w:pos="471"/>
        </w:tabs>
        <w:spacing w:line="360" w:lineRule="auto"/>
        <w:ind w:left="2518"/>
        <w:jc w:val="both"/>
        <w:rPr>
          <w:rFonts w:ascii="David" w:hAnsi="David" w:cs="David"/>
          <w:szCs w:val="24"/>
          <w:u w:val="single"/>
        </w:rPr>
      </w:pPr>
    </w:p>
    <w:p w:rsidR="00BE5E26" w:rsidRPr="006B7519" w:rsidRDefault="00BE5E26" w:rsidP="00FD42B4">
      <w:pPr>
        <w:pStyle w:val="ListParagraph"/>
        <w:widowControl w:val="0"/>
        <w:numPr>
          <w:ilvl w:val="3"/>
          <w:numId w:val="29"/>
        </w:numPr>
        <w:tabs>
          <w:tab w:val="left" w:pos="471"/>
        </w:tabs>
        <w:spacing w:line="360" w:lineRule="auto"/>
        <w:ind w:left="2518" w:hanging="900"/>
        <w:contextualSpacing w:val="0"/>
        <w:jc w:val="both"/>
        <w:rPr>
          <w:rFonts w:ascii="David" w:hAnsi="David" w:cs="David"/>
          <w:szCs w:val="24"/>
          <w:u w:val="single"/>
        </w:rPr>
      </w:pPr>
      <w:r w:rsidRPr="006B7519">
        <w:rPr>
          <w:rFonts w:ascii="David" w:hAnsi="David" w:cs="David"/>
          <w:color w:val="000000"/>
          <w:szCs w:val="24"/>
          <w:u w:val="single"/>
          <w:rtl/>
          <w:lang w:eastAsia="en-US"/>
        </w:rPr>
        <w:t xml:space="preserve">ניסיון המציע בניהול פרויקטים של מערכות </w:t>
      </w:r>
      <w:r w:rsidR="00FD42B4" w:rsidRPr="00137087">
        <w:rPr>
          <w:rFonts w:ascii="David" w:hAnsi="David" w:cs="David" w:hint="cs"/>
          <w:color w:val="000000"/>
          <w:szCs w:val="24"/>
          <w:u w:val="single"/>
          <w:rtl/>
          <w:lang w:eastAsia="en-US"/>
        </w:rPr>
        <w:t>ניהול ממשקים ואינטגרציה של נתונים</w:t>
      </w:r>
      <w:r w:rsidRPr="006B7519">
        <w:rPr>
          <w:rFonts w:ascii="David" w:hAnsi="David" w:cs="David"/>
          <w:szCs w:val="24"/>
          <w:rtl/>
        </w:rPr>
        <w:t>:</w:t>
      </w:r>
    </w:p>
    <w:tbl>
      <w:tblPr>
        <w:tblStyle w:val="19"/>
        <w:bidiVisual/>
        <w:tblW w:w="10366" w:type="dxa"/>
        <w:tblLook w:val="04A0" w:firstRow="1" w:lastRow="0" w:firstColumn="1" w:lastColumn="0" w:noHBand="0" w:noVBand="1"/>
      </w:tblPr>
      <w:tblGrid>
        <w:gridCol w:w="1546"/>
        <w:gridCol w:w="7560"/>
        <w:gridCol w:w="1260"/>
      </w:tblGrid>
      <w:tr w:rsidR="00BE5E26" w:rsidRPr="006B7519" w:rsidTr="00027214">
        <w:trPr>
          <w:trHeight w:val="276"/>
        </w:trPr>
        <w:tc>
          <w:tcPr>
            <w:tcW w:w="1546" w:type="dxa"/>
          </w:tcPr>
          <w:p w:rsidR="00BE5E26" w:rsidRPr="006B7519" w:rsidRDefault="00BE5E26" w:rsidP="00027214">
            <w:pPr>
              <w:jc w:val="center"/>
              <w:rPr>
                <w:rFonts w:ascii="David" w:hAnsi="David" w:cs="David"/>
                <w:b/>
                <w:bCs/>
                <w:color w:val="000000"/>
                <w:szCs w:val="24"/>
                <w:rtl/>
                <w:lang w:eastAsia="en-US"/>
              </w:rPr>
            </w:pPr>
          </w:p>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BE5E26" w:rsidRPr="006B7519" w:rsidRDefault="00BE5E26" w:rsidP="00027214">
            <w:pPr>
              <w:jc w:val="center"/>
              <w:rPr>
                <w:rFonts w:ascii="David" w:hAnsi="David" w:cs="David"/>
                <w:b/>
                <w:bCs/>
                <w:color w:val="000000"/>
                <w:szCs w:val="24"/>
                <w:rtl/>
                <w:lang w:eastAsia="en-US"/>
              </w:rPr>
            </w:pPr>
          </w:p>
          <w:p w:rsidR="00BE5E26" w:rsidRPr="006B7519" w:rsidRDefault="00BE5E26" w:rsidP="00027214">
            <w:pPr>
              <w:jc w:val="center"/>
              <w:rPr>
                <w:rFonts w:ascii="David" w:hAnsi="David" w:cs="David"/>
                <w:b/>
                <w:bCs/>
                <w:color w:val="000000"/>
                <w:szCs w:val="24"/>
                <w:rtl/>
                <w:lang w:eastAsia="en-US"/>
              </w:rPr>
            </w:pPr>
          </w:p>
        </w:tc>
        <w:tc>
          <w:tcPr>
            <w:tcW w:w="7560" w:type="dxa"/>
            <w:noWrap/>
            <w:hideMark/>
          </w:tcPr>
          <w:p w:rsidR="00BE5E26" w:rsidRPr="006B7519" w:rsidRDefault="00BE5E26" w:rsidP="00027214">
            <w:pPr>
              <w:jc w:val="center"/>
              <w:rPr>
                <w:rFonts w:ascii="David" w:hAnsi="David" w:cs="David"/>
                <w:b/>
                <w:bCs/>
                <w:color w:val="000000"/>
                <w:szCs w:val="24"/>
                <w:lang w:eastAsia="en-US"/>
              </w:rPr>
            </w:pPr>
            <w:r w:rsidRPr="006B7519">
              <w:rPr>
                <w:rFonts w:ascii="David" w:hAnsi="David" w:cs="David"/>
                <w:b/>
                <w:bCs/>
                <w:color w:val="000000"/>
                <w:szCs w:val="24"/>
                <w:rtl/>
                <w:lang w:eastAsia="en-US"/>
              </w:rPr>
              <w:t>שם הפרויקט</w:t>
            </w:r>
          </w:p>
        </w:tc>
        <w:tc>
          <w:tcPr>
            <w:tcW w:w="1260" w:type="dxa"/>
            <w:noWrap/>
            <w:hideMark/>
          </w:tcPr>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BE5E26" w:rsidRPr="006B7519" w:rsidRDefault="00BE5E26" w:rsidP="00027214">
            <w:pPr>
              <w:spacing w:line="276" w:lineRule="auto"/>
              <w:rPr>
                <w:rFonts w:ascii="David" w:hAnsi="David" w:cs="David"/>
                <w:color w:val="000000"/>
                <w:szCs w:val="24"/>
                <w:rtl/>
                <w:lang w:eastAsia="en-US"/>
              </w:rPr>
            </w:pPr>
          </w:p>
        </w:tc>
        <w:tc>
          <w:tcPr>
            <w:tcW w:w="1260" w:type="dxa"/>
            <w:noWrap/>
            <w:hideMark/>
          </w:tcPr>
          <w:p w:rsidR="00BE5E26" w:rsidRPr="006B7519" w:rsidRDefault="00D14DFB"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BE5E26" w:rsidRPr="006B7519" w:rsidRDefault="00BE5E26" w:rsidP="00027214">
            <w:pPr>
              <w:spacing w:line="276" w:lineRule="auto"/>
              <w:rPr>
                <w:rFonts w:ascii="David" w:hAnsi="David" w:cs="David"/>
                <w:color w:val="000000"/>
                <w:szCs w:val="24"/>
                <w:lang w:eastAsia="en-US"/>
              </w:rPr>
            </w:pPr>
          </w:p>
        </w:tc>
        <w:tc>
          <w:tcPr>
            <w:tcW w:w="1260" w:type="dxa"/>
            <w:noWrap/>
          </w:tcPr>
          <w:p w:rsidR="00BE5E26" w:rsidRPr="006B7519" w:rsidRDefault="00D14DFB"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7560" w:type="dxa"/>
            <w:noWrap/>
          </w:tcPr>
          <w:p w:rsidR="00BE5E26" w:rsidRPr="006B7519" w:rsidRDefault="00BE5E26" w:rsidP="00027214">
            <w:pPr>
              <w:widowControl w:val="0"/>
              <w:tabs>
                <w:tab w:val="left" w:pos="471"/>
              </w:tabs>
              <w:spacing w:line="276" w:lineRule="auto"/>
              <w:jc w:val="both"/>
              <w:rPr>
                <w:rFonts w:ascii="David" w:hAnsi="David" w:cs="David"/>
                <w:color w:val="000000"/>
                <w:szCs w:val="24"/>
                <w:lang w:eastAsia="en-US"/>
              </w:rPr>
            </w:pPr>
          </w:p>
        </w:tc>
        <w:tc>
          <w:tcPr>
            <w:tcW w:w="1260" w:type="dxa"/>
            <w:noWrap/>
          </w:tcPr>
          <w:p w:rsidR="00BE5E26" w:rsidRPr="006B7519" w:rsidRDefault="00D14DFB"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7560" w:type="dxa"/>
            <w:noWrap/>
          </w:tcPr>
          <w:p w:rsidR="00BE5E26" w:rsidRPr="006B7519" w:rsidRDefault="00BE5E26" w:rsidP="00027214">
            <w:pPr>
              <w:widowControl w:val="0"/>
              <w:tabs>
                <w:tab w:val="left" w:pos="471"/>
              </w:tabs>
              <w:spacing w:line="276" w:lineRule="auto"/>
              <w:jc w:val="both"/>
              <w:rPr>
                <w:rFonts w:ascii="David" w:hAnsi="David" w:cs="David"/>
                <w:color w:val="000000"/>
                <w:szCs w:val="24"/>
                <w:lang w:eastAsia="en-US"/>
              </w:rPr>
            </w:pPr>
          </w:p>
        </w:tc>
        <w:tc>
          <w:tcPr>
            <w:tcW w:w="1260" w:type="dxa"/>
            <w:noWrap/>
          </w:tcPr>
          <w:p w:rsidR="00BE5E26" w:rsidRPr="006B7519" w:rsidRDefault="00D14DFB"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5</w:t>
            </w:r>
          </w:p>
        </w:tc>
        <w:tc>
          <w:tcPr>
            <w:tcW w:w="7560" w:type="dxa"/>
            <w:noWrap/>
          </w:tcPr>
          <w:p w:rsidR="00BE5E26" w:rsidRPr="006B7519" w:rsidRDefault="00BE5E26" w:rsidP="00027214">
            <w:pPr>
              <w:widowControl w:val="0"/>
              <w:tabs>
                <w:tab w:val="left" w:pos="471"/>
              </w:tabs>
              <w:spacing w:line="276" w:lineRule="auto"/>
              <w:jc w:val="both"/>
              <w:rPr>
                <w:rFonts w:ascii="David" w:hAnsi="David" w:cs="David"/>
                <w:color w:val="000000"/>
                <w:szCs w:val="24"/>
                <w:lang w:eastAsia="en-US"/>
              </w:rPr>
            </w:pPr>
          </w:p>
        </w:tc>
        <w:tc>
          <w:tcPr>
            <w:tcW w:w="1260" w:type="dxa"/>
            <w:noWrap/>
          </w:tcPr>
          <w:p w:rsidR="00BE5E26" w:rsidRPr="006B7519" w:rsidRDefault="00D14DFB"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CD266A" w:rsidRPr="006B7519" w:rsidTr="00027214">
        <w:trPr>
          <w:trHeight w:val="276"/>
        </w:trPr>
        <w:tc>
          <w:tcPr>
            <w:tcW w:w="1546" w:type="dxa"/>
          </w:tcPr>
          <w:p w:rsidR="00CD266A" w:rsidRPr="006B7519" w:rsidRDefault="00CD266A" w:rsidP="00027214">
            <w:pPr>
              <w:bidi w:val="0"/>
              <w:jc w:val="center"/>
              <w:rPr>
                <w:rFonts w:ascii="David" w:hAnsi="David" w:cs="David"/>
                <w:szCs w:val="24"/>
                <w:rtl/>
                <w:lang w:eastAsia="en-US"/>
              </w:rPr>
            </w:pPr>
          </w:p>
        </w:tc>
        <w:tc>
          <w:tcPr>
            <w:tcW w:w="7560" w:type="dxa"/>
            <w:noWrap/>
          </w:tcPr>
          <w:p w:rsidR="00CD266A" w:rsidRPr="006B7519" w:rsidRDefault="00CD266A" w:rsidP="00027214">
            <w:pPr>
              <w:bidi w:val="0"/>
              <w:jc w:val="center"/>
              <w:rPr>
                <w:rFonts w:ascii="David" w:hAnsi="David" w:cs="David"/>
                <w:b/>
                <w:bCs/>
                <w:szCs w:val="24"/>
                <w:rtl/>
                <w:lang w:eastAsia="en-US"/>
              </w:rPr>
            </w:pPr>
          </w:p>
        </w:tc>
        <w:tc>
          <w:tcPr>
            <w:tcW w:w="1260" w:type="dxa"/>
            <w:noWrap/>
          </w:tcPr>
          <w:p w:rsidR="00CD266A" w:rsidRPr="006B7519" w:rsidRDefault="00CD266A" w:rsidP="00027214">
            <w:pPr>
              <w:bidi w:val="0"/>
              <w:jc w:val="center"/>
              <w:rPr>
                <w:rFonts w:ascii="David" w:hAnsi="David" w:cs="David"/>
                <w:b/>
                <w:bCs/>
                <w:color w:val="000000"/>
                <w:szCs w:val="24"/>
                <w:lang w:eastAsia="en-US"/>
              </w:rPr>
            </w:pPr>
          </w:p>
        </w:tc>
      </w:tr>
      <w:tr w:rsidR="00BE5E26" w:rsidRPr="006B7519" w:rsidTr="00027214">
        <w:trPr>
          <w:trHeight w:val="276"/>
        </w:trPr>
        <w:tc>
          <w:tcPr>
            <w:tcW w:w="1546" w:type="dxa"/>
          </w:tcPr>
          <w:p w:rsidR="00BE5E26" w:rsidRPr="006B7519" w:rsidRDefault="00BE5E26" w:rsidP="00027214">
            <w:pPr>
              <w:bidi w:val="0"/>
              <w:jc w:val="center"/>
              <w:rPr>
                <w:rFonts w:ascii="David" w:hAnsi="David" w:cs="David"/>
                <w:szCs w:val="24"/>
                <w:rtl/>
                <w:lang w:eastAsia="en-US"/>
              </w:rPr>
            </w:pPr>
          </w:p>
        </w:tc>
        <w:tc>
          <w:tcPr>
            <w:tcW w:w="7560" w:type="dxa"/>
            <w:noWrap/>
            <w:hideMark/>
          </w:tcPr>
          <w:p w:rsidR="00BE5E26" w:rsidRPr="006B7519" w:rsidRDefault="00BE5E26" w:rsidP="00027214">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E5E26" w:rsidRPr="006B7519" w:rsidRDefault="00BE5E26" w:rsidP="00027214">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E5E26" w:rsidRDefault="00BE5E26" w:rsidP="00BE5E26">
      <w:pPr>
        <w:pStyle w:val="ListParagraph"/>
        <w:widowControl w:val="0"/>
        <w:tabs>
          <w:tab w:val="left" w:pos="471"/>
        </w:tabs>
        <w:spacing w:line="360" w:lineRule="auto"/>
        <w:ind w:left="2518"/>
        <w:jc w:val="both"/>
        <w:rPr>
          <w:rFonts w:ascii="David" w:hAnsi="David" w:cs="David"/>
          <w:szCs w:val="24"/>
          <w:u w:val="single"/>
          <w:rtl/>
        </w:rPr>
      </w:pPr>
    </w:p>
    <w:p w:rsidR="00D14DFB" w:rsidRPr="00E0136A" w:rsidRDefault="00BE5E26" w:rsidP="00E0136A">
      <w:pPr>
        <w:pStyle w:val="ListParagraph"/>
        <w:widowControl w:val="0"/>
        <w:numPr>
          <w:ilvl w:val="3"/>
          <w:numId w:val="29"/>
        </w:numPr>
        <w:tabs>
          <w:tab w:val="left" w:pos="471"/>
        </w:tabs>
        <w:spacing w:line="360" w:lineRule="auto"/>
        <w:ind w:left="2518" w:hanging="900"/>
        <w:contextualSpacing w:val="0"/>
        <w:jc w:val="both"/>
        <w:rPr>
          <w:rFonts w:ascii="David" w:hAnsi="David" w:cs="David"/>
          <w:color w:val="000000"/>
          <w:szCs w:val="24"/>
          <w:u w:val="single"/>
          <w:lang w:eastAsia="en-US"/>
        </w:rPr>
      </w:pPr>
      <w:bookmarkStart w:id="506" w:name="_Ref490040244"/>
      <w:r w:rsidRPr="00E0136A">
        <w:rPr>
          <w:rFonts w:ascii="David" w:hAnsi="David" w:cs="David"/>
          <w:color w:val="000000"/>
          <w:szCs w:val="24"/>
          <w:u w:val="single"/>
          <w:rtl/>
          <w:lang w:eastAsia="en-US"/>
        </w:rPr>
        <w:t xml:space="preserve">ניסיון </w:t>
      </w:r>
      <w:r w:rsidR="006D3275" w:rsidRPr="00E0136A">
        <w:rPr>
          <w:rFonts w:ascii="David" w:hAnsi="David" w:cs="David"/>
          <w:color w:val="000000"/>
          <w:szCs w:val="24"/>
          <w:u w:val="single"/>
          <w:lang w:eastAsia="en-US"/>
        </w:rPr>
        <w:sym w:font="Wingdings" w:char="F06F"/>
      </w:r>
      <w:r w:rsidRPr="00E0136A">
        <w:rPr>
          <w:rFonts w:ascii="David" w:hAnsi="David" w:cs="David"/>
          <w:color w:val="000000"/>
          <w:szCs w:val="24"/>
          <w:u w:val="single"/>
          <w:rtl/>
          <w:lang w:eastAsia="en-US"/>
        </w:rPr>
        <w:t>המציע</w:t>
      </w:r>
      <w:r w:rsidR="006D3275" w:rsidRPr="00E0136A">
        <w:rPr>
          <w:rFonts w:ascii="David" w:hAnsi="David" w:cs="David"/>
          <w:color w:val="000000"/>
          <w:szCs w:val="24"/>
          <w:u w:val="single"/>
          <w:lang w:eastAsia="en-US"/>
        </w:rPr>
        <w:sym w:font="Wingdings" w:char="F06F"/>
      </w:r>
      <w:r w:rsidRPr="00E0136A">
        <w:rPr>
          <w:rFonts w:ascii="David" w:hAnsi="David" w:cs="David"/>
          <w:color w:val="000000"/>
          <w:szCs w:val="24"/>
          <w:u w:val="single"/>
          <w:rtl/>
          <w:lang w:eastAsia="en-US"/>
        </w:rPr>
        <w:t>קבלן משנה</w:t>
      </w:r>
      <w:r w:rsidR="000122F6">
        <w:rPr>
          <w:rFonts w:ascii="David" w:hAnsi="David" w:cs="David" w:hint="cs"/>
          <w:color w:val="000000"/>
          <w:szCs w:val="24"/>
          <w:u w:val="single"/>
          <w:rtl/>
          <w:lang w:eastAsia="en-US"/>
        </w:rPr>
        <w:t xml:space="preserve"> מטעמו</w:t>
      </w:r>
      <w:r w:rsidR="006D3275" w:rsidRPr="00E0136A">
        <w:rPr>
          <w:rFonts w:ascii="David" w:hAnsi="David" w:cs="David" w:hint="cs"/>
          <w:color w:val="000000"/>
          <w:szCs w:val="24"/>
          <w:u w:val="single"/>
          <w:rtl/>
          <w:lang w:eastAsia="en-US"/>
        </w:rPr>
        <w:t xml:space="preserve"> </w:t>
      </w:r>
      <w:r w:rsidR="006D3275" w:rsidRPr="003C4C34">
        <w:rPr>
          <w:rFonts w:ascii="David" w:hAnsi="David" w:cs="David" w:hint="cs"/>
          <w:i/>
          <w:iCs/>
          <w:color w:val="000000"/>
          <w:sz w:val="20"/>
          <w:szCs w:val="20"/>
          <w:u w:val="single"/>
          <w:rtl/>
          <w:lang w:eastAsia="en-US"/>
        </w:rPr>
        <w:t>[יש לסמן את המשבצת הנכונה]</w:t>
      </w:r>
      <w:r w:rsidR="000122F6">
        <w:rPr>
          <w:rFonts w:ascii="David" w:hAnsi="David" w:cs="David" w:hint="cs"/>
          <w:color w:val="000000"/>
          <w:szCs w:val="24"/>
          <w:u w:val="single"/>
          <w:rtl/>
          <w:lang w:eastAsia="en-US"/>
        </w:rPr>
        <w:t xml:space="preserve">, </w:t>
      </w:r>
      <w:r w:rsidRPr="00E0136A">
        <w:rPr>
          <w:rFonts w:ascii="David" w:hAnsi="David" w:cs="David"/>
          <w:color w:val="000000"/>
          <w:szCs w:val="24"/>
          <w:u w:val="single"/>
          <w:rtl/>
          <w:lang w:eastAsia="en-US"/>
        </w:rPr>
        <w:t>באספקת מערכות</w:t>
      </w:r>
      <w:r w:rsidRPr="00E0136A">
        <w:rPr>
          <w:rFonts w:ascii="David" w:hAnsi="David" w:cs="David" w:hint="cs"/>
          <w:color w:val="000000"/>
          <w:szCs w:val="24"/>
          <w:u w:val="single"/>
          <w:rtl/>
          <w:lang w:eastAsia="en-US"/>
        </w:rPr>
        <w:t xml:space="preserve"> דומות</w:t>
      </w:r>
      <w:r w:rsidR="00FD42B4" w:rsidRPr="00E0136A">
        <w:rPr>
          <w:rFonts w:ascii="David" w:hAnsi="David" w:cs="David" w:hint="cs"/>
          <w:color w:val="000000"/>
          <w:szCs w:val="24"/>
          <w:u w:val="single"/>
          <w:rtl/>
          <w:lang w:eastAsia="en-US"/>
        </w:rPr>
        <w:t xml:space="preserve"> לשדרת המידע וניהול ממשקים</w:t>
      </w:r>
      <w:r w:rsidRPr="00E0136A">
        <w:rPr>
          <w:rFonts w:ascii="David" w:hAnsi="David" w:cs="David"/>
          <w:color w:val="000000"/>
          <w:szCs w:val="24"/>
          <w:u w:val="single"/>
          <w:rtl/>
          <w:lang w:eastAsia="en-US"/>
        </w:rPr>
        <w:t>:</w:t>
      </w:r>
      <w:r w:rsidR="001242A0" w:rsidRPr="00E0136A">
        <w:rPr>
          <w:rFonts w:ascii="David" w:hAnsi="David" w:cs="David" w:hint="cs"/>
          <w:color w:val="000000"/>
          <w:szCs w:val="24"/>
          <w:u w:val="single"/>
          <w:rtl/>
          <w:lang w:eastAsia="en-US"/>
        </w:rPr>
        <w:t xml:space="preserve"> </w:t>
      </w:r>
      <w:bookmarkEnd w:id="506"/>
    </w:p>
    <w:tbl>
      <w:tblPr>
        <w:tblStyle w:val="19"/>
        <w:bidiVisual/>
        <w:tblW w:w="10366" w:type="dxa"/>
        <w:tblLook w:val="04A0" w:firstRow="1" w:lastRow="0" w:firstColumn="1" w:lastColumn="0" w:noHBand="0" w:noVBand="1"/>
      </w:tblPr>
      <w:tblGrid>
        <w:gridCol w:w="1546"/>
        <w:gridCol w:w="7560"/>
        <w:gridCol w:w="1260"/>
      </w:tblGrid>
      <w:tr w:rsidR="00BE5E26" w:rsidRPr="006B7519" w:rsidTr="00027214">
        <w:trPr>
          <w:trHeight w:val="276"/>
        </w:trPr>
        <w:tc>
          <w:tcPr>
            <w:tcW w:w="1546" w:type="dxa"/>
          </w:tcPr>
          <w:p w:rsidR="00BE5E26" w:rsidRPr="006B7519" w:rsidRDefault="00BE5E26" w:rsidP="00027214">
            <w:pPr>
              <w:jc w:val="center"/>
              <w:rPr>
                <w:rFonts w:ascii="David" w:hAnsi="David" w:cs="David"/>
                <w:b/>
                <w:bCs/>
                <w:color w:val="000000"/>
                <w:szCs w:val="24"/>
                <w:rtl/>
                <w:lang w:eastAsia="en-US"/>
              </w:rPr>
            </w:pPr>
          </w:p>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BE5E26" w:rsidRPr="006B7519" w:rsidRDefault="00BE5E26" w:rsidP="00027214">
            <w:pPr>
              <w:jc w:val="center"/>
              <w:rPr>
                <w:rFonts w:ascii="David" w:hAnsi="David" w:cs="David"/>
                <w:b/>
                <w:bCs/>
                <w:color w:val="000000"/>
                <w:szCs w:val="24"/>
                <w:rtl/>
                <w:lang w:eastAsia="en-US"/>
              </w:rPr>
            </w:pPr>
          </w:p>
          <w:p w:rsidR="00BE5E26" w:rsidRPr="006B7519" w:rsidRDefault="00BE5E26" w:rsidP="00027214">
            <w:pPr>
              <w:jc w:val="center"/>
              <w:rPr>
                <w:rFonts w:ascii="David" w:hAnsi="David" w:cs="David"/>
                <w:b/>
                <w:bCs/>
                <w:color w:val="000000"/>
                <w:szCs w:val="24"/>
                <w:rtl/>
                <w:lang w:eastAsia="en-US"/>
              </w:rPr>
            </w:pPr>
          </w:p>
        </w:tc>
        <w:tc>
          <w:tcPr>
            <w:tcW w:w="7560" w:type="dxa"/>
            <w:noWrap/>
            <w:hideMark/>
          </w:tcPr>
          <w:p w:rsidR="00BE5E26" w:rsidRPr="006B7519" w:rsidRDefault="00BE5E26" w:rsidP="00027214">
            <w:pPr>
              <w:jc w:val="center"/>
              <w:rPr>
                <w:rFonts w:ascii="David" w:hAnsi="David" w:cs="David"/>
                <w:b/>
                <w:bCs/>
                <w:color w:val="000000"/>
                <w:szCs w:val="24"/>
                <w:lang w:eastAsia="en-US"/>
              </w:rPr>
            </w:pPr>
            <w:r w:rsidRPr="006B7519">
              <w:rPr>
                <w:rFonts w:ascii="David" w:hAnsi="David" w:cs="David"/>
                <w:b/>
                <w:bCs/>
                <w:color w:val="000000"/>
                <w:szCs w:val="24"/>
                <w:rtl/>
                <w:lang w:eastAsia="en-US"/>
              </w:rPr>
              <w:t>שם הפרויקט</w:t>
            </w:r>
          </w:p>
        </w:tc>
        <w:tc>
          <w:tcPr>
            <w:tcW w:w="1260" w:type="dxa"/>
            <w:noWrap/>
            <w:hideMark/>
          </w:tcPr>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BE5E26" w:rsidRPr="006B7519" w:rsidRDefault="00BE5E26" w:rsidP="00027214">
            <w:pPr>
              <w:spacing w:line="276" w:lineRule="auto"/>
              <w:rPr>
                <w:rFonts w:ascii="David" w:hAnsi="David" w:cs="David"/>
                <w:color w:val="000000"/>
                <w:szCs w:val="24"/>
                <w:rtl/>
                <w:lang w:eastAsia="en-US"/>
              </w:rPr>
            </w:pPr>
          </w:p>
        </w:tc>
        <w:tc>
          <w:tcPr>
            <w:tcW w:w="1260" w:type="dxa"/>
            <w:noWrap/>
            <w:hideMark/>
          </w:tcPr>
          <w:p w:rsidR="00BE5E26" w:rsidRPr="006B7519" w:rsidRDefault="00D14DFB"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BE5E26" w:rsidRPr="006B7519" w:rsidRDefault="00BE5E26" w:rsidP="00027214">
            <w:pPr>
              <w:spacing w:line="276" w:lineRule="auto"/>
              <w:rPr>
                <w:rFonts w:ascii="David" w:hAnsi="David" w:cs="David"/>
                <w:color w:val="000000"/>
                <w:szCs w:val="24"/>
                <w:lang w:eastAsia="en-US"/>
              </w:rPr>
            </w:pPr>
          </w:p>
        </w:tc>
        <w:tc>
          <w:tcPr>
            <w:tcW w:w="1260" w:type="dxa"/>
            <w:noWrap/>
          </w:tcPr>
          <w:p w:rsidR="00BE5E26" w:rsidRPr="006B7519" w:rsidRDefault="00D14DFB"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7560" w:type="dxa"/>
            <w:noWrap/>
          </w:tcPr>
          <w:p w:rsidR="00BE5E26" w:rsidRPr="006B7519" w:rsidRDefault="00BE5E26" w:rsidP="00027214">
            <w:pPr>
              <w:widowControl w:val="0"/>
              <w:tabs>
                <w:tab w:val="left" w:pos="471"/>
              </w:tabs>
              <w:spacing w:line="276" w:lineRule="auto"/>
              <w:jc w:val="both"/>
              <w:rPr>
                <w:rFonts w:ascii="David" w:hAnsi="David" w:cs="David"/>
                <w:color w:val="000000"/>
                <w:szCs w:val="24"/>
                <w:lang w:eastAsia="en-US"/>
              </w:rPr>
            </w:pPr>
          </w:p>
        </w:tc>
        <w:tc>
          <w:tcPr>
            <w:tcW w:w="1260" w:type="dxa"/>
            <w:noWrap/>
          </w:tcPr>
          <w:p w:rsidR="00BE5E26" w:rsidRPr="006B7519" w:rsidRDefault="00D14DFB"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7560" w:type="dxa"/>
            <w:noWrap/>
          </w:tcPr>
          <w:p w:rsidR="00BE5E26" w:rsidRPr="006B7519" w:rsidRDefault="00BE5E26" w:rsidP="00027214">
            <w:pPr>
              <w:widowControl w:val="0"/>
              <w:tabs>
                <w:tab w:val="left" w:pos="471"/>
              </w:tabs>
              <w:spacing w:line="276" w:lineRule="auto"/>
              <w:jc w:val="both"/>
              <w:rPr>
                <w:rFonts w:ascii="David" w:hAnsi="David" w:cs="David"/>
                <w:color w:val="000000"/>
                <w:szCs w:val="24"/>
                <w:lang w:eastAsia="en-US"/>
              </w:rPr>
            </w:pPr>
          </w:p>
        </w:tc>
        <w:tc>
          <w:tcPr>
            <w:tcW w:w="1260" w:type="dxa"/>
            <w:noWrap/>
          </w:tcPr>
          <w:p w:rsidR="00BE5E26" w:rsidRPr="006B7519" w:rsidRDefault="00D14DFB"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5</w:t>
            </w:r>
          </w:p>
        </w:tc>
        <w:tc>
          <w:tcPr>
            <w:tcW w:w="7560" w:type="dxa"/>
            <w:noWrap/>
          </w:tcPr>
          <w:p w:rsidR="00BE5E26" w:rsidRPr="006B7519" w:rsidRDefault="00BE5E26" w:rsidP="00027214">
            <w:pPr>
              <w:widowControl w:val="0"/>
              <w:tabs>
                <w:tab w:val="left" w:pos="471"/>
              </w:tabs>
              <w:spacing w:line="276" w:lineRule="auto"/>
              <w:jc w:val="both"/>
              <w:rPr>
                <w:rFonts w:ascii="David" w:hAnsi="David" w:cs="David"/>
                <w:color w:val="000000"/>
                <w:szCs w:val="24"/>
                <w:lang w:eastAsia="en-US"/>
              </w:rPr>
            </w:pPr>
          </w:p>
        </w:tc>
        <w:tc>
          <w:tcPr>
            <w:tcW w:w="1260" w:type="dxa"/>
            <w:noWrap/>
          </w:tcPr>
          <w:p w:rsidR="00BE5E26" w:rsidRPr="006B7519" w:rsidRDefault="00D14DFB"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CD266A" w:rsidRPr="006B7519" w:rsidTr="00027214">
        <w:trPr>
          <w:trHeight w:val="276"/>
        </w:trPr>
        <w:tc>
          <w:tcPr>
            <w:tcW w:w="1546" w:type="dxa"/>
          </w:tcPr>
          <w:p w:rsidR="00CD266A" w:rsidRPr="006B7519" w:rsidRDefault="00CD266A" w:rsidP="00027214">
            <w:pPr>
              <w:bidi w:val="0"/>
              <w:jc w:val="center"/>
              <w:rPr>
                <w:rFonts w:ascii="David" w:hAnsi="David" w:cs="David"/>
                <w:szCs w:val="24"/>
                <w:rtl/>
                <w:lang w:eastAsia="en-US"/>
              </w:rPr>
            </w:pPr>
          </w:p>
        </w:tc>
        <w:tc>
          <w:tcPr>
            <w:tcW w:w="7560" w:type="dxa"/>
            <w:noWrap/>
          </w:tcPr>
          <w:p w:rsidR="00CD266A" w:rsidRPr="006B7519" w:rsidRDefault="00CD266A" w:rsidP="00027214">
            <w:pPr>
              <w:bidi w:val="0"/>
              <w:jc w:val="center"/>
              <w:rPr>
                <w:rFonts w:ascii="David" w:hAnsi="David" w:cs="David"/>
                <w:b/>
                <w:bCs/>
                <w:szCs w:val="24"/>
                <w:rtl/>
                <w:lang w:eastAsia="en-US"/>
              </w:rPr>
            </w:pPr>
          </w:p>
        </w:tc>
        <w:tc>
          <w:tcPr>
            <w:tcW w:w="1260" w:type="dxa"/>
            <w:noWrap/>
          </w:tcPr>
          <w:p w:rsidR="00CD266A" w:rsidRPr="006B7519" w:rsidRDefault="00CD266A" w:rsidP="00027214">
            <w:pPr>
              <w:bidi w:val="0"/>
              <w:jc w:val="center"/>
              <w:rPr>
                <w:rFonts w:ascii="David" w:hAnsi="David" w:cs="David"/>
                <w:b/>
                <w:bCs/>
                <w:color w:val="000000"/>
                <w:szCs w:val="24"/>
                <w:lang w:eastAsia="en-US"/>
              </w:rPr>
            </w:pPr>
          </w:p>
        </w:tc>
      </w:tr>
      <w:tr w:rsidR="00BE5E26" w:rsidRPr="006B7519" w:rsidTr="00027214">
        <w:trPr>
          <w:trHeight w:val="276"/>
        </w:trPr>
        <w:tc>
          <w:tcPr>
            <w:tcW w:w="1546" w:type="dxa"/>
          </w:tcPr>
          <w:p w:rsidR="00BE5E26" w:rsidRPr="006B7519" w:rsidRDefault="00BE5E26" w:rsidP="00027214">
            <w:pPr>
              <w:bidi w:val="0"/>
              <w:jc w:val="center"/>
              <w:rPr>
                <w:rFonts w:ascii="David" w:hAnsi="David" w:cs="David"/>
                <w:szCs w:val="24"/>
                <w:rtl/>
                <w:lang w:eastAsia="en-US"/>
              </w:rPr>
            </w:pPr>
          </w:p>
        </w:tc>
        <w:tc>
          <w:tcPr>
            <w:tcW w:w="7560" w:type="dxa"/>
            <w:noWrap/>
            <w:hideMark/>
          </w:tcPr>
          <w:p w:rsidR="00BE5E26" w:rsidRPr="006B7519" w:rsidRDefault="00BE5E26" w:rsidP="00027214">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E5E26" w:rsidRPr="006B7519" w:rsidRDefault="00BE5E26" w:rsidP="00027214">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E5E26" w:rsidRDefault="00BE5E26" w:rsidP="00BE5E26">
      <w:pPr>
        <w:pStyle w:val="ListParagraph"/>
        <w:widowControl w:val="0"/>
        <w:tabs>
          <w:tab w:val="left" w:pos="471"/>
        </w:tabs>
        <w:spacing w:line="360" w:lineRule="auto"/>
        <w:ind w:left="2518"/>
        <w:jc w:val="both"/>
        <w:rPr>
          <w:rFonts w:ascii="David" w:hAnsi="David" w:cs="David"/>
          <w:szCs w:val="24"/>
          <w:u w:val="single"/>
          <w:rtl/>
        </w:rPr>
      </w:pPr>
    </w:p>
    <w:p w:rsidR="00B3709F" w:rsidRDefault="00B3709F" w:rsidP="00BE5E26">
      <w:pPr>
        <w:pStyle w:val="ListParagraph"/>
        <w:widowControl w:val="0"/>
        <w:tabs>
          <w:tab w:val="left" w:pos="471"/>
        </w:tabs>
        <w:spacing w:line="360" w:lineRule="auto"/>
        <w:ind w:left="2518"/>
        <w:jc w:val="both"/>
        <w:rPr>
          <w:rFonts w:ascii="David" w:hAnsi="David" w:cs="David"/>
          <w:szCs w:val="24"/>
          <w:u w:val="single"/>
          <w:rtl/>
        </w:rPr>
      </w:pPr>
    </w:p>
    <w:p w:rsidR="00B3709F" w:rsidRDefault="00B3709F" w:rsidP="00BE5E26">
      <w:pPr>
        <w:pStyle w:val="ListParagraph"/>
        <w:widowControl w:val="0"/>
        <w:tabs>
          <w:tab w:val="left" w:pos="471"/>
        </w:tabs>
        <w:spacing w:line="360" w:lineRule="auto"/>
        <w:ind w:left="2518"/>
        <w:jc w:val="both"/>
        <w:rPr>
          <w:rFonts w:ascii="David" w:hAnsi="David" w:cs="David"/>
          <w:szCs w:val="24"/>
          <w:u w:val="single"/>
          <w:rtl/>
        </w:rPr>
      </w:pPr>
    </w:p>
    <w:p w:rsidR="00BE5E26" w:rsidRPr="006B7519" w:rsidRDefault="006D3275" w:rsidP="003C4C34">
      <w:pPr>
        <w:pStyle w:val="ListParagraph"/>
        <w:widowControl w:val="0"/>
        <w:numPr>
          <w:ilvl w:val="3"/>
          <w:numId w:val="29"/>
        </w:numPr>
        <w:tabs>
          <w:tab w:val="left" w:pos="471"/>
        </w:tabs>
        <w:spacing w:line="360" w:lineRule="auto"/>
        <w:ind w:left="2518" w:hanging="900"/>
        <w:contextualSpacing w:val="0"/>
        <w:jc w:val="both"/>
        <w:rPr>
          <w:rFonts w:ascii="David" w:hAnsi="David" w:cs="David"/>
          <w:szCs w:val="24"/>
          <w:u w:val="single"/>
        </w:rPr>
      </w:pPr>
      <w:r>
        <w:rPr>
          <w:rFonts w:ascii="David" w:hAnsi="David" w:cs="David" w:hint="cs"/>
          <w:szCs w:val="24"/>
          <w:u w:val="single"/>
          <w:rtl/>
        </w:rPr>
        <w:t xml:space="preserve">שם מנהל הפרויקט המוצע:_____________ </w:t>
      </w:r>
      <w:r w:rsidR="00BE5E26" w:rsidRPr="006B7519">
        <w:rPr>
          <w:rFonts w:ascii="David" w:hAnsi="David" w:cs="David"/>
          <w:szCs w:val="24"/>
          <w:u w:val="single"/>
          <w:rtl/>
        </w:rPr>
        <w:t>ניסיון מנהל הפרויקט המוצע לביצוע הפרויקט</w:t>
      </w:r>
      <w:r w:rsidR="00BE5E26" w:rsidRPr="00072B3C">
        <w:rPr>
          <w:rFonts w:ascii="David" w:hAnsi="David" w:cs="David"/>
          <w:szCs w:val="24"/>
          <w:rtl/>
        </w:rPr>
        <w:t>:</w:t>
      </w:r>
    </w:p>
    <w:tbl>
      <w:tblPr>
        <w:tblStyle w:val="19"/>
        <w:bidiVisual/>
        <w:tblW w:w="10366" w:type="dxa"/>
        <w:tblLook w:val="04A0" w:firstRow="1" w:lastRow="0" w:firstColumn="1" w:lastColumn="0" w:noHBand="0" w:noVBand="1"/>
      </w:tblPr>
      <w:tblGrid>
        <w:gridCol w:w="1546"/>
        <w:gridCol w:w="7560"/>
        <w:gridCol w:w="1260"/>
      </w:tblGrid>
      <w:tr w:rsidR="00BE5E26" w:rsidRPr="006B7519" w:rsidTr="00027214">
        <w:trPr>
          <w:trHeight w:val="276"/>
        </w:trPr>
        <w:tc>
          <w:tcPr>
            <w:tcW w:w="1546" w:type="dxa"/>
          </w:tcPr>
          <w:p w:rsidR="00BE5E26" w:rsidRPr="006B7519" w:rsidRDefault="00BE5E26" w:rsidP="00027214">
            <w:pPr>
              <w:jc w:val="center"/>
              <w:rPr>
                <w:rFonts w:ascii="David" w:hAnsi="David" w:cs="David"/>
                <w:b/>
                <w:bCs/>
                <w:color w:val="000000"/>
                <w:szCs w:val="24"/>
                <w:rtl/>
                <w:lang w:eastAsia="en-US"/>
              </w:rPr>
            </w:pPr>
          </w:p>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BE5E26" w:rsidRPr="006B7519" w:rsidRDefault="00BE5E26" w:rsidP="00027214">
            <w:pPr>
              <w:jc w:val="center"/>
              <w:rPr>
                <w:rFonts w:ascii="David" w:hAnsi="David" w:cs="David"/>
                <w:b/>
                <w:bCs/>
                <w:color w:val="000000"/>
                <w:szCs w:val="24"/>
                <w:rtl/>
                <w:lang w:eastAsia="en-US"/>
              </w:rPr>
            </w:pPr>
          </w:p>
          <w:p w:rsidR="00BE5E26" w:rsidRPr="006B7519" w:rsidRDefault="00BE5E26" w:rsidP="00027214">
            <w:pPr>
              <w:jc w:val="center"/>
              <w:rPr>
                <w:rFonts w:ascii="David" w:hAnsi="David" w:cs="David"/>
                <w:b/>
                <w:bCs/>
                <w:color w:val="000000"/>
                <w:szCs w:val="24"/>
                <w:rtl/>
                <w:lang w:eastAsia="en-US"/>
              </w:rPr>
            </w:pPr>
          </w:p>
        </w:tc>
        <w:tc>
          <w:tcPr>
            <w:tcW w:w="7560" w:type="dxa"/>
            <w:noWrap/>
            <w:hideMark/>
          </w:tcPr>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שם הפרויקט</w:t>
            </w:r>
          </w:p>
        </w:tc>
        <w:tc>
          <w:tcPr>
            <w:tcW w:w="1260" w:type="dxa"/>
            <w:noWrap/>
            <w:hideMark/>
          </w:tcPr>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BE5E26" w:rsidRPr="006B7519" w:rsidRDefault="00BE5E26" w:rsidP="00027214">
            <w:pPr>
              <w:spacing w:line="276" w:lineRule="auto"/>
              <w:rPr>
                <w:rFonts w:ascii="David" w:hAnsi="David" w:cs="David"/>
                <w:color w:val="000000"/>
                <w:szCs w:val="24"/>
                <w:rtl/>
                <w:lang w:eastAsia="en-US"/>
              </w:rPr>
            </w:pPr>
          </w:p>
        </w:tc>
        <w:tc>
          <w:tcPr>
            <w:tcW w:w="1260" w:type="dxa"/>
            <w:noWrap/>
            <w:hideMark/>
          </w:tcPr>
          <w:p w:rsidR="00BE5E26" w:rsidRPr="006B7519" w:rsidRDefault="001242A0"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BE5E26" w:rsidRPr="006B7519" w:rsidRDefault="00BE5E26" w:rsidP="00027214">
            <w:pPr>
              <w:spacing w:line="276" w:lineRule="auto"/>
              <w:rPr>
                <w:rFonts w:ascii="David" w:hAnsi="David" w:cs="David"/>
                <w:color w:val="000000"/>
                <w:szCs w:val="24"/>
                <w:lang w:eastAsia="en-US"/>
              </w:rPr>
            </w:pPr>
          </w:p>
        </w:tc>
        <w:tc>
          <w:tcPr>
            <w:tcW w:w="1260" w:type="dxa"/>
            <w:noWrap/>
          </w:tcPr>
          <w:p w:rsidR="00BE5E26" w:rsidRPr="006B7519" w:rsidRDefault="001242A0"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7560" w:type="dxa"/>
            <w:noWrap/>
          </w:tcPr>
          <w:p w:rsidR="00BE5E26" w:rsidRPr="006B7519" w:rsidRDefault="00BE5E26" w:rsidP="00027214">
            <w:pPr>
              <w:widowControl w:val="0"/>
              <w:tabs>
                <w:tab w:val="left" w:pos="471"/>
              </w:tabs>
              <w:spacing w:line="276" w:lineRule="auto"/>
              <w:jc w:val="both"/>
              <w:rPr>
                <w:rFonts w:ascii="David" w:hAnsi="David" w:cs="David"/>
                <w:color w:val="000000"/>
                <w:szCs w:val="24"/>
                <w:lang w:eastAsia="en-US"/>
              </w:rPr>
            </w:pPr>
          </w:p>
        </w:tc>
        <w:tc>
          <w:tcPr>
            <w:tcW w:w="1260" w:type="dxa"/>
            <w:noWrap/>
          </w:tcPr>
          <w:p w:rsidR="00BE5E26" w:rsidRPr="006B7519" w:rsidRDefault="001242A0"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7560" w:type="dxa"/>
            <w:noWrap/>
          </w:tcPr>
          <w:p w:rsidR="00BE5E26" w:rsidRPr="006B7519" w:rsidRDefault="00BE5E26" w:rsidP="00027214">
            <w:pPr>
              <w:widowControl w:val="0"/>
              <w:tabs>
                <w:tab w:val="left" w:pos="471"/>
              </w:tabs>
              <w:spacing w:line="276" w:lineRule="auto"/>
              <w:jc w:val="both"/>
              <w:rPr>
                <w:rFonts w:ascii="David" w:hAnsi="David" w:cs="David"/>
                <w:color w:val="000000"/>
                <w:szCs w:val="24"/>
                <w:lang w:eastAsia="en-US"/>
              </w:rPr>
            </w:pPr>
          </w:p>
        </w:tc>
        <w:tc>
          <w:tcPr>
            <w:tcW w:w="1260" w:type="dxa"/>
            <w:noWrap/>
          </w:tcPr>
          <w:p w:rsidR="00BE5E26" w:rsidRPr="006B7519" w:rsidRDefault="001242A0"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5</w:t>
            </w:r>
          </w:p>
        </w:tc>
        <w:tc>
          <w:tcPr>
            <w:tcW w:w="7560" w:type="dxa"/>
            <w:noWrap/>
          </w:tcPr>
          <w:p w:rsidR="00BE5E26" w:rsidRPr="006B7519" w:rsidRDefault="00BE5E26" w:rsidP="00027214">
            <w:pPr>
              <w:widowControl w:val="0"/>
              <w:tabs>
                <w:tab w:val="left" w:pos="471"/>
              </w:tabs>
              <w:spacing w:line="276" w:lineRule="auto"/>
              <w:jc w:val="both"/>
              <w:rPr>
                <w:rFonts w:ascii="David" w:hAnsi="David" w:cs="David"/>
                <w:color w:val="000000"/>
                <w:szCs w:val="24"/>
                <w:lang w:eastAsia="en-US"/>
              </w:rPr>
            </w:pPr>
          </w:p>
        </w:tc>
        <w:tc>
          <w:tcPr>
            <w:tcW w:w="1260" w:type="dxa"/>
            <w:noWrap/>
          </w:tcPr>
          <w:p w:rsidR="00BE5E26" w:rsidRPr="006B7519" w:rsidRDefault="001242A0" w:rsidP="00027214">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BE5E26" w:rsidRPr="006B7519" w:rsidTr="00027214">
        <w:trPr>
          <w:trHeight w:val="276"/>
        </w:trPr>
        <w:tc>
          <w:tcPr>
            <w:tcW w:w="1546" w:type="dxa"/>
          </w:tcPr>
          <w:p w:rsidR="00BE5E26" w:rsidRPr="006B7519" w:rsidRDefault="00BE5E26" w:rsidP="00027214">
            <w:pPr>
              <w:bidi w:val="0"/>
              <w:jc w:val="center"/>
              <w:rPr>
                <w:rFonts w:ascii="David" w:hAnsi="David" w:cs="David"/>
                <w:szCs w:val="24"/>
                <w:lang w:eastAsia="en-US"/>
              </w:rPr>
            </w:pPr>
          </w:p>
        </w:tc>
        <w:tc>
          <w:tcPr>
            <w:tcW w:w="7560" w:type="dxa"/>
            <w:noWrap/>
          </w:tcPr>
          <w:p w:rsidR="00BE5E26" w:rsidRPr="006B7519" w:rsidRDefault="00BE5E26" w:rsidP="00027214">
            <w:pPr>
              <w:bidi w:val="0"/>
              <w:jc w:val="center"/>
              <w:rPr>
                <w:rFonts w:ascii="David" w:hAnsi="David" w:cs="David"/>
                <w:b/>
                <w:bCs/>
                <w:szCs w:val="24"/>
                <w:rtl/>
                <w:lang w:eastAsia="en-US"/>
              </w:rPr>
            </w:pPr>
          </w:p>
        </w:tc>
        <w:tc>
          <w:tcPr>
            <w:tcW w:w="1260" w:type="dxa"/>
            <w:noWrap/>
          </w:tcPr>
          <w:p w:rsidR="00BE5E26" w:rsidRPr="006B7519" w:rsidRDefault="00BE5E26" w:rsidP="00027214">
            <w:pPr>
              <w:bidi w:val="0"/>
              <w:jc w:val="center"/>
              <w:rPr>
                <w:rFonts w:ascii="David" w:hAnsi="David" w:cs="David"/>
                <w:b/>
                <w:bCs/>
                <w:color w:val="000000"/>
                <w:szCs w:val="24"/>
                <w:lang w:eastAsia="en-US"/>
              </w:rPr>
            </w:pPr>
          </w:p>
        </w:tc>
      </w:tr>
      <w:tr w:rsidR="00BE5E26" w:rsidRPr="006B7519" w:rsidTr="00027214">
        <w:trPr>
          <w:trHeight w:val="276"/>
        </w:trPr>
        <w:tc>
          <w:tcPr>
            <w:tcW w:w="1546" w:type="dxa"/>
          </w:tcPr>
          <w:p w:rsidR="00BE5E26" w:rsidRPr="006B7519" w:rsidRDefault="00BE5E26" w:rsidP="00027214">
            <w:pPr>
              <w:bidi w:val="0"/>
              <w:jc w:val="center"/>
              <w:rPr>
                <w:rFonts w:ascii="David" w:hAnsi="David" w:cs="David"/>
                <w:szCs w:val="24"/>
                <w:rtl/>
                <w:lang w:eastAsia="en-US"/>
              </w:rPr>
            </w:pPr>
          </w:p>
        </w:tc>
        <w:tc>
          <w:tcPr>
            <w:tcW w:w="7560" w:type="dxa"/>
            <w:noWrap/>
            <w:hideMark/>
          </w:tcPr>
          <w:p w:rsidR="00BE5E26" w:rsidRPr="006B7519" w:rsidRDefault="00BE5E26" w:rsidP="00027214">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E5E26" w:rsidRPr="006B7519" w:rsidRDefault="00BE5E26" w:rsidP="00027214">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106451" w:rsidRPr="00106451" w:rsidRDefault="003C4C34" w:rsidP="00B32974">
      <w:pPr>
        <w:pStyle w:val="ListParagraph"/>
        <w:widowControl w:val="0"/>
        <w:tabs>
          <w:tab w:val="left" w:pos="471"/>
        </w:tabs>
        <w:ind w:left="2518"/>
        <w:rPr>
          <w:rFonts w:ascii="David" w:hAnsi="David" w:cs="David"/>
          <w:szCs w:val="24"/>
          <w:rtl/>
        </w:rPr>
      </w:pPr>
      <w:r>
        <w:rPr>
          <w:rFonts w:ascii="David" w:hAnsi="David" w:cs="David" w:hint="cs"/>
          <w:szCs w:val="24"/>
          <w:rtl/>
        </w:rPr>
        <w:t xml:space="preserve">הערה: </w:t>
      </w:r>
      <w:r w:rsidR="00106451" w:rsidRPr="008D5660">
        <w:rPr>
          <w:rFonts w:ascii="David" w:hAnsi="David" w:cs="David"/>
          <w:szCs w:val="24"/>
          <w:rtl/>
        </w:rPr>
        <w:t xml:space="preserve"> על הציון בסעיף </w:t>
      </w:r>
      <w:r w:rsidR="00B32974">
        <w:rPr>
          <w:rFonts w:ascii="David" w:hAnsi="David" w:cs="David" w:hint="cs"/>
          <w:szCs w:val="24"/>
          <w:rtl/>
        </w:rPr>
        <w:t xml:space="preserve">8.2.3.4 </w:t>
      </w:r>
      <w:r w:rsidR="00106451" w:rsidRPr="008D5660">
        <w:rPr>
          <w:rFonts w:ascii="David" w:hAnsi="David" w:cs="David"/>
          <w:szCs w:val="24"/>
          <w:rtl/>
        </w:rPr>
        <w:t>להיות לכל הפחות 60% כציון סף למעבר לשלב הבא</w:t>
      </w:r>
    </w:p>
    <w:p w:rsidR="00BE5E26" w:rsidRPr="006B7519" w:rsidRDefault="00BE5E26" w:rsidP="00BE5E26">
      <w:pPr>
        <w:pStyle w:val="ListParagraph"/>
        <w:widowControl w:val="0"/>
        <w:tabs>
          <w:tab w:val="left" w:pos="471"/>
        </w:tabs>
        <w:spacing w:line="360" w:lineRule="auto"/>
        <w:ind w:left="2518"/>
        <w:jc w:val="both"/>
        <w:rPr>
          <w:rFonts w:ascii="David" w:hAnsi="David" w:cs="David"/>
          <w:szCs w:val="24"/>
          <w:u w:val="single"/>
        </w:rPr>
      </w:pPr>
    </w:p>
    <w:p w:rsidR="00FD42B4" w:rsidRPr="008D5660" w:rsidRDefault="00A9733E" w:rsidP="00A9733E">
      <w:pPr>
        <w:pStyle w:val="ListParagraph"/>
        <w:widowControl w:val="0"/>
        <w:numPr>
          <w:ilvl w:val="3"/>
          <w:numId w:val="29"/>
        </w:numPr>
        <w:tabs>
          <w:tab w:val="left" w:pos="471"/>
        </w:tabs>
        <w:spacing w:line="360" w:lineRule="auto"/>
        <w:ind w:left="2518" w:hanging="900"/>
        <w:contextualSpacing w:val="0"/>
        <w:jc w:val="both"/>
        <w:rPr>
          <w:rFonts w:ascii="David" w:hAnsi="David" w:cs="David"/>
          <w:szCs w:val="24"/>
          <w:u w:val="single"/>
        </w:rPr>
      </w:pPr>
      <w:r w:rsidRPr="008D5660">
        <w:rPr>
          <w:rFonts w:ascii="David" w:hAnsi="David" w:cs="David" w:hint="cs"/>
          <w:szCs w:val="24"/>
          <w:u w:val="single"/>
          <w:rtl/>
        </w:rPr>
        <w:t xml:space="preserve">שם הארכיטקט/ מהנדס המערכת המוצע : </w:t>
      </w:r>
      <w:r>
        <w:rPr>
          <w:rFonts w:ascii="David" w:hAnsi="David" w:cs="David" w:hint="cs"/>
          <w:szCs w:val="24"/>
          <w:u w:val="single"/>
          <w:rtl/>
        </w:rPr>
        <w:t>______________:</w:t>
      </w:r>
      <w:r w:rsidR="00FD42B4" w:rsidRPr="00FD42B4">
        <w:rPr>
          <w:rFonts w:ascii="David" w:hAnsi="David" w:cs="David" w:hint="cs"/>
          <w:szCs w:val="24"/>
          <w:u w:val="single"/>
          <w:rtl/>
        </w:rPr>
        <w:t xml:space="preserve">ניסיון ארכיטקט / </w:t>
      </w:r>
      <w:r w:rsidR="00FD42B4" w:rsidRPr="008D5660">
        <w:rPr>
          <w:rFonts w:ascii="David" w:hAnsi="David" w:cs="David" w:hint="cs"/>
          <w:szCs w:val="24"/>
          <w:u w:val="single"/>
          <w:rtl/>
        </w:rPr>
        <w:t>מהנדס המערכת</w:t>
      </w:r>
      <w:r w:rsidR="00FD42B4" w:rsidRPr="008D5660">
        <w:rPr>
          <w:rFonts w:ascii="David" w:hAnsi="David" w:cs="David"/>
          <w:szCs w:val="24"/>
          <w:u w:val="single"/>
          <w:rtl/>
        </w:rPr>
        <w:t xml:space="preserve"> המוצע</w:t>
      </w:r>
      <w:r w:rsidR="00FD42B4" w:rsidRPr="008D5660">
        <w:rPr>
          <w:rFonts w:ascii="David" w:hAnsi="David" w:cs="David" w:hint="cs"/>
          <w:szCs w:val="24"/>
          <w:u w:val="single"/>
          <w:rtl/>
        </w:rPr>
        <w:t xml:space="preserve"> לביצוע הפרויקט:</w:t>
      </w:r>
      <w:r w:rsidR="001242A0" w:rsidRPr="008D5660">
        <w:rPr>
          <w:rFonts w:ascii="David" w:hAnsi="David" w:cs="David" w:hint="cs"/>
          <w:szCs w:val="24"/>
          <w:u w:val="single"/>
          <w:rtl/>
        </w:rPr>
        <w:t xml:space="preserve"> </w:t>
      </w:r>
    </w:p>
    <w:tbl>
      <w:tblPr>
        <w:tblStyle w:val="19"/>
        <w:bidiVisual/>
        <w:tblW w:w="10366" w:type="dxa"/>
        <w:tblLook w:val="04A0" w:firstRow="1" w:lastRow="0" w:firstColumn="1" w:lastColumn="0" w:noHBand="0" w:noVBand="1"/>
      </w:tblPr>
      <w:tblGrid>
        <w:gridCol w:w="1546"/>
        <w:gridCol w:w="7560"/>
        <w:gridCol w:w="1260"/>
      </w:tblGrid>
      <w:tr w:rsidR="00FD42B4" w:rsidRPr="006B7519" w:rsidTr="00D16E61">
        <w:trPr>
          <w:trHeight w:val="276"/>
        </w:trPr>
        <w:tc>
          <w:tcPr>
            <w:tcW w:w="1546" w:type="dxa"/>
          </w:tcPr>
          <w:p w:rsidR="00FD42B4" w:rsidRPr="006B7519" w:rsidRDefault="00FD42B4" w:rsidP="00D16E61">
            <w:pPr>
              <w:jc w:val="center"/>
              <w:rPr>
                <w:rFonts w:ascii="David" w:hAnsi="David" w:cs="David"/>
                <w:b/>
                <w:bCs/>
                <w:color w:val="000000"/>
                <w:szCs w:val="24"/>
                <w:rtl/>
                <w:lang w:eastAsia="en-US"/>
              </w:rPr>
            </w:pPr>
          </w:p>
          <w:p w:rsidR="00FD42B4" w:rsidRPr="006B7519" w:rsidRDefault="00FD42B4" w:rsidP="00D16E61">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FD42B4" w:rsidRPr="006B7519" w:rsidRDefault="00FD42B4" w:rsidP="00D16E61">
            <w:pPr>
              <w:jc w:val="center"/>
              <w:rPr>
                <w:rFonts w:ascii="David" w:hAnsi="David" w:cs="David"/>
                <w:b/>
                <w:bCs/>
                <w:color w:val="000000"/>
                <w:szCs w:val="24"/>
                <w:rtl/>
                <w:lang w:eastAsia="en-US"/>
              </w:rPr>
            </w:pPr>
          </w:p>
          <w:p w:rsidR="00FD42B4" w:rsidRPr="006B7519" w:rsidRDefault="00FD42B4" w:rsidP="00D16E61">
            <w:pPr>
              <w:jc w:val="center"/>
              <w:rPr>
                <w:rFonts w:ascii="David" w:hAnsi="David" w:cs="David"/>
                <w:b/>
                <w:bCs/>
                <w:color w:val="000000"/>
                <w:szCs w:val="24"/>
                <w:rtl/>
                <w:lang w:eastAsia="en-US"/>
              </w:rPr>
            </w:pPr>
          </w:p>
        </w:tc>
        <w:tc>
          <w:tcPr>
            <w:tcW w:w="7560" w:type="dxa"/>
            <w:noWrap/>
            <w:hideMark/>
          </w:tcPr>
          <w:p w:rsidR="00FD42B4" w:rsidRPr="006B7519" w:rsidRDefault="00FD42B4" w:rsidP="00D16E61">
            <w:pPr>
              <w:jc w:val="center"/>
              <w:rPr>
                <w:rFonts w:ascii="David" w:hAnsi="David" w:cs="David"/>
                <w:b/>
                <w:bCs/>
                <w:color w:val="000000"/>
                <w:szCs w:val="24"/>
                <w:rtl/>
                <w:lang w:eastAsia="en-US"/>
              </w:rPr>
            </w:pPr>
            <w:r w:rsidRPr="006B7519">
              <w:rPr>
                <w:rFonts w:ascii="David" w:hAnsi="David" w:cs="David"/>
                <w:b/>
                <w:bCs/>
                <w:color w:val="000000"/>
                <w:szCs w:val="24"/>
                <w:rtl/>
                <w:lang w:eastAsia="en-US"/>
              </w:rPr>
              <w:t>שם הפרויקט</w:t>
            </w:r>
          </w:p>
        </w:tc>
        <w:tc>
          <w:tcPr>
            <w:tcW w:w="1260" w:type="dxa"/>
            <w:noWrap/>
            <w:hideMark/>
          </w:tcPr>
          <w:p w:rsidR="00FD42B4" w:rsidRPr="006B7519" w:rsidRDefault="00FD42B4" w:rsidP="00D16E61">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FD42B4" w:rsidRPr="006B7519" w:rsidTr="00D16E61">
        <w:trPr>
          <w:trHeight w:val="276"/>
        </w:trPr>
        <w:tc>
          <w:tcPr>
            <w:tcW w:w="1546" w:type="dxa"/>
          </w:tcPr>
          <w:p w:rsidR="00FD42B4" w:rsidRPr="006B7519" w:rsidRDefault="00FD42B4" w:rsidP="00D16E61">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FD42B4" w:rsidRPr="006B7519" w:rsidRDefault="00FD42B4" w:rsidP="00D16E61">
            <w:pPr>
              <w:spacing w:line="276" w:lineRule="auto"/>
              <w:rPr>
                <w:rFonts w:ascii="David" w:hAnsi="David" w:cs="David"/>
                <w:color w:val="000000"/>
                <w:szCs w:val="24"/>
                <w:rtl/>
                <w:lang w:eastAsia="en-US"/>
              </w:rPr>
            </w:pPr>
          </w:p>
        </w:tc>
        <w:tc>
          <w:tcPr>
            <w:tcW w:w="1260" w:type="dxa"/>
            <w:noWrap/>
            <w:hideMark/>
          </w:tcPr>
          <w:p w:rsidR="00FD42B4" w:rsidRPr="006B7519" w:rsidRDefault="001242A0" w:rsidP="00D16E61">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FD42B4" w:rsidRPr="006B7519" w:rsidTr="00D16E61">
        <w:trPr>
          <w:trHeight w:val="276"/>
        </w:trPr>
        <w:tc>
          <w:tcPr>
            <w:tcW w:w="1546" w:type="dxa"/>
          </w:tcPr>
          <w:p w:rsidR="00FD42B4" w:rsidRPr="006B7519" w:rsidRDefault="00FD42B4" w:rsidP="00D16E61">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FD42B4" w:rsidRPr="006B7519" w:rsidRDefault="00FD42B4" w:rsidP="00D16E61">
            <w:pPr>
              <w:spacing w:line="276" w:lineRule="auto"/>
              <w:rPr>
                <w:rFonts w:ascii="David" w:hAnsi="David" w:cs="David"/>
                <w:color w:val="000000"/>
                <w:szCs w:val="24"/>
                <w:lang w:eastAsia="en-US"/>
              </w:rPr>
            </w:pPr>
          </w:p>
        </w:tc>
        <w:tc>
          <w:tcPr>
            <w:tcW w:w="1260" w:type="dxa"/>
            <w:noWrap/>
          </w:tcPr>
          <w:p w:rsidR="00FD42B4" w:rsidRPr="006B7519" w:rsidRDefault="001242A0" w:rsidP="00D16E61">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FD42B4" w:rsidRPr="006B7519" w:rsidTr="00D16E61">
        <w:trPr>
          <w:trHeight w:val="276"/>
        </w:trPr>
        <w:tc>
          <w:tcPr>
            <w:tcW w:w="1546" w:type="dxa"/>
          </w:tcPr>
          <w:p w:rsidR="00FD42B4" w:rsidRPr="006B7519" w:rsidRDefault="00FD42B4" w:rsidP="00D16E61">
            <w:pPr>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7560" w:type="dxa"/>
            <w:noWrap/>
          </w:tcPr>
          <w:p w:rsidR="00FD42B4" w:rsidRPr="006B7519" w:rsidRDefault="00FD42B4" w:rsidP="00D16E61">
            <w:pPr>
              <w:widowControl w:val="0"/>
              <w:tabs>
                <w:tab w:val="left" w:pos="471"/>
              </w:tabs>
              <w:spacing w:line="276" w:lineRule="auto"/>
              <w:jc w:val="both"/>
              <w:rPr>
                <w:rFonts w:ascii="David" w:hAnsi="David" w:cs="David"/>
                <w:color w:val="000000"/>
                <w:szCs w:val="24"/>
                <w:lang w:eastAsia="en-US"/>
              </w:rPr>
            </w:pPr>
          </w:p>
        </w:tc>
        <w:tc>
          <w:tcPr>
            <w:tcW w:w="1260" w:type="dxa"/>
            <w:noWrap/>
          </w:tcPr>
          <w:p w:rsidR="00FD42B4" w:rsidRPr="006B7519" w:rsidRDefault="001242A0" w:rsidP="00D16E61">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FD42B4" w:rsidRPr="006B7519" w:rsidTr="00D16E61">
        <w:trPr>
          <w:trHeight w:val="276"/>
        </w:trPr>
        <w:tc>
          <w:tcPr>
            <w:tcW w:w="1546" w:type="dxa"/>
          </w:tcPr>
          <w:p w:rsidR="00FD42B4" w:rsidRPr="006B7519" w:rsidRDefault="00FD42B4" w:rsidP="00D16E61">
            <w:pPr>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7560" w:type="dxa"/>
            <w:noWrap/>
          </w:tcPr>
          <w:p w:rsidR="00FD42B4" w:rsidRPr="006B7519" w:rsidRDefault="00FD42B4" w:rsidP="00D16E61">
            <w:pPr>
              <w:widowControl w:val="0"/>
              <w:tabs>
                <w:tab w:val="left" w:pos="471"/>
              </w:tabs>
              <w:spacing w:line="276" w:lineRule="auto"/>
              <w:jc w:val="both"/>
              <w:rPr>
                <w:rFonts w:ascii="David" w:hAnsi="David" w:cs="David"/>
                <w:color w:val="000000"/>
                <w:szCs w:val="24"/>
                <w:lang w:eastAsia="en-US"/>
              </w:rPr>
            </w:pPr>
          </w:p>
        </w:tc>
        <w:tc>
          <w:tcPr>
            <w:tcW w:w="1260" w:type="dxa"/>
            <w:noWrap/>
          </w:tcPr>
          <w:p w:rsidR="00FD42B4" w:rsidRPr="006B7519" w:rsidRDefault="001242A0" w:rsidP="00D16E61">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FD42B4" w:rsidRPr="006B7519" w:rsidTr="00D16E61">
        <w:trPr>
          <w:trHeight w:val="276"/>
        </w:trPr>
        <w:tc>
          <w:tcPr>
            <w:tcW w:w="1546" w:type="dxa"/>
          </w:tcPr>
          <w:p w:rsidR="00FD42B4" w:rsidRPr="006B7519" w:rsidRDefault="00FD42B4" w:rsidP="00D16E61">
            <w:pPr>
              <w:jc w:val="center"/>
              <w:rPr>
                <w:rFonts w:ascii="David" w:hAnsi="David" w:cs="David"/>
                <w:color w:val="000000"/>
                <w:szCs w:val="24"/>
                <w:rtl/>
                <w:lang w:eastAsia="en-US"/>
              </w:rPr>
            </w:pPr>
            <w:r w:rsidRPr="006B7519">
              <w:rPr>
                <w:rFonts w:ascii="David" w:hAnsi="David" w:cs="David"/>
                <w:color w:val="000000"/>
                <w:szCs w:val="24"/>
                <w:rtl/>
                <w:lang w:eastAsia="en-US"/>
              </w:rPr>
              <w:t>5</w:t>
            </w:r>
          </w:p>
        </w:tc>
        <w:tc>
          <w:tcPr>
            <w:tcW w:w="7560" w:type="dxa"/>
            <w:noWrap/>
          </w:tcPr>
          <w:p w:rsidR="00FD42B4" w:rsidRPr="006B7519" w:rsidRDefault="00FD42B4" w:rsidP="00D16E61">
            <w:pPr>
              <w:widowControl w:val="0"/>
              <w:tabs>
                <w:tab w:val="left" w:pos="471"/>
              </w:tabs>
              <w:spacing w:line="276" w:lineRule="auto"/>
              <w:jc w:val="both"/>
              <w:rPr>
                <w:rFonts w:ascii="David" w:hAnsi="David" w:cs="David"/>
                <w:color w:val="000000"/>
                <w:szCs w:val="24"/>
                <w:lang w:eastAsia="en-US"/>
              </w:rPr>
            </w:pPr>
          </w:p>
        </w:tc>
        <w:tc>
          <w:tcPr>
            <w:tcW w:w="1260" w:type="dxa"/>
            <w:noWrap/>
          </w:tcPr>
          <w:p w:rsidR="00FD42B4" w:rsidRPr="006B7519" w:rsidRDefault="001242A0" w:rsidP="00D16E61">
            <w:pPr>
              <w:bidi w:val="0"/>
              <w:jc w:val="center"/>
              <w:rPr>
                <w:rFonts w:ascii="David" w:hAnsi="David" w:cs="David"/>
                <w:color w:val="000000"/>
                <w:szCs w:val="24"/>
                <w:rtl/>
                <w:lang w:eastAsia="en-US"/>
              </w:rPr>
            </w:pPr>
            <w:r>
              <w:rPr>
                <w:rFonts w:ascii="David" w:hAnsi="David" w:cs="David" w:hint="cs"/>
                <w:color w:val="000000"/>
                <w:szCs w:val="24"/>
                <w:rtl/>
                <w:lang w:eastAsia="en-US"/>
              </w:rPr>
              <w:t>2</w:t>
            </w:r>
            <w:r w:rsidRPr="006B7519">
              <w:rPr>
                <w:rFonts w:ascii="David" w:hAnsi="David" w:cs="David"/>
                <w:color w:val="000000"/>
                <w:szCs w:val="24"/>
                <w:rtl/>
                <w:lang w:eastAsia="en-US"/>
              </w:rPr>
              <w:t>0</w:t>
            </w:r>
          </w:p>
        </w:tc>
      </w:tr>
      <w:tr w:rsidR="00FD42B4" w:rsidRPr="006B7519" w:rsidTr="00D16E61">
        <w:trPr>
          <w:trHeight w:val="276"/>
        </w:trPr>
        <w:tc>
          <w:tcPr>
            <w:tcW w:w="1546" w:type="dxa"/>
          </w:tcPr>
          <w:p w:rsidR="00FD42B4" w:rsidRPr="006B7519" w:rsidRDefault="00FD42B4" w:rsidP="00D16E61">
            <w:pPr>
              <w:bidi w:val="0"/>
              <w:jc w:val="center"/>
              <w:rPr>
                <w:rFonts w:ascii="David" w:hAnsi="David" w:cs="David"/>
                <w:szCs w:val="24"/>
                <w:lang w:eastAsia="en-US"/>
              </w:rPr>
            </w:pPr>
          </w:p>
        </w:tc>
        <w:tc>
          <w:tcPr>
            <w:tcW w:w="7560" w:type="dxa"/>
            <w:noWrap/>
          </w:tcPr>
          <w:p w:rsidR="00FD42B4" w:rsidRPr="0020477C" w:rsidRDefault="00FD42B4" w:rsidP="00D16E61">
            <w:pPr>
              <w:bidi w:val="0"/>
              <w:jc w:val="center"/>
              <w:rPr>
                <w:rFonts w:asciiTheme="minorHAnsi" w:hAnsiTheme="minorHAnsi" w:cs="David"/>
                <w:b/>
                <w:bCs/>
                <w:szCs w:val="24"/>
                <w:rtl/>
                <w:lang w:eastAsia="en-US"/>
              </w:rPr>
            </w:pPr>
          </w:p>
        </w:tc>
        <w:tc>
          <w:tcPr>
            <w:tcW w:w="1260" w:type="dxa"/>
            <w:noWrap/>
          </w:tcPr>
          <w:p w:rsidR="00FD42B4" w:rsidRPr="006B7519" w:rsidRDefault="00FD42B4" w:rsidP="00D16E61">
            <w:pPr>
              <w:bidi w:val="0"/>
              <w:jc w:val="center"/>
              <w:rPr>
                <w:rFonts w:ascii="David" w:hAnsi="David" w:cs="David"/>
                <w:b/>
                <w:bCs/>
                <w:color w:val="000000"/>
                <w:szCs w:val="24"/>
                <w:lang w:eastAsia="en-US"/>
              </w:rPr>
            </w:pPr>
          </w:p>
        </w:tc>
      </w:tr>
      <w:tr w:rsidR="00FD42B4" w:rsidRPr="006B7519" w:rsidTr="00D16E61">
        <w:trPr>
          <w:trHeight w:val="276"/>
        </w:trPr>
        <w:tc>
          <w:tcPr>
            <w:tcW w:w="1546" w:type="dxa"/>
          </w:tcPr>
          <w:p w:rsidR="00FD42B4" w:rsidRPr="006B7519" w:rsidRDefault="00FD42B4" w:rsidP="00D16E61">
            <w:pPr>
              <w:bidi w:val="0"/>
              <w:jc w:val="center"/>
              <w:rPr>
                <w:rFonts w:ascii="David" w:hAnsi="David" w:cs="David"/>
                <w:szCs w:val="24"/>
                <w:rtl/>
                <w:lang w:eastAsia="en-US"/>
              </w:rPr>
            </w:pPr>
          </w:p>
        </w:tc>
        <w:tc>
          <w:tcPr>
            <w:tcW w:w="7560" w:type="dxa"/>
            <w:noWrap/>
            <w:hideMark/>
          </w:tcPr>
          <w:p w:rsidR="00FD42B4" w:rsidRPr="006B7519" w:rsidRDefault="00FD42B4" w:rsidP="00D16E61">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FD42B4" w:rsidRPr="006B7519" w:rsidRDefault="00FD42B4" w:rsidP="00D16E61">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FD42B4" w:rsidRDefault="00FD42B4" w:rsidP="00FD42B4">
      <w:pPr>
        <w:pStyle w:val="ListParagraph"/>
        <w:widowControl w:val="0"/>
        <w:tabs>
          <w:tab w:val="left" w:pos="471"/>
        </w:tabs>
        <w:spacing w:line="360" w:lineRule="auto"/>
        <w:ind w:left="2518"/>
        <w:contextualSpacing w:val="0"/>
        <w:jc w:val="both"/>
        <w:rPr>
          <w:rFonts w:ascii="David" w:hAnsi="David" w:cs="David"/>
          <w:szCs w:val="24"/>
          <w:u w:val="single"/>
          <w:rtl/>
        </w:rPr>
      </w:pPr>
    </w:p>
    <w:p w:rsidR="00BE5E26" w:rsidRPr="00AE27A0" w:rsidRDefault="00BE5E26" w:rsidP="00E0136A">
      <w:pPr>
        <w:pStyle w:val="ListParagraph"/>
        <w:widowControl w:val="0"/>
        <w:numPr>
          <w:ilvl w:val="3"/>
          <w:numId w:val="29"/>
        </w:numPr>
        <w:tabs>
          <w:tab w:val="left" w:pos="471"/>
        </w:tabs>
        <w:spacing w:line="360" w:lineRule="auto"/>
        <w:ind w:left="2518" w:hanging="900"/>
        <w:contextualSpacing w:val="0"/>
        <w:jc w:val="both"/>
        <w:rPr>
          <w:rFonts w:ascii="David" w:hAnsi="David" w:cs="David"/>
          <w:szCs w:val="24"/>
          <w:u w:val="single"/>
        </w:rPr>
      </w:pPr>
      <w:r w:rsidRPr="008829E5">
        <w:rPr>
          <w:rFonts w:ascii="David" w:hAnsi="David" w:cs="David" w:hint="cs"/>
          <w:szCs w:val="24"/>
          <w:u w:val="single"/>
          <w:rtl/>
          <w:lang w:eastAsia="en-US"/>
        </w:rPr>
        <w:t xml:space="preserve">חוות דעת </w:t>
      </w:r>
      <w:r w:rsidRPr="00AE27A0">
        <w:rPr>
          <w:rFonts w:ascii="David" w:hAnsi="David" w:cs="David" w:hint="cs"/>
          <w:szCs w:val="24"/>
          <w:u w:val="single"/>
          <w:rtl/>
          <w:lang w:eastAsia="en-US"/>
        </w:rPr>
        <w:t xml:space="preserve">לקוחות קודמים </w:t>
      </w:r>
      <w:r w:rsidRPr="00AE27A0">
        <w:rPr>
          <w:rFonts w:ascii="David" w:hAnsi="David" w:cs="David"/>
          <w:szCs w:val="24"/>
          <w:u w:val="single"/>
          <w:rtl/>
          <w:lang w:eastAsia="en-US"/>
        </w:rPr>
        <w:t>–</w:t>
      </w:r>
      <w:r w:rsidRPr="00AE27A0">
        <w:rPr>
          <w:rFonts w:ascii="David" w:hAnsi="David" w:cs="David" w:hint="cs"/>
          <w:szCs w:val="24"/>
          <w:u w:val="single"/>
          <w:rtl/>
          <w:lang w:eastAsia="en-US"/>
        </w:rPr>
        <w:t xml:space="preserve"> ניסיון המציע</w:t>
      </w:r>
      <w:r w:rsidRPr="00AE27A0">
        <w:rPr>
          <w:rFonts w:ascii="David" w:hAnsi="David" w:cs="David" w:hint="cs"/>
          <w:szCs w:val="24"/>
          <w:rtl/>
          <w:lang w:eastAsia="en-US"/>
        </w:rPr>
        <w:t>:</w:t>
      </w:r>
      <w:r w:rsidR="001242A0" w:rsidRPr="00AE27A0">
        <w:rPr>
          <w:rFonts w:ascii="David" w:hAnsi="David" w:cs="David" w:hint="cs"/>
          <w:szCs w:val="24"/>
          <w:u w:val="single"/>
          <w:rtl/>
        </w:rPr>
        <w:t xml:space="preserve"> </w:t>
      </w:r>
    </w:p>
    <w:tbl>
      <w:tblPr>
        <w:tblStyle w:val="19"/>
        <w:bidiVisual/>
        <w:tblW w:w="10366" w:type="dxa"/>
        <w:tblLook w:val="04A0" w:firstRow="1" w:lastRow="0" w:firstColumn="1" w:lastColumn="0" w:noHBand="0" w:noVBand="1"/>
      </w:tblPr>
      <w:tblGrid>
        <w:gridCol w:w="1546"/>
        <w:gridCol w:w="7560"/>
        <w:gridCol w:w="1260"/>
      </w:tblGrid>
      <w:tr w:rsidR="00BE5E26" w:rsidRPr="006B7519" w:rsidTr="00027214">
        <w:trPr>
          <w:trHeight w:val="276"/>
        </w:trPr>
        <w:tc>
          <w:tcPr>
            <w:tcW w:w="1546" w:type="dxa"/>
          </w:tcPr>
          <w:p w:rsidR="00BE5E26" w:rsidRPr="006B7519" w:rsidRDefault="00BE5E26" w:rsidP="00027214">
            <w:pPr>
              <w:jc w:val="center"/>
              <w:rPr>
                <w:rFonts w:ascii="David" w:hAnsi="David" w:cs="David"/>
                <w:b/>
                <w:bCs/>
                <w:color w:val="000000"/>
                <w:szCs w:val="24"/>
                <w:rtl/>
                <w:lang w:eastAsia="en-US"/>
              </w:rPr>
            </w:pPr>
          </w:p>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BE5E26" w:rsidRPr="006B7519" w:rsidRDefault="00BE5E26" w:rsidP="00027214">
            <w:pPr>
              <w:jc w:val="center"/>
              <w:rPr>
                <w:rFonts w:ascii="David" w:hAnsi="David" w:cs="David"/>
                <w:b/>
                <w:bCs/>
                <w:color w:val="000000"/>
                <w:szCs w:val="24"/>
                <w:rtl/>
                <w:lang w:eastAsia="en-US"/>
              </w:rPr>
            </w:pPr>
          </w:p>
          <w:p w:rsidR="00BE5E26" w:rsidRPr="006B7519" w:rsidRDefault="00BE5E26" w:rsidP="00027214">
            <w:pPr>
              <w:jc w:val="center"/>
              <w:rPr>
                <w:rFonts w:ascii="David" w:hAnsi="David" w:cs="David"/>
                <w:b/>
                <w:bCs/>
                <w:color w:val="000000"/>
                <w:szCs w:val="24"/>
                <w:rtl/>
                <w:lang w:eastAsia="en-US"/>
              </w:rPr>
            </w:pPr>
          </w:p>
        </w:tc>
        <w:tc>
          <w:tcPr>
            <w:tcW w:w="7560" w:type="dxa"/>
            <w:noWrap/>
            <w:hideMark/>
          </w:tcPr>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שם ה</w:t>
            </w:r>
            <w:r>
              <w:rPr>
                <w:rFonts w:ascii="David" w:hAnsi="David" w:cs="David" w:hint="cs"/>
                <w:b/>
                <w:bCs/>
                <w:color w:val="000000"/>
                <w:szCs w:val="24"/>
                <w:rtl/>
                <w:lang w:eastAsia="en-US"/>
              </w:rPr>
              <w:t>לקוח</w:t>
            </w:r>
          </w:p>
        </w:tc>
        <w:tc>
          <w:tcPr>
            <w:tcW w:w="1260" w:type="dxa"/>
            <w:noWrap/>
            <w:hideMark/>
          </w:tcPr>
          <w:p w:rsidR="00BE5E26" w:rsidRPr="006B7519" w:rsidRDefault="00BE5E26" w:rsidP="00027214">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BE5E26" w:rsidRPr="006B7519" w:rsidRDefault="00BE5E26" w:rsidP="00027214">
            <w:pPr>
              <w:spacing w:line="276" w:lineRule="auto"/>
              <w:rPr>
                <w:rFonts w:ascii="David" w:hAnsi="David" w:cs="David"/>
                <w:color w:val="000000"/>
                <w:szCs w:val="24"/>
                <w:rtl/>
                <w:lang w:eastAsia="en-US"/>
              </w:rPr>
            </w:pPr>
          </w:p>
        </w:tc>
        <w:tc>
          <w:tcPr>
            <w:tcW w:w="1260" w:type="dxa"/>
            <w:noWrap/>
            <w:hideMark/>
          </w:tcPr>
          <w:p w:rsidR="00BE5E26" w:rsidRPr="00210533" w:rsidRDefault="00BE5E26" w:rsidP="00027214">
            <w:pPr>
              <w:bidi w:val="0"/>
              <w:jc w:val="center"/>
              <w:rPr>
                <w:rFonts w:asciiTheme="minorHAnsi" w:hAnsiTheme="minorHAnsi" w:cs="David"/>
                <w:color w:val="000000"/>
                <w:szCs w:val="24"/>
                <w:rtl/>
                <w:lang w:eastAsia="en-US"/>
              </w:rPr>
            </w:pPr>
            <w:r>
              <w:rPr>
                <w:rFonts w:ascii="David" w:hAnsi="David" w:cs="David"/>
                <w:color w:val="000000"/>
                <w:szCs w:val="24"/>
                <w:lang w:eastAsia="en-US"/>
              </w:rPr>
              <w:t>50</w:t>
            </w:r>
          </w:p>
        </w:tc>
      </w:tr>
      <w:tr w:rsidR="00BE5E26" w:rsidRPr="006B7519" w:rsidTr="00027214">
        <w:trPr>
          <w:trHeight w:val="276"/>
        </w:trPr>
        <w:tc>
          <w:tcPr>
            <w:tcW w:w="1546" w:type="dxa"/>
          </w:tcPr>
          <w:p w:rsidR="00BE5E26" w:rsidRPr="006B7519" w:rsidRDefault="00BE5E26" w:rsidP="00027214">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BE5E26" w:rsidRPr="006B7519" w:rsidRDefault="00BE5E26" w:rsidP="00027214">
            <w:pPr>
              <w:spacing w:line="276" w:lineRule="auto"/>
              <w:rPr>
                <w:rFonts w:ascii="David" w:hAnsi="David" w:cs="David"/>
                <w:color w:val="000000"/>
                <w:szCs w:val="24"/>
                <w:lang w:eastAsia="en-US"/>
              </w:rPr>
            </w:pPr>
          </w:p>
        </w:tc>
        <w:tc>
          <w:tcPr>
            <w:tcW w:w="1260" w:type="dxa"/>
            <w:noWrap/>
          </w:tcPr>
          <w:p w:rsidR="00BE5E26" w:rsidRPr="006B7519" w:rsidRDefault="00BE5E26" w:rsidP="00027214">
            <w:pPr>
              <w:bidi w:val="0"/>
              <w:jc w:val="center"/>
              <w:rPr>
                <w:rFonts w:ascii="David" w:hAnsi="David" w:cs="David"/>
                <w:color w:val="000000"/>
                <w:szCs w:val="24"/>
                <w:rtl/>
                <w:lang w:eastAsia="en-US"/>
              </w:rPr>
            </w:pPr>
            <w:r>
              <w:rPr>
                <w:rFonts w:ascii="David" w:hAnsi="David" w:cs="David"/>
                <w:color w:val="000000"/>
                <w:szCs w:val="24"/>
                <w:lang w:eastAsia="en-US"/>
              </w:rPr>
              <w:t>50</w:t>
            </w:r>
          </w:p>
        </w:tc>
      </w:tr>
      <w:tr w:rsidR="00BE5E26" w:rsidRPr="006B7519" w:rsidTr="00027214">
        <w:trPr>
          <w:trHeight w:val="276"/>
        </w:trPr>
        <w:tc>
          <w:tcPr>
            <w:tcW w:w="1546" w:type="dxa"/>
          </w:tcPr>
          <w:p w:rsidR="00BE5E26" w:rsidRPr="00210533" w:rsidRDefault="00BE5E26" w:rsidP="00027214">
            <w:pPr>
              <w:bidi w:val="0"/>
              <w:jc w:val="center"/>
              <w:rPr>
                <w:rFonts w:asciiTheme="minorHAnsi" w:hAnsiTheme="minorHAnsi" w:cs="David"/>
                <w:szCs w:val="24"/>
                <w:lang w:eastAsia="en-US"/>
              </w:rPr>
            </w:pPr>
          </w:p>
        </w:tc>
        <w:tc>
          <w:tcPr>
            <w:tcW w:w="7560" w:type="dxa"/>
            <w:noWrap/>
          </w:tcPr>
          <w:p w:rsidR="00BE5E26" w:rsidRPr="006B7519" w:rsidRDefault="00BE5E26" w:rsidP="00027214">
            <w:pPr>
              <w:bidi w:val="0"/>
              <w:jc w:val="center"/>
              <w:rPr>
                <w:rFonts w:ascii="David" w:hAnsi="David" w:cs="David"/>
                <w:b/>
                <w:bCs/>
                <w:szCs w:val="24"/>
                <w:rtl/>
                <w:lang w:eastAsia="en-US"/>
              </w:rPr>
            </w:pPr>
          </w:p>
        </w:tc>
        <w:tc>
          <w:tcPr>
            <w:tcW w:w="1260" w:type="dxa"/>
            <w:noWrap/>
          </w:tcPr>
          <w:p w:rsidR="00BE5E26" w:rsidRPr="00210533" w:rsidRDefault="00BE5E26" w:rsidP="00027214">
            <w:pPr>
              <w:bidi w:val="0"/>
              <w:jc w:val="center"/>
              <w:rPr>
                <w:rFonts w:asciiTheme="minorHAnsi" w:hAnsiTheme="minorHAnsi" w:cs="David"/>
                <w:b/>
                <w:bCs/>
                <w:color w:val="000000"/>
                <w:szCs w:val="24"/>
                <w:lang w:eastAsia="en-US"/>
              </w:rPr>
            </w:pPr>
          </w:p>
        </w:tc>
      </w:tr>
      <w:tr w:rsidR="00BE5E26" w:rsidRPr="006B7519" w:rsidTr="00027214">
        <w:trPr>
          <w:trHeight w:val="276"/>
        </w:trPr>
        <w:tc>
          <w:tcPr>
            <w:tcW w:w="1546" w:type="dxa"/>
          </w:tcPr>
          <w:p w:rsidR="00BE5E26" w:rsidRPr="006B7519" w:rsidRDefault="00BE5E26" w:rsidP="00027214">
            <w:pPr>
              <w:bidi w:val="0"/>
              <w:jc w:val="center"/>
              <w:rPr>
                <w:rFonts w:ascii="David" w:hAnsi="David" w:cs="David"/>
                <w:szCs w:val="24"/>
                <w:rtl/>
                <w:lang w:eastAsia="en-US"/>
              </w:rPr>
            </w:pPr>
          </w:p>
        </w:tc>
        <w:tc>
          <w:tcPr>
            <w:tcW w:w="7560" w:type="dxa"/>
            <w:noWrap/>
            <w:hideMark/>
          </w:tcPr>
          <w:p w:rsidR="00BE5E26" w:rsidRPr="006B7519" w:rsidRDefault="00BE5E26" w:rsidP="00027214">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E5E26" w:rsidRPr="006B7519" w:rsidRDefault="00BE5E26" w:rsidP="00027214">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3709F" w:rsidRDefault="00B3709F" w:rsidP="00B3709F">
      <w:pPr>
        <w:bidi w:val="0"/>
        <w:ind w:left="2518"/>
        <w:rPr>
          <w:rFonts w:ascii="David" w:hAnsi="David" w:cs="David"/>
          <w:sz w:val="28"/>
          <w:szCs w:val="28"/>
        </w:rPr>
      </w:pPr>
    </w:p>
    <w:p w:rsidR="00B3709F" w:rsidRDefault="00B3709F" w:rsidP="00B3709F">
      <w:pPr>
        <w:bidi w:val="0"/>
        <w:ind w:left="2518"/>
        <w:rPr>
          <w:rFonts w:ascii="David" w:hAnsi="David" w:cs="David"/>
          <w:sz w:val="28"/>
          <w:szCs w:val="28"/>
        </w:rPr>
      </w:pPr>
    </w:p>
    <w:p w:rsidR="0029026D" w:rsidRDefault="0029026D" w:rsidP="0029026D">
      <w:pPr>
        <w:bidi w:val="0"/>
        <w:ind w:left="2518"/>
        <w:rPr>
          <w:rFonts w:ascii="David" w:hAnsi="David" w:cs="David"/>
          <w:sz w:val="28"/>
          <w:szCs w:val="28"/>
        </w:rPr>
      </w:pPr>
    </w:p>
    <w:p w:rsidR="0029026D" w:rsidRDefault="0029026D" w:rsidP="0029026D">
      <w:pPr>
        <w:bidi w:val="0"/>
        <w:ind w:left="2518"/>
        <w:rPr>
          <w:rFonts w:ascii="David" w:hAnsi="David" w:cs="David"/>
          <w:sz w:val="28"/>
          <w:szCs w:val="28"/>
        </w:rPr>
      </w:pPr>
    </w:p>
    <w:p w:rsidR="0029026D" w:rsidRDefault="0029026D" w:rsidP="0029026D">
      <w:pPr>
        <w:bidi w:val="0"/>
        <w:ind w:left="2518"/>
        <w:rPr>
          <w:rFonts w:ascii="David" w:hAnsi="David" w:cs="David"/>
          <w:sz w:val="28"/>
          <w:szCs w:val="28"/>
        </w:rPr>
      </w:pPr>
    </w:p>
    <w:p w:rsidR="0029026D" w:rsidRDefault="0029026D" w:rsidP="0029026D">
      <w:pPr>
        <w:bidi w:val="0"/>
        <w:ind w:left="2518"/>
        <w:rPr>
          <w:rFonts w:ascii="David" w:hAnsi="David" w:cs="David"/>
          <w:sz w:val="28"/>
          <w:szCs w:val="28"/>
        </w:rPr>
      </w:pPr>
    </w:p>
    <w:p w:rsidR="0029026D" w:rsidRDefault="0029026D" w:rsidP="0029026D">
      <w:pPr>
        <w:bidi w:val="0"/>
        <w:ind w:left="2518"/>
        <w:rPr>
          <w:rFonts w:ascii="David" w:hAnsi="David" w:cs="David"/>
          <w:sz w:val="28"/>
          <w:szCs w:val="28"/>
        </w:rPr>
      </w:pPr>
    </w:p>
    <w:p w:rsidR="0029026D" w:rsidRDefault="0029026D" w:rsidP="0029026D">
      <w:pPr>
        <w:bidi w:val="0"/>
        <w:ind w:left="2518"/>
        <w:rPr>
          <w:rFonts w:ascii="David" w:hAnsi="David" w:cs="David"/>
          <w:sz w:val="28"/>
          <w:szCs w:val="28"/>
        </w:rPr>
      </w:pPr>
    </w:p>
    <w:p w:rsidR="0029026D" w:rsidRDefault="0029026D" w:rsidP="0029026D">
      <w:pPr>
        <w:bidi w:val="0"/>
        <w:ind w:left="2518"/>
        <w:rPr>
          <w:rFonts w:ascii="David" w:hAnsi="David" w:cs="David"/>
          <w:sz w:val="28"/>
          <w:szCs w:val="28"/>
        </w:rPr>
      </w:pPr>
    </w:p>
    <w:p w:rsidR="00BE5E26" w:rsidRDefault="00BE5E26" w:rsidP="00E0136A">
      <w:pPr>
        <w:pStyle w:val="ListParagraph"/>
        <w:widowControl w:val="0"/>
        <w:numPr>
          <w:ilvl w:val="3"/>
          <w:numId w:val="29"/>
        </w:numPr>
        <w:tabs>
          <w:tab w:val="left" w:pos="471"/>
        </w:tabs>
        <w:spacing w:line="360" w:lineRule="auto"/>
        <w:ind w:left="2518" w:hanging="900"/>
        <w:contextualSpacing w:val="0"/>
        <w:jc w:val="both"/>
        <w:rPr>
          <w:rFonts w:ascii="David" w:hAnsi="David" w:cs="David"/>
          <w:b/>
          <w:bCs/>
          <w:szCs w:val="24"/>
          <w:u w:val="single"/>
        </w:rPr>
      </w:pPr>
      <w:r>
        <w:rPr>
          <w:rFonts w:ascii="David" w:hAnsi="David" w:cs="David" w:hint="cs"/>
          <w:b/>
          <w:bCs/>
          <w:szCs w:val="24"/>
          <w:u w:val="single"/>
          <w:rtl/>
        </w:rPr>
        <w:t>אופן קביעת הציון לחוות דעת לקוחות של המציע:</w:t>
      </w:r>
    </w:p>
    <w:p w:rsidR="00BE5E26" w:rsidRDefault="00BE5E26" w:rsidP="00E0136A">
      <w:pPr>
        <w:pStyle w:val="ListParagraph"/>
        <w:widowControl w:val="0"/>
        <w:numPr>
          <w:ilvl w:val="4"/>
          <w:numId w:val="29"/>
        </w:numPr>
        <w:tabs>
          <w:tab w:val="left" w:pos="471"/>
        </w:tabs>
        <w:spacing w:line="360" w:lineRule="auto"/>
        <w:ind w:left="3497" w:hanging="990"/>
        <w:contextualSpacing w:val="0"/>
        <w:jc w:val="both"/>
        <w:rPr>
          <w:rFonts w:ascii="David" w:hAnsi="David" w:cs="David"/>
          <w:szCs w:val="24"/>
        </w:rPr>
      </w:pPr>
      <w:r>
        <w:rPr>
          <w:rFonts w:ascii="David" w:hAnsi="David" w:cs="David" w:hint="cs"/>
          <w:szCs w:val="24"/>
          <w:rtl/>
        </w:rPr>
        <w:t xml:space="preserve">בנוסף לציון שיינתן לגבי מספר הפרויקטים שבוצעו בהתאם לטבלה שבסעיף </w:t>
      </w:r>
      <w:r w:rsidR="00DB0C13">
        <w:rPr>
          <w:rFonts w:ascii="David" w:hAnsi="David" w:cs="David"/>
          <w:szCs w:val="24"/>
          <w:rtl/>
        </w:rPr>
        <w:fldChar w:fldCharType="begin" w:fldLock="1"/>
      </w:r>
      <w:r w:rsidR="00DB0C13">
        <w:rPr>
          <w:rFonts w:ascii="David" w:hAnsi="David" w:cs="David"/>
          <w:szCs w:val="24"/>
          <w:rtl/>
        </w:rPr>
        <w:instrText xml:space="preserve"> </w:instrText>
      </w:r>
      <w:r w:rsidR="00DB0C13">
        <w:rPr>
          <w:rFonts w:ascii="David" w:hAnsi="David" w:cs="David" w:hint="cs"/>
          <w:szCs w:val="24"/>
        </w:rPr>
        <w:instrText>REF</w:instrText>
      </w:r>
      <w:r w:rsidR="00DB0C13">
        <w:rPr>
          <w:rFonts w:ascii="David" w:hAnsi="David" w:cs="David" w:hint="cs"/>
          <w:szCs w:val="24"/>
          <w:rtl/>
        </w:rPr>
        <w:instrText xml:space="preserve"> _</w:instrText>
      </w:r>
      <w:r w:rsidR="00DB0C13">
        <w:rPr>
          <w:rFonts w:ascii="David" w:hAnsi="David" w:cs="David" w:hint="cs"/>
          <w:szCs w:val="24"/>
        </w:rPr>
        <w:instrText>Ref490040244 \r \h</w:instrText>
      </w:r>
      <w:r w:rsidR="00DB0C13">
        <w:rPr>
          <w:rFonts w:ascii="David" w:hAnsi="David" w:cs="David"/>
          <w:szCs w:val="24"/>
          <w:rtl/>
        </w:rPr>
        <w:instrText xml:space="preserve"> </w:instrText>
      </w:r>
      <w:r w:rsidR="00DB0C13">
        <w:rPr>
          <w:rFonts w:ascii="David" w:hAnsi="David" w:cs="David"/>
          <w:szCs w:val="24"/>
          <w:rtl/>
        </w:rPr>
      </w:r>
      <w:r w:rsidR="00DB0C13">
        <w:rPr>
          <w:rFonts w:ascii="David" w:hAnsi="David" w:cs="David"/>
          <w:szCs w:val="24"/>
          <w:rtl/>
        </w:rPr>
        <w:fldChar w:fldCharType="separate"/>
      </w:r>
      <w:r w:rsidR="00C023D3">
        <w:rPr>
          <w:rFonts w:ascii="David" w:hAnsi="David" w:cs="David"/>
          <w:szCs w:val="24"/>
          <w:rtl/>
        </w:rPr>
        <w:t>‏8.3.2.3</w:t>
      </w:r>
      <w:r w:rsidR="00DB0C13">
        <w:rPr>
          <w:rFonts w:ascii="David" w:hAnsi="David" w:cs="David"/>
          <w:szCs w:val="24"/>
          <w:rtl/>
        </w:rPr>
        <w:fldChar w:fldCharType="end"/>
      </w:r>
      <w:r w:rsidR="00D46BE4">
        <w:rPr>
          <w:rFonts w:ascii="David" w:hAnsi="David" w:cs="David" w:hint="cs"/>
          <w:szCs w:val="24"/>
          <w:rtl/>
        </w:rPr>
        <w:t xml:space="preserve"> </w:t>
      </w:r>
      <w:r>
        <w:rPr>
          <w:rFonts w:ascii="David" w:hAnsi="David" w:cs="David" w:hint="cs"/>
          <w:szCs w:val="24"/>
          <w:rtl/>
        </w:rPr>
        <w:t xml:space="preserve">דלעיל, המזמין יבחר על פי שיקול דעתו, מתוך </w:t>
      </w:r>
      <w:r w:rsidRPr="00985C45">
        <w:rPr>
          <w:rFonts w:ascii="David" w:hAnsi="David" w:cs="David" w:hint="cs"/>
          <w:szCs w:val="24"/>
          <w:rtl/>
        </w:rPr>
        <w:t xml:space="preserve">רשימת הלקוחות </w:t>
      </w:r>
      <w:r>
        <w:rPr>
          <w:rFonts w:ascii="David" w:hAnsi="David" w:cs="David" w:hint="cs"/>
          <w:szCs w:val="24"/>
          <w:rtl/>
        </w:rPr>
        <w:t xml:space="preserve">והפרויקטים </w:t>
      </w:r>
      <w:r w:rsidRPr="00985C45">
        <w:rPr>
          <w:rFonts w:ascii="David" w:hAnsi="David" w:cs="David" w:hint="cs"/>
          <w:szCs w:val="24"/>
          <w:rtl/>
        </w:rPr>
        <w:t>ש</w:t>
      </w:r>
      <w:r>
        <w:rPr>
          <w:rFonts w:ascii="David" w:hAnsi="David" w:cs="David" w:hint="cs"/>
          <w:szCs w:val="24"/>
          <w:rtl/>
        </w:rPr>
        <w:t>ת</w:t>
      </w:r>
      <w:r w:rsidRPr="00985C45">
        <w:rPr>
          <w:rFonts w:ascii="David" w:hAnsi="David" w:cs="David" w:hint="cs"/>
          <w:szCs w:val="24"/>
          <w:rtl/>
        </w:rPr>
        <w:t>פורט</w:t>
      </w:r>
      <w:r>
        <w:rPr>
          <w:rFonts w:ascii="David" w:hAnsi="David" w:cs="David" w:hint="cs"/>
          <w:szCs w:val="24"/>
          <w:rtl/>
        </w:rPr>
        <w:t xml:space="preserve"> כאמור לעיל</w:t>
      </w:r>
      <w:r w:rsidRPr="00985C45">
        <w:rPr>
          <w:rFonts w:ascii="David" w:hAnsi="David" w:cs="David" w:hint="cs"/>
          <w:szCs w:val="24"/>
          <w:rtl/>
        </w:rPr>
        <w:t xml:space="preserve">, </w:t>
      </w:r>
      <w:r w:rsidRPr="00B4557B">
        <w:rPr>
          <w:rFonts w:ascii="David" w:hAnsi="David" w:cs="David" w:hint="cs"/>
          <w:b/>
          <w:bCs/>
          <w:szCs w:val="24"/>
          <w:rtl/>
        </w:rPr>
        <w:t>בארץ או בחו"ל</w:t>
      </w:r>
      <w:r>
        <w:rPr>
          <w:rFonts w:ascii="David" w:hAnsi="David" w:cs="David" w:hint="cs"/>
          <w:szCs w:val="24"/>
          <w:rtl/>
        </w:rPr>
        <w:t xml:space="preserve">, </w:t>
      </w:r>
      <w:r w:rsidRPr="00985C45">
        <w:rPr>
          <w:rFonts w:ascii="David" w:hAnsi="David" w:cs="David" w:hint="cs"/>
          <w:szCs w:val="24"/>
          <w:rtl/>
        </w:rPr>
        <w:t>שני לקוחות</w:t>
      </w:r>
      <w:r>
        <w:rPr>
          <w:rFonts w:ascii="David" w:hAnsi="David" w:cs="David" w:hint="cs"/>
          <w:szCs w:val="24"/>
          <w:rtl/>
        </w:rPr>
        <w:t xml:space="preserve">/ פרויקטים, </w:t>
      </w:r>
      <w:r w:rsidRPr="00985C45">
        <w:rPr>
          <w:rFonts w:ascii="David" w:hAnsi="David" w:cs="David" w:hint="cs"/>
          <w:szCs w:val="24"/>
          <w:rtl/>
        </w:rPr>
        <w:t>לגביהם</w:t>
      </w:r>
      <w:r>
        <w:rPr>
          <w:rFonts w:ascii="David" w:hAnsi="David" w:cs="David" w:hint="cs"/>
          <w:szCs w:val="24"/>
          <w:rtl/>
        </w:rPr>
        <w:t xml:space="preserve"> תתבצע בדיקת חוות הדעת באשר לניסיון הקודם שהיה ללקוחות אלו עם המציע. </w:t>
      </w:r>
      <w:r w:rsidRPr="00985C45">
        <w:rPr>
          <w:rFonts w:ascii="David" w:hAnsi="David" w:cs="David" w:hint="cs"/>
          <w:szCs w:val="24"/>
          <w:rtl/>
        </w:rPr>
        <w:t xml:space="preserve">  </w:t>
      </w:r>
    </w:p>
    <w:p w:rsidR="00BE5E26" w:rsidRPr="00806D69" w:rsidRDefault="00BE5E26" w:rsidP="00137087">
      <w:pPr>
        <w:pStyle w:val="ListParagraph"/>
        <w:widowControl w:val="0"/>
        <w:numPr>
          <w:ilvl w:val="4"/>
          <w:numId w:val="29"/>
        </w:numPr>
        <w:tabs>
          <w:tab w:val="left" w:pos="471"/>
        </w:tabs>
        <w:spacing w:line="360" w:lineRule="auto"/>
        <w:ind w:left="3497" w:hanging="990"/>
        <w:contextualSpacing w:val="0"/>
        <w:jc w:val="both"/>
        <w:rPr>
          <w:rFonts w:ascii="David" w:hAnsi="David" w:cs="David"/>
          <w:szCs w:val="24"/>
        </w:rPr>
      </w:pPr>
      <w:r>
        <w:rPr>
          <w:rFonts w:ascii="David" w:hAnsi="David" w:cs="David" w:hint="cs"/>
          <w:szCs w:val="24"/>
          <w:rtl/>
        </w:rPr>
        <w:t xml:space="preserve">לגבי שני לקוחות אלו, </w:t>
      </w:r>
      <w:r w:rsidRPr="00806D69">
        <w:rPr>
          <w:rFonts w:ascii="David" w:hAnsi="David" w:cs="David" w:hint="cs"/>
          <w:szCs w:val="24"/>
          <w:rtl/>
        </w:rPr>
        <w:t>תתקיים שיחה שתתועד על ידי צוות המשנה לבדיקת ההצעות, וזאת על בסיס שאלות אחידות שיישאלו נציגי הלקוחות.</w:t>
      </w:r>
      <w:r w:rsidR="007F4FC6" w:rsidRPr="00806D69">
        <w:rPr>
          <w:rFonts w:ascii="David" w:hAnsi="David" w:cs="David" w:hint="cs"/>
          <w:szCs w:val="24"/>
          <w:rtl/>
        </w:rPr>
        <w:t xml:space="preserve"> אם לא יתקבל מענה בתוך 7 ימי עבודה, המזמין יהיה רשאי </w:t>
      </w:r>
      <w:proofErr w:type="spellStart"/>
      <w:r w:rsidR="007F4FC6" w:rsidRPr="00806D69">
        <w:rPr>
          <w:rFonts w:ascii="David" w:hAnsi="David" w:cs="David" w:hint="cs"/>
          <w:szCs w:val="24"/>
          <w:rtl/>
        </w:rPr>
        <w:t>ליתן</w:t>
      </w:r>
      <w:proofErr w:type="spellEnd"/>
      <w:r w:rsidR="007F4FC6" w:rsidRPr="00806D69">
        <w:rPr>
          <w:rFonts w:ascii="David" w:hAnsi="David" w:cs="David" w:hint="cs"/>
          <w:szCs w:val="24"/>
          <w:rtl/>
        </w:rPr>
        <w:t xml:space="preserve"> ציון 0 לגבי לקוח זה.</w:t>
      </w:r>
    </w:p>
    <w:p w:rsidR="00BE5E26" w:rsidRPr="00806D69" w:rsidRDefault="00BE5E26" w:rsidP="00137087">
      <w:pPr>
        <w:pStyle w:val="ListParagraph"/>
        <w:widowControl w:val="0"/>
        <w:numPr>
          <w:ilvl w:val="4"/>
          <w:numId w:val="29"/>
        </w:numPr>
        <w:tabs>
          <w:tab w:val="left" w:pos="471"/>
        </w:tabs>
        <w:spacing w:line="360" w:lineRule="auto"/>
        <w:ind w:left="3497" w:hanging="990"/>
        <w:contextualSpacing w:val="0"/>
        <w:jc w:val="both"/>
        <w:rPr>
          <w:rFonts w:ascii="David" w:hAnsi="David" w:cs="David"/>
          <w:szCs w:val="24"/>
        </w:rPr>
      </w:pPr>
      <w:r w:rsidRPr="00806D69">
        <w:rPr>
          <w:rFonts w:ascii="David" w:hAnsi="David" w:cs="David" w:hint="cs"/>
          <w:szCs w:val="24"/>
          <w:rtl/>
        </w:rPr>
        <w:t>על בסיס תיעוד שיחות אלו וניתוחן, ייקבע הציון שיינתן בסעיף זה.</w:t>
      </w:r>
    </w:p>
    <w:p w:rsidR="00BE5E26" w:rsidRPr="00766046" w:rsidRDefault="00BE5E26" w:rsidP="00C563B6">
      <w:pPr>
        <w:pStyle w:val="ListParagraph"/>
        <w:widowControl w:val="0"/>
        <w:numPr>
          <w:ilvl w:val="0"/>
          <w:numId w:val="29"/>
        </w:numPr>
        <w:tabs>
          <w:tab w:val="left" w:pos="801"/>
        </w:tabs>
        <w:spacing w:line="360" w:lineRule="auto"/>
        <w:contextualSpacing w:val="0"/>
        <w:jc w:val="both"/>
        <w:rPr>
          <w:rFonts w:ascii="David" w:hAnsi="David" w:cs="David"/>
          <w:b/>
          <w:bCs/>
          <w:szCs w:val="24"/>
          <w:u w:val="single"/>
        </w:rPr>
      </w:pPr>
      <w:r w:rsidRPr="00766046">
        <w:rPr>
          <w:rFonts w:ascii="David" w:hAnsi="David" w:cs="David" w:hint="cs"/>
          <w:b/>
          <w:bCs/>
          <w:szCs w:val="24"/>
          <w:u w:val="single"/>
          <w:rtl/>
        </w:rPr>
        <w:t>כללי:</w:t>
      </w:r>
    </w:p>
    <w:p w:rsidR="00BE5E26" w:rsidRPr="00C563B6" w:rsidRDefault="00BE5E26" w:rsidP="00C563B6">
      <w:pPr>
        <w:pStyle w:val="ListParagraph"/>
        <w:widowControl w:val="0"/>
        <w:numPr>
          <w:ilvl w:val="1"/>
          <w:numId w:val="29"/>
        </w:numPr>
        <w:tabs>
          <w:tab w:val="left" w:pos="977"/>
        </w:tabs>
        <w:spacing w:line="360" w:lineRule="auto"/>
        <w:ind w:hanging="911"/>
        <w:contextualSpacing w:val="0"/>
        <w:jc w:val="both"/>
        <w:rPr>
          <w:rFonts w:ascii="David" w:hAnsi="David" w:cs="David"/>
          <w:szCs w:val="24"/>
        </w:rPr>
      </w:pPr>
      <w:r w:rsidRPr="00C563B6">
        <w:rPr>
          <w:rFonts w:ascii="David" w:hAnsi="David" w:cs="David" w:hint="cs"/>
          <w:szCs w:val="24"/>
          <w:rtl/>
        </w:rPr>
        <w:t>להלן פירוט הנושאים שייבדקו במסגרת בדיקות המעבדה.</w:t>
      </w:r>
    </w:p>
    <w:p w:rsidR="00BE5E26" w:rsidRPr="00766046" w:rsidRDefault="00BE5E26" w:rsidP="00137087">
      <w:pPr>
        <w:pStyle w:val="ListParagraph"/>
        <w:widowControl w:val="0"/>
        <w:numPr>
          <w:ilvl w:val="1"/>
          <w:numId w:val="29"/>
        </w:numPr>
        <w:tabs>
          <w:tab w:val="left" w:pos="977"/>
        </w:tabs>
        <w:spacing w:line="360" w:lineRule="auto"/>
        <w:ind w:left="977" w:hanging="630"/>
        <w:contextualSpacing w:val="0"/>
        <w:jc w:val="both"/>
        <w:rPr>
          <w:rFonts w:ascii="David" w:hAnsi="David" w:cs="David"/>
          <w:szCs w:val="24"/>
        </w:rPr>
      </w:pPr>
      <w:r w:rsidRPr="00766046">
        <w:rPr>
          <w:rFonts w:ascii="David" w:hAnsi="David" w:cs="David" w:hint="cs"/>
          <w:szCs w:val="24"/>
          <w:rtl/>
        </w:rPr>
        <w:t>שיטת הבדיקות מבוססת על הגדרת עץ המוצר של המערכת, כאשר הבדיקות יבוצעו בצורה מדגמית, ולשם כך נבחרו חלק מרכיבי עץ המוצר מתוך כלל רכיבי המערכת.</w:t>
      </w:r>
    </w:p>
    <w:p w:rsidR="00BE5E26" w:rsidRPr="00766046" w:rsidRDefault="00BE5E26" w:rsidP="00137087">
      <w:pPr>
        <w:pStyle w:val="ListParagraph"/>
        <w:widowControl w:val="0"/>
        <w:numPr>
          <w:ilvl w:val="1"/>
          <w:numId w:val="29"/>
        </w:numPr>
        <w:tabs>
          <w:tab w:val="left" w:pos="977"/>
        </w:tabs>
        <w:spacing w:line="360" w:lineRule="auto"/>
        <w:ind w:hanging="911"/>
        <w:contextualSpacing w:val="0"/>
        <w:jc w:val="both"/>
        <w:rPr>
          <w:rFonts w:ascii="David" w:hAnsi="David" w:cs="David"/>
          <w:szCs w:val="24"/>
        </w:rPr>
      </w:pPr>
      <w:r w:rsidRPr="00766046">
        <w:rPr>
          <w:rFonts w:ascii="David" w:hAnsi="David" w:cs="David" w:hint="cs"/>
          <w:szCs w:val="24"/>
          <w:rtl/>
        </w:rPr>
        <w:t>לגבי כל רכיב שמפורט להלן, על המציע להציג את הרכיב המוצע על ידו, ולהדגים את פעולת הרכיב.</w:t>
      </w:r>
    </w:p>
    <w:p w:rsidR="00BE5E26" w:rsidRDefault="00BE5E26" w:rsidP="00137087">
      <w:pPr>
        <w:pStyle w:val="ListParagraph"/>
        <w:widowControl w:val="0"/>
        <w:numPr>
          <w:ilvl w:val="1"/>
          <w:numId w:val="29"/>
        </w:numPr>
        <w:tabs>
          <w:tab w:val="left" w:pos="977"/>
        </w:tabs>
        <w:spacing w:line="360" w:lineRule="auto"/>
        <w:ind w:left="977" w:hanging="630"/>
        <w:contextualSpacing w:val="0"/>
        <w:jc w:val="both"/>
        <w:rPr>
          <w:rFonts w:ascii="David" w:hAnsi="David" w:cs="David"/>
          <w:szCs w:val="24"/>
        </w:rPr>
      </w:pPr>
      <w:r w:rsidRPr="00766046">
        <w:rPr>
          <w:rFonts w:ascii="David" w:hAnsi="David" w:cs="David" w:hint="cs"/>
          <w:szCs w:val="24"/>
          <w:rtl/>
        </w:rPr>
        <w:t xml:space="preserve">כמו כן, יוצגו רכיבים אשר שייכים לתת-מערכות אחרות, שנדרש יהיה להציגם במקביל לביצוע פעולות אלו. יובהר כי המזמין יהיה רשאי לבקש הדגמה גם של רכיבים נוספים, גם אם אינם נמצאים ברשימה בצורה מפורשת. </w:t>
      </w:r>
    </w:p>
    <w:p w:rsidR="001242A0" w:rsidRPr="00D14DFB" w:rsidRDefault="001242A0" w:rsidP="001242A0">
      <w:pPr>
        <w:pStyle w:val="ListParagraph"/>
        <w:widowControl w:val="0"/>
        <w:numPr>
          <w:ilvl w:val="1"/>
          <w:numId w:val="29"/>
        </w:numPr>
        <w:tabs>
          <w:tab w:val="left" w:pos="977"/>
        </w:tabs>
        <w:spacing w:line="360" w:lineRule="auto"/>
        <w:ind w:left="977" w:hanging="630"/>
        <w:contextualSpacing w:val="0"/>
        <w:jc w:val="both"/>
        <w:rPr>
          <w:rFonts w:ascii="David" w:hAnsi="David" w:cs="David"/>
          <w:szCs w:val="24"/>
        </w:rPr>
      </w:pPr>
      <w:r w:rsidRPr="00D14DFB">
        <w:rPr>
          <w:rFonts w:ascii="David" w:hAnsi="David" w:cs="David" w:hint="cs"/>
          <w:szCs w:val="24"/>
          <w:rtl/>
        </w:rPr>
        <w:t>תסריט מפורט למעבדה, יועבר למציעים שיגיעו לשלב בדיקת האיכות.</w:t>
      </w:r>
    </w:p>
    <w:p w:rsidR="00BE5E26" w:rsidRDefault="00BE5E26" w:rsidP="00137087">
      <w:pPr>
        <w:pStyle w:val="ListParagraph"/>
        <w:widowControl w:val="0"/>
        <w:numPr>
          <w:ilvl w:val="1"/>
          <w:numId w:val="29"/>
        </w:numPr>
        <w:tabs>
          <w:tab w:val="left" w:pos="977"/>
        </w:tabs>
        <w:spacing w:line="360" w:lineRule="auto"/>
        <w:ind w:left="977" w:hanging="630"/>
        <w:contextualSpacing w:val="0"/>
        <w:jc w:val="both"/>
        <w:rPr>
          <w:rFonts w:cs="David"/>
          <w:sz w:val="28"/>
          <w:szCs w:val="28"/>
        </w:rPr>
      </w:pPr>
      <w:r w:rsidRPr="00766046">
        <w:rPr>
          <w:rFonts w:ascii="David" w:hAnsi="David" w:cs="David" w:hint="cs"/>
          <w:szCs w:val="24"/>
          <w:rtl/>
        </w:rPr>
        <w:t>מתן הציונים ייעשה בשני אופנים, כמפורט בנספח</w:t>
      </w:r>
      <w:r>
        <w:rPr>
          <w:rFonts w:cs="David" w:hint="cs"/>
          <w:sz w:val="28"/>
          <w:szCs w:val="28"/>
          <w:rtl/>
        </w:rPr>
        <w:t xml:space="preserve"> </w:t>
      </w:r>
      <w:r w:rsidRPr="00766046">
        <w:rPr>
          <w:rFonts w:ascii="David" w:hAnsi="David" w:cs="David" w:hint="cs"/>
          <w:szCs w:val="24"/>
          <w:rtl/>
        </w:rPr>
        <w:t>0.12</w:t>
      </w:r>
      <w:r>
        <w:rPr>
          <w:rFonts w:cs="David" w:hint="cs"/>
          <w:sz w:val="28"/>
          <w:szCs w:val="28"/>
          <w:rtl/>
        </w:rPr>
        <w:t>:</w:t>
      </w:r>
    </w:p>
    <w:p w:rsidR="00BE5E26" w:rsidRPr="00137087" w:rsidRDefault="00BE5E26" w:rsidP="00137087">
      <w:pPr>
        <w:pStyle w:val="ListParagraph"/>
        <w:widowControl w:val="0"/>
        <w:numPr>
          <w:ilvl w:val="2"/>
          <w:numId w:val="29"/>
        </w:numPr>
        <w:tabs>
          <w:tab w:val="left" w:pos="471"/>
        </w:tabs>
        <w:spacing w:line="360" w:lineRule="auto"/>
        <w:ind w:left="1618"/>
        <w:contextualSpacing w:val="0"/>
        <w:jc w:val="both"/>
        <w:rPr>
          <w:rFonts w:ascii="David" w:hAnsi="David" w:cs="David"/>
          <w:szCs w:val="24"/>
        </w:rPr>
      </w:pPr>
      <w:r w:rsidRPr="00137087">
        <w:rPr>
          <w:rFonts w:ascii="David" w:hAnsi="David" w:cs="David" w:hint="eastAsia"/>
          <w:szCs w:val="24"/>
          <w:rtl/>
        </w:rPr>
        <w:t>בדיקות</w:t>
      </w:r>
      <w:r w:rsidRPr="00137087">
        <w:rPr>
          <w:rFonts w:ascii="David" w:hAnsi="David" w:cs="David"/>
          <w:szCs w:val="24"/>
          <w:rtl/>
        </w:rPr>
        <w:t xml:space="preserve"> המעבדה ישמשו כאמצעי נוסף לקביעת הציון, פרט למענה להצעה עצמה, וזאת בהתאם למשקל רכיבי הבדיקה, כמפורט בסעיף 4 ובסעיפים 8.1 – 8.3 שם.</w:t>
      </w:r>
    </w:p>
    <w:p w:rsidR="00BE5E26" w:rsidRPr="00137087" w:rsidRDefault="00BE5E26" w:rsidP="00137087">
      <w:pPr>
        <w:pStyle w:val="ListParagraph"/>
        <w:widowControl w:val="0"/>
        <w:numPr>
          <w:ilvl w:val="2"/>
          <w:numId w:val="29"/>
        </w:numPr>
        <w:tabs>
          <w:tab w:val="left" w:pos="471"/>
        </w:tabs>
        <w:spacing w:line="360" w:lineRule="auto"/>
        <w:ind w:left="1618"/>
        <w:contextualSpacing w:val="0"/>
        <w:jc w:val="both"/>
        <w:rPr>
          <w:rFonts w:ascii="David" w:hAnsi="David" w:cs="David"/>
          <w:szCs w:val="24"/>
        </w:rPr>
      </w:pPr>
      <w:r w:rsidRPr="00137087">
        <w:rPr>
          <w:rFonts w:ascii="David" w:hAnsi="David" w:cs="David"/>
          <w:szCs w:val="24"/>
          <w:rtl/>
        </w:rPr>
        <w:t xml:space="preserve"> הערכת אופן ביצוע בדיקות המעבדה, תהא בהתאם לאמור בסעיף 7.2 לנספח 0.12.</w:t>
      </w:r>
    </w:p>
    <w:p w:rsidR="003C4C34" w:rsidRPr="0020477C" w:rsidRDefault="003C4C34">
      <w:pPr>
        <w:bidi w:val="0"/>
        <w:spacing w:after="160" w:line="259" w:lineRule="auto"/>
        <w:rPr>
          <w:rFonts w:asciiTheme="minorHAnsi" w:hAnsiTheme="minorHAnsi" w:cs="David"/>
          <w:szCs w:val="24"/>
        </w:rPr>
      </w:pPr>
      <w:r w:rsidRPr="006A6DFA">
        <w:rPr>
          <w:rFonts w:ascii="David" w:hAnsi="David" w:cs="David"/>
          <w:szCs w:val="24"/>
          <w:rtl/>
        </w:rPr>
        <w:br w:type="page"/>
      </w:r>
    </w:p>
    <w:p w:rsidR="00BE5E26" w:rsidRPr="00137087" w:rsidRDefault="00BE5E26" w:rsidP="00137087">
      <w:pPr>
        <w:pStyle w:val="ListParagraph"/>
        <w:widowControl w:val="0"/>
        <w:numPr>
          <w:ilvl w:val="1"/>
          <w:numId w:val="29"/>
        </w:numPr>
        <w:tabs>
          <w:tab w:val="left" w:pos="977"/>
        </w:tabs>
        <w:spacing w:line="360" w:lineRule="auto"/>
        <w:ind w:left="977" w:hanging="630"/>
        <w:contextualSpacing w:val="0"/>
        <w:jc w:val="both"/>
        <w:rPr>
          <w:rFonts w:ascii="David" w:hAnsi="David" w:cs="David"/>
          <w:szCs w:val="24"/>
          <w:u w:val="single"/>
        </w:rPr>
      </w:pPr>
      <w:r w:rsidRPr="00137087">
        <w:rPr>
          <w:rFonts w:ascii="David" w:hAnsi="David" w:cs="David" w:hint="eastAsia"/>
          <w:szCs w:val="24"/>
          <w:u w:val="single"/>
          <w:rtl/>
        </w:rPr>
        <w:t>להלן</w:t>
      </w:r>
      <w:r w:rsidRPr="00137087">
        <w:rPr>
          <w:rFonts w:ascii="David" w:hAnsi="David" w:cs="David"/>
          <w:szCs w:val="24"/>
          <w:u w:val="single"/>
          <w:rtl/>
        </w:rPr>
        <w:t xml:space="preserve"> הרכיבים שייבדקו במסגרת בדיקות המעבדה: </w:t>
      </w:r>
      <w:r w:rsidR="00B41253" w:rsidRPr="00137087">
        <w:rPr>
          <w:rFonts w:ascii="David" w:hAnsi="David" w:cs="David"/>
          <w:szCs w:val="24"/>
          <w:u w:val="single"/>
          <w:rtl/>
        </w:rPr>
        <w:t xml:space="preserve"> </w:t>
      </w:r>
    </w:p>
    <w:tbl>
      <w:tblPr>
        <w:tblStyle w:val="TableGrid"/>
        <w:bidiVisual/>
        <w:tblW w:w="0" w:type="auto"/>
        <w:tblInd w:w="1265" w:type="dxa"/>
        <w:tblLook w:val="04A0" w:firstRow="1" w:lastRow="0" w:firstColumn="1" w:lastColumn="0" w:noHBand="0" w:noVBand="1"/>
      </w:tblPr>
      <w:tblGrid>
        <w:gridCol w:w="851"/>
        <w:gridCol w:w="1548"/>
        <w:gridCol w:w="6390"/>
      </w:tblGrid>
      <w:tr w:rsidR="00BE5E26" w:rsidRPr="00AD5517" w:rsidTr="00FB10D7">
        <w:trPr>
          <w:tblHeader/>
        </w:trPr>
        <w:tc>
          <w:tcPr>
            <w:tcW w:w="851" w:type="dxa"/>
            <w:shd w:val="clear" w:color="auto" w:fill="D9D9D9" w:themeFill="background1" w:themeFillShade="D9"/>
            <w:vAlign w:val="center"/>
          </w:tcPr>
          <w:p w:rsidR="00BE5E26" w:rsidRPr="00AD5517" w:rsidRDefault="00BE5E26" w:rsidP="00027214">
            <w:pPr>
              <w:spacing w:before="60" w:after="60"/>
              <w:jc w:val="center"/>
              <w:rPr>
                <w:rFonts w:ascii="David" w:hAnsi="David" w:cs="David"/>
                <w:b/>
                <w:bCs/>
                <w:szCs w:val="24"/>
                <w:rtl/>
              </w:rPr>
            </w:pPr>
            <w:r w:rsidRPr="00AD5517">
              <w:rPr>
                <w:rFonts w:ascii="David" w:hAnsi="David" w:cs="David" w:hint="cs"/>
                <w:b/>
                <w:bCs/>
                <w:szCs w:val="24"/>
                <w:rtl/>
              </w:rPr>
              <w:t>ספ'</w:t>
            </w:r>
          </w:p>
        </w:tc>
        <w:tc>
          <w:tcPr>
            <w:tcW w:w="1548" w:type="dxa"/>
            <w:shd w:val="clear" w:color="auto" w:fill="D9D9D9" w:themeFill="background1" w:themeFillShade="D9"/>
            <w:vAlign w:val="center"/>
          </w:tcPr>
          <w:p w:rsidR="00BE5E26" w:rsidRPr="00AD5517" w:rsidRDefault="00BE5E26" w:rsidP="00027214">
            <w:pPr>
              <w:spacing w:before="60" w:after="60"/>
              <w:jc w:val="center"/>
              <w:rPr>
                <w:rFonts w:ascii="David" w:hAnsi="David" w:cs="David"/>
                <w:b/>
                <w:bCs/>
                <w:szCs w:val="24"/>
                <w:rtl/>
              </w:rPr>
            </w:pPr>
            <w:r w:rsidRPr="00AD5517">
              <w:rPr>
                <w:rFonts w:ascii="David" w:hAnsi="David" w:cs="David" w:hint="cs"/>
                <w:b/>
                <w:bCs/>
                <w:szCs w:val="24"/>
                <w:rtl/>
              </w:rPr>
              <w:t>מספר הרכיב</w:t>
            </w:r>
          </w:p>
        </w:tc>
        <w:tc>
          <w:tcPr>
            <w:tcW w:w="6390" w:type="dxa"/>
            <w:shd w:val="clear" w:color="auto" w:fill="D9D9D9" w:themeFill="background1" w:themeFillShade="D9"/>
            <w:vAlign w:val="center"/>
          </w:tcPr>
          <w:p w:rsidR="00BE5E26" w:rsidRPr="00AD5517" w:rsidRDefault="00BE5E26" w:rsidP="00027214">
            <w:pPr>
              <w:spacing w:before="60" w:after="60"/>
              <w:jc w:val="center"/>
              <w:rPr>
                <w:rFonts w:ascii="David" w:hAnsi="David" w:cs="David"/>
                <w:b/>
                <w:bCs/>
                <w:szCs w:val="24"/>
                <w:rtl/>
              </w:rPr>
            </w:pPr>
            <w:r w:rsidRPr="00AD5517">
              <w:rPr>
                <w:rFonts w:ascii="David" w:hAnsi="David" w:cs="David" w:hint="cs"/>
                <w:b/>
                <w:bCs/>
                <w:szCs w:val="24"/>
                <w:rtl/>
              </w:rPr>
              <w:t>שם הרכיב</w:t>
            </w:r>
          </w:p>
        </w:tc>
      </w:tr>
      <w:tr w:rsidR="00BE5E26" w:rsidRPr="00AD5517" w:rsidTr="00027214">
        <w:tc>
          <w:tcPr>
            <w:tcW w:w="8789" w:type="dxa"/>
            <w:gridSpan w:val="3"/>
            <w:vAlign w:val="center"/>
          </w:tcPr>
          <w:p w:rsidR="00BE5E26" w:rsidRPr="00AD5517" w:rsidRDefault="00BE5E26" w:rsidP="00FB10D7">
            <w:pPr>
              <w:spacing w:before="60" w:after="60"/>
              <w:jc w:val="center"/>
              <w:rPr>
                <w:rFonts w:ascii="David" w:hAnsi="David" w:cs="David"/>
                <w:b/>
                <w:bCs/>
                <w:szCs w:val="24"/>
                <w:rtl/>
              </w:rPr>
            </w:pPr>
            <w:r w:rsidRPr="00AD5517">
              <w:rPr>
                <w:rFonts w:ascii="David" w:hAnsi="David" w:cs="David" w:hint="cs"/>
                <w:b/>
                <w:bCs/>
                <w:szCs w:val="24"/>
                <w:rtl/>
              </w:rPr>
              <w:t xml:space="preserve">1 </w:t>
            </w:r>
            <w:r w:rsidRPr="00AD5517">
              <w:rPr>
                <w:rFonts w:ascii="David" w:hAnsi="David" w:cs="David"/>
                <w:b/>
                <w:bCs/>
                <w:szCs w:val="24"/>
                <w:rtl/>
              </w:rPr>
              <w:t>–</w:t>
            </w:r>
            <w:r w:rsidRPr="00AD5517">
              <w:rPr>
                <w:rFonts w:ascii="David" w:hAnsi="David" w:cs="David" w:hint="cs"/>
                <w:b/>
                <w:bCs/>
                <w:szCs w:val="24"/>
                <w:rtl/>
              </w:rPr>
              <w:t xml:space="preserve"> תת-מערכת </w:t>
            </w:r>
            <w:r w:rsidRPr="00AD5517">
              <w:rPr>
                <w:rFonts w:ascii="David" w:hAnsi="David" w:cs="David"/>
                <w:b/>
                <w:bCs/>
                <w:szCs w:val="24"/>
                <w:rtl/>
              </w:rPr>
              <w:t>–</w:t>
            </w:r>
            <w:r w:rsidRPr="00AD5517">
              <w:rPr>
                <w:rFonts w:ascii="David" w:hAnsi="David" w:cs="David" w:hint="cs"/>
                <w:b/>
                <w:bCs/>
                <w:szCs w:val="24"/>
                <w:rtl/>
              </w:rPr>
              <w:t xml:space="preserve">  </w:t>
            </w:r>
            <w:r w:rsidR="00FB10D7">
              <w:rPr>
                <w:rFonts w:ascii="David" w:hAnsi="David" w:cs="David"/>
                <w:b/>
                <w:bCs/>
                <w:szCs w:val="24"/>
              </w:rPr>
              <w:t>API GW</w:t>
            </w:r>
          </w:p>
        </w:tc>
      </w:tr>
      <w:tr w:rsidR="00BE5E26" w:rsidRPr="00AD5517" w:rsidTr="00FB10D7">
        <w:tc>
          <w:tcPr>
            <w:tcW w:w="851" w:type="dxa"/>
            <w:vAlign w:val="center"/>
          </w:tcPr>
          <w:p w:rsidR="00BE5E26" w:rsidRPr="00AD5517" w:rsidRDefault="00BE5E26" w:rsidP="00027214">
            <w:pPr>
              <w:spacing w:before="60" w:after="60"/>
              <w:jc w:val="center"/>
              <w:rPr>
                <w:rFonts w:ascii="David" w:hAnsi="David" w:cs="David"/>
                <w:szCs w:val="24"/>
                <w:rtl/>
              </w:rPr>
            </w:pPr>
            <w:r w:rsidRPr="00AD5517">
              <w:rPr>
                <w:rFonts w:ascii="David" w:hAnsi="David" w:cs="David" w:hint="cs"/>
                <w:szCs w:val="24"/>
                <w:rtl/>
              </w:rPr>
              <w:t>1</w:t>
            </w:r>
          </w:p>
        </w:tc>
        <w:tc>
          <w:tcPr>
            <w:tcW w:w="1548" w:type="dxa"/>
            <w:vAlign w:val="center"/>
          </w:tcPr>
          <w:p w:rsidR="00BE5E26" w:rsidRPr="00AD5517" w:rsidRDefault="00FB10D7" w:rsidP="00027214">
            <w:pPr>
              <w:spacing w:before="60" w:after="60"/>
              <w:jc w:val="center"/>
              <w:rPr>
                <w:rFonts w:ascii="David" w:hAnsi="David" w:cs="David"/>
                <w:szCs w:val="24"/>
                <w:rtl/>
              </w:rPr>
            </w:pPr>
            <w:r>
              <w:rPr>
                <w:rFonts w:ascii="David" w:hAnsi="David" w:cs="David" w:hint="cs"/>
                <w:szCs w:val="24"/>
                <w:rtl/>
              </w:rPr>
              <w:t>1.1</w:t>
            </w:r>
          </w:p>
        </w:tc>
        <w:tc>
          <w:tcPr>
            <w:tcW w:w="6390" w:type="dxa"/>
            <w:vAlign w:val="center"/>
          </w:tcPr>
          <w:p w:rsidR="00BE5E26" w:rsidRPr="00210533" w:rsidRDefault="00FB10D7" w:rsidP="00027214">
            <w:pPr>
              <w:spacing w:before="60" w:after="60"/>
              <w:jc w:val="both"/>
              <w:rPr>
                <w:rFonts w:asciiTheme="minorHAnsi" w:hAnsiTheme="minorHAnsi" w:cs="David"/>
                <w:szCs w:val="24"/>
                <w:rtl/>
              </w:rPr>
            </w:pPr>
            <w:r>
              <w:rPr>
                <w:rFonts w:ascii="David" w:hAnsi="David" w:cs="David" w:hint="cs"/>
                <w:szCs w:val="24"/>
                <w:rtl/>
              </w:rPr>
              <w:t>טיפול במידע</w:t>
            </w:r>
            <w:r w:rsidR="00D36B99">
              <w:rPr>
                <w:rFonts w:ascii="David" w:hAnsi="David" w:cs="David" w:hint="cs"/>
                <w:szCs w:val="24"/>
                <w:rtl/>
              </w:rPr>
              <w:t xml:space="preserve"> </w:t>
            </w:r>
            <w:r w:rsidR="00D36B99">
              <w:rPr>
                <w:rFonts w:asciiTheme="minorHAnsi" w:hAnsiTheme="minorHAnsi" w:cs="David"/>
                <w:szCs w:val="24"/>
              </w:rPr>
              <w:t>Data Layer</w:t>
            </w:r>
            <w:r w:rsidR="00210533">
              <w:rPr>
                <w:rFonts w:asciiTheme="minorHAnsi" w:hAnsiTheme="minorHAnsi" w:cs="David"/>
                <w:szCs w:val="24"/>
              </w:rPr>
              <w:t>)</w:t>
            </w:r>
            <w:r w:rsidR="00210533">
              <w:rPr>
                <w:rFonts w:asciiTheme="minorHAnsi" w:hAnsiTheme="minorHAnsi" w:cs="David" w:hint="cs"/>
                <w:szCs w:val="24"/>
                <w:rtl/>
              </w:rPr>
              <w:t>)</w:t>
            </w:r>
          </w:p>
        </w:tc>
      </w:tr>
      <w:tr w:rsidR="00FB10D7" w:rsidRPr="00AD5517" w:rsidTr="00FB10D7">
        <w:tc>
          <w:tcPr>
            <w:tcW w:w="851" w:type="dxa"/>
            <w:vAlign w:val="center"/>
          </w:tcPr>
          <w:p w:rsidR="00FB10D7" w:rsidRPr="00AD5517" w:rsidRDefault="00FB10D7" w:rsidP="00FB10D7">
            <w:pPr>
              <w:spacing w:before="60" w:after="60"/>
              <w:jc w:val="center"/>
              <w:rPr>
                <w:rFonts w:ascii="David" w:hAnsi="David" w:cs="David"/>
                <w:szCs w:val="24"/>
                <w:rtl/>
              </w:rPr>
            </w:pPr>
            <w:r w:rsidRPr="00AD5517">
              <w:rPr>
                <w:rFonts w:ascii="David" w:hAnsi="David" w:cs="David" w:hint="cs"/>
                <w:szCs w:val="24"/>
                <w:rtl/>
              </w:rPr>
              <w:t>2</w:t>
            </w:r>
          </w:p>
        </w:tc>
        <w:tc>
          <w:tcPr>
            <w:tcW w:w="1548" w:type="dxa"/>
            <w:vAlign w:val="center"/>
          </w:tcPr>
          <w:p w:rsidR="00FB10D7" w:rsidRPr="00AD5517" w:rsidRDefault="00FB10D7" w:rsidP="00FB10D7">
            <w:pPr>
              <w:spacing w:before="60" w:after="60"/>
              <w:jc w:val="center"/>
              <w:rPr>
                <w:rFonts w:ascii="David" w:hAnsi="David" w:cs="David"/>
                <w:szCs w:val="24"/>
                <w:rtl/>
              </w:rPr>
            </w:pPr>
            <w:r w:rsidRPr="00AD5517">
              <w:rPr>
                <w:rFonts w:ascii="David" w:hAnsi="David" w:cs="David" w:hint="cs"/>
                <w:szCs w:val="24"/>
                <w:rtl/>
              </w:rPr>
              <w:t>1.2</w:t>
            </w:r>
          </w:p>
        </w:tc>
        <w:tc>
          <w:tcPr>
            <w:tcW w:w="6390" w:type="dxa"/>
            <w:vAlign w:val="center"/>
          </w:tcPr>
          <w:p w:rsidR="00FB10D7" w:rsidRPr="00210533" w:rsidRDefault="00FB10D7" w:rsidP="00FB10D7">
            <w:pPr>
              <w:spacing w:before="60" w:after="60"/>
              <w:jc w:val="both"/>
              <w:rPr>
                <w:rFonts w:asciiTheme="minorHAnsi" w:hAnsiTheme="minorHAnsi" w:cs="David"/>
                <w:szCs w:val="24"/>
                <w:rtl/>
              </w:rPr>
            </w:pPr>
            <w:r>
              <w:rPr>
                <w:rFonts w:ascii="David" w:hAnsi="David" w:cs="David" w:hint="cs"/>
                <w:szCs w:val="24"/>
                <w:rtl/>
              </w:rPr>
              <w:t>בקרה</w:t>
            </w:r>
            <w:r w:rsidR="00D36B99">
              <w:rPr>
                <w:rFonts w:ascii="David" w:hAnsi="David" w:cs="David" w:hint="cs"/>
                <w:szCs w:val="24"/>
                <w:rtl/>
              </w:rPr>
              <w:t xml:space="preserve"> </w:t>
            </w:r>
            <w:r w:rsidR="00D36B99">
              <w:rPr>
                <w:rFonts w:asciiTheme="minorHAnsi" w:hAnsiTheme="minorHAnsi" w:cs="David"/>
                <w:szCs w:val="24"/>
              </w:rPr>
              <w:t>Control Layer</w:t>
            </w:r>
            <w:r w:rsidR="00210533">
              <w:rPr>
                <w:rFonts w:asciiTheme="minorHAnsi" w:hAnsiTheme="minorHAnsi" w:cs="David"/>
                <w:szCs w:val="24"/>
              </w:rPr>
              <w:t>)</w:t>
            </w:r>
            <w:r w:rsidR="00210533">
              <w:rPr>
                <w:rFonts w:asciiTheme="minorHAnsi" w:hAnsiTheme="minorHAnsi" w:cs="David" w:hint="cs"/>
                <w:szCs w:val="24"/>
                <w:rtl/>
              </w:rPr>
              <w:t>)</w:t>
            </w:r>
          </w:p>
        </w:tc>
      </w:tr>
      <w:tr w:rsidR="00210533" w:rsidRPr="00AD5517" w:rsidTr="00FB10D7">
        <w:tc>
          <w:tcPr>
            <w:tcW w:w="851" w:type="dxa"/>
            <w:vAlign w:val="center"/>
          </w:tcPr>
          <w:p w:rsidR="00210533" w:rsidRPr="00AD5517" w:rsidRDefault="00210533" w:rsidP="00210533">
            <w:pPr>
              <w:spacing w:before="60" w:after="60"/>
              <w:jc w:val="center"/>
              <w:rPr>
                <w:rFonts w:ascii="David" w:hAnsi="David" w:cs="David"/>
                <w:szCs w:val="24"/>
                <w:rtl/>
              </w:rPr>
            </w:pPr>
            <w:r w:rsidRPr="00AD5517">
              <w:rPr>
                <w:rFonts w:ascii="David" w:hAnsi="David" w:cs="David" w:hint="cs"/>
                <w:szCs w:val="24"/>
                <w:rtl/>
              </w:rPr>
              <w:t>3</w:t>
            </w:r>
          </w:p>
        </w:tc>
        <w:tc>
          <w:tcPr>
            <w:tcW w:w="1548" w:type="dxa"/>
            <w:vAlign w:val="center"/>
          </w:tcPr>
          <w:p w:rsidR="00210533" w:rsidRPr="00AD5517" w:rsidRDefault="00210533" w:rsidP="00210533">
            <w:pPr>
              <w:spacing w:before="60" w:after="60"/>
              <w:jc w:val="center"/>
              <w:rPr>
                <w:rFonts w:ascii="David" w:hAnsi="David" w:cs="David"/>
                <w:szCs w:val="24"/>
                <w:rtl/>
              </w:rPr>
            </w:pPr>
            <w:r w:rsidRPr="00AD5517">
              <w:rPr>
                <w:rFonts w:ascii="David" w:hAnsi="David" w:cs="David" w:hint="cs"/>
                <w:szCs w:val="24"/>
                <w:rtl/>
              </w:rPr>
              <w:t>1.</w:t>
            </w:r>
            <w:r>
              <w:rPr>
                <w:rFonts w:ascii="David" w:hAnsi="David" w:cs="David" w:hint="cs"/>
                <w:szCs w:val="24"/>
                <w:rtl/>
              </w:rPr>
              <w:t>3</w:t>
            </w:r>
          </w:p>
        </w:tc>
        <w:tc>
          <w:tcPr>
            <w:tcW w:w="6390" w:type="dxa"/>
            <w:vAlign w:val="center"/>
          </w:tcPr>
          <w:p w:rsidR="00210533" w:rsidRDefault="00210533" w:rsidP="00210533">
            <w:pPr>
              <w:spacing w:before="60" w:after="60"/>
              <w:jc w:val="both"/>
              <w:rPr>
                <w:rFonts w:ascii="David" w:hAnsi="David" w:cs="David"/>
                <w:szCs w:val="24"/>
                <w:rtl/>
              </w:rPr>
            </w:pPr>
            <w:r>
              <w:rPr>
                <w:rFonts w:ascii="David" w:hAnsi="David" w:cs="David" w:hint="cs"/>
                <w:szCs w:val="24"/>
                <w:rtl/>
              </w:rPr>
              <w:t xml:space="preserve">שירותי אבטחת מידע </w:t>
            </w:r>
            <w:r>
              <w:rPr>
                <w:rFonts w:asciiTheme="minorHAnsi" w:hAnsiTheme="minorHAnsi" w:cs="David"/>
                <w:szCs w:val="24"/>
              </w:rPr>
              <w:t xml:space="preserve">Security Layer) </w:t>
            </w:r>
            <w:r>
              <w:rPr>
                <w:rFonts w:asciiTheme="minorHAnsi" w:hAnsiTheme="minorHAnsi" w:cs="David" w:hint="cs"/>
                <w:szCs w:val="24"/>
                <w:rtl/>
              </w:rPr>
              <w:t>)</w:t>
            </w:r>
          </w:p>
        </w:tc>
      </w:tr>
      <w:tr w:rsidR="00210533" w:rsidRPr="00AD5517" w:rsidTr="00FB10D7">
        <w:tc>
          <w:tcPr>
            <w:tcW w:w="851" w:type="dxa"/>
            <w:vAlign w:val="center"/>
          </w:tcPr>
          <w:p w:rsidR="00210533" w:rsidRPr="00AD5517" w:rsidRDefault="00210533" w:rsidP="00210533">
            <w:pPr>
              <w:spacing w:before="60" w:after="60"/>
              <w:jc w:val="center"/>
              <w:rPr>
                <w:rFonts w:ascii="David" w:hAnsi="David" w:cs="David"/>
                <w:szCs w:val="24"/>
                <w:rtl/>
              </w:rPr>
            </w:pPr>
            <w:r>
              <w:rPr>
                <w:rFonts w:ascii="David" w:hAnsi="David" w:cs="David" w:hint="cs"/>
                <w:szCs w:val="24"/>
                <w:rtl/>
              </w:rPr>
              <w:t>4</w:t>
            </w:r>
          </w:p>
        </w:tc>
        <w:tc>
          <w:tcPr>
            <w:tcW w:w="1548" w:type="dxa"/>
            <w:vAlign w:val="center"/>
          </w:tcPr>
          <w:p w:rsidR="00210533" w:rsidRPr="00AD5517" w:rsidRDefault="00210533" w:rsidP="00210533">
            <w:pPr>
              <w:spacing w:before="60" w:after="60"/>
              <w:jc w:val="center"/>
              <w:rPr>
                <w:rFonts w:ascii="David" w:hAnsi="David" w:cs="David"/>
                <w:szCs w:val="24"/>
                <w:rtl/>
              </w:rPr>
            </w:pPr>
            <w:r w:rsidRPr="00AD5517">
              <w:rPr>
                <w:rFonts w:ascii="David" w:hAnsi="David" w:cs="David" w:hint="cs"/>
                <w:szCs w:val="24"/>
                <w:rtl/>
              </w:rPr>
              <w:t>1.</w:t>
            </w:r>
            <w:r>
              <w:rPr>
                <w:rFonts w:ascii="David" w:hAnsi="David" w:cs="David" w:hint="cs"/>
                <w:szCs w:val="24"/>
                <w:rtl/>
              </w:rPr>
              <w:t>4</w:t>
            </w:r>
          </w:p>
        </w:tc>
        <w:tc>
          <w:tcPr>
            <w:tcW w:w="6390" w:type="dxa"/>
            <w:vAlign w:val="center"/>
          </w:tcPr>
          <w:p w:rsidR="00210533" w:rsidRPr="00210533" w:rsidRDefault="00210533" w:rsidP="00210533">
            <w:pPr>
              <w:spacing w:before="60" w:after="60"/>
              <w:jc w:val="both"/>
              <w:rPr>
                <w:rFonts w:asciiTheme="minorHAnsi" w:hAnsiTheme="minorHAnsi" w:cs="David"/>
                <w:szCs w:val="24"/>
              </w:rPr>
            </w:pPr>
            <w:r>
              <w:rPr>
                <w:rFonts w:ascii="David" w:hAnsi="David" w:cs="David" w:hint="cs"/>
                <w:szCs w:val="24"/>
                <w:rtl/>
              </w:rPr>
              <w:t xml:space="preserve">כלי ניהול </w:t>
            </w:r>
            <w:r>
              <w:rPr>
                <w:rFonts w:asciiTheme="minorHAnsi" w:hAnsiTheme="minorHAnsi" w:cs="David"/>
                <w:szCs w:val="24"/>
              </w:rPr>
              <w:t>(Management Layer)</w:t>
            </w:r>
          </w:p>
        </w:tc>
      </w:tr>
      <w:tr w:rsidR="00BE5E26" w:rsidRPr="00AD5517" w:rsidTr="00FB10D7">
        <w:tc>
          <w:tcPr>
            <w:tcW w:w="851" w:type="dxa"/>
            <w:vAlign w:val="center"/>
          </w:tcPr>
          <w:p w:rsidR="00BE5E26" w:rsidRPr="00AD5517" w:rsidRDefault="00BE5E26" w:rsidP="00027214">
            <w:pPr>
              <w:spacing w:before="60" w:after="60"/>
              <w:jc w:val="center"/>
              <w:rPr>
                <w:rFonts w:ascii="David" w:hAnsi="David" w:cs="David"/>
                <w:szCs w:val="24"/>
                <w:rtl/>
              </w:rPr>
            </w:pPr>
          </w:p>
        </w:tc>
        <w:tc>
          <w:tcPr>
            <w:tcW w:w="1548" w:type="dxa"/>
            <w:vAlign w:val="center"/>
          </w:tcPr>
          <w:p w:rsidR="00BE5E26" w:rsidRPr="00AD5517" w:rsidRDefault="00BE5E26" w:rsidP="00210533">
            <w:pPr>
              <w:spacing w:before="60" w:after="60"/>
              <w:jc w:val="center"/>
              <w:rPr>
                <w:rFonts w:ascii="David" w:hAnsi="David" w:cs="David"/>
                <w:szCs w:val="24"/>
                <w:rtl/>
              </w:rPr>
            </w:pPr>
          </w:p>
        </w:tc>
        <w:tc>
          <w:tcPr>
            <w:tcW w:w="6390" w:type="dxa"/>
            <w:vAlign w:val="center"/>
          </w:tcPr>
          <w:p w:rsidR="00BE5E26" w:rsidRPr="00210533" w:rsidRDefault="00BE5E26" w:rsidP="00027214">
            <w:pPr>
              <w:spacing w:before="60" w:after="60"/>
              <w:jc w:val="both"/>
              <w:rPr>
                <w:rFonts w:asciiTheme="minorHAnsi" w:hAnsiTheme="minorHAnsi" w:cs="David"/>
                <w:szCs w:val="24"/>
                <w:rtl/>
              </w:rPr>
            </w:pPr>
          </w:p>
        </w:tc>
      </w:tr>
      <w:tr w:rsidR="00BE5E26" w:rsidRPr="00AD5517" w:rsidTr="00027214">
        <w:tc>
          <w:tcPr>
            <w:tcW w:w="8789" w:type="dxa"/>
            <w:gridSpan w:val="3"/>
            <w:vAlign w:val="center"/>
          </w:tcPr>
          <w:p w:rsidR="00BE5E26" w:rsidRPr="00AD5517" w:rsidRDefault="00BE5E26" w:rsidP="00FB10D7">
            <w:pPr>
              <w:spacing w:before="60" w:after="60"/>
              <w:jc w:val="center"/>
              <w:rPr>
                <w:rFonts w:ascii="David" w:hAnsi="David" w:cs="David"/>
                <w:szCs w:val="24"/>
                <w:rtl/>
              </w:rPr>
            </w:pPr>
            <w:r w:rsidRPr="00AD5517">
              <w:rPr>
                <w:rFonts w:ascii="David" w:hAnsi="David" w:cs="David" w:hint="cs"/>
                <w:b/>
                <w:bCs/>
                <w:szCs w:val="24"/>
                <w:rtl/>
              </w:rPr>
              <w:t xml:space="preserve">2 </w:t>
            </w:r>
            <w:r w:rsidRPr="00AD5517">
              <w:rPr>
                <w:rFonts w:ascii="David" w:hAnsi="David" w:cs="David"/>
                <w:b/>
                <w:bCs/>
                <w:szCs w:val="24"/>
                <w:rtl/>
              </w:rPr>
              <w:t>–</w:t>
            </w:r>
            <w:r w:rsidRPr="00AD5517">
              <w:rPr>
                <w:rFonts w:ascii="David" w:hAnsi="David" w:cs="David" w:hint="cs"/>
                <w:b/>
                <w:bCs/>
                <w:szCs w:val="24"/>
                <w:rtl/>
              </w:rPr>
              <w:t xml:space="preserve"> תת-מערכת </w:t>
            </w:r>
            <w:r w:rsidRPr="00A53367">
              <w:rPr>
                <w:rFonts w:ascii="David" w:hAnsi="David" w:cs="David"/>
                <w:b/>
                <w:bCs/>
                <w:szCs w:val="24"/>
                <w:rtl/>
              </w:rPr>
              <w:t>–</w:t>
            </w:r>
            <w:r w:rsidRPr="00A53367">
              <w:rPr>
                <w:rFonts w:ascii="David" w:hAnsi="David" w:cs="David" w:hint="cs"/>
                <w:b/>
                <w:bCs/>
                <w:szCs w:val="24"/>
                <w:rtl/>
              </w:rPr>
              <w:t xml:space="preserve">  </w:t>
            </w:r>
            <w:r w:rsidR="00FB10D7">
              <w:rPr>
                <w:rFonts w:ascii="David" w:hAnsi="David" w:cs="David" w:hint="cs"/>
                <w:b/>
                <w:bCs/>
                <w:szCs w:val="24"/>
                <w:rtl/>
              </w:rPr>
              <w:t>פורטל שירותים</w:t>
            </w:r>
          </w:p>
        </w:tc>
      </w:tr>
      <w:tr w:rsidR="00BE5E26" w:rsidRPr="00AD5517" w:rsidTr="00FB10D7">
        <w:tc>
          <w:tcPr>
            <w:tcW w:w="851" w:type="dxa"/>
            <w:vAlign w:val="center"/>
          </w:tcPr>
          <w:p w:rsidR="00BE5E26" w:rsidRPr="00AD5517" w:rsidRDefault="00FB10D7" w:rsidP="00027214">
            <w:pPr>
              <w:spacing w:before="60" w:after="60"/>
              <w:jc w:val="center"/>
              <w:rPr>
                <w:rFonts w:ascii="David" w:hAnsi="David" w:cs="David"/>
                <w:szCs w:val="24"/>
                <w:rtl/>
              </w:rPr>
            </w:pPr>
            <w:r>
              <w:rPr>
                <w:rFonts w:ascii="David" w:hAnsi="David" w:cs="David" w:hint="cs"/>
                <w:szCs w:val="24"/>
                <w:rtl/>
              </w:rPr>
              <w:t>5</w:t>
            </w:r>
          </w:p>
        </w:tc>
        <w:tc>
          <w:tcPr>
            <w:tcW w:w="1548" w:type="dxa"/>
            <w:vAlign w:val="center"/>
          </w:tcPr>
          <w:p w:rsidR="00BE5E26" w:rsidRPr="00AD5517" w:rsidRDefault="00BE5E26" w:rsidP="00FB10D7">
            <w:pPr>
              <w:spacing w:before="60" w:after="60"/>
              <w:jc w:val="center"/>
              <w:rPr>
                <w:rFonts w:ascii="David" w:hAnsi="David" w:cs="David"/>
                <w:szCs w:val="24"/>
                <w:rtl/>
              </w:rPr>
            </w:pPr>
            <w:r w:rsidRPr="00AD5517">
              <w:rPr>
                <w:rFonts w:ascii="David" w:hAnsi="David" w:cs="David" w:hint="cs"/>
                <w:szCs w:val="24"/>
                <w:rtl/>
              </w:rPr>
              <w:t>2.1</w:t>
            </w:r>
          </w:p>
        </w:tc>
        <w:tc>
          <w:tcPr>
            <w:tcW w:w="6390" w:type="dxa"/>
            <w:vAlign w:val="center"/>
          </w:tcPr>
          <w:p w:rsidR="00BE5E26" w:rsidRPr="00FB10D7" w:rsidRDefault="00FB10D7" w:rsidP="00027214">
            <w:pPr>
              <w:spacing w:before="60" w:after="60"/>
              <w:jc w:val="both"/>
              <w:rPr>
                <w:rFonts w:ascii="David" w:hAnsi="David" w:cs="David"/>
                <w:szCs w:val="24"/>
                <w:u w:val="single"/>
                <w:rtl/>
              </w:rPr>
            </w:pPr>
            <w:r w:rsidRPr="00FB10D7">
              <w:rPr>
                <w:rFonts w:ascii="David" w:hAnsi="David" w:cs="David" w:hint="cs"/>
                <w:szCs w:val="24"/>
                <w:u w:val="single"/>
                <w:rtl/>
              </w:rPr>
              <w:t>פורטל ספקי מידע</w:t>
            </w:r>
          </w:p>
        </w:tc>
      </w:tr>
      <w:tr w:rsidR="00FB10D7" w:rsidRPr="00AD5517" w:rsidTr="00FB10D7">
        <w:tc>
          <w:tcPr>
            <w:tcW w:w="851" w:type="dxa"/>
            <w:vAlign w:val="center"/>
          </w:tcPr>
          <w:p w:rsidR="00FB10D7" w:rsidRDefault="00FB10D7" w:rsidP="00027214">
            <w:pPr>
              <w:spacing w:before="60" w:after="60"/>
              <w:jc w:val="center"/>
              <w:rPr>
                <w:rFonts w:ascii="David" w:hAnsi="David" w:cs="David"/>
                <w:szCs w:val="24"/>
                <w:rtl/>
              </w:rPr>
            </w:pPr>
            <w:r>
              <w:rPr>
                <w:rFonts w:ascii="David" w:hAnsi="David" w:cs="David" w:hint="cs"/>
                <w:szCs w:val="24"/>
                <w:rtl/>
              </w:rPr>
              <w:t>6</w:t>
            </w:r>
          </w:p>
        </w:tc>
        <w:tc>
          <w:tcPr>
            <w:tcW w:w="1548" w:type="dxa"/>
            <w:vAlign w:val="center"/>
          </w:tcPr>
          <w:p w:rsidR="00FB10D7" w:rsidRPr="00AD5517" w:rsidRDefault="00FB10D7" w:rsidP="00FB10D7">
            <w:pPr>
              <w:spacing w:before="60" w:after="60"/>
              <w:jc w:val="right"/>
              <w:rPr>
                <w:rFonts w:ascii="David" w:hAnsi="David" w:cs="David"/>
                <w:szCs w:val="24"/>
                <w:rtl/>
              </w:rPr>
            </w:pPr>
            <w:r>
              <w:rPr>
                <w:rFonts w:ascii="David" w:hAnsi="David" w:cs="David" w:hint="cs"/>
                <w:szCs w:val="24"/>
                <w:rtl/>
              </w:rPr>
              <w:t>2.1.1</w:t>
            </w:r>
          </w:p>
        </w:tc>
        <w:tc>
          <w:tcPr>
            <w:tcW w:w="6390" w:type="dxa"/>
            <w:vAlign w:val="center"/>
          </w:tcPr>
          <w:p w:rsidR="00FB10D7" w:rsidRPr="00FB10D7" w:rsidRDefault="00FB10D7" w:rsidP="00027214">
            <w:pPr>
              <w:spacing w:before="60" w:after="60"/>
              <w:jc w:val="both"/>
              <w:rPr>
                <w:rFonts w:ascii="David" w:hAnsi="David" w:cs="David"/>
                <w:szCs w:val="24"/>
                <w:rtl/>
              </w:rPr>
            </w:pPr>
            <w:r w:rsidRPr="00FB10D7">
              <w:rPr>
                <w:rFonts w:ascii="David" w:hAnsi="David" w:cs="David" w:hint="cs"/>
                <w:szCs w:val="24"/>
                <w:rtl/>
              </w:rPr>
              <w:t>הרשמה של ספק מידע</w:t>
            </w:r>
          </w:p>
        </w:tc>
      </w:tr>
      <w:tr w:rsidR="00FB10D7" w:rsidRPr="00AD5517" w:rsidTr="00FB10D7">
        <w:tc>
          <w:tcPr>
            <w:tcW w:w="851" w:type="dxa"/>
            <w:vAlign w:val="center"/>
          </w:tcPr>
          <w:p w:rsidR="00FB10D7" w:rsidRDefault="00FB10D7" w:rsidP="00027214">
            <w:pPr>
              <w:spacing w:before="60" w:after="60"/>
              <w:jc w:val="center"/>
              <w:rPr>
                <w:rFonts w:ascii="David" w:hAnsi="David" w:cs="David"/>
                <w:szCs w:val="24"/>
                <w:rtl/>
              </w:rPr>
            </w:pPr>
            <w:r>
              <w:rPr>
                <w:rFonts w:ascii="David" w:hAnsi="David" w:cs="David" w:hint="cs"/>
                <w:szCs w:val="24"/>
                <w:rtl/>
              </w:rPr>
              <w:t>7</w:t>
            </w:r>
          </w:p>
        </w:tc>
        <w:tc>
          <w:tcPr>
            <w:tcW w:w="1548" w:type="dxa"/>
            <w:vAlign w:val="center"/>
          </w:tcPr>
          <w:p w:rsidR="00FB10D7" w:rsidRPr="00AD5517" w:rsidRDefault="00FB10D7" w:rsidP="00FB10D7">
            <w:pPr>
              <w:spacing w:before="60" w:after="60"/>
              <w:jc w:val="right"/>
              <w:rPr>
                <w:rFonts w:ascii="David" w:hAnsi="David" w:cs="David"/>
                <w:szCs w:val="24"/>
                <w:rtl/>
              </w:rPr>
            </w:pPr>
            <w:r>
              <w:rPr>
                <w:rFonts w:ascii="David" w:hAnsi="David" w:cs="David" w:hint="cs"/>
                <w:szCs w:val="24"/>
                <w:rtl/>
              </w:rPr>
              <w:t>2.1.2</w:t>
            </w:r>
          </w:p>
        </w:tc>
        <w:tc>
          <w:tcPr>
            <w:tcW w:w="6390" w:type="dxa"/>
            <w:vAlign w:val="center"/>
          </w:tcPr>
          <w:p w:rsidR="00FB10D7" w:rsidRPr="00FB10D7" w:rsidRDefault="00FB10D7" w:rsidP="00027214">
            <w:pPr>
              <w:spacing w:before="60" w:after="60"/>
              <w:jc w:val="both"/>
              <w:rPr>
                <w:rFonts w:ascii="David" w:hAnsi="David" w:cs="David"/>
                <w:szCs w:val="24"/>
                <w:rtl/>
              </w:rPr>
            </w:pPr>
            <w:r w:rsidRPr="00FB10D7">
              <w:rPr>
                <w:rFonts w:ascii="David" w:hAnsi="David" w:cs="David" w:hint="cs"/>
                <w:szCs w:val="24"/>
                <w:rtl/>
              </w:rPr>
              <w:t>פרסום שירות חדש</w:t>
            </w:r>
          </w:p>
        </w:tc>
      </w:tr>
      <w:tr w:rsidR="00FB10D7" w:rsidRPr="00AD5517" w:rsidTr="00FB10D7">
        <w:tc>
          <w:tcPr>
            <w:tcW w:w="851" w:type="dxa"/>
            <w:vAlign w:val="center"/>
          </w:tcPr>
          <w:p w:rsidR="00FB10D7" w:rsidRDefault="00FB10D7" w:rsidP="00027214">
            <w:pPr>
              <w:spacing w:before="60" w:after="60"/>
              <w:jc w:val="center"/>
              <w:rPr>
                <w:rFonts w:ascii="David" w:hAnsi="David" w:cs="David"/>
                <w:szCs w:val="24"/>
                <w:rtl/>
              </w:rPr>
            </w:pPr>
            <w:r>
              <w:rPr>
                <w:rFonts w:ascii="David" w:hAnsi="David" w:cs="David" w:hint="cs"/>
                <w:szCs w:val="24"/>
                <w:rtl/>
              </w:rPr>
              <w:t>8</w:t>
            </w:r>
          </w:p>
        </w:tc>
        <w:tc>
          <w:tcPr>
            <w:tcW w:w="1548" w:type="dxa"/>
            <w:vAlign w:val="center"/>
          </w:tcPr>
          <w:p w:rsidR="00FB10D7" w:rsidRPr="00AD5517" w:rsidRDefault="00FB10D7" w:rsidP="00FB10D7">
            <w:pPr>
              <w:spacing w:before="60" w:after="60"/>
              <w:jc w:val="right"/>
              <w:rPr>
                <w:rFonts w:ascii="David" w:hAnsi="David" w:cs="David"/>
                <w:szCs w:val="24"/>
                <w:rtl/>
              </w:rPr>
            </w:pPr>
            <w:r>
              <w:rPr>
                <w:rFonts w:ascii="David" w:hAnsi="David" w:cs="David" w:hint="cs"/>
                <w:szCs w:val="24"/>
                <w:rtl/>
              </w:rPr>
              <w:t>2.1.3</w:t>
            </w:r>
          </w:p>
        </w:tc>
        <w:tc>
          <w:tcPr>
            <w:tcW w:w="6390" w:type="dxa"/>
            <w:vAlign w:val="center"/>
          </w:tcPr>
          <w:p w:rsidR="00FB10D7" w:rsidRPr="00FB10D7" w:rsidRDefault="00FB10D7" w:rsidP="00027214">
            <w:pPr>
              <w:spacing w:before="60" w:after="60"/>
              <w:jc w:val="both"/>
              <w:rPr>
                <w:rFonts w:ascii="David" w:hAnsi="David" w:cs="David"/>
                <w:szCs w:val="24"/>
                <w:rtl/>
              </w:rPr>
            </w:pPr>
            <w:r w:rsidRPr="00FB10D7">
              <w:rPr>
                <w:rFonts w:ascii="David" w:hAnsi="David" w:cs="David" w:hint="cs"/>
                <w:szCs w:val="24"/>
                <w:rtl/>
              </w:rPr>
              <w:t>כיבוי/ הדלקת שירות</w:t>
            </w:r>
          </w:p>
        </w:tc>
      </w:tr>
      <w:tr w:rsidR="00FB10D7" w:rsidRPr="00AD5517" w:rsidTr="00FB10D7">
        <w:tc>
          <w:tcPr>
            <w:tcW w:w="851" w:type="dxa"/>
            <w:vAlign w:val="center"/>
          </w:tcPr>
          <w:p w:rsidR="00FB10D7" w:rsidRDefault="00FB10D7" w:rsidP="00027214">
            <w:pPr>
              <w:spacing w:before="60" w:after="60"/>
              <w:jc w:val="center"/>
              <w:rPr>
                <w:rFonts w:ascii="David" w:hAnsi="David" w:cs="David"/>
                <w:szCs w:val="24"/>
                <w:rtl/>
              </w:rPr>
            </w:pPr>
            <w:r>
              <w:rPr>
                <w:rFonts w:ascii="David" w:hAnsi="David" w:cs="David" w:hint="cs"/>
                <w:szCs w:val="24"/>
                <w:rtl/>
              </w:rPr>
              <w:t>9</w:t>
            </w:r>
          </w:p>
        </w:tc>
        <w:tc>
          <w:tcPr>
            <w:tcW w:w="1548" w:type="dxa"/>
            <w:vAlign w:val="center"/>
          </w:tcPr>
          <w:p w:rsidR="00FB10D7" w:rsidRPr="00AD5517" w:rsidRDefault="00FB10D7" w:rsidP="00FB10D7">
            <w:pPr>
              <w:spacing w:before="60" w:after="60"/>
              <w:jc w:val="right"/>
              <w:rPr>
                <w:rFonts w:ascii="David" w:hAnsi="David" w:cs="David"/>
                <w:szCs w:val="24"/>
                <w:rtl/>
              </w:rPr>
            </w:pPr>
            <w:r>
              <w:rPr>
                <w:rFonts w:ascii="David" w:hAnsi="David" w:cs="David" w:hint="cs"/>
                <w:szCs w:val="24"/>
                <w:rtl/>
              </w:rPr>
              <w:t>2.1.4</w:t>
            </w:r>
          </w:p>
        </w:tc>
        <w:tc>
          <w:tcPr>
            <w:tcW w:w="6390" w:type="dxa"/>
            <w:vAlign w:val="center"/>
          </w:tcPr>
          <w:p w:rsidR="00FB10D7" w:rsidRPr="00FB10D7" w:rsidRDefault="00FB10D7" w:rsidP="00027214">
            <w:pPr>
              <w:spacing w:before="60" w:after="60"/>
              <w:jc w:val="both"/>
              <w:rPr>
                <w:rFonts w:ascii="David" w:hAnsi="David" w:cs="David"/>
                <w:szCs w:val="24"/>
                <w:rtl/>
              </w:rPr>
            </w:pPr>
            <w:r w:rsidRPr="00FB10D7">
              <w:rPr>
                <w:rFonts w:ascii="David" w:hAnsi="David" w:cs="David" w:hint="cs"/>
                <w:szCs w:val="24"/>
                <w:rtl/>
              </w:rPr>
              <w:t>הפקת דוחות</w:t>
            </w:r>
          </w:p>
        </w:tc>
      </w:tr>
      <w:tr w:rsidR="00BE5E26" w:rsidRPr="00AD5517" w:rsidTr="00FB10D7">
        <w:tc>
          <w:tcPr>
            <w:tcW w:w="851" w:type="dxa"/>
            <w:vAlign w:val="center"/>
          </w:tcPr>
          <w:p w:rsidR="00BE5E26" w:rsidRPr="00AD5517" w:rsidRDefault="00FB10D7" w:rsidP="00027214">
            <w:pPr>
              <w:spacing w:before="60" w:after="60"/>
              <w:jc w:val="center"/>
              <w:rPr>
                <w:rFonts w:ascii="David" w:hAnsi="David" w:cs="David"/>
                <w:szCs w:val="24"/>
                <w:rtl/>
              </w:rPr>
            </w:pPr>
            <w:r>
              <w:rPr>
                <w:rFonts w:ascii="David" w:hAnsi="David" w:cs="David" w:hint="cs"/>
                <w:szCs w:val="24"/>
                <w:rtl/>
              </w:rPr>
              <w:t>10</w:t>
            </w:r>
          </w:p>
        </w:tc>
        <w:tc>
          <w:tcPr>
            <w:tcW w:w="1548" w:type="dxa"/>
            <w:vAlign w:val="center"/>
          </w:tcPr>
          <w:p w:rsidR="00BE5E26" w:rsidRPr="00AD5517" w:rsidRDefault="00BE5E26" w:rsidP="00027214">
            <w:pPr>
              <w:spacing w:before="60" w:after="60"/>
              <w:jc w:val="center"/>
              <w:rPr>
                <w:rFonts w:ascii="David" w:hAnsi="David" w:cs="David"/>
                <w:szCs w:val="24"/>
                <w:rtl/>
              </w:rPr>
            </w:pPr>
            <w:r w:rsidRPr="00AD5517">
              <w:rPr>
                <w:rFonts w:ascii="David" w:hAnsi="David" w:cs="David" w:hint="cs"/>
                <w:szCs w:val="24"/>
                <w:rtl/>
              </w:rPr>
              <w:t>2.2</w:t>
            </w:r>
          </w:p>
        </w:tc>
        <w:tc>
          <w:tcPr>
            <w:tcW w:w="6390" w:type="dxa"/>
            <w:vAlign w:val="center"/>
          </w:tcPr>
          <w:p w:rsidR="00BE5E26" w:rsidRPr="00FB10D7" w:rsidRDefault="00FB10D7" w:rsidP="00027214">
            <w:pPr>
              <w:spacing w:before="60" w:after="60"/>
              <w:jc w:val="both"/>
              <w:rPr>
                <w:rFonts w:ascii="David" w:hAnsi="David" w:cs="David"/>
                <w:szCs w:val="24"/>
                <w:u w:val="single"/>
                <w:rtl/>
              </w:rPr>
            </w:pPr>
            <w:r w:rsidRPr="00FB10D7">
              <w:rPr>
                <w:rFonts w:ascii="David" w:hAnsi="David" w:cs="David" w:hint="cs"/>
                <w:szCs w:val="24"/>
                <w:u w:val="single"/>
                <w:rtl/>
              </w:rPr>
              <w:t>פורטל צרכני מידע</w:t>
            </w:r>
          </w:p>
        </w:tc>
      </w:tr>
      <w:tr w:rsidR="00FB10D7" w:rsidRPr="00AD5517" w:rsidTr="00FB10D7">
        <w:tc>
          <w:tcPr>
            <w:tcW w:w="851" w:type="dxa"/>
            <w:vAlign w:val="center"/>
          </w:tcPr>
          <w:p w:rsidR="00FB10D7" w:rsidRDefault="00FB10D7" w:rsidP="00027214">
            <w:pPr>
              <w:spacing w:before="60" w:after="60"/>
              <w:jc w:val="center"/>
              <w:rPr>
                <w:rFonts w:ascii="David" w:hAnsi="David" w:cs="David"/>
                <w:szCs w:val="24"/>
                <w:rtl/>
              </w:rPr>
            </w:pPr>
            <w:r>
              <w:rPr>
                <w:rFonts w:ascii="David" w:hAnsi="David" w:cs="David" w:hint="cs"/>
                <w:szCs w:val="24"/>
                <w:rtl/>
              </w:rPr>
              <w:t>11</w:t>
            </w:r>
          </w:p>
        </w:tc>
        <w:tc>
          <w:tcPr>
            <w:tcW w:w="1548" w:type="dxa"/>
            <w:vAlign w:val="center"/>
          </w:tcPr>
          <w:p w:rsidR="00FB10D7" w:rsidRPr="00AD5517" w:rsidRDefault="00FB10D7" w:rsidP="00FB10D7">
            <w:pPr>
              <w:spacing w:before="60" w:after="60"/>
              <w:jc w:val="right"/>
              <w:rPr>
                <w:rFonts w:ascii="David" w:hAnsi="David" w:cs="David"/>
                <w:szCs w:val="24"/>
                <w:rtl/>
              </w:rPr>
            </w:pPr>
            <w:r>
              <w:rPr>
                <w:rFonts w:ascii="David" w:hAnsi="David" w:cs="David" w:hint="cs"/>
                <w:szCs w:val="24"/>
                <w:rtl/>
              </w:rPr>
              <w:t>2.2.1</w:t>
            </w:r>
          </w:p>
        </w:tc>
        <w:tc>
          <w:tcPr>
            <w:tcW w:w="6390" w:type="dxa"/>
            <w:vAlign w:val="center"/>
          </w:tcPr>
          <w:p w:rsidR="00FB10D7" w:rsidRPr="00FB10D7" w:rsidRDefault="00FB10D7" w:rsidP="00027214">
            <w:pPr>
              <w:spacing w:before="60" w:after="60"/>
              <w:jc w:val="both"/>
              <w:rPr>
                <w:rFonts w:ascii="David" w:hAnsi="David" w:cs="David"/>
                <w:szCs w:val="24"/>
                <w:rtl/>
              </w:rPr>
            </w:pPr>
            <w:r w:rsidRPr="00FB10D7">
              <w:rPr>
                <w:rFonts w:ascii="David" w:hAnsi="David" w:cs="David" w:hint="cs"/>
                <w:szCs w:val="24"/>
                <w:rtl/>
              </w:rPr>
              <w:t>הרשמה של צרכן מידע</w:t>
            </w:r>
          </w:p>
        </w:tc>
      </w:tr>
      <w:tr w:rsidR="00BE5E26" w:rsidRPr="00AD5517" w:rsidTr="00FB10D7">
        <w:tc>
          <w:tcPr>
            <w:tcW w:w="851" w:type="dxa"/>
            <w:vAlign w:val="center"/>
          </w:tcPr>
          <w:p w:rsidR="00BE5E26" w:rsidRPr="00AD5517" w:rsidRDefault="00FB10D7" w:rsidP="00027214">
            <w:pPr>
              <w:spacing w:before="60" w:after="60"/>
              <w:jc w:val="center"/>
              <w:rPr>
                <w:rFonts w:ascii="David" w:hAnsi="David" w:cs="David"/>
                <w:szCs w:val="24"/>
                <w:rtl/>
              </w:rPr>
            </w:pPr>
            <w:r>
              <w:rPr>
                <w:rFonts w:ascii="David" w:hAnsi="David" w:cs="David" w:hint="cs"/>
                <w:szCs w:val="24"/>
                <w:rtl/>
              </w:rPr>
              <w:t>12</w:t>
            </w:r>
          </w:p>
        </w:tc>
        <w:tc>
          <w:tcPr>
            <w:tcW w:w="1548" w:type="dxa"/>
            <w:vAlign w:val="center"/>
          </w:tcPr>
          <w:p w:rsidR="00BE5E26" w:rsidRPr="00AD5517" w:rsidRDefault="00FB10D7" w:rsidP="00FB10D7">
            <w:pPr>
              <w:spacing w:before="60" w:after="60"/>
              <w:jc w:val="right"/>
              <w:rPr>
                <w:rFonts w:ascii="David" w:hAnsi="David" w:cs="David"/>
                <w:szCs w:val="24"/>
                <w:rtl/>
              </w:rPr>
            </w:pPr>
            <w:r>
              <w:rPr>
                <w:rFonts w:ascii="David" w:hAnsi="David" w:cs="David" w:hint="cs"/>
                <w:szCs w:val="24"/>
                <w:rtl/>
              </w:rPr>
              <w:t>2.2.2</w:t>
            </w:r>
          </w:p>
        </w:tc>
        <w:tc>
          <w:tcPr>
            <w:tcW w:w="6390" w:type="dxa"/>
            <w:vAlign w:val="center"/>
          </w:tcPr>
          <w:p w:rsidR="00BE5E26" w:rsidRPr="00FB10D7" w:rsidRDefault="00FB10D7" w:rsidP="00027214">
            <w:pPr>
              <w:spacing w:before="60" w:after="60"/>
              <w:jc w:val="both"/>
              <w:rPr>
                <w:rFonts w:ascii="David" w:hAnsi="David" w:cs="David"/>
                <w:szCs w:val="24"/>
                <w:rtl/>
              </w:rPr>
            </w:pPr>
            <w:r w:rsidRPr="00FB10D7">
              <w:rPr>
                <w:rFonts w:ascii="David" w:hAnsi="David" w:cs="David" w:hint="cs"/>
                <w:szCs w:val="24"/>
                <w:rtl/>
              </w:rPr>
              <w:t>חיפוש שירותים</w:t>
            </w:r>
          </w:p>
        </w:tc>
      </w:tr>
      <w:tr w:rsidR="00FB10D7" w:rsidRPr="00AD5517" w:rsidTr="00FB10D7">
        <w:tc>
          <w:tcPr>
            <w:tcW w:w="851" w:type="dxa"/>
            <w:vAlign w:val="center"/>
          </w:tcPr>
          <w:p w:rsidR="00FB10D7" w:rsidRDefault="00FB10D7" w:rsidP="00027214">
            <w:pPr>
              <w:spacing w:before="60" w:after="60"/>
              <w:jc w:val="center"/>
              <w:rPr>
                <w:rFonts w:ascii="David" w:hAnsi="David" w:cs="David"/>
                <w:szCs w:val="24"/>
                <w:rtl/>
              </w:rPr>
            </w:pPr>
            <w:r>
              <w:rPr>
                <w:rFonts w:ascii="David" w:hAnsi="David" w:cs="David" w:hint="cs"/>
                <w:szCs w:val="24"/>
                <w:rtl/>
              </w:rPr>
              <w:t>13</w:t>
            </w:r>
          </w:p>
        </w:tc>
        <w:tc>
          <w:tcPr>
            <w:tcW w:w="1548" w:type="dxa"/>
            <w:vAlign w:val="center"/>
          </w:tcPr>
          <w:p w:rsidR="00FB10D7" w:rsidRDefault="00FB10D7" w:rsidP="00FB10D7">
            <w:pPr>
              <w:spacing w:before="60" w:after="60"/>
              <w:jc w:val="right"/>
              <w:rPr>
                <w:rFonts w:ascii="David" w:hAnsi="David" w:cs="David"/>
                <w:szCs w:val="24"/>
                <w:rtl/>
              </w:rPr>
            </w:pPr>
            <w:r>
              <w:rPr>
                <w:rFonts w:ascii="David" w:hAnsi="David" w:cs="David" w:hint="cs"/>
                <w:szCs w:val="24"/>
                <w:rtl/>
              </w:rPr>
              <w:t>2.2.3</w:t>
            </w:r>
          </w:p>
        </w:tc>
        <w:tc>
          <w:tcPr>
            <w:tcW w:w="6390" w:type="dxa"/>
            <w:vAlign w:val="center"/>
          </w:tcPr>
          <w:p w:rsidR="00FB10D7" w:rsidRPr="00FB10D7" w:rsidRDefault="00FB10D7" w:rsidP="00027214">
            <w:pPr>
              <w:spacing w:before="60" w:after="60"/>
              <w:jc w:val="both"/>
              <w:rPr>
                <w:rFonts w:ascii="David" w:hAnsi="David" w:cs="David"/>
                <w:szCs w:val="24"/>
                <w:rtl/>
              </w:rPr>
            </w:pPr>
            <w:r w:rsidRPr="00FB10D7">
              <w:rPr>
                <w:rFonts w:ascii="David" w:hAnsi="David" w:cs="David" w:hint="cs"/>
                <w:szCs w:val="24"/>
                <w:rtl/>
              </w:rPr>
              <w:t>בקשת רישום לשירות</w:t>
            </w:r>
          </w:p>
        </w:tc>
      </w:tr>
      <w:tr w:rsidR="00FB10D7" w:rsidRPr="00AD5517" w:rsidTr="00FB10D7">
        <w:tc>
          <w:tcPr>
            <w:tcW w:w="851" w:type="dxa"/>
            <w:vAlign w:val="center"/>
          </w:tcPr>
          <w:p w:rsidR="00FB10D7" w:rsidRDefault="00FB10D7" w:rsidP="00027214">
            <w:pPr>
              <w:spacing w:before="60" w:after="60"/>
              <w:jc w:val="center"/>
              <w:rPr>
                <w:rFonts w:ascii="David" w:hAnsi="David" w:cs="David"/>
                <w:szCs w:val="24"/>
                <w:rtl/>
              </w:rPr>
            </w:pPr>
            <w:r>
              <w:rPr>
                <w:rFonts w:ascii="David" w:hAnsi="David" w:cs="David" w:hint="cs"/>
                <w:szCs w:val="24"/>
                <w:rtl/>
              </w:rPr>
              <w:t>14</w:t>
            </w:r>
          </w:p>
        </w:tc>
        <w:tc>
          <w:tcPr>
            <w:tcW w:w="1548" w:type="dxa"/>
            <w:vAlign w:val="center"/>
          </w:tcPr>
          <w:p w:rsidR="00FB10D7" w:rsidRDefault="00FB10D7" w:rsidP="00FB10D7">
            <w:pPr>
              <w:spacing w:before="60" w:after="60"/>
              <w:jc w:val="right"/>
              <w:rPr>
                <w:rFonts w:ascii="David" w:hAnsi="David" w:cs="David"/>
                <w:szCs w:val="24"/>
                <w:rtl/>
              </w:rPr>
            </w:pPr>
            <w:r>
              <w:rPr>
                <w:rFonts w:ascii="David" w:hAnsi="David" w:cs="David" w:hint="cs"/>
                <w:szCs w:val="24"/>
                <w:rtl/>
              </w:rPr>
              <w:t>2.2.4</w:t>
            </w:r>
          </w:p>
        </w:tc>
        <w:tc>
          <w:tcPr>
            <w:tcW w:w="6390" w:type="dxa"/>
            <w:vAlign w:val="center"/>
          </w:tcPr>
          <w:p w:rsidR="00FB10D7" w:rsidRPr="00FB10D7" w:rsidRDefault="00FB10D7" w:rsidP="00027214">
            <w:pPr>
              <w:spacing w:before="60" w:after="60"/>
              <w:jc w:val="both"/>
              <w:rPr>
                <w:rFonts w:ascii="David" w:hAnsi="David" w:cs="David"/>
                <w:szCs w:val="24"/>
                <w:rtl/>
              </w:rPr>
            </w:pPr>
            <w:r w:rsidRPr="00FB10D7">
              <w:rPr>
                <w:rFonts w:ascii="David" w:hAnsi="David" w:cs="David"/>
                <w:szCs w:val="24"/>
                <w:rtl/>
              </w:rPr>
              <w:t>מדריכים ל</w:t>
            </w:r>
            <w:r w:rsidRPr="00FB10D7">
              <w:rPr>
                <w:rFonts w:ascii="David" w:hAnsi="David" w:cs="David" w:hint="cs"/>
                <w:szCs w:val="24"/>
                <w:rtl/>
              </w:rPr>
              <w:t>שירותים</w:t>
            </w:r>
          </w:p>
        </w:tc>
      </w:tr>
      <w:tr w:rsidR="00BE5E26" w:rsidRPr="00AD5517" w:rsidTr="00027214">
        <w:tc>
          <w:tcPr>
            <w:tcW w:w="8789" w:type="dxa"/>
            <w:gridSpan w:val="3"/>
            <w:vAlign w:val="center"/>
          </w:tcPr>
          <w:p w:rsidR="00BE5E26" w:rsidRPr="00AD5517" w:rsidRDefault="00BE5E26" w:rsidP="00FB10D7">
            <w:pPr>
              <w:spacing w:before="60" w:after="60"/>
              <w:jc w:val="center"/>
              <w:rPr>
                <w:rFonts w:ascii="David" w:hAnsi="David" w:cs="David"/>
                <w:szCs w:val="24"/>
                <w:rtl/>
              </w:rPr>
            </w:pPr>
            <w:r w:rsidRPr="00AD5517">
              <w:rPr>
                <w:rFonts w:ascii="David" w:hAnsi="David" w:cs="David" w:hint="cs"/>
                <w:b/>
                <w:bCs/>
                <w:szCs w:val="24"/>
                <w:rtl/>
              </w:rPr>
              <w:t xml:space="preserve">3 </w:t>
            </w:r>
            <w:r w:rsidRPr="00AD5517">
              <w:rPr>
                <w:rFonts w:ascii="David" w:hAnsi="David" w:cs="David"/>
                <w:b/>
                <w:bCs/>
                <w:szCs w:val="24"/>
                <w:rtl/>
              </w:rPr>
              <w:t>–</w:t>
            </w:r>
            <w:r w:rsidRPr="00AD5517">
              <w:rPr>
                <w:rFonts w:ascii="David" w:hAnsi="David" w:cs="David" w:hint="cs"/>
                <w:b/>
                <w:bCs/>
                <w:szCs w:val="24"/>
                <w:rtl/>
              </w:rPr>
              <w:t xml:space="preserve"> </w:t>
            </w:r>
            <w:r w:rsidR="00FB10D7">
              <w:rPr>
                <w:rFonts w:ascii="David" w:hAnsi="David" w:cs="David" w:hint="cs"/>
                <w:b/>
                <w:bCs/>
                <w:szCs w:val="24"/>
                <w:rtl/>
              </w:rPr>
              <w:t>לוג מערכת</w:t>
            </w:r>
            <w:r w:rsidRPr="00AD5517">
              <w:rPr>
                <w:rFonts w:ascii="David" w:hAnsi="David" w:cs="David" w:hint="cs"/>
                <w:b/>
                <w:bCs/>
                <w:szCs w:val="24"/>
                <w:rtl/>
              </w:rPr>
              <w:t xml:space="preserve"> </w:t>
            </w:r>
          </w:p>
        </w:tc>
      </w:tr>
      <w:tr w:rsidR="00BE5E26" w:rsidRPr="00AD5517" w:rsidTr="00FB10D7">
        <w:tc>
          <w:tcPr>
            <w:tcW w:w="851" w:type="dxa"/>
            <w:vAlign w:val="center"/>
          </w:tcPr>
          <w:p w:rsidR="00BE5E26" w:rsidRPr="00AD5517" w:rsidRDefault="00FB10D7" w:rsidP="00027214">
            <w:pPr>
              <w:spacing w:before="60" w:after="60"/>
              <w:jc w:val="center"/>
              <w:rPr>
                <w:rFonts w:ascii="David" w:hAnsi="David" w:cs="David"/>
                <w:szCs w:val="24"/>
                <w:rtl/>
              </w:rPr>
            </w:pPr>
            <w:r>
              <w:rPr>
                <w:rFonts w:ascii="David" w:hAnsi="David" w:cs="David" w:hint="cs"/>
                <w:szCs w:val="24"/>
                <w:rtl/>
              </w:rPr>
              <w:t>15</w:t>
            </w:r>
          </w:p>
        </w:tc>
        <w:tc>
          <w:tcPr>
            <w:tcW w:w="1548" w:type="dxa"/>
            <w:vAlign w:val="center"/>
          </w:tcPr>
          <w:p w:rsidR="00BE5E26" w:rsidRPr="00AD5517" w:rsidRDefault="00FB10D7" w:rsidP="00027214">
            <w:pPr>
              <w:spacing w:before="60" w:after="60"/>
              <w:jc w:val="center"/>
              <w:rPr>
                <w:rFonts w:ascii="David" w:hAnsi="David" w:cs="David"/>
                <w:szCs w:val="24"/>
                <w:rtl/>
              </w:rPr>
            </w:pPr>
            <w:r>
              <w:rPr>
                <w:rFonts w:ascii="David" w:hAnsi="David" w:cs="David" w:hint="cs"/>
                <w:szCs w:val="24"/>
                <w:rtl/>
              </w:rPr>
              <w:t>3</w:t>
            </w:r>
          </w:p>
        </w:tc>
        <w:tc>
          <w:tcPr>
            <w:tcW w:w="6390" w:type="dxa"/>
            <w:vAlign w:val="center"/>
          </w:tcPr>
          <w:p w:rsidR="00BE5E26" w:rsidRPr="00C563B6" w:rsidRDefault="00C563B6" w:rsidP="00027214">
            <w:pPr>
              <w:spacing w:before="60" w:after="60"/>
              <w:jc w:val="both"/>
              <w:rPr>
                <w:rFonts w:ascii="David" w:hAnsi="David" w:cs="David"/>
                <w:szCs w:val="24"/>
                <w:rtl/>
              </w:rPr>
            </w:pPr>
            <w:r w:rsidRPr="0070476A">
              <w:rPr>
                <w:rFonts w:ascii="David" w:hAnsi="David" w:cs="David" w:hint="cs"/>
                <w:szCs w:val="24"/>
                <w:rtl/>
              </w:rPr>
              <w:t>לוג מערכת</w:t>
            </w:r>
          </w:p>
        </w:tc>
      </w:tr>
      <w:tr w:rsidR="00BE5E26" w:rsidRPr="00AD5517" w:rsidTr="00027214">
        <w:tc>
          <w:tcPr>
            <w:tcW w:w="8789" w:type="dxa"/>
            <w:gridSpan w:val="3"/>
            <w:vAlign w:val="center"/>
          </w:tcPr>
          <w:p w:rsidR="00BE5E26" w:rsidRPr="00AD5517" w:rsidRDefault="00BE5E26" w:rsidP="00FB10D7">
            <w:pPr>
              <w:spacing w:before="60" w:after="60"/>
              <w:jc w:val="center"/>
              <w:rPr>
                <w:rFonts w:ascii="David" w:hAnsi="David" w:cs="David"/>
                <w:szCs w:val="24"/>
                <w:rtl/>
              </w:rPr>
            </w:pPr>
            <w:r w:rsidRPr="00AD5517">
              <w:rPr>
                <w:rFonts w:ascii="David" w:hAnsi="David" w:cs="David" w:hint="cs"/>
                <w:b/>
                <w:bCs/>
                <w:szCs w:val="24"/>
                <w:rtl/>
              </w:rPr>
              <w:t xml:space="preserve">4 </w:t>
            </w:r>
            <w:r w:rsidRPr="00AD5517">
              <w:rPr>
                <w:rFonts w:ascii="David" w:hAnsi="David" w:cs="David"/>
                <w:b/>
                <w:bCs/>
                <w:szCs w:val="24"/>
                <w:rtl/>
              </w:rPr>
              <w:t>–</w:t>
            </w:r>
            <w:r w:rsidRPr="00AD5517">
              <w:rPr>
                <w:rFonts w:ascii="David" w:hAnsi="David" w:cs="David" w:hint="cs"/>
                <w:b/>
                <w:bCs/>
                <w:szCs w:val="24"/>
                <w:rtl/>
              </w:rPr>
              <w:t xml:space="preserve"> </w:t>
            </w:r>
            <w:r w:rsidR="00FB10D7">
              <w:rPr>
                <w:rFonts w:ascii="David" w:hAnsi="David" w:cs="David" w:hint="cs"/>
                <w:b/>
                <w:bCs/>
                <w:szCs w:val="24"/>
                <w:rtl/>
              </w:rPr>
              <w:t>שירותי מידע וניהול מערכתיים</w:t>
            </w:r>
          </w:p>
        </w:tc>
      </w:tr>
      <w:tr w:rsidR="00BE5E26" w:rsidRPr="00AD5517" w:rsidTr="00FB10D7">
        <w:tc>
          <w:tcPr>
            <w:tcW w:w="851" w:type="dxa"/>
            <w:vAlign w:val="center"/>
          </w:tcPr>
          <w:p w:rsidR="00BE5E26" w:rsidRPr="00AD5517" w:rsidRDefault="00FB10D7" w:rsidP="00027214">
            <w:pPr>
              <w:spacing w:before="60" w:after="60"/>
              <w:jc w:val="center"/>
              <w:rPr>
                <w:rFonts w:ascii="David" w:hAnsi="David" w:cs="David"/>
                <w:szCs w:val="24"/>
                <w:rtl/>
              </w:rPr>
            </w:pPr>
            <w:r>
              <w:rPr>
                <w:rFonts w:ascii="David" w:hAnsi="David" w:cs="David" w:hint="cs"/>
                <w:szCs w:val="24"/>
                <w:rtl/>
              </w:rPr>
              <w:t>16</w:t>
            </w:r>
          </w:p>
        </w:tc>
        <w:tc>
          <w:tcPr>
            <w:tcW w:w="1548" w:type="dxa"/>
            <w:vAlign w:val="center"/>
          </w:tcPr>
          <w:p w:rsidR="00BE5E26" w:rsidRPr="00AD5517" w:rsidRDefault="00FB10D7" w:rsidP="00027214">
            <w:pPr>
              <w:spacing w:before="60" w:after="60"/>
              <w:jc w:val="center"/>
              <w:rPr>
                <w:rFonts w:ascii="David" w:hAnsi="David" w:cs="David"/>
                <w:szCs w:val="24"/>
                <w:rtl/>
              </w:rPr>
            </w:pPr>
            <w:r>
              <w:rPr>
                <w:rFonts w:ascii="David" w:hAnsi="David" w:cs="David" w:hint="cs"/>
                <w:szCs w:val="24"/>
                <w:rtl/>
              </w:rPr>
              <w:t>4</w:t>
            </w:r>
          </w:p>
        </w:tc>
        <w:tc>
          <w:tcPr>
            <w:tcW w:w="6390" w:type="dxa"/>
            <w:vAlign w:val="center"/>
          </w:tcPr>
          <w:p w:rsidR="00BE5E26" w:rsidRPr="00AD5517" w:rsidRDefault="00C563B6" w:rsidP="00027214">
            <w:pPr>
              <w:spacing w:before="60" w:after="60"/>
              <w:jc w:val="both"/>
              <w:rPr>
                <w:rFonts w:ascii="David" w:hAnsi="David" w:cs="David"/>
                <w:szCs w:val="24"/>
                <w:rtl/>
              </w:rPr>
            </w:pPr>
            <w:r w:rsidRPr="0070476A">
              <w:rPr>
                <w:rFonts w:ascii="David" w:hAnsi="David" w:cs="David" w:hint="cs"/>
                <w:szCs w:val="24"/>
                <w:rtl/>
              </w:rPr>
              <w:t>שירותי מידע וניהול מערכתיים</w:t>
            </w:r>
          </w:p>
        </w:tc>
      </w:tr>
      <w:tr w:rsidR="00BE5E26" w:rsidRPr="00AD5517" w:rsidTr="00027214">
        <w:tc>
          <w:tcPr>
            <w:tcW w:w="8789" w:type="dxa"/>
            <w:gridSpan w:val="3"/>
            <w:vAlign w:val="center"/>
          </w:tcPr>
          <w:p w:rsidR="00BE5E26" w:rsidRPr="00AD5517" w:rsidRDefault="00BE5E26" w:rsidP="00027214">
            <w:pPr>
              <w:spacing w:before="60" w:after="60"/>
              <w:jc w:val="center"/>
              <w:rPr>
                <w:rFonts w:ascii="David" w:hAnsi="David" w:cs="David"/>
                <w:szCs w:val="24"/>
                <w:rtl/>
              </w:rPr>
            </w:pPr>
            <w:r w:rsidRPr="00AD5517">
              <w:rPr>
                <w:rFonts w:ascii="David" w:hAnsi="David" w:cs="David" w:hint="cs"/>
                <w:b/>
                <w:bCs/>
                <w:szCs w:val="24"/>
                <w:rtl/>
              </w:rPr>
              <w:t>פרק הטכנולוגיה</w:t>
            </w:r>
            <w:r w:rsidR="005B5615">
              <w:rPr>
                <w:rFonts w:ascii="David" w:hAnsi="David" w:cs="David" w:hint="cs"/>
                <w:szCs w:val="24"/>
                <w:rtl/>
              </w:rPr>
              <w:t xml:space="preserve"> </w:t>
            </w:r>
            <w:r w:rsidR="005B5615" w:rsidRPr="00AE27A0">
              <w:rPr>
                <w:rFonts w:ascii="David" w:hAnsi="David" w:cs="David" w:hint="eastAsia"/>
                <w:b/>
                <w:bCs/>
                <w:szCs w:val="24"/>
                <w:rtl/>
              </w:rPr>
              <w:t>ואבטחת</w:t>
            </w:r>
            <w:r w:rsidR="005B5615" w:rsidRPr="00AE27A0">
              <w:rPr>
                <w:rFonts w:ascii="David" w:hAnsi="David" w:cs="David"/>
                <w:b/>
                <w:bCs/>
                <w:szCs w:val="24"/>
                <w:rtl/>
              </w:rPr>
              <w:t xml:space="preserve"> </w:t>
            </w:r>
            <w:r w:rsidR="005B5615" w:rsidRPr="00AE27A0">
              <w:rPr>
                <w:rFonts w:ascii="David" w:hAnsi="David" w:cs="David" w:hint="eastAsia"/>
                <w:b/>
                <w:bCs/>
                <w:szCs w:val="24"/>
                <w:rtl/>
              </w:rPr>
              <w:t>מידע</w:t>
            </w:r>
          </w:p>
        </w:tc>
      </w:tr>
      <w:tr w:rsidR="00BE5E26" w:rsidRPr="00AD5517" w:rsidTr="00FB10D7">
        <w:tc>
          <w:tcPr>
            <w:tcW w:w="851" w:type="dxa"/>
            <w:vAlign w:val="center"/>
          </w:tcPr>
          <w:p w:rsidR="00BE5E26" w:rsidRPr="00AD5517" w:rsidRDefault="00FB10D7" w:rsidP="00027214">
            <w:pPr>
              <w:spacing w:before="60" w:after="60"/>
              <w:jc w:val="center"/>
              <w:rPr>
                <w:rFonts w:ascii="David" w:hAnsi="David" w:cs="David"/>
                <w:szCs w:val="24"/>
                <w:rtl/>
              </w:rPr>
            </w:pPr>
            <w:r>
              <w:rPr>
                <w:rFonts w:ascii="David" w:hAnsi="David" w:cs="David" w:hint="cs"/>
                <w:szCs w:val="24"/>
                <w:rtl/>
              </w:rPr>
              <w:t>17</w:t>
            </w:r>
          </w:p>
        </w:tc>
        <w:tc>
          <w:tcPr>
            <w:tcW w:w="1548" w:type="dxa"/>
            <w:vAlign w:val="center"/>
          </w:tcPr>
          <w:p w:rsidR="00BE5E26" w:rsidRPr="00AD5517" w:rsidRDefault="00BE5E26" w:rsidP="00027214">
            <w:pPr>
              <w:spacing w:before="60" w:after="60"/>
              <w:jc w:val="center"/>
              <w:rPr>
                <w:rFonts w:ascii="David" w:hAnsi="David" w:cs="David"/>
                <w:szCs w:val="24"/>
                <w:rtl/>
              </w:rPr>
            </w:pPr>
            <w:r w:rsidRPr="00AD5517">
              <w:rPr>
                <w:rFonts w:ascii="David" w:hAnsi="David" w:cs="David" w:hint="cs"/>
                <w:szCs w:val="24"/>
                <w:rtl/>
              </w:rPr>
              <w:t>3.0</w:t>
            </w:r>
          </w:p>
        </w:tc>
        <w:tc>
          <w:tcPr>
            <w:tcW w:w="6390" w:type="dxa"/>
            <w:vAlign w:val="center"/>
          </w:tcPr>
          <w:p w:rsidR="00BE5E26" w:rsidRPr="00AD5517" w:rsidRDefault="00FB10D7" w:rsidP="00027214">
            <w:pPr>
              <w:spacing w:before="60" w:after="60"/>
              <w:jc w:val="both"/>
              <w:rPr>
                <w:rFonts w:ascii="David" w:hAnsi="David" w:cs="David"/>
                <w:szCs w:val="24"/>
                <w:rtl/>
              </w:rPr>
            </w:pPr>
            <w:r>
              <w:rPr>
                <w:rFonts w:ascii="David" w:hAnsi="David" w:cs="David" w:hint="cs"/>
                <w:szCs w:val="24"/>
                <w:rtl/>
              </w:rPr>
              <w:t>תפישה כללית</w:t>
            </w:r>
          </w:p>
        </w:tc>
      </w:tr>
      <w:tr w:rsidR="00BE5E26" w:rsidRPr="00AD5517" w:rsidTr="00FB10D7">
        <w:tc>
          <w:tcPr>
            <w:tcW w:w="851" w:type="dxa"/>
            <w:vAlign w:val="center"/>
          </w:tcPr>
          <w:p w:rsidR="00BE5E26" w:rsidRPr="00AD5517" w:rsidRDefault="00FB10D7" w:rsidP="00027214">
            <w:pPr>
              <w:spacing w:before="60" w:after="60"/>
              <w:jc w:val="center"/>
              <w:rPr>
                <w:rFonts w:ascii="David" w:hAnsi="David" w:cs="David"/>
                <w:szCs w:val="24"/>
                <w:rtl/>
              </w:rPr>
            </w:pPr>
            <w:r>
              <w:rPr>
                <w:rFonts w:ascii="David" w:hAnsi="David" w:cs="David" w:hint="cs"/>
                <w:szCs w:val="24"/>
                <w:rtl/>
              </w:rPr>
              <w:t>18</w:t>
            </w:r>
          </w:p>
        </w:tc>
        <w:tc>
          <w:tcPr>
            <w:tcW w:w="1548" w:type="dxa"/>
            <w:vAlign w:val="center"/>
          </w:tcPr>
          <w:p w:rsidR="00BE5E26" w:rsidRPr="00AD5517" w:rsidRDefault="00BE5E26" w:rsidP="00027214">
            <w:pPr>
              <w:spacing w:before="60" w:after="60"/>
              <w:jc w:val="center"/>
              <w:rPr>
                <w:rFonts w:ascii="David" w:hAnsi="David" w:cs="David"/>
                <w:szCs w:val="24"/>
                <w:rtl/>
              </w:rPr>
            </w:pPr>
            <w:r w:rsidRPr="00AD5517">
              <w:rPr>
                <w:rFonts w:ascii="David" w:hAnsi="David" w:cs="David" w:hint="cs"/>
                <w:szCs w:val="24"/>
                <w:rtl/>
              </w:rPr>
              <w:t>3.1</w:t>
            </w:r>
          </w:p>
        </w:tc>
        <w:tc>
          <w:tcPr>
            <w:tcW w:w="6390" w:type="dxa"/>
            <w:vAlign w:val="center"/>
          </w:tcPr>
          <w:p w:rsidR="00BE5E26" w:rsidRPr="00AD5517" w:rsidRDefault="00FB10D7" w:rsidP="00027214">
            <w:pPr>
              <w:spacing w:before="60" w:after="60"/>
              <w:jc w:val="both"/>
              <w:rPr>
                <w:rFonts w:ascii="David" w:hAnsi="David" w:cs="David"/>
                <w:szCs w:val="24"/>
                <w:rtl/>
              </w:rPr>
            </w:pPr>
            <w:r>
              <w:rPr>
                <w:rFonts w:ascii="David" w:hAnsi="David" w:cs="David" w:hint="cs"/>
                <w:szCs w:val="24"/>
                <w:rtl/>
              </w:rPr>
              <w:t>חומרה מרכזית</w:t>
            </w:r>
          </w:p>
        </w:tc>
      </w:tr>
      <w:tr w:rsidR="00BE5E26" w:rsidRPr="00AD5517" w:rsidTr="00FB10D7">
        <w:tc>
          <w:tcPr>
            <w:tcW w:w="851" w:type="dxa"/>
            <w:vAlign w:val="center"/>
          </w:tcPr>
          <w:p w:rsidR="00BE5E26" w:rsidRPr="00AD5517" w:rsidRDefault="00FB10D7" w:rsidP="00027214">
            <w:pPr>
              <w:spacing w:before="60" w:after="60"/>
              <w:jc w:val="center"/>
              <w:rPr>
                <w:rFonts w:ascii="David" w:hAnsi="David" w:cs="David"/>
                <w:szCs w:val="24"/>
                <w:rtl/>
              </w:rPr>
            </w:pPr>
            <w:r>
              <w:rPr>
                <w:rFonts w:ascii="David" w:hAnsi="David" w:cs="David" w:hint="cs"/>
                <w:szCs w:val="24"/>
                <w:rtl/>
              </w:rPr>
              <w:t>19</w:t>
            </w:r>
          </w:p>
        </w:tc>
        <w:tc>
          <w:tcPr>
            <w:tcW w:w="1548" w:type="dxa"/>
            <w:vAlign w:val="center"/>
          </w:tcPr>
          <w:p w:rsidR="00BE5E26" w:rsidRPr="00AD5517" w:rsidRDefault="00C563B6" w:rsidP="00C563B6">
            <w:pPr>
              <w:spacing w:before="60" w:after="60"/>
              <w:jc w:val="center"/>
              <w:rPr>
                <w:rFonts w:ascii="David" w:hAnsi="David" w:cs="David"/>
                <w:szCs w:val="24"/>
                <w:rtl/>
              </w:rPr>
            </w:pPr>
            <w:r>
              <w:rPr>
                <w:rFonts w:ascii="David" w:hAnsi="David" w:cs="David" w:hint="cs"/>
                <w:szCs w:val="24"/>
                <w:rtl/>
              </w:rPr>
              <w:t>3.15</w:t>
            </w:r>
          </w:p>
        </w:tc>
        <w:tc>
          <w:tcPr>
            <w:tcW w:w="6390" w:type="dxa"/>
            <w:vAlign w:val="center"/>
          </w:tcPr>
          <w:p w:rsidR="00BE5E26" w:rsidRPr="00AD5517" w:rsidRDefault="00C563B6" w:rsidP="00027214">
            <w:pPr>
              <w:spacing w:before="60" w:after="60"/>
              <w:jc w:val="both"/>
              <w:rPr>
                <w:rFonts w:ascii="David" w:hAnsi="David" w:cs="David"/>
                <w:szCs w:val="24"/>
                <w:rtl/>
              </w:rPr>
            </w:pPr>
            <w:r>
              <w:rPr>
                <w:rFonts w:ascii="David" w:hAnsi="David" w:cs="David" w:hint="cs"/>
                <w:szCs w:val="24"/>
                <w:rtl/>
              </w:rPr>
              <w:t>כלי פיתוח ותחזוקה</w:t>
            </w:r>
          </w:p>
        </w:tc>
      </w:tr>
      <w:tr w:rsidR="005B5615" w:rsidRPr="00AD5517" w:rsidTr="00FB10D7">
        <w:tc>
          <w:tcPr>
            <w:tcW w:w="851" w:type="dxa"/>
            <w:vAlign w:val="center"/>
          </w:tcPr>
          <w:p w:rsidR="005B5615" w:rsidRDefault="005B5615" w:rsidP="00027214">
            <w:pPr>
              <w:spacing w:before="60" w:after="60"/>
              <w:jc w:val="center"/>
              <w:rPr>
                <w:rFonts w:ascii="David" w:hAnsi="David" w:cs="David"/>
                <w:szCs w:val="24"/>
                <w:rtl/>
              </w:rPr>
            </w:pPr>
            <w:r>
              <w:rPr>
                <w:rFonts w:ascii="David" w:hAnsi="David" w:cs="David" w:hint="cs"/>
                <w:szCs w:val="24"/>
                <w:rtl/>
              </w:rPr>
              <w:t>20</w:t>
            </w:r>
          </w:p>
        </w:tc>
        <w:tc>
          <w:tcPr>
            <w:tcW w:w="1548" w:type="dxa"/>
            <w:vAlign w:val="center"/>
          </w:tcPr>
          <w:p w:rsidR="005B5615" w:rsidRDefault="005B5615" w:rsidP="00C563B6">
            <w:pPr>
              <w:spacing w:before="60" w:after="60"/>
              <w:jc w:val="center"/>
              <w:rPr>
                <w:rFonts w:ascii="David" w:hAnsi="David" w:cs="David"/>
                <w:szCs w:val="24"/>
                <w:rtl/>
              </w:rPr>
            </w:pPr>
            <w:r>
              <w:rPr>
                <w:rFonts w:ascii="David" w:hAnsi="David" w:cs="David" w:hint="cs"/>
                <w:szCs w:val="24"/>
                <w:rtl/>
              </w:rPr>
              <w:t>נספח 2.19</w:t>
            </w:r>
          </w:p>
        </w:tc>
        <w:tc>
          <w:tcPr>
            <w:tcW w:w="6390" w:type="dxa"/>
            <w:vAlign w:val="center"/>
          </w:tcPr>
          <w:p w:rsidR="005B5615" w:rsidRDefault="005B5615" w:rsidP="00027214">
            <w:pPr>
              <w:spacing w:before="60" w:after="60"/>
              <w:jc w:val="both"/>
              <w:rPr>
                <w:rFonts w:ascii="David" w:hAnsi="David" w:cs="David"/>
                <w:szCs w:val="24"/>
                <w:rtl/>
              </w:rPr>
            </w:pPr>
            <w:r>
              <w:rPr>
                <w:rFonts w:ascii="David" w:hAnsi="David" w:cs="David" w:hint="cs"/>
                <w:szCs w:val="24"/>
                <w:rtl/>
              </w:rPr>
              <w:t>נספח אבטחת מידע</w:t>
            </w:r>
          </w:p>
        </w:tc>
      </w:tr>
    </w:tbl>
    <w:p w:rsidR="00BE5E26" w:rsidRDefault="00BE5E26" w:rsidP="00BE5E26">
      <w:pPr>
        <w:spacing w:before="60" w:after="60"/>
        <w:ind w:left="6"/>
        <w:jc w:val="both"/>
        <w:rPr>
          <w:rFonts w:ascii="David" w:hAnsi="David" w:cs="David"/>
          <w:sz w:val="28"/>
          <w:szCs w:val="28"/>
          <w:rtl/>
        </w:rPr>
      </w:pPr>
    </w:p>
    <w:p w:rsidR="00BE5E26" w:rsidRPr="00E17BF9" w:rsidRDefault="00BE5E26" w:rsidP="00BE5E26">
      <w:pPr>
        <w:spacing w:before="60" w:after="60"/>
        <w:ind w:left="6"/>
        <w:jc w:val="both"/>
        <w:rPr>
          <w:rFonts w:ascii="David" w:hAnsi="David" w:cs="David"/>
          <w:sz w:val="28"/>
          <w:szCs w:val="28"/>
          <w:rtl/>
        </w:rPr>
      </w:pPr>
    </w:p>
    <w:p w:rsidR="00BE5E26" w:rsidRPr="00B37BAF" w:rsidRDefault="00BE5E26" w:rsidP="0047332C">
      <w:pPr>
        <w:pStyle w:val="a"/>
        <w:keepNext w:val="0"/>
        <w:keepLines w:val="0"/>
        <w:pageBreakBefore w:val="0"/>
        <w:widowControl w:val="0"/>
        <w:numPr>
          <w:ilvl w:val="0"/>
          <w:numId w:val="0"/>
        </w:numPr>
        <w:jc w:val="center"/>
        <w:rPr>
          <w:rFonts w:ascii="David" w:hAnsi="David" w:cs="David"/>
          <w:b w:val="0"/>
          <w:bCs/>
          <w:sz w:val="28"/>
          <w:szCs w:val="28"/>
          <w:u w:val="single"/>
          <w:rtl/>
        </w:rPr>
      </w:pPr>
      <w:r w:rsidRPr="006B7519">
        <w:rPr>
          <w:rFonts w:ascii="David" w:hAnsi="David" w:cs="David"/>
          <w:sz w:val="28"/>
          <w:szCs w:val="28"/>
          <w:rtl/>
        </w:rPr>
        <w:br w:type="page"/>
      </w:r>
      <w:bookmarkStart w:id="507" w:name="_Toc475515487"/>
      <w:bookmarkStart w:id="508" w:name="_Toc491706747"/>
      <w:r w:rsidRPr="00B37BAF">
        <w:rPr>
          <w:rFonts w:ascii="David" w:hAnsi="David" w:cs="David"/>
          <w:b w:val="0"/>
          <w:bCs/>
          <w:sz w:val="28"/>
          <w:szCs w:val="28"/>
          <w:u w:val="single"/>
          <w:rtl/>
        </w:rPr>
        <w:t>נספח - מודעה לעיתון</w:t>
      </w:r>
      <w:bookmarkEnd w:id="507"/>
      <w:bookmarkEnd w:id="508"/>
    </w:p>
    <w:p w:rsidR="00BE5E26" w:rsidRPr="00B37BAF" w:rsidRDefault="00BE5E26" w:rsidP="00BE5E26">
      <w:pPr>
        <w:jc w:val="center"/>
        <w:rPr>
          <w:rFonts w:ascii="David" w:hAnsi="David" w:cs="David"/>
          <w:b/>
          <w:bCs/>
          <w:sz w:val="28"/>
          <w:szCs w:val="28"/>
          <w:u w:val="single"/>
          <w:rtl/>
        </w:rPr>
      </w:pPr>
    </w:p>
    <w:p w:rsidR="00BE5E26" w:rsidRPr="00B37BAF" w:rsidRDefault="00BE5E26" w:rsidP="00BE5E26">
      <w:pPr>
        <w:widowControl w:val="0"/>
        <w:spacing w:line="360" w:lineRule="auto"/>
        <w:jc w:val="center"/>
        <w:rPr>
          <w:rFonts w:ascii="David" w:hAnsi="David" w:cs="David"/>
          <w:bCs/>
          <w:szCs w:val="24"/>
          <w:u w:val="single"/>
          <w:rtl/>
          <w:lang w:eastAsia="en-US"/>
        </w:rPr>
      </w:pPr>
      <w:r w:rsidRPr="00B37BAF">
        <w:rPr>
          <w:rFonts w:ascii="David" w:hAnsi="David" w:cs="David"/>
          <w:bCs/>
          <w:szCs w:val="24"/>
          <w:u w:val="single"/>
          <w:rtl/>
          <w:lang w:eastAsia="en-US"/>
        </w:rPr>
        <w:t xml:space="preserve">מדינת ישראל – משרד ראש הממשלה - רשות התקשוב הממשלתי </w:t>
      </w:r>
    </w:p>
    <w:p w:rsidR="00BE5E26" w:rsidRDefault="00BE5E26" w:rsidP="005B5615">
      <w:pPr>
        <w:widowControl w:val="0"/>
        <w:spacing w:line="360" w:lineRule="auto"/>
        <w:jc w:val="center"/>
        <w:rPr>
          <w:rFonts w:ascii="David" w:hAnsi="David" w:cs="David"/>
          <w:b/>
          <w:bCs/>
          <w:szCs w:val="24"/>
          <w:u w:val="single"/>
          <w:rtl/>
        </w:rPr>
      </w:pPr>
      <w:r w:rsidRPr="00B37BAF">
        <w:rPr>
          <w:rFonts w:ascii="David" w:hAnsi="David" w:cs="David"/>
          <w:bCs/>
          <w:szCs w:val="24"/>
          <w:u w:val="single"/>
          <w:rtl/>
          <w:lang w:eastAsia="en-US"/>
        </w:rPr>
        <w:t xml:space="preserve">מכרז </w:t>
      </w:r>
      <w:r w:rsidR="005B5615" w:rsidRPr="00B37BAF">
        <w:rPr>
          <w:rFonts w:ascii="David" w:hAnsi="David" w:cs="David"/>
          <w:bCs/>
          <w:szCs w:val="24"/>
          <w:u w:val="single"/>
          <w:rtl/>
          <w:lang w:eastAsia="en-US"/>
        </w:rPr>
        <w:t>פומבי</w:t>
      </w:r>
      <w:r w:rsidR="005B5615" w:rsidRPr="00B37BAF">
        <w:rPr>
          <w:rFonts w:ascii="David" w:hAnsi="David" w:cs="David" w:hint="cs"/>
          <w:bCs/>
          <w:szCs w:val="24"/>
          <w:u w:val="single"/>
          <w:rtl/>
          <w:lang w:eastAsia="en-US"/>
        </w:rPr>
        <w:t xml:space="preserve"> 27/17</w:t>
      </w:r>
      <w:r w:rsidR="005B5615" w:rsidRPr="00B37BAF">
        <w:rPr>
          <w:rFonts w:ascii="David" w:hAnsi="David" w:cs="David"/>
          <w:bCs/>
          <w:szCs w:val="24"/>
          <w:u w:val="single"/>
          <w:rtl/>
          <w:lang w:eastAsia="en-US"/>
        </w:rPr>
        <w:t xml:space="preserve"> </w:t>
      </w:r>
      <w:r w:rsidRPr="00B37BAF">
        <w:rPr>
          <w:rFonts w:ascii="David" w:hAnsi="David" w:cs="David"/>
          <w:bCs/>
          <w:szCs w:val="24"/>
          <w:u w:val="single"/>
          <w:rtl/>
          <w:lang w:eastAsia="en-US"/>
        </w:rPr>
        <w:t xml:space="preserve">– </w:t>
      </w:r>
      <w:r w:rsidRPr="00B37BAF">
        <w:rPr>
          <w:rFonts w:ascii="David" w:hAnsi="David" w:cs="David" w:hint="cs"/>
          <w:bCs/>
          <w:szCs w:val="24"/>
          <w:u w:val="single"/>
          <w:rtl/>
          <w:lang w:eastAsia="en-US"/>
        </w:rPr>
        <w:t>שדרת המידע</w:t>
      </w:r>
    </w:p>
    <w:p w:rsidR="00BE5E26" w:rsidRPr="00A95DFE" w:rsidRDefault="00BE5E26" w:rsidP="00BE5E26">
      <w:pPr>
        <w:widowControl w:val="0"/>
        <w:spacing w:line="360" w:lineRule="auto"/>
        <w:jc w:val="center"/>
        <w:rPr>
          <w:rFonts w:ascii="David" w:hAnsi="David" w:cs="David"/>
          <w:b/>
          <w:bCs/>
          <w:szCs w:val="24"/>
          <w:u w:val="single"/>
          <w:rtl/>
        </w:rPr>
      </w:pPr>
    </w:p>
    <w:p w:rsidR="00BE5E26" w:rsidRPr="00A95DFE" w:rsidRDefault="00BE5E26" w:rsidP="005B5615">
      <w:pPr>
        <w:widowControl w:val="0"/>
        <w:numPr>
          <w:ilvl w:val="0"/>
          <w:numId w:val="14"/>
        </w:numPr>
        <w:tabs>
          <w:tab w:val="left" w:pos="7870"/>
        </w:tabs>
        <w:overflowPunct w:val="0"/>
        <w:autoSpaceDE w:val="0"/>
        <w:autoSpaceDN w:val="0"/>
        <w:adjustRightInd w:val="0"/>
        <w:spacing w:line="276" w:lineRule="auto"/>
        <w:jc w:val="both"/>
        <w:textAlignment w:val="baseline"/>
        <w:rPr>
          <w:rFonts w:ascii="David" w:hAnsi="David" w:cs="David"/>
          <w:szCs w:val="24"/>
        </w:rPr>
      </w:pPr>
      <w:r w:rsidRPr="00A95DFE">
        <w:rPr>
          <w:rFonts w:ascii="David" w:hAnsi="David" w:cs="David"/>
          <w:szCs w:val="24"/>
          <w:rtl/>
        </w:rPr>
        <w:t>משרד ראש הממשלה</w:t>
      </w:r>
      <w:r>
        <w:rPr>
          <w:rFonts w:ascii="David" w:hAnsi="David" w:cs="David" w:hint="cs"/>
          <w:szCs w:val="24"/>
          <w:rtl/>
        </w:rPr>
        <w:t xml:space="preserve"> -</w:t>
      </w:r>
      <w:r w:rsidRPr="00A95DFE">
        <w:rPr>
          <w:rFonts w:ascii="David" w:hAnsi="David" w:cs="David"/>
          <w:szCs w:val="24"/>
          <w:rtl/>
        </w:rPr>
        <w:t xml:space="preserve"> </w:t>
      </w:r>
      <w:r w:rsidRPr="0078772A">
        <w:rPr>
          <w:rFonts w:ascii="David" w:hAnsi="David" w:cs="David"/>
          <w:szCs w:val="24"/>
          <w:rtl/>
        </w:rPr>
        <w:t xml:space="preserve">רשות התקשוב הממשלתי </w:t>
      </w:r>
      <w:r w:rsidRPr="00A95DFE">
        <w:rPr>
          <w:rFonts w:ascii="David" w:hAnsi="David" w:cs="David"/>
          <w:szCs w:val="24"/>
          <w:rtl/>
        </w:rPr>
        <w:t xml:space="preserve">(להלן: </w:t>
      </w:r>
      <w:r w:rsidRPr="00A95DFE">
        <w:rPr>
          <w:rFonts w:ascii="David" w:hAnsi="David" w:cs="David"/>
          <w:b/>
          <w:bCs/>
          <w:szCs w:val="24"/>
          <w:rtl/>
        </w:rPr>
        <w:t>"המזמין"</w:t>
      </w:r>
      <w:r w:rsidRPr="00A95DFE">
        <w:rPr>
          <w:rFonts w:ascii="David" w:hAnsi="David" w:cs="David"/>
          <w:szCs w:val="24"/>
          <w:rtl/>
        </w:rPr>
        <w:t xml:space="preserve">) </w:t>
      </w:r>
      <w:r w:rsidRPr="0078772A">
        <w:rPr>
          <w:rFonts w:ascii="David" w:hAnsi="David" w:cs="David"/>
          <w:szCs w:val="24"/>
          <w:rtl/>
        </w:rPr>
        <w:t xml:space="preserve">מבקש לקבל הצעות </w:t>
      </w:r>
      <w:r>
        <w:rPr>
          <w:rFonts w:ascii="David" w:hAnsi="David" w:cs="David" w:hint="cs"/>
          <w:szCs w:val="24"/>
          <w:rtl/>
        </w:rPr>
        <w:t xml:space="preserve">במענה </w:t>
      </w:r>
      <w:r w:rsidRPr="00A95DFE">
        <w:rPr>
          <w:rFonts w:ascii="David" w:hAnsi="David" w:cs="David"/>
          <w:b/>
          <w:bCs/>
          <w:szCs w:val="24"/>
          <w:u w:val="single"/>
          <w:rtl/>
          <w:lang w:eastAsia="en-US"/>
        </w:rPr>
        <w:t>למכרז פומבי</w:t>
      </w:r>
      <w:r>
        <w:rPr>
          <w:rFonts w:ascii="David" w:hAnsi="David" w:cs="David" w:hint="cs"/>
          <w:b/>
          <w:bCs/>
          <w:szCs w:val="24"/>
          <w:u w:val="single"/>
          <w:rtl/>
          <w:lang w:eastAsia="en-US"/>
        </w:rPr>
        <w:t xml:space="preserve"> </w:t>
      </w:r>
      <w:r w:rsidR="005B5615">
        <w:rPr>
          <w:rFonts w:ascii="David" w:hAnsi="David" w:cs="David" w:hint="cs"/>
          <w:b/>
          <w:bCs/>
          <w:szCs w:val="24"/>
          <w:u w:val="single"/>
          <w:rtl/>
          <w:lang w:eastAsia="en-US"/>
        </w:rPr>
        <w:t xml:space="preserve">27/17 </w:t>
      </w:r>
      <w:r w:rsidRPr="00A95DFE">
        <w:rPr>
          <w:rFonts w:ascii="David" w:hAnsi="David" w:cs="David"/>
          <w:b/>
          <w:bCs/>
          <w:szCs w:val="24"/>
          <w:u w:val="single"/>
          <w:rtl/>
          <w:lang w:eastAsia="en-US"/>
        </w:rPr>
        <w:t xml:space="preserve">– </w:t>
      </w:r>
      <w:r>
        <w:rPr>
          <w:rFonts w:ascii="David" w:hAnsi="David" w:cs="David" w:hint="cs"/>
          <w:b/>
          <w:bCs/>
          <w:szCs w:val="24"/>
          <w:u w:val="single"/>
          <w:rtl/>
          <w:lang w:eastAsia="en-US"/>
        </w:rPr>
        <w:t>שדרת המידע</w:t>
      </w:r>
      <w:r w:rsidRPr="00A95DFE">
        <w:rPr>
          <w:rFonts w:ascii="David" w:hAnsi="David" w:cs="David"/>
          <w:szCs w:val="24"/>
          <w:rtl/>
        </w:rPr>
        <w:t xml:space="preserve"> (להלן: </w:t>
      </w:r>
      <w:r w:rsidRPr="00A95DFE">
        <w:rPr>
          <w:rFonts w:ascii="David" w:hAnsi="David" w:cs="David"/>
          <w:b/>
          <w:bCs/>
          <w:szCs w:val="24"/>
          <w:rtl/>
        </w:rPr>
        <w:t>"המכרז"</w:t>
      </w:r>
      <w:r w:rsidRPr="00A95DFE">
        <w:rPr>
          <w:rFonts w:ascii="David" w:hAnsi="David" w:cs="David"/>
          <w:szCs w:val="24"/>
          <w:rtl/>
        </w:rPr>
        <w:t xml:space="preserve">). </w:t>
      </w:r>
    </w:p>
    <w:p w:rsidR="00BE5E26" w:rsidRPr="00A95DFE" w:rsidRDefault="00BE5E26" w:rsidP="00B37BAF">
      <w:pPr>
        <w:widowControl w:val="0"/>
        <w:numPr>
          <w:ilvl w:val="0"/>
          <w:numId w:val="14"/>
        </w:numPr>
        <w:tabs>
          <w:tab w:val="left" w:pos="7870"/>
        </w:tabs>
        <w:overflowPunct w:val="0"/>
        <w:autoSpaceDE w:val="0"/>
        <w:autoSpaceDN w:val="0"/>
        <w:adjustRightInd w:val="0"/>
        <w:spacing w:line="276" w:lineRule="auto"/>
        <w:jc w:val="both"/>
        <w:textAlignment w:val="baseline"/>
        <w:rPr>
          <w:rFonts w:ascii="David" w:hAnsi="David" w:cs="David"/>
          <w:szCs w:val="24"/>
        </w:rPr>
      </w:pPr>
      <w:r w:rsidRPr="00A95DFE">
        <w:rPr>
          <w:rFonts w:ascii="David" w:hAnsi="David" w:cs="David"/>
          <w:szCs w:val="24"/>
          <w:rtl/>
          <w:lang w:eastAsia="en-US"/>
        </w:rPr>
        <w:t xml:space="preserve">תקופת ההתקשרות עם המציע הזוכה תהיה למשך 5 שנים. </w:t>
      </w:r>
      <w:r>
        <w:rPr>
          <w:rFonts w:ascii="David" w:hAnsi="David" w:cs="David" w:hint="cs"/>
          <w:szCs w:val="24"/>
          <w:rtl/>
          <w:lang w:eastAsia="en-US"/>
        </w:rPr>
        <w:t>למזמין</w:t>
      </w:r>
      <w:r w:rsidRPr="00A95DFE">
        <w:rPr>
          <w:rFonts w:ascii="David" w:hAnsi="David" w:cs="David"/>
          <w:szCs w:val="24"/>
          <w:rtl/>
          <w:lang w:eastAsia="en-US"/>
        </w:rPr>
        <w:t xml:space="preserve"> תהיה זכות הברירה (האופציה), להאריך את ההתקשרות לתקופות </w:t>
      </w:r>
      <w:r w:rsidRPr="00B37BAF">
        <w:rPr>
          <w:rFonts w:ascii="David" w:hAnsi="David" w:cs="David"/>
          <w:szCs w:val="24"/>
          <w:rtl/>
          <w:lang w:eastAsia="en-US"/>
        </w:rPr>
        <w:t xml:space="preserve">נוספות של עד </w:t>
      </w:r>
      <w:r w:rsidR="0012333A" w:rsidRPr="00B37BAF">
        <w:rPr>
          <w:rFonts w:ascii="David" w:hAnsi="David" w:cs="David" w:hint="cs"/>
          <w:szCs w:val="24"/>
          <w:rtl/>
          <w:lang w:eastAsia="en-US"/>
        </w:rPr>
        <w:t>שנ</w:t>
      </w:r>
      <w:r w:rsidR="00B37BAF" w:rsidRPr="00B37BAF">
        <w:rPr>
          <w:rFonts w:ascii="David" w:hAnsi="David" w:cs="David" w:hint="cs"/>
          <w:szCs w:val="24"/>
          <w:rtl/>
          <w:lang w:eastAsia="en-US"/>
        </w:rPr>
        <w:t>ה</w:t>
      </w:r>
      <w:r w:rsidRPr="00B37BAF">
        <w:rPr>
          <w:rFonts w:ascii="David" w:hAnsi="David" w:cs="David"/>
          <w:szCs w:val="24"/>
          <w:rtl/>
          <w:lang w:eastAsia="en-US"/>
        </w:rPr>
        <w:t>,</w:t>
      </w:r>
      <w:r w:rsidRPr="00A95DFE">
        <w:rPr>
          <w:rFonts w:ascii="David" w:hAnsi="David" w:cs="David"/>
          <w:szCs w:val="24"/>
          <w:rtl/>
          <w:lang w:eastAsia="en-US"/>
        </w:rPr>
        <w:t xml:space="preserve"> ובמצטבר עד 9 שנים, כך שסך כל תקופת ההתקשרות תהיה עד 14 שנים</w:t>
      </w:r>
      <w:r>
        <w:rPr>
          <w:rFonts w:ascii="David" w:hAnsi="David" w:cs="David" w:hint="cs"/>
          <w:szCs w:val="24"/>
          <w:rtl/>
          <w:lang w:eastAsia="en-US"/>
        </w:rPr>
        <w:t>.</w:t>
      </w:r>
    </w:p>
    <w:p w:rsidR="00BE5E26" w:rsidRDefault="00BE5E26" w:rsidP="009C7B98">
      <w:pPr>
        <w:numPr>
          <w:ilvl w:val="0"/>
          <w:numId w:val="14"/>
        </w:numPr>
        <w:tabs>
          <w:tab w:val="left" w:pos="7870"/>
        </w:tabs>
        <w:overflowPunct w:val="0"/>
        <w:autoSpaceDE w:val="0"/>
        <w:autoSpaceDN w:val="0"/>
        <w:adjustRightInd w:val="0"/>
        <w:jc w:val="both"/>
        <w:textAlignment w:val="baseline"/>
        <w:rPr>
          <w:rFonts w:ascii="David" w:hAnsi="David" w:cs="David"/>
          <w:szCs w:val="24"/>
        </w:rPr>
      </w:pPr>
      <w:r w:rsidRPr="00F66798">
        <w:rPr>
          <w:rFonts w:ascii="David" w:hAnsi="David" w:cs="David"/>
          <w:b/>
          <w:bCs/>
          <w:szCs w:val="24"/>
          <w:u w:val="single"/>
          <w:rtl/>
        </w:rPr>
        <w:t xml:space="preserve">תמצית התנאים </w:t>
      </w:r>
      <w:r>
        <w:rPr>
          <w:rFonts w:ascii="David" w:hAnsi="David" w:cs="David" w:hint="cs"/>
          <w:b/>
          <w:bCs/>
          <w:szCs w:val="24"/>
          <w:u w:val="single"/>
          <w:rtl/>
        </w:rPr>
        <w:t>ה</w:t>
      </w:r>
      <w:r w:rsidRPr="00F66798">
        <w:rPr>
          <w:rFonts w:ascii="David" w:hAnsi="David" w:cs="David"/>
          <w:b/>
          <w:bCs/>
          <w:szCs w:val="24"/>
          <w:u w:val="single"/>
          <w:rtl/>
        </w:rPr>
        <w:t xml:space="preserve">מוקדמים </w:t>
      </w:r>
      <w:r>
        <w:rPr>
          <w:rFonts w:ascii="David" w:hAnsi="David" w:cs="David" w:hint="cs"/>
          <w:b/>
          <w:bCs/>
          <w:szCs w:val="24"/>
          <w:u w:val="single"/>
          <w:rtl/>
        </w:rPr>
        <w:t>(</w:t>
      </w:r>
      <w:r w:rsidRPr="00F66798">
        <w:rPr>
          <w:rFonts w:ascii="David" w:hAnsi="David" w:cs="David"/>
          <w:b/>
          <w:bCs/>
          <w:szCs w:val="24"/>
          <w:u w:val="single"/>
          <w:rtl/>
        </w:rPr>
        <w:t>תנאי הסף</w:t>
      </w:r>
      <w:r>
        <w:rPr>
          <w:rFonts w:ascii="David" w:hAnsi="David" w:cs="David" w:hint="cs"/>
          <w:b/>
          <w:bCs/>
          <w:szCs w:val="24"/>
          <w:u w:val="single"/>
          <w:rtl/>
        </w:rPr>
        <w:t>)</w:t>
      </w:r>
      <w:r w:rsidRPr="00F66798">
        <w:rPr>
          <w:rFonts w:ascii="David" w:hAnsi="David" w:cs="David"/>
          <w:b/>
          <w:bCs/>
          <w:szCs w:val="24"/>
          <w:u w:val="single"/>
          <w:rtl/>
        </w:rPr>
        <w:t xml:space="preserve"> </w:t>
      </w:r>
      <w:r w:rsidR="009C7B98">
        <w:rPr>
          <w:rFonts w:ascii="David" w:hAnsi="David" w:cs="David" w:hint="cs"/>
          <w:b/>
          <w:bCs/>
          <w:szCs w:val="24"/>
          <w:u w:val="single"/>
          <w:rtl/>
        </w:rPr>
        <w:t>הכלליים</w:t>
      </w:r>
      <w:r w:rsidRPr="00F66798">
        <w:rPr>
          <w:rFonts w:ascii="David" w:hAnsi="David" w:cs="David"/>
          <w:b/>
          <w:bCs/>
          <w:szCs w:val="24"/>
          <w:u w:val="single"/>
          <w:rtl/>
        </w:rPr>
        <w:t xml:space="preserve"> להשתתפות במכרז (התנאים המלאים </w:t>
      </w:r>
      <w:r w:rsidRPr="00F66798">
        <w:rPr>
          <w:rFonts w:ascii="David" w:hAnsi="David" w:cs="David" w:hint="eastAsia"/>
          <w:b/>
          <w:bCs/>
          <w:szCs w:val="24"/>
          <w:u w:val="single"/>
          <w:rtl/>
        </w:rPr>
        <w:t>והמחייבים</w:t>
      </w:r>
      <w:r w:rsidRPr="00F66798">
        <w:rPr>
          <w:rFonts w:ascii="David" w:hAnsi="David" w:cs="David"/>
          <w:b/>
          <w:bCs/>
          <w:szCs w:val="24"/>
          <w:u w:val="single"/>
          <w:rtl/>
        </w:rPr>
        <w:t xml:space="preserve"> מפורטים במסמכי המכרז)</w:t>
      </w:r>
      <w:r w:rsidRPr="00EB5278">
        <w:rPr>
          <w:rFonts w:ascii="David" w:hAnsi="David" w:cs="David"/>
          <w:szCs w:val="24"/>
          <w:rtl/>
        </w:rPr>
        <w:t>:</w:t>
      </w:r>
    </w:p>
    <w:p w:rsidR="00BE5E26" w:rsidRPr="00B37BAF" w:rsidRDefault="00BE5E26" w:rsidP="00D46BE4">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Pr>
          <w:rFonts w:ascii="David" w:hAnsi="David" w:cs="David" w:hint="cs"/>
          <w:szCs w:val="24"/>
          <w:rtl/>
        </w:rPr>
        <w:t xml:space="preserve">על המציע לצרף ערבות </w:t>
      </w:r>
      <w:r w:rsidRPr="00B37BAF">
        <w:rPr>
          <w:rFonts w:ascii="David" w:hAnsi="David" w:cs="David" w:hint="cs"/>
          <w:szCs w:val="24"/>
          <w:rtl/>
        </w:rPr>
        <w:t xml:space="preserve">להצעה </w:t>
      </w:r>
      <w:r w:rsidRPr="00B37BAF">
        <w:rPr>
          <w:rFonts w:ascii="David" w:hAnsi="David" w:cs="David"/>
          <w:szCs w:val="24"/>
          <w:rtl/>
        </w:rPr>
        <w:t xml:space="preserve">בסך של </w:t>
      </w:r>
      <w:r w:rsidR="00D46BE4" w:rsidRPr="00B37BAF">
        <w:rPr>
          <w:rFonts w:ascii="David" w:hAnsi="David" w:cs="David" w:hint="cs"/>
          <w:b/>
          <w:bCs/>
          <w:szCs w:val="24"/>
          <w:rtl/>
        </w:rPr>
        <w:t>400</w:t>
      </w:r>
      <w:r w:rsidRPr="00B37BAF">
        <w:rPr>
          <w:rFonts w:ascii="David" w:hAnsi="David" w:cs="David"/>
          <w:b/>
          <w:bCs/>
          <w:szCs w:val="24"/>
          <w:rtl/>
        </w:rPr>
        <w:t xml:space="preserve">,000 </w:t>
      </w:r>
      <w:r w:rsidRPr="00B37BAF">
        <w:rPr>
          <w:rFonts w:ascii="David" w:hAnsi="David" w:cs="David"/>
          <w:szCs w:val="24"/>
          <w:rtl/>
        </w:rPr>
        <w:t xml:space="preserve">₪ </w:t>
      </w:r>
      <w:r w:rsidRPr="00B37BAF">
        <w:rPr>
          <w:rFonts w:ascii="David" w:hAnsi="David" w:cs="David" w:hint="cs"/>
          <w:szCs w:val="24"/>
          <w:rtl/>
        </w:rPr>
        <w:t>כנדרש במסמכי המכרז.</w:t>
      </w:r>
    </w:p>
    <w:p w:rsidR="00BE5E26" w:rsidRPr="00B37BAF" w:rsidRDefault="00BE5E26" w:rsidP="00BE5E26">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B37BAF">
        <w:rPr>
          <w:rFonts w:ascii="David" w:hAnsi="David" w:cs="David" w:hint="eastAsia"/>
          <w:szCs w:val="24"/>
          <w:rtl/>
        </w:rPr>
        <w:t>המציע</w:t>
      </w:r>
      <w:r w:rsidRPr="00B37BAF">
        <w:rPr>
          <w:rFonts w:ascii="David" w:hAnsi="David" w:cs="David"/>
          <w:szCs w:val="24"/>
          <w:rtl/>
        </w:rPr>
        <w:t xml:space="preserve"> </w:t>
      </w:r>
      <w:r w:rsidRPr="00B37BAF">
        <w:rPr>
          <w:rFonts w:ascii="David" w:hAnsi="David" w:cs="David" w:hint="eastAsia"/>
          <w:szCs w:val="24"/>
          <w:rtl/>
        </w:rPr>
        <w:t>מחזיק</w:t>
      </w:r>
      <w:r w:rsidRPr="00B37BAF">
        <w:rPr>
          <w:rFonts w:ascii="David" w:hAnsi="David" w:cs="David"/>
          <w:szCs w:val="24"/>
          <w:rtl/>
        </w:rPr>
        <w:t xml:space="preserve"> בכל אישור ו/או רישיון ו/או רישוי ו/או היתר ו/או הרשאה הנדרשים על פי כל דין</w:t>
      </w:r>
      <w:r w:rsidRPr="00B37BAF">
        <w:rPr>
          <w:rFonts w:ascii="David" w:hAnsi="David" w:cs="David" w:hint="cs"/>
          <w:szCs w:val="24"/>
          <w:rtl/>
        </w:rPr>
        <w:t xml:space="preserve"> והוא </w:t>
      </w:r>
      <w:r w:rsidRPr="00B37BAF">
        <w:rPr>
          <w:rFonts w:ascii="David" w:hAnsi="David" w:cs="David"/>
          <w:szCs w:val="24"/>
          <w:rtl/>
        </w:rPr>
        <w:t>רשום בכל מרשם המתנהל על פי כל דין והקשור לנושא ההתקשרות</w:t>
      </w:r>
      <w:r w:rsidRPr="00B37BAF">
        <w:rPr>
          <w:rFonts w:ascii="David" w:hAnsi="David" w:cs="David" w:hint="cs"/>
          <w:szCs w:val="24"/>
          <w:rtl/>
        </w:rPr>
        <w:t>.</w:t>
      </w:r>
    </w:p>
    <w:p w:rsidR="00BE5E26" w:rsidRPr="00B37BAF" w:rsidRDefault="00BE5E26" w:rsidP="00BE5E26">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B37BAF">
        <w:rPr>
          <w:rFonts w:ascii="David" w:hAnsi="David" w:cs="David"/>
          <w:szCs w:val="24"/>
          <w:rtl/>
        </w:rPr>
        <w:t xml:space="preserve">למציע אישורים תקפים על שמו לפי חוק עסקאות גופים ציבוריים, </w:t>
      </w:r>
      <w:proofErr w:type="spellStart"/>
      <w:r w:rsidRPr="00B37BAF">
        <w:rPr>
          <w:rFonts w:ascii="David" w:hAnsi="David" w:cs="David"/>
          <w:szCs w:val="24"/>
          <w:rtl/>
        </w:rPr>
        <w:t>התשל"ו</w:t>
      </w:r>
      <w:proofErr w:type="spellEnd"/>
      <w:r w:rsidRPr="00B37BAF">
        <w:rPr>
          <w:rFonts w:ascii="David" w:hAnsi="David" w:cs="David"/>
          <w:szCs w:val="24"/>
          <w:rtl/>
        </w:rPr>
        <w:t xml:space="preserve"> – 1976 והוא עומד בתנאים ובהוראות הנדרשים לפי חוק זה.</w:t>
      </w:r>
    </w:p>
    <w:p w:rsidR="00BE5E26" w:rsidRPr="00B37BAF" w:rsidRDefault="00BE5E26" w:rsidP="00BE5E26">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B37BAF">
        <w:rPr>
          <w:rFonts w:ascii="David" w:hAnsi="David" w:cs="David" w:hint="cs"/>
          <w:szCs w:val="24"/>
          <w:rtl/>
        </w:rPr>
        <w:t>על המציע להיות תאגיד רשום בישראל כדין, וללא חובות אגרה שנתית לרשם החברות / השותפויות, בגין השנים הקודמות למכרז; במידה והמציע הוא חברה – על נסח הרישום שלה להעיד כי היא אינה חברה מפרת חוק ואינה בהתראה לפני רישום כחברה מפרת חוק.</w:t>
      </w:r>
    </w:p>
    <w:p w:rsidR="00BE5E26" w:rsidRPr="00B37BAF" w:rsidRDefault="00BE5E26" w:rsidP="00BE5E26">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B37BAF">
        <w:rPr>
          <w:rFonts w:ascii="David" w:hAnsi="David" w:cs="David"/>
          <w:szCs w:val="24"/>
          <w:rtl/>
        </w:rPr>
        <w:t xml:space="preserve">למציע לא רשומה "אזהרת עסק חי". </w:t>
      </w:r>
    </w:p>
    <w:p w:rsidR="00BE5E26" w:rsidRPr="00B37BAF" w:rsidRDefault="00BE5E26" w:rsidP="00BE5E26">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B37BAF">
        <w:rPr>
          <w:rFonts w:ascii="David" w:hAnsi="David" w:cs="David"/>
          <w:szCs w:val="24"/>
          <w:rtl/>
        </w:rPr>
        <w:t>המציע, המנהל הכללי של המציע וכל אחד מבעלי השליטה בו, לא הורשעו בעבירה ביטחונית או בעבירה שנושאה פיסקאלי</w:t>
      </w:r>
      <w:r w:rsidRPr="00B37BAF">
        <w:rPr>
          <w:rFonts w:ascii="David" w:hAnsi="David" w:cs="David" w:hint="cs"/>
          <w:szCs w:val="24"/>
          <w:rtl/>
        </w:rPr>
        <w:t>, כנדרש במסמכי המכרז.</w:t>
      </w:r>
      <w:r w:rsidRPr="00B37BAF">
        <w:rPr>
          <w:rFonts w:ascii="David" w:hAnsi="David" w:cs="David"/>
          <w:szCs w:val="24"/>
          <w:rtl/>
        </w:rPr>
        <w:t xml:space="preserve"> </w:t>
      </w:r>
    </w:p>
    <w:p w:rsidR="0016606E" w:rsidRPr="0016606E" w:rsidRDefault="00BE5E26" w:rsidP="002F17EA">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trike/>
          <w:szCs w:val="24"/>
        </w:rPr>
      </w:pPr>
      <w:r w:rsidRPr="00B37BAF" w:rsidDel="00153C26">
        <w:rPr>
          <w:rFonts w:ascii="David" w:hAnsi="David" w:cs="David"/>
          <w:szCs w:val="24"/>
          <w:rtl/>
        </w:rPr>
        <w:t xml:space="preserve">למציע מחזור </w:t>
      </w:r>
      <w:r w:rsidRPr="00B37BAF" w:rsidDel="00153C26">
        <w:rPr>
          <w:rFonts w:ascii="David" w:hAnsi="David" w:cs="David" w:hint="cs"/>
          <w:szCs w:val="24"/>
          <w:rtl/>
        </w:rPr>
        <w:t>כספי</w:t>
      </w:r>
      <w:r w:rsidRPr="00B37BAF">
        <w:rPr>
          <w:rFonts w:ascii="David" w:hAnsi="David" w:cs="David"/>
          <w:szCs w:val="24"/>
          <w:rtl/>
        </w:rPr>
        <w:t xml:space="preserve"> שנתי של </w:t>
      </w:r>
      <w:r w:rsidRPr="00B37BAF">
        <w:rPr>
          <w:rFonts w:ascii="David" w:hAnsi="David" w:cs="David"/>
          <w:b/>
          <w:bCs/>
          <w:szCs w:val="24"/>
          <w:rtl/>
        </w:rPr>
        <w:t>10 מיליון ₪ ל</w:t>
      </w:r>
      <w:r w:rsidRPr="00B37BAF" w:rsidDel="00153C26">
        <w:rPr>
          <w:rFonts w:ascii="David" w:hAnsi="David" w:cs="David"/>
          <w:b/>
          <w:bCs/>
          <w:szCs w:val="24"/>
          <w:rtl/>
        </w:rPr>
        <w:t>פחות</w:t>
      </w:r>
      <w:r w:rsidRPr="00B37BAF" w:rsidDel="00153C26">
        <w:rPr>
          <w:rFonts w:ascii="David" w:hAnsi="David" w:cs="David"/>
          <w:szCs w:val="24"/>
          <w:rtl/>
        </w:rPr>
        <w:t>, בתחום</w:t>
      </w:r>
      <w:r w:rsidRPr="002F17EA" w:rsidDel="00153C26">
        <w:rPr>
          <w:rFonts w:ascii="David" w:hAnsi="David" w:cs="David"/>
          <w:szCs w:val="24"/>
          <w:rtl/>
        </w:rPr>
        <w:t xml:space="preserve"> אספקת </w:t>
      </w:r>
      <w:r w:rsidR="007E1DCE" w:rsidRPr="002F17EA">
        <w:rPr>
          <w:rFonts w:ascii="David" w:hAnsi="David" w:cs="David"/>
          <w:szCs w:val="24"/>
          <w:rtl/>
        </w:rPr>
        <w:t>מערכות אינטגרצ</w:t>
      </w:r>
      <w:r w:rsidR="00137087" w:rsidRPr="002F17EA">
        <w:rPr>
          <w:rFonts w:ascii="David" w:hAnsi="David" w:cs="David" w:hint="cs"/>
          <w:szCs w:val="24"/>
          <w:rtl/>
        </w:rPr>
        <w:t>י</w:t>
      </w:r>
      <w:r w:rsidR="007E1DCE" w:rsidRPr="002F17EA">
        <w:rPr>
          <w:rFonts w:ascii="David" w:hAnsi="David" w:cs="David"/>
          <w:szCs w:val="24"/>
          <w:rtl/>
        </w:rPr>
        <w:t>ית מידע</w:t>
      </w:r>
      <w:r w:rsidRPr="002F17EA" w:rsidDel="00153C26">
        <w:rPr>
          <w:rFonts w:ascii="David" w:hAnsi="David" w:cs="David"/>
          <w:szCs w:val="24"/>
          <w:rtl/>
        </w:rPr>
        <w:t>, בכל אחת משלושת השנים 201</w:t>
      </w:r>
      <w:r w:rsidRPr="002F17EA">
        <w:rPr>
          <w:rFonts w:ascii="David" w:hAnsi="David" w:cs="David" w:hint="cs"/>
          <w:szCs w:val="24"/>
          <w:rtl/>
        </w:rPr>
        <w:t>4</w:t>
      </w:r>
      <w:r w:rsidRPr="002F17EA" w:rsidDel="00153C26">
        <w:rPr>
          <w:rFonts w:ascii="David" w:hAnsi="David" w:cs="David"/>
          <w:szCs w:val="24"/>
          <w:rtl/>
        </w:rPr>
        <w:t>, 201</w:t>
      </w:r>
      <w:r w:rsidRPr="002F17EA">
        <w:rPr>
          <w:rFonts w:ascii="David" w:hAnsi="David" w:cs="David" w:hint="cs"/>
          <w:szCs w:val="24"/>
          <w:rtl/>
        </w:rPr>
        <w:t>5</w:t>
      </w:r>
      <w:r w:rsidRPr="002F17EA" w:rsidDel="00153C26">
        <w:rPr>
          <w:rFonts w:ascii="David" w:hAnsi="David" w:cs="David"/>
          <w:szCs w:val="24"/>
          <w:rtl/>
        </w:rPr>
        <w:t>, 201</w:t>
      </w:r>
      <w:r w:rsidRPr="002F17EA">
        <w:rPr>
          <w:rFonts w:ascii="David" w:hAnsi="David" w:cs="David" w:hint="cs"/>
          <w:szCs w:val="24"/>
          <w:rtl/>
        </w:rPr>
        <w:t>6</w:t>
      </w:r>
      <w:r w:rsidRPr="002F17EA" w:rsidDel="00153C26">
        <w:rPr>
          <w:rFonts w:ascii="David" w:hAnsi="David" w:cs="David"/>
          <w:szCs w:val="24"/>
          <w:rtl/>
        </w:rPr>
        <w:t xml:space="preserve">. </w:t>
      </w:r>
      <w:r w:rsidR="0016606E" w:rsidRPr="0016606E">
        <w:rPr>
          <w:rFonts w:ascii="David" w:hAnsi="David" w:cs="David"/>
          <w:szCs w:val="24"/>
          <w:rtl/>
        </w:rPr>
        <w:t xml:space="preserve">לצורך עמידה בתנאי </w:t>
      </w:r>
      <w:r w:rsidR="0016606E" w:rsidRPr="0016606E">
        <w:rPr>
          <w:rFonts w:ascii="David" w:hAnsi="David" w:cs="David" w:hint="cs"/>
          <w:szCs w:val="24"/>
          <w:rtl/>
        </w:rPr>
        <w:t xml:space="preserve">זה, ניתן להציג מחזור כספי של חברות בת של המציע, ובלבד: (א) שחברות הבת הן בבעלות מלאה (100%) של המציע; (ב) </w:t>
      </w:r>
      <w:r w:rsidR="0016606E" w:rsidRPr="0016606E">
        <w:rPr>
          <w:rFonts w:ascii="David" w:hAnsi="David" w:cs="David"/>
          <w:szCs w:val="24"/>
          <w:rtl/>
        </w:rPr>
        <w:t>בעלי המניות ונושאי המשרה המרכזיים במציע ובחברות</w:t>
      </w:r>
      <w:r w:rsidR="0016606E" w:rsidRPr="0016606E">
        <w:rPr>
          <w:rFonts w:ascii="David" w:hAnsi="David" w:cs="David" w:hint="cs"/>
          <w:szCs w:val="24"/>
          <w:rtl/>
        </w:rPr>
        <w:t xml:space="preserve"> הבת הם זהים; (ג) המציע וחברות הבת עורכים דו"חות כספיים מאוחדים. </w:t>
      </w:r>
      <w:r w:rsidR="0016606E" w:rsidRPr="0016606E">
        <w:rPr>
          <w:rStyle w:val="CommentReference"/>
          <w:rFonts w:hint="cs"/>
          <w:strike/>
          <w:szCs w:val="22"/>
          <w:rtl/>
        </w:rPr>
        <w:t xml:space="preserve"> </w:t>
      </w:r>
    </w:p>
    <w:p w:rsidR="00BE5E26" w:rsidRDefault="00BE5E26" w:rsidP="00BE5E26">
      <w:pPr>
        <w:numPr>
          <w:ilvl w:val="0"/>
          <w:numId w:val="14"/>
        </w:numPr>
        <w:tabs>
          <w:tab w:val="left" w:pos="7870"/>
        </w:tabs>
        <w:overflowPunct w:val="0"/>
        <w:autoSpaceDE w:val="0"/>
        <w:autoSpaceDN w:val="0"/>
        <w:adjustRightInd w:val="0"/>
        <w:jc w:val="both"/>
        <w:textAlignment w:val="baseline"/>
        <w:rPr>
          <w:rFonts w:ascii="David" w:hAnsi="David" w:cs="David"/>
          <w:szCs w:val="24"/>
        </w:rPr>
      </w:pPr>
      <w:r w:rsidRPr="00F66798">
        <w:rPr>
          <w:rFonts w:ascii="David" w:hAnsi="David" w:cs="David"/>
          <w:b/>
          <w:bCs/>
          <w:szCs w:val="24"/>
          <w:u w:val="single"/>
          <w:rtl/>
        </w:rPr>
        <w:t xml:space="preserve">תמצית התנאים </w:t>
      </w:r>
      <w:r>
        <w:rPr>
          <w:rFonts w:ascii="David" w:hAnsi="David" w:cs="David" w:hint="cs"/>
          <w:b/>
          <w:bCs/>
          <w:szCs w:val="24"/>
          <w:u w:val="single"/>
          <w:rtl/>
        </w:rPr>
        <w:t>ה</w:t>
      </w:r>
      <w:r w:rsidRPr="00F66798">
        <w:rPr>
          <w:rFonts w:ascii="David" w:hAnsi="David" w:cs="David"/>
          <w:b/>
          <w:bCs/>
          <w:szCs w:val="24"/>
          <w:u w:val="single"/>
          <w:rtl/>
        </w:rPr>
        <w:t xml:space="preserve">מוקדמים </w:t>
      </w:r>
      <w:r>
        <w:rPr>
          <w:rFonts w:ascii="David" w:hAnsi="David" w:cs="David" w:hint="cs"/>
          <w:b/>
          <w:bCs/>
          <w:szCs w:val="24"/>
          <w:u w:val="single"/>
          <w:rtl/>
        </w:rPr>
        <w:t>(</w:t>
      </w:r>
      <w:r w:rsidRPr="00F66798">
        <w:rPr>
          <w:rFonts w:ascii="David" w:hAnsi="David" w:cs="David"/>
          <w:b/>
          <w:bCs/>
          <w:szCs w:val="24"/>
          <w:u w:val="single"/>
          <w:rtl/>
        </w:rPr>
        <w:t>תנאי הסף</w:t>
      </w:r>
      <w:r>
        <w:rPr>
          <w:rFonts w:ascii="David" w:hAnsi="David" w:cs="David" w:hint="cs"/>
          <w:b/>
          <w:bCs/>
          <w:szCs w:val="24"/>
          <w:u w:val="single"/>
          <w:rtl/>
        </w:rPr>
        <w:t>)</w:t>
      </w:r>
      <w:r w:rsidRPr="00F66798">
        <w:rPr>
          <w:rFonts w:ascii="David" w:hAnsi="David" w:cs="David"/>
          <w:b/>
          <w:bCs/>
          <w:szCs w:val="24"/>
          <w:u w:val="single"/>
          <w:rtl/>
        </w:rPr>
        <w:t xml:space="preserve"> </w:t>
      </w:r>
      <w:r>
        <w:rPr>
          <w:rFonts w:ascii="David" w:hAnsi="David" w:cs="David" w:hint="cs"/>
          <w:b/>
          <w:bCs/>
          <w:szCs w:val="24"/>
          <w:u w:val="single"/>
          <w:rtl/>
        </w:rPr>
        <w:t>המקצועיים</w:t>
      </w:r>
      <w:r w:rsidRPr="00F66798">
        <w:rPr>
          <w:rFonts w:ascii="David" w:hAnsi="David" w:cs="David"/>
          <w:b/>
          <w:bCs/>
          <w:szCs w:val="24"/>
          <w:u w:val="single"/>
          <w:rtl/>
        </w:rPr>
        <w:t xml:space="preserve"> להשתתפות במכרז (התנאים המלאים </w:t>
      </w:r>
      <w:r w:rsidRPr="00F66798">
        <w:rPr>
          <w:rFonts w:ascii="David" w:hAnsi="David" w:cs="David" w:hint="eastAsia"/>
          <w:b/>
          <w:bCs/>
          <w:szCs w:val="24"/>
          <w:u w:val="single"/>
          <w:rtl/>
        </w:rPr>
        <w:t>והמחייבים</w:t>
      </w:r>
      <w:r w:rsidRPr="00F66798">
        <w:rPr>
          <w:rFonts w:ascii="David" w:hAnsi="David" w:cs="David"/>
          <w:b/>
          <w:bCs/>
          <w:szCs w:val="24"/>
          <w:u w:val="single"/>
          <w:rtl/>
        </w:rPr>
        <w:t xml:space="preserve"> מפורטים במסמכי המכרז)</w:t>
      </w:r>
      <w:r w:rsidRPr="00EB5278">
        <w:rPr>
          <w:rFonts w:ascii="David" w:hAnsi="David" w:cs="David"/>
          <w:szCs w:val="24"/>
          <w:rtl/>
        </w:rPr>
        <w:t>:</w:t>
      </w:r>
    </w:p>
    <w:p w:rsidR="002F17EA" w:rsidRPr="00B37BAF" w:rsidRDefault="00552B41" w:rsidP="002F17EA">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552B41">
        <w:rPr>
          <w:rFonts w:ascii="David" w:hAnsi="David" w:cs="David"/>
          <w:szCs w:val="24"/>
          <w:rtl/>
        </w:rPr>
        <w:t xml:space="preserve">למציע יש ניסיון קודם בביצוע של </w:t>
      </w:r>
      <w:r w:rsidRPr="00552B41">
        <w:rPr>
          <w:rFonts w:ascii="David" w:hAnsi="David" w:cs="David" w:hint="cs"/>
          <w:szCs w:val="24"/>
          <w:rtl/>
        </w:rPr>
        <w:t xml:space="preserve">שלושה </w:t>
      </w:r>
      <w:r w:rsidRPr="00552B41">
        <w:rPr>
          <w:rFonts w:ascii="David" w:hAnsi="David" w:cs="David"/>
          <w:szCs w:val="24"/>
          <w:rtl/>
        </w:rPr>
        <w:t>(</w:t>
      </w:r>
      <w:r w:rsidRPr="00552B41">
        <w:rPr>
          <w:rFonts w:ascii="David" w:hAnsi="David" w:cs="David" w:hint="cs"/>
          <w:szCs w:val="24"/>
          <w:rtl/>
        </w:rPr>
        <w:t>3</w:t>
      </w:r>
      <w:r w:rsidRPr="00552B41">
        <w:rPr>
          <w:rFonts w:ascii="David" w:hAnsi="David" w:cs="David"/>
          <w:szCs w:val="24"/>
          <w:rtl/>
        </w:rPr>
        <w:t xml:space="preserve">) פרויקטים לכל הפחות </w:t>
      </w:r>
      <w:r w:rsidRPr="00552B41">
        <w:rPr>
          <w:rFonts w:ascii="David" w:hAnsi="David" w:cs="David" w:hint="cs"/>
          <w:szCs w:val="24"/>
          <w:rtl/>
        </w:rPr>
        <w:t xml:space="preserve">בתחום </w:t>
      </w:r>
      <w:r w:rsidRPr="00552B41">
        <w:rPr>
          <w:rFonts w:ascii="David" w:hAnsi="David" w:cs="David"/>
          <w:szCs w:val="24"/>
          <w:rtl/>
        </w:rPr>
        <w:t>אינטגרצי</w:t>
      </w:r>
      <w:r w:rsidRPr="00552B41">
        <w:rPr>
          <w:rFonts w:ascii="David" w:hAnsi="David" w:cs="David" w:hint="cs"/>
          <w:szCs w:val="24"/>
          <w:rtl/>
        </w:rPr>
        <w:t>ה של מערכו</w:t>
      </w:r>
      <w:r w:rsidRPr="00552B41">
        <w:rPr>
          <w:rFonts w:ascii="David" w:hAnsi="David" w:cs="David"/>
          <w:szCs w:val="24"/>
          <w:rtl/>
        </w:rPr>
        <w:t xml:space="preserve">ת מידע, </w:t>
      </w:r>
      <w:r w:rsidRPr="00552B41">
        <w:rPr>
          <w:rFonts w:ascii="David" w:hAnsi="David" w:cs="David" w:hint="cs"/>
          <w:szCs w:val="24"/>
          <w:rtl/>
        </w:rPr>
        <w:t xml:space="preserve">החל מיום 1.1.2013 ואילך, </w:t>
      </w:r>
      <w:r w:rsidRPr="00552B41">
        <w:rPr>
          <w:rFonts w:ascii="David" w:hAnsi="David" w:cs="David"/>
          <w:szCs w:val="24"/>
          <w:rtl/>
        </w:rPr>
        <w:t xml:space="preserve">בהיקף </w:t>
      </w:r>
      <w:r w:rsidRPr="00552B41">
        <w:rPr>
          <w:rFonts w:ascii="David" w:hAnsi="David" w:cs="David" w:hint="cs"/>
          <w:szCs w:val="24"/>
          <w:rtl/>
        </w:rPr>
        <w:t xml:space="preserve">כולל </w:t>
      </w:r>
      <w:r w:rsidRPr="00552B41">
        <w:rPr>
          <w:rFonts w:ascii="David" w:hAnsi="David" w:cs="David"/>
          <w:szCs w:val="24"/>
          <w:rtl/>
        </w:rPr>
        <w:t xml:space="preserve">של לפחות </w:t>
      </w:r>
      <w:r w:rsidRPr="00552B41">
        <w:rPr>
          <w:rFonts w:ascii="David" w:hAnsi="David" w:cs="David" w:hint="cs"/>
          <w:szCs w:val="24"/>
          <w:rtl/>
        </w:rPr>
        <w:t>4</w:t>
      </w:r>
      <w:r w:rsidRPr="00552B41">
        <w:rPr>
          <w:rFonts w:ascii="David" w:hAnsi="David" w:cs="David"/>
          <w:szCs w:val="24"/>
          <w:rtl/>
        </w:rPr>
        <w:t xml:space="preserve"> מיליון ₪ כולל מע"מ, לכל פרויקט בנפרד, עבור רכיבי רישיונות התוכנה, ההקמה, הפיתוח</w:t>
      </w:r>
      <w:r w:rsidRPr="00552B41">
        <w:rPr>
          <w:rFonts w:ascii="David" w:hAnsi="David" w:cs="David" w:hint="cs"/>
          <w:szCs w:val="24"/>
          <w:rtl/>
        </w:rPr>
        <w:t xml:space="preserve">, </w:t>
      </w:r>
      <w:r w:rsidRPr="00B37BAF">
        <w:rPr>
          <w:rFonts w:ascii="David" w:hAnsi="David" w:cs="David" w:hint="cs"/>
          <w:szCs w:val="24"/>
          <w:rtl/>
        </w:rPr>
        <w:t>שינויים והתאמות,</w:t>
      </w:r>
      <w:r w:rsidRPr="00B37BAF">
        <w:rPr>
          <w:rFonts w:ascii="David" w:hAnsi="David" w:cs="David"/>
          <w:szCs w:val="24"/>
          <w:rtl/>
        </w:rPr>
        <w:t xml:space="preserve"> ותחזוקת התוכנה הבסיסית והתוכנה היישומית, לא כולל </w:t>
      </w:r>
      <w:r w:rsidRPr="00B37BAF">
        <w:rPr>
          <w:rFonts w:ascii="David" w:hAnsi="David" w:cs="David" w:hint="cs"/>
          <w:szCs w:val="24"/>
          <w:rtl/>
        </w:rPr>
        <w:t>אספקת</w:t>
      </w:r>
      <w:r w:rsidRPr="00B37BAF">
        <w:rPr>
          <w:rFonts w:ascii="David" w:hAnsi="David" w:cs="David"/>
          <w:szCs w:val="24"/>
          <w:rtl/>
        </w:rPr>
        <w:t xml:space="preserve"> חומרה, ציוד ותקשורת</w:t>
      </w:r>
      <w:r w:rsidRPr="00B37BAF">
        <w:rPr>
          <w:rFonts w:ascii="David" w:hAnsi="David" w:cs="David" w:hint="cs"/>
          <w:szCs w:val="24"/>
          <w:rtl/>
        </w:rPr>
        <w:t xml:space="preserve">. </w:t>
      </w:r>
      <w:r w:rsidR="002F17EA" w:rsidRPr="00B37BAF">
        <w:rPr>
          <w:rFonts w:ascii="David" w:hAnsi="David" w:cs="David"/>
          <w:szCs w:val="24"/>
          <w:rtl/>
        </w:rPr>
        <w:t xml:space="preserve">לצורך עמידה בתנאי </w:t>
      </w:r>
      <w:r w:rsidR="0016606E">
        <w:rPr>
          <w:rFonts w:ascii="David" w:hAnsi="David" w:cs="David" w:hint="cs"/>
          <w:szCs w:val="24"/>
          <w:rtl/>
        </w:rPr>
        <w:t>ה</w:t>
      </w:r>
      <w:r w:rsidR="002F17EA" w:rsidRPr="00B37BAF">
        <w:rPr>
          <w:rFonts w:ascii="David" w:hAnsi="David" w:cs="David"/>
          <w:szCs w:val="24"/>
          <w:rtl/>
        </w:rPr>
        <w:t xml:space="preserve">סף שבסעיף </w:t>
      </w:r>
      <w:r w:rsidR="002F17EA" w:rsidRPr="00B37BAF">
        <w:rPr>
          <w:rFonts w:ascii="David" w:hAnsi="David" w:cs="David" w:hint="cs"/>
          <w:szCs w:val="24"/>
          <w:rtl/>
        </w:rPr>
        <w:t>זה</w:t>
      </w:r>
      <w:r w:rsidR="002F17EA" w:rsidRPr="00B37BAF">
        <w:rPr>
          <w:rFonts w:ascii="David" w:hAnsi="David" w:cs="David"/>
          <w:szCs w:val="24"/>
          <w:rtl/>
        </w:rPr>
        <w:t xml:space="preserve">, יהיה המציע רשאי להציג ניסיון  של חברת בת (אחת) של המציע, ובלבד שחברת הבת </w:t>
      </w:r>
      <w:r w:rsidR="002F17EA" w:rsidRPr="00B37BAF">
        <w:rPr>
          <w:rFonts w:ascii="David" w:hAnsi="David" w:cs="David" w:hint="cs"/>
          <w:szCs w:val="24"/>
          <w:rtl/>
        </w:rPr>
        <w:t>היא בבעלות מלאה (100%) של המציע</w:t>
      </w:r>
      <w:r w:rsidR="002F17EA" w:rsidRPr="00B37BAF">
        <w:rPr>
          <w:rFonts w:ascii="David" w:hAnsi="David" w:cs="David"/>
          <w:szCs w:val="24"/>
          <w:rtl/>
        </w:rPr>
        <w:t>.</w:t>
      </w:r>
      <w:r w:rsidR="002F17EA" w:rsidRPr="00B37BAF">
        <w:rPr>
          <w:rFonts w:ascii="David" w:hAnsi="David" w:cs="David" w:hint="cs"/>
          <w:szCs w:val="24"/>
          <w:rtl/>
        </w:rPr>
        <w:t xml:space="preserve"> </w:t>
      </w:r>
    </w:p>
    <w:p w:rsidR="00552B41" w:rsidRPr="00B37BAF" w:rsidRDefault="00552B41" w:rsidP="0016606E">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B37BAF">
        <w:rPr>
          <w:rFonts w:ascii="David" w:hAnsi="David" w:cs="David" w:hint="cs"/>
          <w:szCs w:val="24"/>
          <w:rtl/>
        </w:rPr>
        <w:t xml:space="preserve">מתוך שלושת הפרויקטים שצוינו בסעיף </w:t>
      </w:r>
      <w:r w:rsidR="002F17EA" w:rsidRPr="00B37BAF">
        <w:rPr>
          <w:rFonts w:ascii="David" w:hAnsi="David" w:cs="David" w:hint="cs"/>
          <w:szCs w:val="24"/>
          <w:rtl/>
        </w:rPr>
        <w:t>4.1</w:t>
      </w:r>
      <w:r w:rsidRPr="00B37BAF">
        <w:rPr>
          <w:rFonts w:ascii="David" w:hAnsi="David" w:cs="David" w:hint="cs"/>
          <w:szCs w:val="24"/>
          <w:rtl/>
        </w:rPr>
        <w:t xml:space="preserve"> לעיל, לפחות פרויקט אחד מהם, הינו בהיקף כולל של 5 מיליון ₪ כולל מע"מ, כאשר גובה רכיב האינטגרציה (לא כולל רישיונות התוכנה ותחזוקת רישיונות התוכנה) הוא בהיקף של לפחות 2 מיליון ₪  כולל מע"מ.</w:t>
      </w:r>
    </w:p>
    <w:p w:rsidR="00552B41" w:rsidRPr="00B37BAF" w:rsidRDefault="00552B41" w:rsidP="0016606E">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B37BAF">
        <w:rPr>
          <w:rFonts w:ascii="David" w:hAnsi="David" w:cs="David"/>
          <w:szCs w:val="24"/>
          <w:rtl/>
        </w:rPr>
        <w:t xml:space="preserve">התוכנה הבסיסית המוצעת על ידי המציע, הותקנה בארץ או בחו"ל, אצל </w:t>
      </w:r>
      <w:r w:rsidR="0012333A" w:rsidRPr="00B37BAF">
        <w:rPr>
          <w:rFonts w:ascii="David" w:hAnsi="David" w:cs="David" w:hint="cs"/>
          <w:szCs w:val="24"/>
          <w:rtl/>
        </w:rPr>
        <w:t xml:space="preserve">עשרה </w:t>
      </w:r>
      <w:r w:rsidRPr="00B37BAF">
        <w:rPr>
          <w:rFonts w:ascii="David" w:hAnsi="David" w:cs="David"/>
          <w:szCs w:val="24"/>
          <w:rtl/>
        </w:rPr>
        <w:t>(</w:t>
      </w:r>
      <w:r w:rsidR="0012333A" w:rsidRPr="00B37BAF">
        <w:rPr>
          <w:rFonts w:ascii="David" w:hAnsi="David" w:cs="David" w:hint="cs"/>
          <w:szCs w:val="24"/>
          <w:rtl/>
        </w:rPr>
        <w:t>10</w:t>
      </w:r>
      <w:r w:rsidRPr="00B37BAF">
        <w:rPr>
          <w:rFonts w:ascii="David" w:hAnsi="David" w:cs="David"/>
          <w:szCs w:val="24"/>
          <w:rtl/>
        </w:rPr>
        <w:t xml:space="preserve">) לקוחות לכל הפחות, </w:t>
      </w:r>
      <w:r w:rsidRPr="00B37BAF">
        <w:rPr>
          <w:rFonts w:ascii="David" w:hAnsi="David" w:cs="David" w:hint="cs"/>
          <w:szCs w:val="24"/>
          <w:rtl/>
        </w:rPr>
        <w:t>החל מיום 1.1.2013 ואילך</w:t>
      </w:r>
      <w:r w:rsidRPr="00B37BAF">
        <w:rPr>
          <w:rFonts w:ascii="David" w:hAnsi="David" w:cs="David"/>
          <w:szCs w:val="24"/>
          <w:rtl/>
        </w:rPr>
        <w:t>.</w:t>
      </w:r>
    </w:p>
    <w:p w:rsidR="00552B41" w:rsidRPr="00552B41" w:rsidRDefault="00552B41" w:rsidP="00552B41">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B37BAF">
        <w:rPr>
          <w:rFonts w:ascii="David" w:hAnsi="David" w:cs="David"/>
          <w:szCs w:val="24"/>
          <w:rtl/>
        </w:rPr>
        <w:t>המציע</w:t>
      </w:r>
      <w:r w:rsidRPr="00B37BAF">
        <w:rPr>
          <w:rFonts w:ascii="David" w:hAnsi="David" w:cs="David" w:hint="cs"/>
          <w:szCs w:val="24"/>
          <w:rtl/>
        </w:rPr>
        <w:t xml:space="preserve"> </w:t>
      </w:r>
      <w:r w:rsidRPr="00B37BAF">
        <w:rPr>
          <w:rFonts w:ascii="David" w:hAnsi="David" w:cs="David"/>
          <w:szCs w:val="24"/>
          <w:rtl/>
        </w:rPr>
        <w:t xml:space="preserve">עומד בדרישות התקן הבינלאומי לקיום מערכת איכות מאושרת </w:t>
      </w:r>
      <w:r w:rsidRPr="00B37BAF">
        <w:rPr>
          <w:rFonts w:ascii="David" w:hAnsi="David" w:cs="David"/>
          <w:szCs w:val="24"/>
        </w:rPr>
        <w:t>ISO 9001:2008</w:t>
      </w:r>
      <w:r w:rsidRPr="00B37BAF">
        <w:rPr>
          <w:rFonts w:ascii="David" w:hAnsi="David" w:cs="David"/>
          <w:szCs w:val="24"/>
          <w:rtl/>
        </w:rPr>
        <w:t xml:space="preserve"> או לחלופין בגרסתו העדכנית -</w:t>
      </w:r>
      <w:r w:rsidRPr="00B37BAF">
        <w:rPr>
          <w:rFonts w:ascii="David" w:hAnsi="David" w:cs="David"/>
          <w:szCs w:val="24"/>
        </w:rPr>
        <w:t xml:space="preserve">ISO/IEC 9001:2015 </w:t>
      </w:r>
      <w:r w:rsidRPr="00B37BAF">
        <w:rPr>
          <w:rFonts w:ascii="David" w:hAnsi="David" w:cs="David" w:hint="cs"/>
          <w:szCs w:val="24"/>
          <w:rtl/>
        </w:rPr>
        <w:t xml:space="preserve">, </w:t>
      </w:r>
      <w:r w:rsidRPr="00B37BAF">
        <w:rPr>
          <w:rFonts w:ascii="David" w:hAnsi="David" w:cs="David"/>
          <w:szCs w:val="24"/>
          <w:rtl/>
        </w:rPr>
        <w:t>בהתאם</w:t>
      </w:r>
      <w:r w:rsidRPr="00552B41">
        <w:rPr>
          <w:rFonts w:ascii="David" w:hAnsi="David" w:cs="David"/>
          <w:szCs w:val="24"/>
          <w:rtl/>
        </w:rPr>
        <w:t xml:space="preserve"> לתחום פעילותו בהצעה למכרז זה</w:t>
      </w:r>
      <w:r w:rsidRPr="00552B41">
        <w:rPr>
          <w:rFonts w:ascii="David" w:hAnsi="David" w:cs="David" w:hint="cs"/>
          <w:szCs w:val="24"/>
          <w:rtl/>
        </w:rPr>
        <w:t>.</w:t>
      </w:r>
    </w:p>
    <w:p w:rsidR="00552B41" w:rsidRPr="00B37BAF" w:rsidRDefault="00552B41" w:rsidP="0016606E">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552B41">
        <w:rPr>
          <w:rFonts w:ascii="David" w:hAnsi="David" w:cs="David"/>
          <w:szCs w:val="24"/>
          <w:rtl/>
        </w:rPr>
        <w:t xml:space="preserve">יצרן התוכנה הבסיסית, עומד בדרישות התקן הבינלאומי לקיום מערכת איכות מאושרת </w:t>
      </w:r>
      <w:r w:rsidRPr="00552B41">
        <w:rPr>
          <w:rFonts w:ascii="David" w:hAnsi="David" w:cs="David"/>
          <w:szCs w:val="24"/>
        </w:rPr>
        <w:t>ISO 9001:2008</w:t>
      </w:r>
      <w:r w:rsidRPr="00552B41">
        <w:rPr>
          <w:rFonts w:ascii="David" w:hAnsi="David" w:cs="David"/>
          <w:szCs w:val="24"/>
          <w:rtl/>
        </w:rPr>
        <w:t xml:space="preserve"> או לחלופין בגרסתו העדכנית -</w:t>
      </w:r>
      <w:r w:rsidRPr="00552B41">
        <w:rPr>
          <w:rFonts w:ascii="David" w:hAnsi="David" w:cs="David"/>
          <w:szCs w:val="24"/>
        </w:rPr>
        <w:t xml:space="preserve">ISO/IEC 9001:2015 </w:t>
      </w:r>
      <w:r w:rsidRPr="00552B41">
        <w:rPr>
          <w:rFonts w:ascii="David" w:hAnsi="David" w:cs="David" w:hint="cs"/>
          <w:szCs w:val="24"/>
          <w:rtl/>
        </w:rPr>
        <w:t xml:space="preserve"> </w:t>
      </w:r>
      <w:r w:rsidRPr="00552B41">
        <w:rPr>
          <w:rFonts w:ascii="David" w:hAnsi="David" w:cs="David"/>
          <w:szCs w:val="24"/>
          <w:rtl/>
        </w:rPr>
        <w:t>בהתאם לתחום פעילותו בהצעה למכרז זה</w:t>
      </w:r>
      <w:r w:rsidRPr="00552B41">
        <w:rPr>
          <w:rFonts w:ascii="David" w:hAnsi="David" w:cs="David" w:hint="cs"/>
          <w:szCs w:val="24"/>
          <w:rtl/>
        </w:rPr>
        <w:t xml:space="preserve">; </w:t>
      </w:r>
      <w:r w:rsidRPr="00552B41">
        <w:rPr>
          <w:rFonts w:ascii="David" w:hAnsi="David" w:cs="David"/>
          <w:szCs w:val="24"/>
          <w:rtl/>
        </w:rPr>
        <w:t xml:space="preserve"> </w:t>
      </w:r>
      <w:r w:rsidRPr="00552B41">
        <w:rPr>
          <w:rFonts w:ascii="David" w:hAnsi="David" w:cs="David" w:hint="cs"/>
          <w:szCs w:val="24"/>
          <w:rtl/>
        </w:rPr>
        <w:t xml:space="preserve">או לחלופין </w:t>
      </w:r>
      <w:r w:rsidRPr="00552B41">
        <w:rPr>
          <w:rFonts w:ascii="David" w:hAnsi="David" w:cs="David"/>
          <w:szCs w:val="24"/>
          <w:rtl/>
        </w:rPr>
        <w:t>–</w:t>
      </w:r>
      <w:r w:rsidRPr="00552B41">
        <w:rPr>
          <w:rFonts w:ascii="David" w:hAnsi="David" w:cs="David" w:hint="cs"/>
          <w:szCs w:val="24"/>
          <w:rtl/>
        </w:rPr>
        <w:t xml:space="preserve"> לתוכנה הבסיסית המוצעת יש אישור לפי תקן</w:t>
      </w:r>
      <w:r w:rsidRPr="00552B41">
        <w:rPr>
          <w:rFonts w:ascii="David" w:hAnsi="David" w:cs="David" w:hint="cs"/>
          <w:szCs w:val="24"/>
        </w:rPr>
        <w:t xml:space="preserve">ISO/IEC 15408 </w:t>
      </w:r>
      <w:r w:rsidRPr="00552B41">
        <w:rPr>
          <w:rFonts w:ascii="David" w:hAnsi="David" w:cs="David" w:hint="cs"/>
          <w:szCs w:val="24"/>
          <w:rtl/>
        </w:rPr>
        <w:t xml:space="preserve"> (</w:t>
      </w:r>
      <w:r w:rsidRPr="00552B41">
        <w:rPr>
          <w:rFonts w:ascii="David" w:hAnsi="David" w:cs="David" w:hint="cs"/>
          <w:szCs w:val="24"/>
        </w:rPr>
        <w:t>C</w:t>
      </w:r>
      <w:r w:rsidRPr="00552B41">
        <w:rPr>
          <w:rFonts w:ascii="David" w:hAnsi="David" w:cs="David"/>
          <w:szCs w:val="24"/>
        </w:rPr>
        <w:t>ommon</w:t>
      </w:r>
      <w:r w:rsidRPr="00552B41">
        <w:rPr>
          <w:rFonts w:ascii="David" w:hAnsi="David" w:cs="David" w:hint="cs"/>
          <w:szCs w:val="24"/>
        </w:rPr>
        <w:t xml:space="preserve"> C</w:t>
      </w:r>
      <w:r w:rsidRPr="00552B41">
        <w:rPr>
          <w:rFonts w:ascii="David" w:hAnsi="David" w:cs="David"/>
          <w:szCs w:val="24"/>
        </w:rPr>
        <w:t>riteria</w:t>
      </w:r>
      <w:r w:rsidRPr="00552B41">
        <w:rPr>
          <w:rFonts w:ascii="David" w:hAnsi="David" w:cs="David" w:hint="cs"/>
          <w:szCs w:val="24"/>
          <w:rtl/>
        </w:rPr>
        <w:t xml:space="preserve">),  או לחלופין </w:t>
      </w:r>
      <w:r w:rsidRPr="00552B41">
        <w:rPr>
          <w:rFonts w:ascii="David" w:hAnsi="David" w:cs="David"/>
          <w:szCs w:val="24"/>
          <w:rtl/>
        </w:rPr>
        <w:t>–</w:t>
      </w:r>
      <w:r w:rsidRPr="00552B41">
        <w:rPr>
          <w:rFonts w:ascii="David" w:hAnsi="David" w:cs="David" w:hint="cs"/>
          <w:szCs w:val="24"/>
          <w:rtl/>
        </w:rPr>
        <w:t xml:space="preserve"> לתוכנה הבסיסית המוצעת יש אישור לפי תקן </w:t>
      </w:r>
      <w:r w:rsidRPr="00B37BAF">
        <w:rPr>
          <w:rFonts w:ascii="David" w:hAnsi="David" w:cs="David" w:hint="cs"/>
          <w:szCs w:val="24"/>
        </w:rPr>
        <w:t>FIPS</w:t>
      </w:r>
      <w:r w:rsidRPr="00B37BAF">
        <w:rPr>
          <w:rFonts w:ascii="David" w:hAnsi="David" w:cs="David" w:hint="cs"/>
          <w:szCs w:val="24"/>
          <w:rtl/>
        </w:rPr>
        <w:t xml:space="preserve"> של הממשל הפדרלי בארה"ב</w:t>
      </w:r>
      <w:r w:rsidRPr="00B37BAF">
        <w:rPr>
          <w:rFonts w:ascii="David" w:hAnsi="David" w:cs="David"/>
          <w:szCs w:val="24"/>
          <w:rtl/>
        </w:rPr>
        <w:t xml:space="preserve">. </w:t>
      </w:r>
    </w:p>
    <w:p w:rsidR="00BE5E26" w:rsidRPr="00B37BAF" w:rsidRDefault="00BE5E26" w:rsidP="005F558C">
      <w:pPr>
        <w:widowControl w:val="0"/>
        <w:numPr>
          <w:ilvl w:val="0"/>
          <w:numId w:val="14"/>
        </w:numPr>
        <w:overflowPunct w:val="0"/>
        <w:autoSpaceDE w:val="0"/>
        <w:autoSpaceDN w:val="0"/>
        <w:adjustRightInd w:val="0"/>
        <w:spacing w:line="276" w:lineRule="auto"/>
        <w:jc w:val="both"/>
        <w:textAlignment w:val="baseline"/>
        <w:rPr>
          <w:rStyle w:val="Hyperlink"/>
          <w:rFonts w:ascii="David" w:hAnsi="David" w:cs="David"/>
        </w:rPr>
      </w:pPr>
      <w:r w:rsidRPr="00B37BAF">
        <w:rPr>
          <w:rFonts w:ascii="David" w:hAnsi="David" w:cs="David"/>
          <w:szCs w:val="24"/>
          <w:rtl/>
        </w:rPr>
        <w:t xml:space="preserve">מסמכי המכרז יהיו זמינים להורדה החל מיום </w:t>
      </w:r>
      <w:r w:rsidR="005F558C" w:rsidRPr="00B37BAF">
        <w:rPr>
          <w:rFonts w:ascii="David" w:hAnsi="David" w:cs="David" w:hint="cs"/>
          <w:b/>
          <w:bCs/>
          <w:szCs w:val="24"/>
          <w:rtl/>
        </w:rPr>
        <w:t>31</w:t>
      </w:r>
      <w:r w:rsidR="00A0592E" w:rsidRPr="00B37BAF">
        <w:rPr>
          <w:rFonts w:ascii="David" w:hAnsi="David" w:cs="David" w:hint="cs"/>
          <w:b/>
          <w:bCs/>
          <w:szCs w:val="24"/>
          <w:rtl/>
        </w:rPr>
        <w:t xml:space="preserve"> באוגוסט</w:t>
      </w:r>
      <w:r w:rsidRPr="00B37BAF">
        <w:rPr>
          <w:rFonts w:ascii="David" w:hAnsi="David" w:cs="David" w:hint="cs"/>
          <w:b/>
          <w:bCs/>
          <w:szCs w:val="24"/>
          <w:rtl/>
        </w:rPr>
        <w:t xml:space="preserve"> </w:t>
      </w:r>
      <w:r w:rsidRPr="00B37BAF">
        <w:rPr>
          <w:rFonts w:ascii="David" w:hAnsi="David" w:cs="David"/>
          <w:b/>
          <w:bCs/>
          <w:szCs w:val="24"/>
          <w:rtl/>
        </w:rPr>
        <w:t>201</w:t>
      </w:r>
      <w:r w:rsidRPr="00B37BAF">
        <w:rPr>
          <w:rFonts w:ascii="David" w:hAnsi="David" w:cs="David" w:hint="cs"/>
          <w:b/>
          <w:bCs/>
          <w:szCs w:val="24"/>
          <w:rtl/>
        </w:rPr>
        <w:t xml:space="preserve">7 </w:t>
      </w:r>
      <w:r w:rsidRPr="00B37BAF">
        <w:rPr>
          <w:rFonts w:ascii="David" w:hAnsi="David" w:cs="David"/>
          <w:szCs w:val="24"/>
          <w:rtl/>
        </w:rPr>
        <w:t>מאתר</w:t>
      </w:r>
      <w:r w:rsidRPr="00B37BAF">
        <w:rPr>
          <w:rFonts w:ascii="David" w:hAnsi="David" w:cs="David"/>
          <w:szCs w:val="24"/>
        </w:rPr>
        <w:t xml:space="preserve"> </w:t>
      </w:r>
      <w:r w:rsidRPr="00B37BAF">
        <w:rPr>
          <w:rFonts w:ascii="David" w:hAnsi="David" w:cs="David"/>
          <w:szCs w:val="24"/>
          <w:rtl/>
        </w:rPr>
        <w:t xml:space="preserve">האינטרנט של </w:t>
      </w:r>
      <w:proofErr w:type="spellStart"/>
      <w:r w:rsidRPr="00B37BAF">
        <w:rPr>
          <w:rFonts w:ascii="David" w:hAnsi="David" w:cs="David"/>
          <w:szCs w:val="24"/>
          <w:rtl/>
        </w:rPr>
        <w:t>מינהל</w:t>
      </w:r>
      <w:proofErr w:type="spellEnd"/>
      <w:r w:rsidRPr="00B37BAF">
        <w:rPr>
          <w:rFonts w:ascii="David" w:hAnsi="David" w:cs="David"/>
          <w:szCs w:val="24"/>
          <w:rtl/>
        </w:rPr>
        <w:t xml:space="preserve"> הרכש  בכתובת</w:t>
      </w:r>
      <w:r w:rsidRPr="00B37BAF">
        <w:rPr>
          <w:rFonts w:ascii="David" w:hAnsi="David" w:cs="David" w:hint="cs"/>
          <w:szCs w:val="24"/>
          <w:rtl/>
        </w:rPr>
        <w:t xml:space="preserve"> </w:t>
      </w:r>
      <w:hyperlink r:id="rId19" w:history="1">
        <w:r w:rsidRPr="00B37BAF">
          <w:rPr>
            <w:rStyle w:val="Hyperlink"/>
            <w:rFonts w:ascii="David" w:hAnsi="David" w:cs="David"/>
          </w:rPr>
          <w:t>http://www.mr.gov.il/OfficesTenders/Pages/SearchOfficeTenders.aspx</w:t>
        </w:r>
      </w:hyperlink>
      <w:r w:rsidRPr="00B37BAF">
        <w:rPr>
          <w:rStyle w:val="Hyperlink"/>
          <w:rFonts w:ascii="David" w:hAnsi="David" w:cs="David" w:hint="cs"/>
          <w:rtl/>
        </w:rPr>
        <w:t>.</w:t>
      </w:r>
    </w:p>
    <w:p w:rsidR="00BE5E26" w:rsidRPr="00A235BC" w:rsidRDefault="00BE5E26" w:rsidP="00E0136A">
      <w:pPr>
        <w:widowControl w:val="0"/>
        <w:numPr>
          <w:ilvl w:val="0"/>
          <w:numId w:val="14"/>
        </w:numPr>
        <w:tabs>
          <w:tab w:val="left" w:pos="7870"/>
        </w:tabs>
        <w:overflowPunct w:val="0"/>
        <w:autoSpaceDE w:val="0"/>
        <w:autoSpaceDN w:val="0"/>
        <w:adjustRightInd w:val="0"/>
        <w:spacing w:line="276" w:lineRule="auto"/>
        <w:jc w:val="both"/>
        <w:textAlignment w:val="baseline"/>
        <w:rPr>
          <w:rFonts w:ascii="David" w:hAnsi="David" w:cs="David"/>
          <w:szCs w:val="24"/>
        </w:rPr>
      </w:pPr>
      <w:r w:rsidRPr="00B37BAF">
        <w:rPr>
          <w:rFonts w:ascii="David" w:hAnsi="David" w:cs="David"/>
          <w:szCs w:val="24"/>
          <w:rtl/>
        </w:rPr>
        <w:t>כנס ספקים י</w:t>
      </w:r>
      <w:r w:rsidRPr="00B37BAF">
        <w:rPr>
          <w:rFonts w:ascii="David" w:hAnsi="David" w:cs="David" w:hint="cs"/>
          <w:szCs w:val="24"/>
          <w:rtl/>
        </w:rPr>
        <w:t>י</w:t>
      </w:r>
      <w:r w:rsidRPr="00B37BAF">
        <w:rPr>
          <w:rFonts w:ascii="David" w:hAnsi="David" w:cs="David"/>
          <w:szCs w:val="24"/>
          <w:rtl/>
        </w:rPr>
        <w:t>ערך ביום</w:t>
      </w:r>
      <w:r w:rsidRPr="00B37BAF">
        <w:rPr>
          <w:rFonts w:ascii="David" w:hAnsi="David" w:cs="David" w:hint="cs"/>
          <w:szCs w:val="24"/>
          <w:rtl/>
        </w:rPr>
        <w:t xml:space="preserve"> </w:t>
      </w:r>
      <w:r w:rsidR="00E0136A" w:rsidRPr="00B37BAF">
        <w:rPr>
          <w:rFonts w:ascii="David" w:hAnsi="David" w:cs="David" w:hint="cs"/>
          <w:szCs w:val="24"/>
          <w:rtl/>
        </w:rPr>
        <w:t>א</w:t>
      </w:r>
      <w:r w:rsidRPr="00B37BAF">
        <w:rPr>
          <w:rFonts w:ascii="David" w:hAnsi="David" w:cs="David" w:hint="cs"/>
          <w:szCs w:val="24"/>
          <w:rtl/>
        </w:rPr>
        <w:t>' ה-</w:t>
      </w:r>
      <w:r w:rsidRPr="00B37BAF">
        <w:rPr>
          <w:rFonts w:ascii="David" w:hAnsi="David" w:cs="David"/>
          <w:szCs w:val="24"/>
          <w:rtl/>
        </w:rPr>
        <w:t xml:space="preserve"> </w:t>
      </w:r>
      <w:r w:rsidR="00E0136A" w:rsidRPr="00B37BAF">
        <w:rPr>
          <w:rFonts w:ascii="David" w:hAnsi="David" w:cs="David" w:hint="cs"/>
          <w:b/>
          <w:bCs/>
          <w:szCs w:val="24"/>
          <w:rtl/>
        </w:rPr>
        <w:t xml:space="preserve">17 </w:t>
      </w:r>
      <w:r w:rsidR="00E25FA6" w:rsidRPr="00B37BAF">
        <w:rPr>
          <w:rFonts w:ascii="David" w:hAnsi="David" w:cs="David" w:hint="cs"/>
          <w:b/>
          <w:bCs/>
          <w:szCs w:val="24"/>
          <w:rtl/>
        </w:rPr>
        <w:t>בספטמבר</w:t>
      </w:r>
      <w:r w:rsidRPr="00B37BAF">
        <w:rPr>
          <w:rFonts w:ascii="David" w:hAnsi="David" w:cs="David" w:hint="cs"/>
          <w:szCs w:val="24"/>
          <w:rtl/>
        </w:rPr>
        <w:t xml:space="preserve"> </w:t>
      </w:r>
      <w:r w:rsidRPr="00B37BAF">
        <w:rPr>
          <w:rFonts w:ascii="David" w:hAnsi="David" w:cs="David"/>
          <w:b/>
          <w:bCs/>
          <w:szCs w:val="24"/>
          <w:rtl/>
        </w:rPr>
        <w:t>201</w:t>
      </w:r>
      <w:r w:rsidRPr="00B37BAF">
        <w:rPr>
          <w:rFonts w:ascii="David" w:hAnsi="David" w:cs="David" w:hint="cs"/>
          <w:b/>
          <w:bCs/>
          <w:szCs w:val="24"/>
          <w:rtl/>
        </w:rPr>
        <w:t>7</w:t>
      </w:r>
      <w:r w:rsidRPr="00B37BAF">
        <w:rPr>
          <w:rFonts w:ascii="David" w:hAnsi="David" w:cs="David"/>
          <w:szCs w:val="24"/>
          <w:rtl/>
        </w:rPr>
        <w:t>. ההשתתפות</w:t>
      </w:r>
      <w:r w:rsidRPr="00A235BC">
        <w:rPr>
          <w:rFonts w:ascii="David" w:hAnsi="David" w:cs="David"/>
          <w:szCs w:val="24"/>
          <w:rtl/>
        </w:rPr>
        <w:t xml:space="preserve"> בכנס הספקים </w:t>
      </w:r>
      <w:r w:rsidR="00A0592E">
        <w:rPr>
          <w:rFonts w:ascii="David" w:hAnsi="David" w:cs="David" w:hint="cs"/>
          <w:szCs w:val="24"/>
          <w:rtl/>
        </w:rPr>
        <w:t>אינה</w:t>
      </w:r>
      <w:r w:rsidR="00A0592E" w:rsidRPr="00A235BC">
        <w:rPr>
          <w:rFonts w:ascii="David" w:hAnsi="David" w:cs="David"/>
          <w:szCs w:val="24"/>
          <w:rtl/>
        </w:rPr>
        <w:t xml:space="preserve"> </w:t>
      </w:r>
      <w:r w:rsidRPr="00A235BC">
        <w:rPr>
          <w:rFonts w:ascii="David" w:hAnsi="David" w:cs="David"/>
          <w:szCs w:val="24"/>
          <w:rtl/>
        </w:rPr>
        <w:t>חובה.</w:t>
      </w:r>
    </w:p>
    <w:p w:rsidR="00BE5E26" w:rsidRDefault="00BE5E26" w:rsidP="00B37BAF">
      <w:pPr>
        <w:numPr>
          <w:ilvl w:val="0"/>
          <w:numId w:val="14"/>
        </w:numPr>
        <w:jc w:val="both"/>
        <w:rPr>
          <w:rFonts w:cs="David"/>
          <w:spacing w:val="2"/>
          <w:szCs w:val="24"/>
        </w:rPr>
      </w:pPr>
      <w:r w:rsidRPr="00B37BAF">
        <w:rPr>
          <w:rFonts w:cs="David"/>
          <w:spacing w:val="2"/>
          <w:szCs w:val="24"/>
          <w:rtl/>
        </w:rPr>
        <w:t xml:space="preserve">שאלות ובקשות להבהרות יש לשלוח למרכז ועדת המכרזים בכתובת: </w:t>
      </w:r>
      <w:hyperlink r:id="rId20" w:history="1">
        <w:r w:rsidRPr="00B37BAF">
          <w:rPr>
            <w:rStyle w:val="Hyperlink"/>
          </w:rPr>
          <w:t>Rechesh@gov.il</w:t>
        </w:r>
      </w:hyperlink>
      <w:r w:rsidRPr="00B37BAF">
        <w:rPr>
          <w:rFonts w:cs="David"/>
          <w:spacing w:val="2"/>
          <w:szCs w:val="24"/>
        </w:rPr>
        <w:t xml:space="preserve"> </w:t>
      </w:r>
      <w:r w:rsidRPr="00B37BAF">
        <w:rPr>
          <w:rFonts w:cs="David" w:hint="cs"/>
          <w:spacing w:val="2"/>
          <w:szCs w:val="24"/>
          <w:rtl/>
        </w:rPr>
        <w:t xml:space="preserve"> לא יאוחר </w:t>
      </w:r>
      <w:r w:rsidRPr="00B37BAF">
        <w:rPr>
          <w:rFonts w:cs="David"/>
          <w:spacing w:val="2"/>
          <w:szCs w:val="24"/>
          <w:rtl/>
        </w:rPr>
        <w:t xml:space="preserve"> </w:t>
      </w:r>
      <w:r w:rsidRPr="00B37BAF">
        <w:rPr>
          <w:rFonts w:cs="David" w:hint="cs"/>
          <w:spacing w:val="2"/>
          <w:szCs w:val="24"/>
          <w:rtl/>
        </w:rPr>
        <w:t>מ</w:t>
      </w:r>
      <w:r w:rsidRPr="00B37BAF">
        <w:rPr>
          <w:rFonts w:ascii="David" w:hAnsi="David" w:cs="David"/>
          <w:szCs w:val="24"/>
          <w:rtl/>
        </w:rPr>
        <w:t xml:space="preserve">יום </w:t>
      </w:r>
      <w:r w:rsidR="00B37BAF" w:rsidRPr="00B37BAF">
        <w:rPr>
          <w:rFonts w:ascii="David" w:hAnsi="David" w:cs="David" w:hint="cs"/>
          <w:szCs w:val="24"/>
          <w:rtl/>
        </w:rPr>
        <w:t>ה</w:t>
      </w:r>
      <w:r w:rsidRPr="00B37BAF">
        <w:rPr>
          <w:rFonts w:ascii="David" w:hAnsi="David" w:cs="David"/>
          <w:szCs w:val="24"/>
          <w:rtl/>
        </w:rPr>
        <w:t xml:space="preserve">', ה- </w:t>
      </w:r>
      <w:r w:rsidR="001752BB" w:rsidRPr="00B37BAF">
        <w:rPr>
          <w:rFonts w:ascii="David" w:hAnsi="David" w:cs="David" w:hint="cs"/>
          <w:b/>
          <w:bCs/>
          <w:szCs w:val="24"/>
          <w:rtl/>
        </w:rPr>
        <w:t>1</w:t>
      </w:r>
      <w:r w:rsidR="00B37BAF" w:rsidRPr="00B37BAF">
        <w:rPr>
          <w:rFonts w:ascii="David" w:hAnsi="David" w:cs="David" w:hint="cs"/>
          <w:b/>
          <w:bCs/>
          <w:szCs w:val="24"/>
          <w:rtl/>
        </w:rPr>
        <w:t>9</w:t>
      </w:r>
      <w:r w:rsidR="001752BB" w:rsidRPr="00B37BAF">
        <w:rPr>
          <w:rFonts w:ascii="David" w:hAnsi="David" w:cs="David" w:hint="cs"/>
          <w:b/>
          <w:bCs/>
          <w:szCs w:val="24"/>
          <w:rtl/>
        </w:rPr>
        <w:t xml:space="preserve"> </w:t>
      </w:r>
      <w:r w:rsidR="00E25FA6" w:rsidRPr="00B37BAF">
        <w:rPr>
          <w:rFonts w:ascii="David" w:hAnsi="David" w:cs="David" w:hint="cs"/>
          <w:b/>
          <w:bCs/>
          <w:szCs w:val="24"/>
          <w:rtl/>
        </w:rPr>
        <w:t>באוקטובר</w:t>
      </w:r>
      <w:r w:rsidRPr="00B37BAF">
        <w:rPr>
          <w:rFonts w:ascii="David" w:hAnsi="David" w:cs="David"/>
          <w:b/>
          <w:bCs/>
          <w:szCs w:val="24"/>
          <w:rtl/>
        </w:rPr>
        <w:t xml:space="preserve"> שעה 16:00</w:t>
      </w:r>
      <w:r w:rsidRPr="00B37BAF">
        <w:rPr>
          <w:rFonts w:ascii="David" w:hAnsi="David" w:cs="David"/>
          <w:szCs w:val="24"/>
          <w:rtl/>
        </w:rPr>
        <w:t>.</w:t>
      </w:r>
      <w:r w:rsidRPr="00B37BAF">
        <w:rPr>
          <w:rFonts w:cs="David" w:hint="cs"/>
          <w:spacing w:val="2"/>
          <w:szCs w:val="24"/>
          <w:rtl/>
        </w:rPr>
        <w:t xml:space="preserve"> </w:t>
      </w:r>
      <w:r w:rsidRPr="00B37BAF">
        <w:rPr>
          <w:rFonts w:cs="David"/>
          <w:b/>
          <w:szCs w:val="24"/>
          <w:rtl/>
        </w:rPr>
        <w:t xml:space="preserve">תשובות והבהרות </w:t>
      </w:r>
      <w:r w:rsidRPr="00B37BAF">
        <w:rPr>
          <w:rFonts w:cs="David" w:hint="cs"/>
          <w:b/>
          <w:szCs w:val="24"/>
          <w:rtl/>
        </w:rPr>
        <w:t>המזמין</w:t>
      </w:r>
      <w:r w:rsidRPr="00B37BAF">
        <w:rPr>
          <w:rFonts w:cs="David"/>
          <w:b/>
          <w:szCs w:val="24"/>
          <w:rtl/>
        </w:rPr>
        <w:t xml:space="preserve"> יפורסמו באתר האינטרנט של מנהל הרכש בכתובת</w:t>
      </w:r>
      <w:r w:rsidRPr="00B37BAF">
        <w:rPr>
          <w:rFonts w:cs="David" w:hint="cs"/>
          <w:b/>
          <w:szCs w:val="24"/>
          <w:rtl/>
        </w:rPr>
        <w:t xml:space="preserve"> הנ"ל והן</w:t>
      </w:r>
      <w:r w:rsidRPr="00B37BAF">
        <w:rPr>
          <w:rFonts w:cs="David"/>
          <w:b/>
          <w:szCs w:val="24"/>
          <w:rtl/>
        </w:rPr>
        <w:t xml:space="preserve"> יהוו חלק בלתי נפרד ממסמכי המכרז</w:t>
      </w:r>
      <w:r w:rsidRPr="00A235BC">
        <w:rPr>
          <w:rFonts w:cs="David"/>
          <w:b/>
          <w:szCs w:val="24"/>
          <w:rtl/>
        </w:rPr>
        <w:t>.</w:t>
      </w:r>
    </w:p>
    <w:p w:rsidR="00BE5E26" w:rsidRPr="00B37BAF" w:rsidRDefault="00BE5E26" w:rsidP="00BE5E26">
      <w:pPr>
        <w:widowControl w:val="0"/>
        <w:numPr>
          <w:ilvl w:val="0"/>
          <w:numId w:val="14"/>
        </w:numPr>
        <w:tabs>
          <w:tab w:val="left" w:pos="7870"/>
        </w:tabs>
        <w:overflowPunct w:val="0"/>
        <w:autoSpaceDE w:val="0"/>
        <w:autoSpaceDN w:val="0"/>
        <w:adjustRightInd w:val="0"/>
        <w:spacing w:line="276" w:lineRule="auto"/>
        <w:jc w:val="both"/>
        <w:textAlignment w:val="baseline"/>
        <w:rPr>
          <w:rFonts w:ascii="David" w:hAnsi="David" w:cs="David"/>
          <w:szCs w:val="24"/>
          <w:rtl/>
        </w:rPr>
      </w:pPr>
      <w:r w:rsidRPr="00A235BC">
        <w:rPr>
          <w:rFonts w:ascii="David" w:hAnsi="David" w:cs="David" w:hint="cs"/>
          <w:szCs w:val="24"/>
          <w:rtl/>
        </w:rPr>
        <w:t>המזמין</w:t>
      </w:r>
      <w:r w:rsidRPr="00A235BC">
        <w:rPr>
          <w:rFonts w:ascii="David" w:hAnsi="David" w:cs="David"/>
          <w:szCs w:val="24"/>
          <w:rtl/>
        </w:rPr>
        <w:t xml:space="preserve"> שומר לעצמו את הזכות </w:t>
      </w:r>
      <w:r w:rsidRPr="00B37BAF">
        <w:rPr>
          <w:rFonts w:ascii="David" w:hAnsi="David" w:cs="David"/>
          <w:szCs w:val="24"/>
          <w:rtl/>
        </w:rPr>
        <w:t xml:space="preserve">לפרסם שינויים והבהרות במסמכי המכרז, אף אם אינם נובעים משאלות ההבהרה שהתקבלו </w:t>
      </w:r>
      <w:proofErr w:type="spellStart"/>
      <w:r w:rsidRPr="00B37BAF">
        <w:rPr>
          <w:rFonts w:ascii="David" w:hAnsi="David" w:cs="David"/>
          <w:szCs w:val="24"/>
          <w:rtl/>
        </w:rPr>
        <w:t>מהמציעים</w:t>
      </w:r>
      <w:proofErr w:type="spellEnd"/>
      <w:r w:rsidRPr="00B37BAF">
        <w:rPr>
          <w:rFonts w:ascii="David" w:hAnsi="David" w:cs="David"/>
          <w:szCs w:val="24"/>
          <w:rtl/>
        </w:rPr>
        <w:t xml:space="preserve">, וזאת עד לזמן סביר לפני המועד האחרון להגשת הצעות. שינויים והבהרות אלה יפרסם </w:t>
      </w:r>
      <w:r w:rsidRPr="00B37BAF">
        <w:rPr>
          <w:rFonts w:ascii="David" w:hAnsi="David" w:cs="David" w:hint="cs"/>
          <w:szCs w:val="24"/>
          <w:rtl/>
        </w:rPr>
        <w:t>המזמין</w:t>
      </w:r>
      <w:r w:rsidRPr="00B37BAF">
        <w:rPr>
          <w:rFonts w:ascii="David" w:hAnsi="David" w:cs="David"/>
          <w:szCs w:val="24"/>
          <w:rtl/>
        </w:rPr>
        <w:t xml:space="preserve"> באתר האינטרנט, בכתובת המצוינת בסעיף </w:t>
      </w:r>
      <w:r w:rsidRPr="00B37BAF">
        <w:rPr>
          <w:rFonts w:ascii="David" w:hAnsi="David" w:cs="David" w:hint="eastAsia"/>
          <w:szCs w:val="24"/>
          <w:rtl/>
        </w:rPr>
        <w:t>לעיל</w:t>
      </w:r>
      <w:r w:rsidRPr="00B37BAF">
        <w:rPr>
          <w:rFonts w:ascii="David" w:hAnsi="David" w:cs="David"/>
          <w:szCs w:val="24"/>
          <w:rtl/>
        </w:rPr>
        <w:t xml:space="preserve">, וגם הם יהוו חלק בלתי נפרד ממסמכי המכרז. באחריות המציעים לבדוק את פרסומי </w:t>
      </w:r>
      <w:r w:rsidRPr="00B37BAF">
        <w:rPr>
          <w:rFonts w:ascii="David" w:hAnsi="David" w:cs="David" w:hint="cs"/>
          <w:szCs w:val="24"/>
          <w:rtl/>
        </w:rPr>
        <w:t>המזמין</w:t>
      </w:r>
      <w:r w:rsidRPr="00B37BAF">
        <w:rPr>
          <w:rFonts w:ascii="David" w:hAnsi="David" w:cs="David"/>
          <w:szCs w:val="24"/>
          <w:rtl/>
        </w:rPr>
        <w:t xml:space="preserve"> באשר למכרז זה באתר האינטרנט, כאמור.</w:t>
      </w:r>
    </w:p>
    <w:p w:rsidR="00BE5E26" w:rsidRPr="00B37BAF" w:rsidRDefault="00BE5E26" w:rsidP="001752BB">
      <w:pPr>
        <w:widowControl w:val="0"/>
        <w:numPr>
          <w:ilvl w:val="0"/>
          <w:numId w:val="14"/>
        </w:numPr>
        <w:tabs>
          <w:tab w:val="left" w:pos="7870"/>
        </w:tabs>
        <w:overflowPunct w:val="0"/>
        <w:autoSpaceDE w:val="0"/>
        <w:autoSpaceDN w:val="0"/>
        <w:adjustRightInd w:val="0"/>
        <w:spacing w:line="276" w:lineRule="auto"/>
        <w:jc w:val="both"/>
        <w:textAlignment w:val="baseline"/>
        <w:rPr>
          <w:rFonts w:cs="David"/>
          <w:szCs w:val="24"/>
        </w:rPr>
      </w:pPr>
      <w:r w:rsidRPr="00B37BAF">
        <w:rPr>
          <w:rFonts w:cs="David" w:hint="eastAsia"/>
          <w:b/>
          <w:bCs/>
          <w:szCs w:val="24"/>
          <w:rtl/>
        </w:rPr>
        <w:t>הגשת</w:t>
      </w:r>
      <w:r w:rsidRPr="00B37BAF">
        <w:rPr>
          <w:rFonts w:cs="David"/>
          <w:b/>
          <w:bCs/>
          <w:szCs w:val="24"/>
          <w:rtl/>
        </w:rPr>
        <w:t xml:space="preserve"> </w:t>
      </w:r>
      <w:r w:rsidRPr="00B37BAF">
        <w:rPr>
          <w:rFonts w:cs="David" w:hint="eastAsia"/>
          <w:b/>
          <w:bCs/>
          <w:szCs w:val="24"/>
          <w:rtl/>
        </w:rPr>
        <w:t>הצעות</w:t>
      </w:r>
      <w:r w:rsidRPr="00B37BAF">
        <w:rPr>
          <w:rFonts w:cs="David"/>
          <w:b/>
          <w:bCs/>
          <w:szCs w:val="24"/>
          <w:rtl/>
        </w:rPr>
        <w:t>:</w:t>
      </w:r>
      <w:r w:rsidRPr="00B37BAF">
        <w:rPr>
          <w:rFonts w:cs="David"/>
          <w:szCs w:val="24"/>
          <w:rtl/>
        </w:rPr>
        <w:t xml:space="preserve"> יש להגיש, בשפה העברית, לתיבת המכרזים של </w:t>
      </w:r>
      <w:r w:rsidRPr="00B37BAF">
        <w:rPr>
          <w:rFonts w:cs="David" w:hint="cs"/>
          <w:szCs w:val="24"/>
          <w:rtl/>
        </w:rPr>
        <w:t>המזמין</w:t>
      </w:r>
      <w:r w:rsidRPr="00B37BAF">
        <w:rPr>
          <w:rFonts w:cs="David"/>
          <w:szCs w:val="24"/>
          <w:rtl/>
        </w:rPr>
        <w:t xml:space="preserve">, </w:t>
      </w:r>
      <w:r w:rsidRPr="00B37BAF">
        <w:rPr>
          <w:rFonts w:ascii="David" w:hAnsi="David" w:cs="David"/>
          <w:szCs w:val="24"/>
          <w:rtl/>
        </w:rPr>
        <w:t xml:space="preserve">שבקומת הכניסה בבניין ממשל זמין, רח' נתנאל </w:t>
      </w:r>
      <w:proofErr w:type="spellStart"/>
      <w:r w:rsidRPr="00B37BAF">
        <w:rPr>
          <w:rFonts w:ascii="David" w:hAnsi="David" w:cs="David"/>
          <w:szCs w:val="24"/>
          <w:rtl/>
        </w:rPr>
        <w:t>לורך</w:t>
      </w:r>
      <w:proofErr w:type="spellEnd"/>
      <w:r w:rsidRPr="00B37BAF">
        <w:rPr>
          <w:rFonts w:ascii="David" w:hAnsi="David" w:cs="David"/>
          <w:szCs w:val="24"/>
          <w:rtl/>
        </w:rPr>
        <w:t xml:space="preserve"> 1, ירושלים</w:t>
      </w:r>
      <w:r w:rsidRPr="00B37BAF">
        <w:rPr>
          <w:rFonts w:cs="David"/>
          <w:szCs w:val="24"/>
          <w:rtl/>
        </w:rPr>
        <w:t xml:space="preserve">, </w:t>
      </w:r>
      <w:r w:rsidRPr="00B37BAF">
        <w:rPr>
          <w:rFonts w:cs="David"/>
          <w:b/>
          <w:bCs/>
          <w:szCs w:val="24"/>
          <w:rtl/>
        </w:rPr>
        <w:t xml:space="preserve">לא יאוחר </w:t>
      </w:r>
      <w:r w:rsidRPr="00B37BAF">
        <w:rPr>
          <w:rFonts w:cs="David"/>
          <w:b/>
          <w:bCs/>
          <w:szCs w:val="24"/>
          <w:u w:val="single"/>
          <w:rtl/>
        </w:rPr>
        <w:t xml:space="preserve">מיום </w:t>
      </w:r>
      <w:r w:rsidRPr="00B37BAF">
        <w:rPr>
          <w:rFonts w:cs="David" w:hint="cs"/>
          <w:b/>
          <w:bCs/>
          <w:szCs w:val="24"/>
          <w:u w:val="single"/>
          <w:rtl/>
        </w:rPr>
        <w:t>ב</w:t>
      </w:r>
      <w:r w:rsidRPr="00B37BAF">
        <w:rPr>
          <w:rFonts w:cs="David"/>
          <w:b/>
          <w:bCs/>
          <w:szCs w:val="24"/>
          <w:u w:val="single"/>
          <w:rtl/>
        </w:rPr>
        <w:t>',</w:t>
      </w:r>
      <w:r w:rsidR="001752BB" w:rsidRPr="00B37BAF">
        <w:rPr>
          <w:rFonts w:cs="David" w:hint="cs"/>
          <w:b/>
          <w:bCs/>
          <w:szCs w:val="24"/>
          <w:u w:val="single"/>
          <w:rtl/>
        </w:rPr>
        <w:t xml:space="preserve"> ה- 20 בנובמבר 2017, </w:t>
      </w:r>
      <w:r w:rsidRPr="00B37BAF">
        <w:rPr>
          <w:rFonts w:cs="David"/>
          <w:b/>
          <w:bCs/>
          <w:szCs w:val="24"/>
          <w:u w:val="single"/>
          <w:rtl/>
        </w:rPr>
        <w:t>עד השעה 14:00</w:t>
      </w:r>
      <w:r w:rsidRPr="00B37BAF">
        <w:rPr>
          <w:rFonts w:cs="David"/>
          <w:b/>
          <w:bCs/>
          <w:szCs w:val="24"/>
          <w:rtl/>
        </w:rPr>
        <w:t xml:space="preserve">. מובהר כי אין לשלוח הצעות בדואר. הצעה שלא תימצא בתוך תיבת המכרזים של </w:t>
      </w:r>
      <w:r w:rsidRPr="00B37BAF">
        <w:rPr>
          <w:rFonts w:cs="David" w:hint="eastAsia"/>
          <w:b/>
          <w:bCs/>
          <w:szCs w:val="24"/>
          <w:rtl/>
        </w:rPr>
        <w:t>המזמין</w:t>
      </w:r>
      <w:r w:rsidRPr="00B37BAF">
        <w:rPr>
          <w:rFonts w:cs="David"/>
          <w:b/>
          <w:bCs/>
          <w:szCs w:val="24"/>
          <w:rtl/>
        </w:rPr>
        <w:t xml:space="preserve"> </w:t>
      </w:r>
      <w:r w:rsidRPr="00B37BAF">
        <w:rPr>
          <w:rFonts w:cs="David" w:hint="eastAsia"/>
          <w:b/>
          <w:bCs/>
          <w:szCs w:val="24"/>
          <w:rtl/>
        </w:rPr>
        <w:t>במועד</w:t>
      </w:r>
      <w:r w:rsidRPr="00B37BAF">
        <w:rPr>
          <w:rFonts w:cs="David"/>
          <w:b/>
          <w:bCs/>
          <w:szCs w:val="24"/>
          <w:rtl/>
        </w:rPr>
        <w:t xml:space="preserve"> האחרון להגשת ההצעות מכל סיבה שהיא לא תידון כלל, לא תשתתף במכרז, ותוחזר </w:t>
      </w:r>
      <w:r w:rsidRPr="00B37BAF">
        <w:rPr>
          <w:rFonts w:cs="David" w:hint="cs"/>
          <w:b/>
          <w:bCs/>
          <w:szCs w:val="24"/>
          <w:rtl/>
        </w:rPr>
        <w:t>למציע</w:t>
      </w:r>
      <w:r w:rsidRPr="00B37BAF">
        <w:rPr>
          <w:rFonts w:cs="David"/>
          <w:b/>
          <w:bCs/>
          <w:szCs w:val="24"/>
          <w:rtl/>
        </w:rPr>
        <w:t xml:space="preserve">. </w:t>
      </w:r>
    </w:p>
    <w:p w:rsidR="00BE5E26" w:rsidRPr="00B37BAF" w:rsidRDefault="00BE5E26" w:rsidP="00BE5E26">
      <w:pPr>
        <w:pStyle w:val="CommentText"/>
        <w:ind w:firstLine="358"/>
        <w:rPr>
          <w:rFonts w:ascii="David" w:hAnsi="David"/>
          <w:sz w:val="24"/>
          <w:szCs w:val="24"/>
          <w:rtl/>
        </w:rPr>
      </w:pPr>
    </w:p>
    <w:p w:rsidR="00BE5E26" w:rsidRDefault="00BE5E26" w:rsidP="00BE5E26">
      <w:pPr>
        <w:pStyle w:val="ListParagraph"/>
        <w:spacing w:before="120" w:after="120" w:line="240" w:lineRule="atLeast"/>
        <w:ind w:left="360"/>
        <w:jc w:val="both"/>
        <w:rPr>
          <w:rFonts w:cs="David"/>
          <w:szCs w:val="24"/>
          <w:rtl/>
        </w:rPr>
      </w:pPr>
      <w:r w:rsidRPr="00B37BAF">
        <w:rPr>
          <w:rFonts w:cs="David"/>
          <w:b/>
          <w:bCs/>
          <w:szCs w:val="24"/>
          <w:rtl/>
        </w:rPr>
        <w:t xml:space="preserve">למען הסר ספק מובהר בזאת כי </w:t>
      </w:r>
      <w:r w:rsidRPr="00B37BAF">
        <w:rPr>
          <w:rFonts w:cs="David" w:hint="eastAsia"/>
          <w:b/>
          <w:bCs/>
          <w:szCs w:val="24"/>
          <w:rtl/>
        </w:rPr>
        <w:t>מודעה</w:t>
      </w:r>
      <w:r w:rsidRPr="00B37BAF">
        <w:rPr>
          <w:rFonts w:cs="David"/>
          <w:b/>
          <w:bCs/>
          <w:szCs w:val="24"/>
          <w:rtl/>
        </w:rPr>
        <w:t xml:space="preserve"> </w:t>
      </w:r>
      <w:r w:rsidRPr="00B37BAF">
        <w:rPr>
          <w:rFonts w:cs="David" w:hint="eastAsia"/>
          <w:b/>
          <w:bCs/>
          <w:szCs w:val="24"/>
          <w:rtl/>
        </w:rPr>
        <w:t>זו</w:t>
      </w:r>
      <w:r w:rsidRPr="00B37BAF">
        <w:rPr>
          <w:rFonts w:cs="David"/>
          <w:b/>
          <w:bCs/>
          <w:szCs w:val="24"/>
          <w:rtl/>
        </w:rPr>
        <w:t xml:space="preserve"> </w:t>
      </w:r>
      <w:r w:rsidRPr="00B37BAF">
        <w:rPr>
          <w:rFonts w:cs="David" w:hint="eastAsia"/>
          <w:b/>
          <w:bCs/>
          <w:szCs w:val="24"/>
          <w:rtl/>
        </w:rPr>
        <w:t>מכילה</w:t>
      </w:r>
      <w:r w:rsidRPr="00F66798">
        <w:rPr>
          <w:rFonts w:cs="David"/>
          <w:b/>
          <w:bCs/>
          <w:szCs w:val="24"/>
          <w:rtl/>
        </w:rPr>
        <w:t xml:space="preserve"> </w:t>
      </w:r>
      <w:r w:rsidRPr="00F66798">
        <w:rPr>
          <w:rFonts w:cs="David" w:hint="eastAsia"/>
          <w:b/>
          <w:bCs/>
          <w:szCs w:val="24"/>
          <w:rtl/>
        </w:rPr>
        <w:t>מידע</w:t>
      </w:r>
      <w:r w:rsidRPr="00F66798">
        <w:rPr>
          <w:rFonts w:cs="David"/>
          <w:b/>
          <w:bCs/>
          <w:szCs w:val="24"/>
          <w:rtl/>
        </w:rPr>
        <w:t xml:space="preserve"> </w:t>
      </w:r>
      <w:r w:rsidRPr="00F66798">
        <w:rPr>
          <w:rFonts w:cs="David" w:hint="eastAsia"/>
          <w:b/>
          <w:bCs/>
          <w:szCs w:val="24"/>
          <w:rtl/>
        </w:rPr>
        <w:t>תמציתי</w:t>
      </w:r>
      <w:r w:rsidRPr="00F66798">
        <w:rPr>
          <w:rFonts w:cs="David"/>
          <w:b/>
          <w:bCs/>
          <w:szCs w:val="24"/>
          <w:rtl/>
        </w:rPr>
        <w:t xml:space="preserve"> </w:t>
      </w:r>
      <w:r w:rsidRPr="00F66798">
        <w:rPr>
          <w:rFonts w:cs="David" w:hint="eastAsia"/>
          <w:b/>
          <w:bCs/>
          <w:szCs w:val="24"/>
          <w:rtl/>
        </w:rPr>
        <w:t>בלבד</w:t>
      </w:r>
      <w:r w:rsidRPr="00F66798">
        <w:rPr>
          <w:rFonts w:cs="David"/>
          <w:b/>
          <w:bCs/>
          <w:szCs w:val="24"/>
          <w:rtl/>
        </w:rPr>
        <w:t>.</w:t>
      </w:r>
      <w:r w:rsidRPr="00F66798">
        <w:rPr>
          <w:rFonts w:cs="David"/>
          <w:szCs w:val="24"/>
          <w:rtl/>
        </w:rPr>
        <w:t xml:space="preserve"> </w:t>
      </w:r>
      <w:r w:rsidRPr="00F66798">
        <w:rPr>
          <w:rFonts w:cs="David" w:hint="eastAsia"/>
          <w:b/>
          <w:bCs/>
          <w:szCs w:val="24"/>
          <w:rtl/>
        </w:rPr>
        <w:t>במקרה</w:t>
      </w:r>
      <w:r w:rsidRPr="00F66798">
        <w:rPr>
          <w:rFonts w:cs="David"/>
          <w:b/>
          <w:bCs/>
          <w:szCs w:val="24"/>
          <w:rtl/>
        </w:rPr>
        <w:t xml:space="preserve"> של סתירה או אי התאמה בין תוכן מודעה זו לבין הוראות מסמכי המכרז – האמור במסמכי המכרז גובר על הוראות מודעה זו. </w:t>
      </w:r>
    </w:p>
    <w:p w:rsidR="00BE5E26" w:rsidRDefault="00BE5E26" w:rsidP="00BE5E26">
      <w:pPr>
        <w:pStyle w:val="Heading2"/>
        <w:keepNext w:val="0"/>
        <w:keepLines w:val="0"/>
        <w:widowControl w:val="0"/>
        <w:tabs>
          <w:tab w:val="clear" w:pos="1559"/>
          <w:tab w:val="left" w:pos="7870"/>
        </w:tabs>
        <w:overflowPunct w:val="0"/>
        <w:autoSpaceDE w:val="0"/>
        <w:autoSpaceDN w:val="0"/>
        <w:adjustRightInd w:val="0"/>
        <w:spacing w:before="0" w:after="240" w:line="276" w:lineRule="auto"/>
        <w:ind w:left="1926" w:firstLine="0"/>
        <w:jc w:val="both"/>
        <w:textAlignment w:val="baseline"/>
        <w:rPr>
          <w:rFonts w:ascii="David" w:hAnsi="David" w:cs="David"/>
          <w:sz w:val="24"/>
          <w:szCs w:val="24"/>
          <w:rtl/>
        </w:rPr>
      </w:pPr>
    </w:p>
    <w:p w:rsidR="00BE5E26" w:rsidRPr="00B86583" w:rsidRDefault="00BE5E26" w:rsidP="00BE5E26">
      <w:pPr>
        <w:spacing w:before="120" w:after="120" w:line="240" w:lineRule="atLeast"/>
        <w:rPr>
          <w:rFonts w:ascii="David" w:hAnsi="David" w:cs="David"/>
          <w:vanish/>
          <w:szCs w:val="24"/>
          <w:rtl/>
        </w:rPr>
      </w:pPr>
      <w:r w:rsidRPr="00935CF7">
        <w:rPr>
          <w:rFonts w:cs="David" w:hint="eastAsia"/>
          <w:b/>
          <w:bCs/>
          <w:sz w:val="20"/>
          <w:szCs w:val="20"/>
          <w:rtl/>
        </w:rPr>
        <w:t>לנוסח</w:t>
      </w:r>
      <w:r w:rsidRPr="00935CF7">
        <w:rPr>
          <w:rFonts w:cs="David"/>
          <w:b/>
          <w:bCs/>
          <w:sz w:val="20"/>
          <w:szCs w:val="20"/>
          <w:rtl/>
        </w:rPr>
        <w:t xml:space="preserve"> </w:t>
      </w:r>
      <w:r w:rsidRPr="00935CF7">
        <w:rPr>
          <w:rFonts w:cs="David" w:hint="eastAsia"/>
          <w:b/>
          <w:bCs/>
          <w:sz w:val="20"/>
          <w:szCs w:val="20"/>
          <w:rtl/>
        </w:rPr>
        <w:t>בערבית</w:t>
      </w:r>
      <w:r>
        <w:rPr>
          <w:rFonts w:cs="David" w:hint="cs"/>
          <w:b/>
          <w:bCs/>
          <w:sz w:val="20"/>
          <w:szCs w:val="20"/>
          <w:rtl/>
        </w:rPr>
        <w:t xml:space="preserve"> ובאנגלית</w:t>
      </w:r>
      <w:r w:rsidRPr="00935CF7">
        <w:rPr>
          <w:rFonts w:cs="David"/>
          <w:b/>
          <w:bCs/>
          <w:sz w:val="20"/>
          <w:szCs w:val="20"/>
          <w:rtl/>
        </w:rPr>
        <w:t xml:space="preserve"> </w:t>
      </w:r>
      <w:r w:rsidRPr="00935CF7">
        <w:rPr>
          <w:rFonts w:cs="David" w:hint="eastAsia"/>
          <w:b/>
          <w:bCs/>
          <w:sz w:val="20"/>
          <w:szCs w:val="20"/>
          <w:rtl/>
        </w:rPr>
        <w:t>יש</w:t>
      </w:r>
      <w:r w:rsidRPr="00935CF7">
        <w:rPr>
          <w:rFonts w:cs="David"/>
          <w:b/>
          <w:bCs/>
          <w:sz w:val="20"/>
          <w:szCs w:val="20"/>
          <w:rtl/>
        </w:rPr>
        <w:t xml:space="preserve"> </w:t>
      </w:r>
      <w:r w:rsidRPr="00935CF7">
        <w:rPr>
          <w:rFonts w:cs="David" w:hint="eastAsia"/>
          <w:b/>
          <w:bCs/>
          <w:sz w:val="20"/>
          <w:szCs w:val="20"/>
          <w:rtl/>
        </w:rPr>
        <w:t>להוסיף</w:t>
      </w:r>
      <w:r w:rsidRPr="00935CF7">
        <w:rPr>
          <w:rFonts w:cs="David"/>
          <w:b/>
          <w:bCs/>
          <w:sz w:val="20"/>
          <w:szCs w:val="20"/>
          <w:rtl/>
        </w:rPr>
        <w:t xml:space="preserve"> </w:t>
      </w:r>
      <w:r w:rsidRPr="00935CF7">
        <w:rPr>
          <w:rFonts w:cs="David" w:hint="eastAsia"/>
          <w:b/>
          <w:bCs/>
          <w:sz w:val="20"/>
          <w:szCs w:val="20"/>
          <w:rtl/>
        </w:rPr>
        <w:t>את</w:t>
      </w:r>
      <w:r w:rsidRPr="00935CF7">
        <w:rPr>
          <w:rFonts w:cs="David"/>
          <w:b/>
          <w:bCs/>
          <w:sz w:val="20"/>
          <w:szCs w:val="20"/>
          <w:rtl/>
        </w:rPr>
        <w:t xml:space="preserve"> </w:t>
      </w:r>
      <w:r w:rsidRPr="00935CF7">
        <w:rPr>
          <w:rFonts w:cs="David" w:hint="eastAsia"/>
          <w:b/>
          <w:bCs/>
          <w:sz w:val="20"/>
          <w:szCs w:val="20"/>
          <w:rtl/>
        </w:rPr>
        <w:t>המשפט</w:t>
      </w:r>
      <w:r w:rsidRPr="00935CF7">
        <w:rPr>
          <w:rFonts w:cs="David"/>
          <w:b/>
          <w:bCs/>
          <w:sz w:val="20"/>
          <w:szCs w:val="20"/>
          <w:rtl/>
        </w:rPr>
        <w:t xml:space="preserve"> </w:t>
      </w:r>
      <w:r w:rsidRPr="00935CF7">
        <w:rPr>
          <w:rFonts w:cs="David" w:hint="eastAsia"/>
          <w:b/>
          <w:bCs/>
          <w:sz w:val="20"/>
          <w:szCs w:val="20"/>
          <w:rtl/>
        </w:rPr>
        <w:t>הבא</w:t>
      </w:r>
      <w:r w:rsidRPr="00935CF7">
        <w:rPr>
          <w:rFonts w:cs="David"/>
          <w:b/>
          <w:bCs/>
          <w:sz w:val="20"/>
          <w:szCs w:val="20"/>
          <w:rtl/>
        </w:rPr>
        <w:t>:</w:t>
      </w:r>
      <w:r>
        <w:rPr>
          <w:rFonts w:cs="David" w:hint="cs"/>
          <w:b/>
          <w:bCs/>
          <w:sz w:val="20"/>
          <w:szCs w:val="20"/>
          <w:rtl/>
        </w:rPr>
        <w:t xml:space="preserve"> </w:t>
      </w:r>
      <w:r w:rsidRPr="00935CF7">
        <w:rPr>
          <w:rFonts w:cs="David"/>
          <w:b/>
          <w:bCs/>
          <w:sz w:val="20"/>
          <w:szCs w:val="20"/>
          <w:rtl/>
        </w:rPr>
        <w:t xml:space="preserve">"המכרז </w:t>
      </w:r>
      <w:r w:rsidRPr="00935CF7">
        <w:rPr>
          <w:rFonts w:cs="David" w:hint="eastAsia"/>
          <w:b/>
          <w:bCs/>
          <w:sz w:val="20"/>
          <w:szCs w:val="20"/>
          <w:rtl/>
        </w:rPr>
        <w:t>פורסם</w:t>
      </w:r>
      <w:r w:rsidRPr="00935CF7">
        <w:rPr>
          <w:rFonts w:cs="David"/>
          <w:b/>
          <w:bCs/>
          <w:sz w:val="20"/>
          <w:szCs w:val="20"/>
          <w:rtl/>
        </w:rPr>
        <w:t xml:space="preserve"> </w:t>
      </w:r>
      <w:r w:rsidRPr="00935CF7">
        <w:rPr>
          <w:rFonts w:cs="David" w:hint="eastAsia"/>
          <w:b/>
          <w:bCs/>
          <w:sz w:val="20"/>
          <w:szCs w:val="20"/>
          <w:rtl/>
        </w:rPr>
        <w:t>גם</w:t>
      </w:r>
      <w:r w:rsidRPr="00935CF7">
        <w:rPr>
          <w:rFonts w:cs="David"/>
          <w:b/>
          <w:bCs/>
          <w:sz w:val="20"/>
          <w:szCs w:val="20"/>
          <w:rtl/>
        </w:rPr>
        <w:t xml:space="preserve"> </w:t>
      </w:r>
      <w:r w:rsidRPr="00935CF7">
        <w:rPr>
          <w:rFonts w:cs="David" w:hint="eastAsia"/>
          <w:b/>
          <w:bCs/>
          <w:sz w:val="20"/>
          <w:szCs w:val="20"/>
          <w:rtl/>
        </w:rPr>
        <w:t>בעיתונות</w:t>
      </w:r>
      <w:r w:rsidRPr="00935CF7">
        <w:rPr>
          <w:rFonts w:cs="David"/>
          <w:b/>
          <w:bCs/>
          <w:sz w:val="20"/>
          <w:szCs w:val="20"/>
          <w:rtl/>
        </w:rPr>
        <w:t xml:space="preserve"> </w:t>
      </w:r>
      <w:r w:rsidRPr="00935CF7">
        <w:rPr>
          <w:rFonts w:cs="David" w:hint="eastAsia"/>
          <w:b/>
          <w:bCs/>
          <w:sz w:val="20"/>
          <w:szCs w:val="20"/>
          <w:rtl/>
        </w:rPr>
        <w:t>בשפה</w:t>
      </w:r>
      <w:r w:rsidRPr="00935CF7">
        <w:rPr>
          <w:rFonts w:cs="David"/>
          <w:b/>
          <w:bCs/>
          <w:sz w:val="20"/>
          <w:szCs w:val="20"/>
          <w:rtl/>
        </w:rPr>
        <w:t xml:space="preserve"> </w:t>
      </w:r>
      <w:r w:rsidRPr="00935CF7">
        <w:rPr>
          <w:rFonts w:cs="David" w:hint="eastAsia"/>
          <w:b/>
          <w:bCs/>
          <w:sz w:val="20"/>
          <w:szCs w:val="20"/>
          <w:rtl/>
        </w:rPr>
        <w:t>העברית</w:t>
      </w:r>
      <w:r w:rsidRPr="00935CF7">
        <w:rPr>
          <w:rFonts w:cs="David"/>
          <w:b/>
          <w:bCs/>
          <w:sz w:val="20"/>
          <w:szCs w:val="20"/>
          <w:rtl/>
        </w:rPr>
        <w:t xml:space="preserve"> </w:t>
      </w:r>
      <w:r w:rsidRPr="00935CF7">
        <w:rPr>
          <w:rFonts w:cs="David" w:hint="eastAsia"/>
          <w:b/>
          <w:bCs/>
          <w:sz w:val="20"/>
          <w:szCs w:val="20"/>
          <w:rtl/>
        </w:rPr>
        <w:t>והנוסח</w:t>
      </w:r>
      <w:r w:rsidRPr="00935CF7">
        <w:rPr>
          <w:rFonts w:cs="David"/>
          <w:b/>
          <w:bCs/>
          <w:sz w:val="20"/>
          <w:szCs w:val="20"/>
          <w:rtl/>
        </w:rPr>
        <w:t xml:space="preserve"> </w:t>
      </w:r>
      <w:r w:rsidRPr="00935CF7">
        <w:rPr>
          <w:rFonts w:cs="David" w:hint="eastAsia"/>
          <w:b/>
          <w:bCs/>
          <w:sz w:val="20"/>
          <w:szCs w:val="20"/>
          <w:rtl/>
        </w:rPr>
        <w:t>הקובע</w:t>
      </w:r>
      <w:r w:rsidRPr="00935CF7">
        <w:rPr>
          <w:rFonts w:cs="David"/>
          <w:b/>
          <w:bCs/>
          <w:sz w:val="20"/>
          <w:szCs w:val="20"/>
          <w:rtl/>
        </w:rPr>
        <w:t xml:space="preserve"> </w:t>
      </w:r>
      <w:r w:rsidRPr="00935CF7">
        <w:rPr>
          <w:rFonts w:cs="David" w:hint="eastAsia"/>
          <w:b/>
          <w:bCs/>
          <w:sz w:val="20"/>
          <w:szCs w:val="20"/>
          <w:rtl/>
        </w:rPr>
        <w:t>הוא</w:t>
      </w:r>
      <w:r w:rsidRPr="00935CF7">
        <w:rPr>
          <w:rFonts w:cs="David"/>
          <w:b/>
          <w:bCs/>
          <w:sz w:val="20"/>
          <w:szCs w:val="20"/>
          <w:rtl/>
        </w:rPr>
        <w:t xml:space="preserve"> </w:t>
      </w:r>
      <w:r w:rsidRPr="00935CF7">
        <w:rPr>
          <w:rFonts w:cs="David" w:hint="eastAsia"/>
          <w:b/>
          <w:bCs/>
          <w:sz w:val="20"/>
          <w:szCs w:val="20"/>
          <w:rtl/>
        </w:rPr>
        <w:t>הנוסח</w:t>
      </w:r>
      <w:r w:rsidRPr="00935CF7">
        <w:rPr>
          <w:rFonts w:cs="David"/>
          <w:b/>
          <w:bCs/>
          <w:sz w:val="20"/>
          <w:szCs w:val="20"/>
          <w:rtl/>
        </w:rPr>
        <w:t xml:space="preserve"> </w:t>
      </w:r>
      <w:r w:rsidRPr="00935CF7">
        <w:rPr>
          <w:rFonts w:cs="David" w:hint="eastAsia"/>
          <w:b/>
          <w:bCs/>
          <w:sz w:val="20"/>
          <w:szCs w:val="20"/>
          <w:rtl/>
        </w:rPr>
        <w:t>המתפרסם</w:t>
      </w:r>
      <w:r w:rsidRPr="00935CF7">
        <w:rPr>
          <w:rFonts w:cs="David"/>
          <w:b/>
          <w:bCs/>
          <w:sz w:val="20"/>
          <w:szCs w:val="20"/>
          <w:rtl/>
        </w:rPr>
        <w:t xml:space="preserve"> </w:t>
      </w:r>
      <w:r w:rsidRPr="00935CF7">
        <w:rPr>
          <w:rFonts w:cs="David" w:hint="eastAsia"/>
          <w:b/>
          <w:bCs/>
          <w:sz w:val="20"/>
          <w:szCs w:val="20"/>
          <w:rtl/>
        </w:rPr>
        <w:t>בשפה</w:t>
      </w:r>
      <w:r w:rsidRPr="00935CF7">
        <w:rPr>
          <w:rFonts w:cs="David"/>
          <w:b/>
          <w:bCs/>
          <w:sz w:val="20"/>
          <w:szCs w:val="20"/>
          <w:rtl/>
        </w:rPr>
        <w:t xml:space="preserve"> </w:t>
      </w:r>
      <w:r w:rsidRPr="00935CF7">
        <w:rPr>
          <w:rFonts w:cs="David" w:hint="eastAsia"/>
          <w:b/>
          <w:bCs/>
          <w:sz w:val="20"/>
          <w:szCs w:val="20"/>
          <w:rtl/>
        </w:rPr>
        <w:t>העברית</w:t>
      </w:r>
      <w:r w:rsidRPr="00935CF7">
        <w:rPr>
          <w:rFonts w:cs="David"/>
          <w:b/>
          <w:bCs/>
          <w:sz w:val="20"/>
          <w:szCs w:val="20"/>
          <w:rtl/>
        </w:rPr>
        <w:t>"</w:t>
      </w:r>
      <w:r w:rsidRPr="00935CF7">
        <w:rPr>
          <w:rFonts w:cs="David"/>
          <w:b/>
          <w:bCs/>
          <w:rtl/>
        </w:rPr>
        <w:t>.</w:t>
      </w:r>
    </w:p>
    <w:p w:rsidR="00BE5E26" w:rsidRPr="00F66798" w:rsidRDefault="00BE5E26" w:rsidP="00BE5E26">
      <w:pPr>
        <w:pStyle w:val="ListParagraph"/>
        <w:spacing w:before="120" w:after="120" w:line="240" w:lineRule="atLeast"/>
        <w:ind w:left="360"/>
        <w:jc w:val="both"/>
        <w:rPr>
          <w:rFonts w:cs="David"/>
          <w:szCs w:val="24"/>
        </w:rPr>
      </w:pPr>
    </w:p>
    <w:p w:rsidR="00BE5E26" w:rsidRPr="007165AC" w:rsidRDefault="00BE5E26" w:rsidP="00BE5E26">
      <w:pPr>
        <w:pStyle w:val="a9"/>
        <w:rPr>
          <w:rtl/>
        </w:rPr>
      </w:pPr>
    </w:p>
    <w:bookmarkEnd w:id="369"/>
    <w:p w:rsidR="00BE5E26" w:rsidRPr="0057030B" w:rsidRDefault="00BE5E26" w:rsidP="00BE5E26">
      <w:pPr>
        <w:rPr>
          <w:rFonts w:ascii="David" w:hAnsi="David" w:cs="David"/>
          <w:b/>
          <w:bCs/>
          <w:szCs w:val="24"/>
          <w:rtl/>
        </w:rPr>
      </w:pPr>
    </w:p>
    <w:p w:rsidR="00BE5E26" w:rsidRPr="00E25FA6" w:rsidRDefault="00BE5E26" w:rsidP="00BE5E26">
      <w:pPr>
        <w:pStyle w:val="a9"/>
        <w:keepLines w:val="0"/>
        <w:widowControl w:val="0"/>
        <w:spacing w:line="276" w:lineRule="auto"/>
        <w:ind w:left="1180" w:hanging="820"/>
        <w:jc w:val="both"/>
        <w:rPr>
          <w:rFonts w:ascii="David" w:hAnsi="David" w:cs="David"/>
          <w:vanish/>
          <w:sz w:val="24"/>
          <w:szCs w:val="24"/>
          <w:rtl/>
        </w:rPr>
      </w:pPr>
    </w:p>
    <w:p w:rsidR="00891C1C" w:rsidRDefault="00891C1C">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Pr="006B7519" w:rsidRDefault="006832CB" w:rsidP="00CC0375">
      <w:pPr>
        <w:bidi w:val="0"/>
        <w:spacing w:after="160" w:line="259" w:lineRule="auto"/>
        <w:rPr>
          <w:rFonts w:ascii="David" w:hAnsi="David" w:cs="David"/>
          <w:b/>
          <w:bCs/>
          <w:szCs w:val="24"/>
          <w:rtl/>
        </w:rPr>
      </w:pPr>
      <w:bookmarkStart w:id="509" w:name="_Toc475880831"/>
      <w:r w:rsidRPr="006832CB">
        <w:rPr>
          <w:rFonts w:ascii="David" w:hAnsi="David" w:cs="David"/>
          <w:sz w:val="32"/>
          <w:szCs w:val="32"/>
          <w:rtl/>
        </w:rPr>
        <w:br w:type="page"/>
      </w:r>
      <w:bookmarkEnd w:id="509"/>
    </w:p>
    <w:p w:rsidR="00D35C31" w:rsidRPr="006B7519" w:rsidRDefault="00D35C31" w:rsidP="00D35C31">
      <w:pPr>
        <w:widowControl w:val="0"/>
        <w:spacing w:line="360" w:lineRule="auto"/>
        <w:jc w:val="both"/>
        <w:rPr>
          <w:rFonts w:ascii="David" w:hAnsi="David" w:cs="David"/>
          <w:szCs w:val="24"/>
          <w:rtl/>
        </w:rPr>
      </w:pPr>
    </w:p>
    <w:p w:rsidR="00D35C31" w:rsidRPr="006B7519" w:rsidRDefault="00D35C31" w:rsidP="00D35C31">
      <w:pPr>
        <w:widowControl w:val="0"/>
        <w:rPr>
          <w:rFonts w:ascii="David" w:hAnsi="David" w:cs="David"/>
          <w:sz w:val="22"/>
          <w:szCs w:val="22"/>
          <w:rtl/>
        </w:rPr>
      </w:pPr>
    </w:p>
    <w:p w:rsidR="00D35C31" w:rsidRDefault="00D35C31" w:rsidP="00D35C31">
      <w:pPr>
        <w:pStyle w:val="Header"/>
        <w:widowControl w:val="0"/>
        <w:spacing w:line="276" w:lineRule="auto"/>
        <w:jc w:val="center"/>
        <w:rPr>
          <w:rFonts w:ascii="David" w:hAnsi="David" w:cs="David"/>
          <w:sz w:val="72"/>
          <w:szCs w:val="72"/>
          <w:rtl/>
        </w:rPr>
      </w:pPr>
    </w:p>
    <w:p w:rsidR="00D35C31" w:rsidRDefault="00D35C31" w:rsidP="00D35C31">
      <w:pPr>
        <w:jc w:val="center"/>
        <w:rPr>
          <w:rFonts w:cs="David"/>
          <w:b/>
          <w:bCs/>
          <w:sz w:val="44"/>
          <w:szCs w:val="48"/>
          <w:rtl/>
        </w:rPr>
      </w:pPr>
    </w:p>
    <w:p w:rsidR="00D35C31" w:rsidRDefault="00D35C31" w:rsidP="00D35C31">
      <w:pPr>
        <w:jc w:val="center"/>
        <w:rPr>
          <w:rFonts w:cs="David"/>
          <w:b/>
          <w:bCs/>
          <w:sz w:val="44"/>
          <w:szCs w:val="48"/>
          <w:rtl/>
        </w:rPr>
      </w:pPr>
      <w:r w:rsidRPr="001E0AFE">
        <w:rPr>
          <w:rFonts w:cs="David"/>
          <w:b/>
          <w:bCs/>
          <w:sz w:val="44"/>
          <w:szCs w:val="48"/>
          <w:rtl/>
        </w:rPr>
        <w:t>מדינת ישראל</w:t>
      </w:r>
      <w:r w:rsidRPr="001E0AFE">
        <w:rPr>
          <w:rFonts w:cs="David" w:hint="cs"/>
          <w:b/>
          <w:bCs/>
          <w:sz w:val="44"/>
          <w:szCs w:val="48"/>
          <w:rtl/>
        </w:rPr>
        <w:t xml:space="preserve"> - משרד </w:t>
      </w:r>
      <w:r>
        <w:rPr>
          <w:rFonts w:cs="David" w:hint="cs"/>
          <w:b/>
          <w:bCs/>
          <w:sz w:val="44"/>
          <w:szCs w:val="48"/>
          <w:rtl/>
        </w:rPr>
        <w:t>ראש הממשלה</w:t>
      </w:r>
    </w:p>
    <w:p w:rsidR="00D35C31" w:rsidRDefault="00D35C31" w:rsidP="00D35C31">
      <w:pPr>
        <w:jc w:val="center"/>
        <w:rPr>
          <w:rFonts w:cs="David"/>
          <w:b/>
          <w:bCs/>
          <w:sz w:val="44"/>
          <w:szCs w:val="48"/>
          <w:rtl/>
        </w:rPr>
      </w:pPr>
      <w:r>
        <w:rPr>
          <w:rFonts w:cs="David" w:hint="cs"/>
          <w:b/>
          <w:bCs/>
          <w:sz w:val="44"/>
          <w:szCs w:val="48"/>
          <w:rtl/>
        </w:rPr>
        <w:t>רשות התקשוב הממשלתי</w:t>
      </w:r>
    </w:p>
    <w:p w:rsidR="00D35C31" w:rsidRDefault="00D35C31" w:rsidP="00D35C31">
      <w:pPr>
        <w:jc w:val="center"/>
        <w:rPr>
          <w:b/>
          <w:bCs/>
          <w:u w:val="single"/>
          <w:rtl/>
        </w:rPr>
      </w:pPr>
      <w:r w:rsidRPr="001E0AFE">
        <w:rPr>
          <w:rFonts w:cs="David"/>
          <w:b/>
          <w:bCs/>
          <w:sz w:val="44"/>
          <w:szCs w:val="48"/>
          <w:rtl/>
        </w:rPr>
        <w:br/>
      </w:r>
    </w:p>
    <w:p w:rsidR="00D35C31" w:rsidRDefault="00D35C31" w:rsidP="00D35C31">
      <w:pPr>
        <w:pStyle w:val="Header"/>
        <w:widowControl w:val="0"/>
        <w:tabs>
          <w:tab w:val="left" w:pos="4082"/>
        </w:tabs>
        <w:spacing w:line="276" w:lineRule="auto"/>
        <w:jc w:val="center"/>
        <w:rPr>
          <w:rFonts w:cs="David"/>
          <w:sz w:val="44"/>
          <w:szCs w:val="48"/>
          <w:rtl/>
        </w:rPr>
      </w:pPr>
      <w:r w:rsidRPr="00664D57">
        <w:rPr>
          <w:rFonts w:cs="David" w:hint="cs"/>
          <w:sz w:val="44"/>
          <w:szCs w:val="48"/>
          <w:rtl/>
        </w:rPr>
        <w:t xml:space="preserve">שדרת המידע </w:t>
      </w:r>
    </w:p>
    <w:p w:rsidR="00D35C31" w:rsidRDefault="00D35C31" w:rsidP="00D35C31">
      <w:pPr>
        <w:pStyle w:val="Header"/>
        <w:widowControl w:val="0"/>
        <w:tabs>
          <w:tab w:val="left" w:pos="4082"/>
        </w:tabs>
        <w:spacing w:line="276" w:lineRule="auto"/>
        <w:jc w:val="center"/>
        <w:rPr>
          <w:rFonts w:cs="David"/>
          <w:sz w:val="44"/>
          <w:szCs w:val="48"/>
          <w:rtl/>
        </w:rPr>
      </w:pPr>
    </w:p>
    <w:p w:rsidR="00D35C31" w:rsidRPr="00D7446D" w:rsidRDefault="00D35C31" w:rsidP="00D35C31">
      <w:pPr>
        <w:pStyle w:val="Header"/>
        <w:widowControl w:val="0"/>
        <w:tabs>
          <w:tab w:val="left" w:pos="4082"/>
        </w:tabs>
        <w:spacing w:line="276" w:lineRule="auto"/>
        <w:jc w:val="center"/>
        <w:rPr>
          <w:rFonts w:cs="David"/>
          <w:sz w:val="44"/>
          <w:szCs w:val="48"/>
          <w:rtl/>
        </w:rPr>
      </w:pPr>
    </w:p>
    <w:p w:rsidR="00D35C31" w:rsidRDefault="00D35C31" w:rsidP="00D35C31">
      <w:pPr>
        <w:pStyle w:val="Header"/>
        <w:widowControl w:val="0"/>
        <w:spacing w:line="276" w:lineRule="auto"/>
        <w:jc w:val="center"/>
        <w:rPr>
          <w:rFonts w:cs="David"/>
          <w:sz w:val="44"/>
          <w:szCs w:val="48"/>
          <w:rtl/>
        </w:rPr>
      </w:pPr>
      <w:r w:rsidRPr="00D7446D">
        <w:rPr>
          <w:rFonts w:cs="David" w:hint="cs"/>
          <w:sz w:val="44"/>
          <w:szCs w:val="48"/>
          <w:rtl/>
        </w:rPr>
        <w:t>מפרט טכני</w:t>
      </w:r>
    </w:p>
    <w:p w:rsidR="00D35C31" w:rsidRPr="00D7446D" w:rsidRDefault="00D35C31" w:rsidP="00D35C31">
      <w:pPr>
        <w:pStyle w:val="Header"/>
        <w:widowControl w:val="0"/>
        <w:spacing w:line="276" w:lineRule="auto"/>
        <w:jc w:val="center"/>
        <w:rPr>
          <w:rFonts w:cs="David"/>
          <w:sz w:val="44"/>
          <w:szCs w:val="48"/>
          <w:rtl/>
        </w:rPr>
      </w:pPr>
    </w:p>
    <w:p w:rsidR="00D35C31" w:rsidRPr="00A23761" w:rsidRDefault="0029026D" w:rsidP="00D35C31">
      <w:pPr>
        <w:pStyle w:val="Header"/>
        <w:widowControl w:val="0"/>
        <w:spacing w:line="276" w:lineRule="auto"/>
        <w:jc w:val="center"/>
        <w:rPr>
          <w:rFonts w:cs="David"/>
          <w:sz w:val="44"/>
          <w:szCs w:val="48"/>
          <w:highlight w:val="yellow"/>
          <w:rtl/>
        </w:rPr>
      </w:pPr>
      <w:r>
        <w:rPr>
          <w:rFonts w:cs="David" w:hint="cs"/>
          <w:sz w:val="44"/>
          <w:szCs w:val="48"/>
          <w:highlight w:val="yellow"/>
          <w:rtl/>
        </w:rPr>
        <w:t xml:space="preserve"> </w:t>
      </w:r>
    </w:p>
    <w:p w:rsidR="00D35C31" w:rsidRPr="001D3BAE" w:rsidRDefault="00D35C31" w:rsidP="00D35C31">
      <w:pPr>
        <w:pStyle w:val="Header"/>
        <w:widowControl w:val="0"/>
        <w:spacing w:line="276" w:lineRule="auto"/>
        <w:jc w:val="center"/>
        <w:rPr>
          <w:rFonts w:cs="David"/>
          <w:sz w:val="44"/>
          <w:szCs w:val="48"/>
          <w:highlight w:val="yellow"/>
          <w:rtl/>
        </w:rPr>
      </w:pPr>
    </w:p>
    <w:p w:rsidR="00D35C31" w:rsidRPr="00604670" w:rsidRDefault="00D35C31" w:rsidP="00D35C31">
      <w:pPr>
        <w:pStyle w:val="Heading1"/>
        <w:jc w:val="center"/>
        <w:rPr>
          <w:rFonts w:ascii="David" w:hAnsi="David" w:cs="David"/>
          <w:sz w:val="32"/>
          <w:szCs w:val="32"/>
          <w:rtl/>
        </w:rPr>
      </w:pPr>
      <w:bookmarkStart w:id="510" w:name="_Toc475516615"/>
      <w:bookmarkStart w:id="511" w:name="_Toc475877293"/>
      <w:bookmarkStart w:id="512" w:name="_Toc491706748"/>
      <w:r w:rsidRPr="00604670">
        <w:rPr>
          <w:rFonts w:ascii="David" w:hAnsi="David" w:cs="David"/>
          <w:sz w:val="32"/>
          <w:szCs w:val="32"/>
          <w:rtl/>
        </w:rPr>
        <w:t>פרק 1 – יעדים (</w:t>
      </w:r>
      <w:r w:rsidRPr="00604670">
        <w:rPr>
          <w:rFonts w:ascii="David" w:hAnsi="David" w:cs="David"/>
          <w:sz w:val="32"/>
          <w:szCs w:val="32"/>
        </w:rPr>
        <w:t>I</w:t>
      </w:r>
      <w:r w:rsidRPr="00604670">
        <w:rPr>
          <w:rFonts w:ascii="David" w:hAnsi="David" w:cs="David"/>
          <w:sz w:val="32"/>
          <w:szCs w:val="32"/>
          <w:rtl/>
        </w:rPr>
        <w:t>)</w:t>
      </w:r>
      <w:bookmarkEnd w:id="510"/>
      <w:bookmarkEnd w:id="511"/>
      <w:bookmarkEnd w:id="512"/>
    </w:p>
    <w:p w:rsidR="00D35C31" w:rsidRPr="006B7519" w:rsidRDefault="00D35C31" w:rsidP="00452231">
      <w:pPr>
        <w:pStyle w:val="ListParagraph"/>
        <w:numPr>
          <w:ilvl w:val="0"/>
          <w:numId w:val="92"/>
        </w:numPr>
        <w:tabs>
          <w:tab w:val="left" w:pos="709"/>
        </w:tabs>
        <w:overflowPunct w:val="0"/>
        <w:autoSpaceDE w:val="0"/>
        <w:autoSpaceDN w:val="0"/>
        <w:adjustRightInd w:val="0"/>
        <w:spacing w:before="60" w:after="60" w:line="276" w:lineRule="auto"/>
        <w:ind w:hanging="1071"/>
        <w:contextualSpacing w:val="0"/>
        <w:jc w:val="both"/>
        <w:textAlignment w:val="baseline"/>
        <w:rPr>
          <w:rFonts w:ascii="David" w:hAnsi="David" w:cs="David"/>
          <w:szCs w:val="24"/>
        </w:rPr>
      </w:pPr>
      <w:bookmarkStart w:id="513" w:name="_Toc453320369"/>
      <w:r w:rsidRPr="006B7519">
        <w:rPr>
          <w:rFonts w:ascii="David" w:hAnsi="David" w:cs="David"/>
          <w:b/>
          <w:bCs/>
          <w:szCs w:val="24"/>
          <w:u w:val="single"/>
          <w:rtl/>
        </w:rPr>
        <w:t>הבהקים – תפישה כללית</w:t>
      </w:r>
      <w:bookmarkEnd w:id="513"/>
      <w:r w:rsidRPr="006B7519">
        <w:rPr>
          <w:rFonts w:ascii="David" w:hAnsi="David" w:cs="David"/>
          <w:b/>
          <w:bCs/>
          <w:szCs w:val="24"/>
          <w:rtl/>
        </w:rPr>
        <w:t>:</w:t>
      </w:r>
      <w:r w:rsidRPr="006B7519">
        <w:rPr>
          <w:rFonts w:ascii="David" w:hAnsi="David" w:cs="David"/>
          <w:szCs w:val="24"/>
          <w:rtl/>
        </w:rPr>
        <w:t xml:space="preserve">  </w:t>
      </w:r>
    </w:p>
    <w:p w:rsidR="00D35C31" w:rsidRPr="006B7519" w:rsidRDefault="00D35C31" w:rsidP="00452231">
      <w:pPr>
        <w:pStyle w:val="ListParagraph"/>
        <w:numPr>
          <w:ilvl w:val="2"/>
          <w:numId w:val="93"/>
        </w:numPr>
        <w:tabs>
          <w:tab w:val="left" w:pos="709"/>
        </w:tabs>
        <w:overflowPunct w:val="0"/>
        <w:autoSpaceDE w:val="0"/>
        <w:autoSpaceDN w:val="0"/>
        <w:adjustRightInd w:val="0"/>
        <w:spacing w:before="60" w:after="60" w:line="276" w:lineRule="auto"/>
        <w:ind w:left="1438"/>
        <w:contextualSpacing w:val="0"/>
        <w:jc w:val="both"/>
        <w:textAlignment w:val="baseline"/>
        <w:rPr>
          <w:rFonts w:ascii="David" w:hAnsi="David" w:cs="David"/>
          <w:szCs w:val="24"/>
        </w:rPr>
      </w:pPr>
      <w:r w:rsidRPr="006B7519">
        <w:rPr>
          <w:rFonts w:ascii="David" w:hAnsi="David" w:cs="David"/>
          <w:szCs w:val="24"/>
          <w:rtl/>
        </w:rPr>
        <w:t xml:space="preserve">תושבי ישראל מקבלים </w:t>
      </w:r>
      <w:r w:rsidRPr="0050458A">
        <w:rPr>
          <w:rFonts w:ascii="David" w:hAnsi="David" w:cs="David"/>
          <w:b/>
          <w:bCs/>
          <w:szCs w:val="24"/>
          <w:rtl/>
        </w:rPr>
        <w:t>שירותים</w:t>
      </w:r>
      <w:r w:rsidRPr="006B7519">
        <w:rPr>
          <w:rFonts w:ascii="David" w:hAnsi="David" w:cs="David"/>
          <w:szCs w:val="24"/>
          <w:rtl/>
        </w:rPr>
        <w:t xml:space="preserve"> שונים ממשרדי הממשלה ומגופים ציבוריים, כגון – רשויות מקומיות, המוסד לביטוח לאומי ורשויות ממשלתיות נוספות, כמו גם </w:t>
      </w:r>
      <w:r>
        <w:rPr>
          <w:rFonts w:ascii="David" w:hAnsi="David" w:cs="David" w:hint="cs"/>
          <w:szCs w:val="24"/>
          <w:rtl/>
        </w:rPr>
        <w:t xml:space="preserve">באמצעות </w:t>
      </w:r>
      <w:r w:rsidRPr="006B7519">
        <w:rPr>
          <w:rFonts w:ascii="David" w:hAnsi="David" w:cs="David"/>
          <w:szCs w:val="24"/>
          <w:rtl/>
        </w:rPr>
        <w:t>גופים מסחריים ופרטיים שונים.</w:t>
      </w:r>
    </w:p>
    <w:p w:rsidR="00D35C31" w:rsidRPr="006B7519" w:rsidRDefault="00D35C31" w:rsidP="00452231">
      <w:pPr>
        <w:pStyle w:val="ListParagraph"/>
        <w:numPr>
          <w:ilvl w:val="2"/>
          <w:numId w:val="93"/>
        </w:numPr>
        <w:tabs>
          <w:tab w:val="left" w:pos="709"/>
        </w:tabs>
        <w:overflowPunct w:val="0"/>
        <w:autoSpaceDE w:val="0"/>
        <w:autoSpaceDN w:val="0"/>
        <w:adjustRightInd w:val="0"/>
        <w:spacing w:before="60" w:after="60" w:line="276" w:lineRule="auto"/>
        <w:ind w:left="1438"/>
        <w:contextualSpacing w:val="0"/>
        <w:jc w:val="both"/>
        <w:textAlignment w:val="baseline"/>
        <w:rPr>
          <w:rFonts w:ascii="David" w:hAnsi="David" w:cs="David"/>
          <w:szCs w:val="24"/>
        </w:rPr>
      </w:pPr>
      <w:r>
        <w:rPr>
          <w:rFonts w:ascii="David" w:hAnsi="David" w:cs="David" w:hint="cs"/>
          <w:szCs w:val="24"/>
          <w:rtl/>
        </w:rPr>
        <w:t xml:space="preserve">מתן השירותים כרוך </w:t>
      </w:r>
      <w:r w:rsidRPr="0050458A">
        <w:rPr>
          <w:rFonts w:ascii="David" w:hAnsi="David" w:cs="David" w:hint="cs"/>
          <w:b/>
          <w:bCs/>
          <w:szCs w:val="24"/>
          <w:rtl/>
        </w:rPr>
        <w:t>ב</w:t>
      </w:r>
      <w:r>
        <w:rPr>
          <w:rFonts w:ascii="David" w:hAnsi="David" w:cs="David" w:hint="cs"/>
          <w:b/>
          <w:bCs/>
          <w:szCs w:val="24"/>
          <w:rtl/>
        </w:rPr>
        <w:t>הנגשה ו</w:t>
      </w:r>
      <w:r w:rsidRPr="0050458A">
        <w:rPr>
          <w:rFonts w:ascii="David" w:hAnsi="David" w:cs="David" w:hint="cs"/>
          <w:b/>
          <w:bCs/>
          <w:szCs w:val="24"/>
          <w:rtl/>
        </w:rPr>
        <w:t xml:space="preserve">העברת </w:t>
      </w:r>
      <w:r>
        <w:rPr>
          <w:rFonts w:ascii="David" w:hAnsi="David" w:cs="David" w:hint="cs"/>
          <w:b/>
          <w:bCs/>
          <w:szCs w:val="24"/>
          <w:rtl/>
        </w:rPr>
        <w:t>ה</w:t>
      </w:r>
      <w:r w:rsidRPr="0050458A">
        <w:rPr>
          <w:rFonts w:ascii="David" w:hAnsi="David" w:cs="David" w:hint="cs"/>
          <w:b/>
          <w:bCs/>
          <w:szCs w:val="24"/>
          <w:rtl/>
        </w:rPr>
        <w:t>מידע</w:t>
      </w:r>
      <w:r>
        <w:rPr>
          <w:rFonts w:ascii="David" w:hAnsi="David" w:cs="David" w:hint="cs"/>
          <w:szCs w:val="24"/>
          <w:rtl/>
        </w:rPr>
        <w:t xml:space="preserve"> המצוי אצל הגופים השונים, ובפרט במשרדי הממשלה. העברת המידע כוללת הן שליפת מידע קיים הנדרש לצורך השירות, והן ביצוע עדכונים במידע הקיים. </w:t>
      </w:r>
    </w:p>
    <w:p w:rsidR="00D35C31" w:rsidRDefault="00D35C31" w:rsidP="00452231">
      <w:pPr>
        <w:pStyle w:val="ListParagraph"/>
        <w:numPr>
          <w:ilvl w:val="2"/>
          <w:numId w:val="93"/>
        </w:numPr>
        <w:tabs>
          <w:tab w:val="left" w:pos="709"/>
        </w:tabs>
        <w:overflowPunct w:val="0"/>
        <w:autoSpaceDE w:val="0"/>
        <w:autoSpaceDN w:val="0"/>
        <w:adjustRightInd w:val="0"/>
        <w:spacing w:line="276" w:lineRule="auto"/>
        <w:ind w:left="1438"/>
        <w:contextualSpacing w:val="0"/>
        <w:jc w:val="both"/>
        <w:textAlignment w:val="baseline"/>
        <w:rPr>
          <w:rFonts w:ascii="David" w:hAnsi="David" w:cs="David"/>
          <w:szCs w:val="24"/>
        </w:rPr>
      </w:pPr>
      <w:r w:rsidRPr="0050458A">
        <w:rPr>
          <w:rFonts w:ascii="David" w:hAnsi="David" w:cs="David"/>
          <w:szCs w:val="24"/>
          <w:rtl/>
        </w:rPr>
        <w:t xml:space="preserve">מתן מענה </w:t>
      </w:r>
      <w:r w:rsidRPr="0050458A">
        <w:rPr>
          <w:rFonts w:ascii="David" w:hAnsi="David" w:cs="David" w:hint="cs"/>
          <w:szCs w:val="24"/>
          <w:rtl/>
        </w:rPr>
        <w:t xml:space="preserve">מיטבי לצורך זה, </w:t>
      </w:r>
      <w:r w:rsidRPr="0050458A">
        <w:rPr>
          <w:rFonts w:ascii="David" w:hAnsi="David" w:cs="David"/>
          <w:szCs w:val="24"/>
          <w:rtl/>
        </w:rPr>
        <w:t>מחייב הגדרת מדיניות ברורה</w:t>
      </w:r>
      <w:r w:rsidRPr="0050458A">
        <w:rPr>
          <w:rFonts w:ascii="David" w:hAnsi="David" w:cs="David"/>
          <w:b/>
          <w:bCs/>
          <w:szCs w:val="24"/>
          <w:rtl/>
        </w:rPr>
        <w:t xml:space="preserve"> </w:t>
      </w:r>
      <w:r w:rsidRPr="0050458A">
        <w:rPr>
          <w:rFonts w:ascii="David" w:hAnsi="David" w:cs="David"/>
          <w:szCs w:val="24"/>
          <w:rtl/>
        </w:rPr>
        <w:t xml:space="preserve">אשר על בסיסה יוקמו התשתיות הנדרשות. </w:t>
      </w:r>
      <w:r w:rsidRPr="0050458A">
        <w:rPr>
          <w:rFonts w:ascii="David" w:hAnsi="David" w:cs="David" w:hint="cs"/>
          <w:szCs w:val="24"/>
          <w:rtl/>
        </w:rPr>
        <w:t xml:space="preserve">בהתאם, המדיניות הממשלתית </w:t>
      </w:r>
      <w:r>
        <w:rPr>
          <w:rFonts w:ascii="David" w:hAnsi="David" w:cs="David" w:hint="cs"/>
          <w:szCs w:val="24"/>
          <w:rtl/>
        </w:rPr>
        <w:t>סוכמה</w:t>
      </w:r>
      <w:r w:rsidRPr="0050458A">
        <w:rPr>
          <w:rFonts w:ascii="David" w:hAnsi="David" w:cs="David" w:hint="cs"/>
          <w:szCs w:val="24"/>
          <w:rtl/>
        </w:rPr>
        <w:t xml:space="preserve"> </w:t>
      </w:r>
      <w:r w:rsidRPr="0050458A">
        <w:rPr>
          <w:rFonts w:ascii="David" w:hAnsi="David" w:cs="David" w:hint="cs"/>
          <w:b/>
          <w:bCs/>
          <w:szCs w:val="24"/>
          <w:rtl/>
        </w:rPr>
        <w:t>בהחלטת ממשלה מספר 1993</w:t>
      </w:r>
      <w:r>
        <w:rPr>
          <w:rStyle w:val="FootnoteReference"/>
          <w:rFonts w:ascii="David" w:hAnsi="David" w:cs="David"/>
          <w:szCs w:val="24"/>
        </w:rPr>
        <w:footnoteReference w:id="2"/>
      </w:r>
      <w:r w:rsidRPr="0050458A">
        <w:rPr>
          <w:rFonts w:ascii="David" w:hAnsi="David" w:cs="David" w:hint="cs"/>
          <w:szCs w:val="24"/>
          <w:rtl/>
        </w:rPr>
        <w:t xml:space="preserve">. </w:t>
      </w:r>
      <w:r w:rsidRPr="0050458A">
        <w:rPr>
          <w:rFonts w:ascii="David" w:hAnsi="David" w:cs="David"/>
          <w:szCs w:val="24"/>
          <w:rtl/>
        </w:rPr>
        <w:t>מכרז זה נערך בהתאם ל</w:t>
      </w:r>
      <w:r>
        <w:rPr>
          <w:rFonts w:ascii="David" w:hAnsi="David" w:cs="David" w:hint="cs"/>
          <w:szCs w:val="24"/>
          <w:rtl/>
        </w:rPr>
        <w:t>החלטת ממשלה זאת ולפעילות הממשלתית שבוצעה בעקבותיו.</w:t>
      </w:r>
    </w:p>
    <w:p w:rsidR="00D35C31" w:rsidRDefault="00D35C31" w:rsidP="00452231">
      <w:pPr>
        <w:pStyle w:val="ListParagraph"/>
        <w:numPr>
          <w:ilvl w:val="2"/>
          <w:numId w:val="93"/>
        </w:numPr>
        <w:tabs>
          <w:tab w:val="left" w:pos="709"/>
        </w:tabs>
        <w:overflowPunct w:val="0"/>
        <w:autoSpaceDE w:val="0"/>
        <w:autoSpaceDN w:val="0"/>
        <w:adjustRightInd w:val="0"/>
        <w:spacing w:line="276" w:lineRule="auto"/>
        <w:ind w:left="1438"/>
        <w:contextualSpacing w:val="0"/>
        <w:jc w:val="both"/>
        <w:textAlignment w:val="baseline"/>
        <w:rPr>
          <w:rFonts w:ascii="David" w:hAnsi="David" w:cs="David"/>
          <w:szCs w:val="24"/>
        </w:rPr>
      </w:pPr>
      <w:r>
        <w:rPr>
          <w:rFonts w:ascii="David" w:hAnsi="David" w:cs="David" w:hint="cs"/>
          <w:szCs w:val="24"/>
          <w:rtl/>
        </w:rPr>
        <w:t>בפרט יש לציין את עבודות המטה הממשלתיות שבוצעו בהקשר זה:</w:t>
      </w:r>
    </w:p>
    <w:p w:rsidR="00D35C31" w:rsidRPr="009C47EE" w:rsidRDefault="00D35C31" w:rsidP="00452231">
      <w:pPr>
        <w:pStyle w:val="ListParagraph"/>
        <w:numPr>
          <w:ilvl w:val="3"/>
          <w:numId w:val="93"/>
        </w:numPr>
        <w:tabs>
          <w:tab w:val="left" w:pos="709"/>
        </w:tabs>
        <w:overflowPunct w:val="0"/>
        <w:autoSpaceDE w:val="0"/>
        <w:autoSpaceDN w:val="0"/>
        <w:adjustRightInd w:val="0"/>
        <w:spacing w:line="276" w:lineRule="auto"/>
        <w:ind w:left="2237" w:hanging="810"/>
        <w:contextualSpacing w:val="0"/>
        <w:jc w:val="both"/>
        <w:textAlignment w:val="baseline"/>
        <w:rPr>
          <w:rFonts w:ascii="David" w:hAnsi="David" w:cs="David"/>
          <w:szCs w:val="24"/>
        </w:rPr>
      </w:pPr>
      <w:r w:rsidRPr="009C47EE">
        <w:rPr>
          <w:rFonts w:ascii="David" w:hAnsi="David" w:cs="David"/>
          <w:szCs w:val="24"/>
          <w:rtl/>
        </w:rPr>
        <w:t>דו</w:t>
      </w:r>
      <w:r>
        <w:rPr>
          <w:rFonts w:ascii="David" w:hAnsi="David" w:cs="David" w:hint="cs"/>
          <w:szCs w:val="24"/>
          <w:rtl/>
        </w:rPr>
        <w:t>"</w:t>
      </w:r>
      <w:r w:rsidRPr="009C47EE">
        <w:rPr>
          <w:rFonts w:ascii="David" w:hAnsi="David" w:cs="David"/>
          <w:szCs w:val="24"/>
          <w:rtl/>
        </w:rPr>
        <w:t>ח מסכם צוות לשיפור העברת מידע בין משרדים ויחידות סמך</w:t>
      </w:r>
      <w:r>
        <w:rPr>
          <w:rFonts w:ascii="David" w:hAnsi="David" w:cs="David" w:hint="cs"/>
          <w:szCs w:val="24"/>
          <w:rtl/>
        </w:rPr>
        <w:t>:</w:t>
      </w:r>
    </w:p>
    <w:p w:rsidR="00D35C31" w:rsidRPr="009C47EE" w:rsidRDefault="00E20DEA" w:rsidP="00D35C31">
      <w:pPr>
        <w:tabs>
          <w:tab w:val="left" w:pos="709"/>
        </w:tabs>
        <w:overflowPunct w:val="0"/>
        <w:autoSpaceDE w:val="0"/>
        <w:autoSpaceDN w:val="0"/>
        <w:adjustRightInd w:val="0"/>
        <w:spacing w:line="276" w:lineRule="auto"/>
        <w:ind w:left="1427"/>
        <w:jc w:val="right"/>
        <w:textAlignment w:val="baseline"/>
        <w:rPr>
          <w:rFonts w:ascii="David" w:hAnsi="David" w:cs="David"/>
          <w:szCs w:val="24"/>
        </w:rPr>
      </w:pPr>
      <w:hyperlink r:id="rId21" w:history="1">
        <w:r w:rsidR="00D35C31" w:rsidRPr="009C47EE">
          <w:rPr>
            <w:rStyle w:val="Hyperlink"/>
            <w:rFonts w:ascii="David" w:hAnsi="David" w:cs="David"/>
          </w:rPr>
          <w:t>https://www.gov.il/he/departments/policies/final_report_to_improve_the_transfer_of_information_offices_and_units</w:t>
        </w:r>
      </w:hyperlink>
      <w:r w:rsidR="00D35C31" w:rsidRPr="009C47EE">
        <w:rPr>
          <w:rFonts w:ascii="David" w:hAnsi="David" w:cs="David"/>
          <w:szCs w:val="24"/>
          <w:rtl/>
        </w:rPr>
        <w:t xml:space="preserve"> </w:t>
      </w:r>
    </w:p>
    <w:p w:rsidR="00D35C31" w:rsidRPr="009C47EE" w:rsidRDefault="00D35C31" w:rsidP="00452231">
      <w:pPr>
        <w:pStyle w:val="ListParagraph"/>
        <w:numPr>
          <w:ilvl w:val="3"/>
          <w:numId w:val="93"/>
        </w:numPr>
        <w:tabs>
          <w:tab w:val="left" w:pos="709"/>
        </w:tabs>
        <w:overflowPunct w:val="0"/>
        <w:autoSpaceDE w:val="0"/>
        <w:autoSpaceDN w:val="0"/>
        <w:adjustRightInd w:val="0"/>
        <w:spacing w:line="276" w:lineRule="auto"/>
        <w:ind w:left="2237" w:hanging="810"/>
        <w:contextualSpacing w:val="0"/>
        <w:jc w:val="both"/>
        <w:textAlignment w:val="baseline"/>
        <w:rPr>
          <w:rFonts w:ascii="David" w:hAnsi="David" w:cs="David"/>
          <w:szCs w:val="24"/>
        </w:rPr>
      </w:pPr>
      <w:r w:rsidRPr="009C47EE">
        <w:rPr>
          <w:rFonts w:ascii="David" w:hAnsi="David" w:cs="David"/>
          <w:szCs w:val="24"/>
          <w:rtl/>
        </w:rPr>
        <w:t>דו</w:t>
      </w:r>
      <w:r>
        <w:rPr>
          <w:rFonts w:ascii="David" w:hAnsi="David" w:cs="David" w:hint="cs"/>
          <w:szCs w:val="24"/>
          <w:rtl/>
        </w:rPr>
        <w:t>"</w:t>
      </w:r>
      <w:r w:rsidRPr="009C47EE">
        <w:rPr>
          <w:rFonts w:ascii="David" w:hAnsi="David" w:cs="David"/>
          <w:szCs w:val="24"/>
          <w:rtl/>
        </w:rPr>
        <w:t xml:space="preserve">ח מסכם - הצוות הבין משרדי </w:t>
      </w:r>
      <w:proofErr w:type="spellStart"/>
      <w:r w:rsidRPr="009C47EE">
        <w:rPr>
          <w:rFonts w:ascii="David" w:hAnsi="David" w:cs="David"/>
          <w:szCs w:val="24"/>
          <w:rtl/>
        </w:rPr>
        <w:t>להנגשת</w:t>
      </w:r>
      <w:proofErr w:type="spellEnd"/>
      <w:r w:rsidRPr="009C47EE">
        <w:rPr>
          <w:rFonts w:ascii="David" w:hAnsi="David" w:cs="David"/>
          <w:szCs w:val="24"/>
          <w:rtl/>
        </w:rPr>
        <w:t xml:space="preserve"> מאגרי מידע לציבור</w:t>
      </w:r>
      <w:r>
        <w:rPr>
          <w:rFonts w:ascii="David" w:hAnsi="David" w:cs="David" w:hint="cs"/>
          <w:szCs w:val="24"/>
          <w:rtl/>
        </w:rPr>
        <w:t>:</w:t>
      </w:r>
    </w:p>
    <w:p w:rsidR="00D35C31" w:rsidRPr="009C47EE" w:rsidRDefault="00E20DEA" w:rsidP="00D35C31">
      <w:pPr>
        <w:ind w:firstLine="1427"/>
        <w:jc w:val="right"/>
        <w:rPr>
          <w:rStyle w:val="Hyperlink"/>
          <w:rFonts w:ascii="David" w:hAnsi="David" w:cs="David"/>
          <w:rtl/>
        </w:rPr>
      </w:pPr>
      <w:hyperlink r:id="rId22" w:history="1">
        <w:r w:rsidR="00D35C31" w:rsidRPr="009C47EE">
          <w:rPr>
            <w:rStyle w:val="Hyperlink"/>
            <w:rFonts w:ascii="David" w:hAnsi="David" w:cs="David"/>
          </w:rPr>
          <w:t>https://www.gov.il/BlobFolder/policy/report_inter_ministerial_improve_access_to_public_databases/he/DataBaseAccessibilityReport290716a.pdf</w:t>
        </w:r>
      </w:hyperlink>
    </w:p>
    <w:p w:rsidR="00D35C31" w:rsidRPr="000C245E" w:rsidRDefault="00D35C31" w:rsidP="00452231">
      <w:pPr>
        <w:pStyle w:val="ListParagraph"/>
        <w:numPr>
          <w:ilvl w:val="2"/>
          <w:numId w:val="93"/>
        </w:numPr>
        <w:tabs>
          <w:tab w:val="left" w:pos="709"/>
        </w:tabs>
        <w:overflowPunct w:val="0"/>
        <w:autoSpaceDE w:val="0"/>
        <w:autoSpaceDN w:val="0"/>
        <w:adjustRightInd w:val="0"/>
        <w:spacing w:before="60" w:after="60" w:line="276" w:lineRule="auto"/>
        <w:ind w:left="1438"/>
        <w:contextualSpacing w:val="0"/>
        <w:jc w:val="both"/>
        <w:textAlignment w:val="baseline"/>
        <w:rPr>
          <w:rFonts w:ascii="David" w:hAnsi="David" w:cs="David"/>
          <w:szCs w:val="24"/>
        </w:rPr>
      </w:pPr>
      <w:r w:rsidRPr="000C245E">
        <w:rPr>
          <w:rFonts w:ascii="David" w:hAnsi="David" w:cs="David" w:hint="cs"/>
          <w:szCs w:val="24"/>
          <w:rtl/>
        </w:rPr>
        <w:t xml:space="preserve">המוטו המרכזי שלפיו פועלת רשות התקשוב </w:t>
      </w:r>
      <w:r>
        <w:rPr>
          <w:rFonts w:ascii="David" w:hAnsi="David" w:cs="David" w:hint="cs"/>
          <w:szCs w:val="24"/>
          <w:rtl/>
        </w:rPr>
        <w:t xml:space="preserve">הממשלתי </w:t>
      </w:r>
      <w:r w:rsidRPr="000C245E">
        <w:rPr>
          <w:rFonts w:ascii="David" w:hAnsi="David" w:cs="David" w:hint="cs"/>
          <w:szCs w:val="24"/>
          <w:rtl/>
        </w:rPr>
        <w:t xml:space="preserve">הינו </w:t>
      </w:r>
      <w:r w:rsidRPr="000C245E">
        <w:rPr>
          <w:rFonts w:ascii="David" w:hAnsi="David" w:cs="David"/>
          <w:szCs w:val="24"/>
          <w:rtl/>
        </w:rPr>
        <w:t>–</w:t>
      </w:r>
      <w:r w:rsidRPr="000C245E">
        <w:rPr>
          <w:rFonts w:ascii="David" w:hAnsi="David" w:cs="David" w:hint="cs"/>
          <w:szCs w:val="24"/>
          <w:rtl/>
        </w:rPr>
        <w:t xml:space="preserve"> "</w:t>
      </w:r>
      <w:r w:rsidRPr="000C245E">
        <w:rPr>
          <w:rFonts w:ascii="David" w:hAnsi="David" w:cs="David"/>
          <w:b/>
          <w:bCs/>
          <w:szCs w:val="24"/>
          <w:rtl/>
        </w:rPr>
        <w:t>ממשלה אחת המציבה את האזרח במרכז, פועלת בשקיפות וביעילות,</w:t>
      </w:r>
      <w:r w:rsidRPr="000C245E">
        <w:rPr>
          <w:rFonts w:ascii="David" w:hAnsi="David" w:cs="David" w:hint="cs"/>
          <w:b/>
          <w:bCs/>
          <w:szCs w:val="24"/>
          <w:rtl/>
        </w:rPr>
        <w:t xml:space="preserve"> </w:t>
      </w:r>
      <w:r w:rsidRPr="000C245E">
        <w:rPr>
          <w:rFonts w:ascii="David" w:hAnsi="David" w:cs="David"/>
          <w:b/>
          <w:bCs/>
          <w:szCs w:val="24"/>
          <w:rtl/>
        </w:rPr>
        <w:t>מ</w:t>
      </w:r>
      <w:r w:rsidRPr="000C245E">
        <w:rPr>
          <w:rFonts w:ascii="David" w:hAnsi="David" w:cs="David" w:hint="cs"/>
          <w:b/>
          <w:bCs/>
          <w:szCs w:val="24"/>
          <w:rtl/>
        </w:rPr>
        <w:t>קדמת</w:t>
      </w:r>
      <w:r w:rsidRPr="000C245E">
        <w:rPr>
          <w:rFonts w:ascii="David" w:hAnsi="David" w:cs="David"/>
          <w:b/>
          <w:bCs/>
          <w:szCs w:val="24"/>
          <w:rtl/>
        </w:rPr>
        <w:t xml:space="preserve"> חדשנות</w:t>
      </w:r>
      <w:r w:rsidRPr="000C245E">
        <w:rPr>
          <w:rFonts w:ascii="David" w:hAnsi="David" w:cs="David" w:hint="cs"/>
          <w:b/>
          <w:bCs/>
          <w:szCs w:val="24"/>
          <w:rtl/>
        </w:rPr>
        <w:t xml:space="preserve"> </w:t>
      </w:r>
      <w:r w:rsidRPr="000C245E">
        <w:rPr>
          <w:rFonts w:ascii="David" w:hAnsi="David" w:cs="David"/>
          <w:b/>
          <w:bCs/>
          <w:szCs w:val="24"/>
          <w:rtl/>
        </w:rPr>
        <w:t xml:space="preserve">ורותמת טכנולוגיות </w:t>
      </w:r>
      <w:r w:rsidRPr="000C245E">
        <w:rPr>
          <w:rFonts w:ascii="David" w:hAnsi="David" w:cs="David" w:hint="cs"/>
          <w:b/>
          <w:bCs/>
          <w:szCs w:val="24"/>
          <w:rtl/>
        </w:rPr>
        <w:t>ל</w:t>
      </w:r>
      <w:r w:rsidRPr="000C245E">
        <w:rPr>
          <w:rFonts w:ascii="David" w:hAnsi="David" w:cs="David"/>
          <w:b/>
          <w:bCs/>
          <w:szCs w:val="24"/>
          <w:rtl/>
        </w:rPr>
        <w:t>ש</w:t>
      </w:r>
      <w:r>
        <w:rPr>
          <w:rFonts w:ascii="David" w:hAnsi="David" w:cs="David" w:hint="cs"/>
          <w:b/>
          <w:bCs/>
          <w:szCs w:val="24"/>
          <w:rtl/>
        </w:rPr>
        <w:t>י</w:t>
      </w:r>
      <w:r w:rsidRPr="000C245E">
        <w:rPr>
          <w:rFonts w:ascii="David" w:hAnsi="David" w:cs="David"/>
          <w:b/>
          <w:bCs/>
          <w:szCs w:val="24"/>
          <w:rtl/>
        </w:rPr>
        <w:t>רות הציבור</w:t>
      </w:r>
      <w:r w:rsidRPr="000C245E">
        <w:rPr>
          <w:rFonts w:ascii="David" w:hAnsi="David" w:cs="David" w:hint="cs"/>
          <w:szCs w:val="24"/>
          <w:rtl/>
        </w:rPr>
        <w:t>."</w:t>
      </w:r>
      <w:r>
        <w:rPr>
          <w:rStyle w:val="FootnoteReference"/>
          <w:rFonts w:ascii="David" w:hAnsi="David" w:cs="David"/>
          <w:szCs w:val="24"/>
          <w:rtl/>
        </w:rPr>
        <w:footnoteReference w:id="3"/>
      </w:r>
    </w:p>
    <w:p w:rsidR="00D35C31" w:rsidRPr="000C245E" w:rsidRDefault="00D35C31" w:rsidP="00452231">
      <w:pPr>
        <w:pStyle w:val="ListParagraph"/>
        <w:numPr>
          <w:ilvl w:val="2"/>
          <w:numId w:val="93"/>
        </w:numPr>
        <w:tabs>
          <w:tab w:val="left" w:pos="709"/>
        </w:tabs>
        <w:overflowPunct w:val="0"/>
        <w:autoSpaceDE w:val="0"/>
        <w:autoSpaceDN w:val="0"/>
        <w:adjustRightInd w:val="0"/>
        <w:spacing w:before="60" w:after="60" w:line="276" w:lineRule="auto"/>
        <w:ind w:left="1438"/>
        <w:contextualSpacing w:val="0"/>
        <w:jc w:val="both"/>
        <w:textAlignment w:val="baseline"/>
        <w:rPr>
          <w:rFonts w:ascii="David" w:hAnsi="David" w:cs="David"/>
          <w:szCs w:val="24"/>
        </w:rPr>
      </w:pPr>
      <w:r w:rsidRPr="000C245E">
        <w:rPr>
          <w:rFonts w:ascii="David" w:hAnsi="David" w:cs="David" w:hint="cs"/>
          <w:szCs w:val="24"/>
          <w:rtl/>
        </w:rPr>
        <w:t xml:space="preserve">רשות התקשוב </w:t>
      </w:r>
      <w:r>
        <w:rPr>
          <w:rFonts w:ascii="David" w:hAnsi="David" w:cs="David" w:hint="cs"/>
          <w:szCs w:val="24"/>
          <w:rtl/>
        </w:rPr>
        <w:t xml:space="preserve">ומערך הסייבר הלאומי מבקשים להקים באמצעות מכרז זה, </w:t>
      </w:r>
      <w:r w:rsidRPr="000C245E">
        <w:rPr>
          <w:rFonts w:ascii="David" w:hAnsi="David" w:cs="David" w:hint="cs"/>
          <w:szCs w:val="24"/>
          <w:rtl/>
        </w:rPr>
        <w:t xml:space="preserve">בשיתוף עם </w:t>
      </w:r>
      <w:r>
        <w:rPr>
          <w:rFonts w:ascii="David" w:hAnsi="David" w:cs="David" w:hint="cs"/>
          <w:szCs w:val="24"/>
          <w:rtl/>
        </w:rPr>
        <w:t>משרדי הממשלה וגופים אחרים שמפעילים</w:t>
      </w:r>
      <w:r w:rsidRPr="000C245E">
        <w:rPr>
          <w:rFonts w:ascii="David" w:hAnsi="David" w:cs="David" w:hint="cs"/>
          <w:szCs w:val="24"/>
          <w:rtl/>
        </w:rPr>
        <w:t xml:space="preserve"> מערכות מידע</w:t>
      </w:r>
      <w:r>
        <w:rPr>
          <w:rFonts w:ascii="David" w:hAnsi="David" w:cs="David" w:hint="cs"/>
          <w:szCs w:val="24"/>
          <w:rtl/>
        </w:rPr>
        <w:t xml:space="preserve"> רלבנטיות</w:t>
      </w:r>
      <w:r w:rsidRPr="000C245E">
        <w:rPr>
          <w:rFonts w:ascii="David" w:hAnsi="David" w:cs="David" w:hint="cs"/>
          <w:szCs w:val="24"/>
          <w:rtl/>
        </w:rPr>
        <w:t xml:space="preserve">, </w:t>
      </w:r>
      <w:r>
        <w:rPr>
          <w:rFonts w:ascii="David" w:hAnsi="David" w:cs="David" w:hint="cs"/>
          <w:szCs w:val="24"/>
          <w:rtl/>
        </w:rPr>
        <w:t xml:space="preserve">ועם </w:t>
      </w:r>
      <w:r w:rsidRPr="000C245E">
        <w:rPr>
          <w:rFonts w:ascii="David" w:hAnsi="David" w:cs="David" w:hint="cs"/>
          <w:szCs w:val="24"/>
          <w:rtl/>
        </w:rPr>
        <w:t>גופי ההנחיה והאבטחה</w:t>
      </w:r>
      <w:r>
        <w:rPr>
          <w:rFonts w:ascii="David" w:hAnsi="David" w:cs="David" w:hint="cs"/>
          <w:szCs w:val="24"/>
          <w:rtl/>
        </w:rPr>
        <w:t>,</w:t>
      </w:r>
      <w:r w:rsidRPr="000C245E">
        <w:rPr>
          <w:rFonts w:ascii="David" w:hAnsi="David" w:cs="David" w:hint="cs"/>
          <w:szCs w:val="24"/>
          <w:rtl/>
        </w:rPr>
        <w:t xml:space="preserve"> </w:t>
      </w:r>
      <w:r w:rsidRPr="00F57DC9">
        <w:rPr>
          <w:rFonts w:ascii="David" w:hAnsi="David" w:cs="David" w:hint="cs"/>
          <w:b/>
          <w:bCs/>
          <w:szCs w:val="24"/>
          <w:rtl/>
        </w:rPr>
        <w:t>מערכת</w:t>
      </w:r>
      <w:r>
        <w:rPr>
          <w:rFonts w:ascii="David" w:hAnsi="David" w:cs="David" w:hint="cs"/>
          <w:szCs w:val="24"/>
          <w:rtl/>
        </w:rPr>
        <w:t xml:space="preserve"> </w:t>
      </w:r>
      <w:r w:rsidRPr="000C245E">
        <w:rPr>
          <w:rFonts w:ascii="David" w:hAnsi="David" w:cs="David" w:hint="cs"/>
          <w:b/>
          <w:bCs/>
          <w:szCs w:val="24"/>
          <w:rtl/>
        </w:rPr>
        <w:t>תשתית</w:t>
      </w:r>
      <w:r>
        <w:rPr>
          <w:rFonts w:ascii="David" w:hAnsi="David" w:cs="David" w:hint="cs"/>
          <w:b/>
          <w:bCs/>
          <w:szCs w:val="24"/>
          <w:rtl/>
        </w:rPr>
        <w:t>ית</w:t>
      </w:r>
      <w:r w:rsidRPr="000C245E">
        <w:rPr>
          <w:rFonts w:ascii="David" w:hAnsi="David" w:cs="David" w:hint="cs"/>
          <w:b/>
          <w:bCs/>
          <w:szCs w:val="24"/>
          <w:rtl/>
        </w:rPr>
        <w:t xml:space="preserve"> רוחבית מאובטחת לשיתוף והעברת מידע</w:t>
      </w:r>
      <w:r>
        <w:rPr>
          <w:rFonts w:ascii="David" w:hAnsi="David" w:cs="David" w:hint="cs"/>
          <w:szCs w:val="24"/>
          <w:rtl/>
        </w:rPr>
        <w:t>.</w:t>
      </w:r>
    </w:p>
    <w:p w:rsidR="00D35C31" w:rsidRDefault="00D35C31" w:rsidP="00452231">
      <w:pPr>
        <w:pStyle w:val="ListParagraph"/>
        <w:numPr>
          <w:ilvl w:val="2"/>
          <w:numId w:val="93"/>
        </w:numPr>
        <w:tabs>
          <w:tab w:val="left" w:pos="709"/>
        </w:tabs>
        <w:overflowPunct w:val="0"/>
        <w:autoSpaceDE w:val="0"/>
        <w:autoSpaceDN w:val="0"/>
        <w:adjustRightInd w:val="0"/>
        <w:spacing w:before="60" w:after="60" w:line="276" w:lineRule="auto"/>
        <w:ind w:left="1438"/>
        <w:contextualSpacing w:val="0"/>
        <w:jc w:val="both"/>
        <w:textAlignment w:val="baseline"/>
        <w:rPr>
          <w:rFonts w:ascii="David" w:hAnsi="David" w:cs="David"/>
          <w:szCs w:val="24"/>
        </w:rPr>
      </w:pPr>
      <w:r w:rsidRPr="000C245E">
        <w:rPr>
          <w:rFonts w:ascii="David" w:hAnsi="David" w:cs="David"/>
          <w:szCs w:val="24"/>
          <w:rtl/>
        </w:rPr>
        <w:t xml:space="preserve">המערכת </w:t>
      </w:r>
      <w:r>
        <w:rPr>
          <w:rFonts w:ascii="David" w:hAnsi="David" w:cs="David" w:hint="cs"/>
          <w:szCs w:val="24"/>
          <w:rtl/>
        </w:rPr>
        <w:t>מיועדת</w:t>
      </w:r>
      <w:r w:rsidRPr="000C245E">
        <w:rPr>
          <w:rFonts w:ascii="David" w:hAnsi="David" w:cs="David"/>
          <w:szCs w:val="24"/>
          <w:rtl/>
        </w:rPr>
        <w:t xml:space="preserve"> בראש וראשונה לתת מענה לה</w:t>
      </w:r>
      <w:r>
        <w:rPr>
          <w:rFonts w:ascii="David" w:hAnsi="David" w:cs="David" w:hint="cs"/>
          <w:szCs w:val="24"/>
          <w:rtl/>
        </w:rPr>
        <w:t xml:space="preserve">עברת מידע בין משרדי ממשלה לבין עצמם. </w:t>
      </w:r>
      <w:r w:rsidRPr="000C245E">
        <w:rPr>
          <w:rFonts w:ascii="David" w:hAnsi="David" w:cs="David"/>
          <w:szCs w:val="24"/>
          <w:rtl/>
        </w:rPr>
        <w:t xml:space="preserve">יחד עם זאת, היא מניחה את היסודות לשימוש בתשתית </w:t>
      </w:r>
      <w:r w:rsidRPr="000C245E">
        <w:rPr>
          <w:rFonts w:ascii="David" w:hAnsi="David" w:cs="David" w:hint="cs"/>
          <w:szCs w:val="24"/>
          <w:rtl/>
        </w:rPr>
        <w:t xml:space="preserve">העברת המידע </w:t>
      </w:r>
      <w:r w:rsidRPr="000C245E">
        <w:rPr>
          <w:rFonts w:ascii="David" w:hAnsi="David" w:cs="David"/>
          <w:szCs w:val="24"/>
          <w:rtl/>
        </w:rPr>
        <w:t>גם על ידי גופים שאינם ממשלתיים, וזאת בכפוף לקיומם של תנאים מתאימים שונים.</w:t>
      </w:r>
    </w:p>
    <w:p w:rsidR="00D35C31" w:rsidRPr="000C245E" w:rsidRDefault="00D35C31" w:rsidP="00452231">
      <w:pPr>
        <w:pStyle w:val="ListParagraph"/>
        <w:numPr>
          <w:ilvl w:val="2"/>
          <w:numId w:val="93"/>
        </w:numPr>
        <w:tabs>
          <w:tab w:val="left" w:pos="709"/>
        </w:tabs>
        <w:overflowPunct w:val="0"/>
        <w:autoSpaceDE w:val="0"/>
        <w:autoSpaceDN w:val="0"/>
        <w:adjustRightInd w:val="0"/>
        <w:spacing w:before="60" w:after="60" w:line="276" w:lineRule="auto"/>
        <w:ind w:left="1438"/>
        <w:contextualSpacing w:val="0"/>
        <w:jc w:val="both"/>
        <w:textAlignment w:val="baseline"/>
        <w:rPr>
          <w:rFonts w:ascii="David" w:hAnsi="David" w:cs="David"/>
          <w:szCs w:val="24"/>
        </w:rPr>
      </w:pPr>
      <w:r>
        <w:rPr>
          <w:rFonts w:ascii="David" w:hAnsi="David" w:cs="David" w:hint="cs"/>
          <w:szCs w:val="24"/>
          <w:rtl/>
        </w:rPr>
        <w:t xml:space="preserve">המערכת תאפשר </w:t>
      </w:r>
      <w:proofErr w:type="spellStart"/>
      <w:r>
        <w:rPr>
          <w:rFonts w:ascii="David" w:hAnsi="David" w:cs="David" w:hint="cs"/>
          <w:szCs w:val="24"/>
          <w:rtl/>
        </w:rPr>
        <w:t>הנגשת</w:t>
      </w:r>
      <w:proofErr w:type="spellEnd"/>
      <w:r>
        <w:rPr>
          <w:rFonts w:ascii="David" w:hAnsi="David" w:cs="David" w:hint="cs"/>
          <w:szCs w:val="24"/>
          <w:rtl/>
        </w:rPr>
        <w:t xml:space="preserve"> מאגרי מידע ומידע אחר, לגופים ציבוריים ומסחריים, באופן שיאפשר התפתחות שירותים דיגיטליים חדשניים. </w:t>
      </w:r>
    </w:p>
    <w:p w:rsidR="00D35C31" w:rsidRDefault="00D35C31" w:rsidP="00452231">
      <w:pPr>
        <w:pStyle w:val="ListParagraph"/>
        <w:numPr>
          <w:ilvl w:val="2"/>
          <w:numId w:val="93"/>
        </w:numPr>
        <w:tabs>
          <w:tab w:val="left" w:pos="709"/>
        </w:tabs>
        <w:overflowPunct w:val="0"/>
        <w:autoSpaceDE w:val="0"/>
        <w:autoSpaceDN w:val="0"/>
        <w:adjustRightInd w:val="0"/>
        <w:spacing w:before="60" w:after="60" w:line="276" w:lineRule="auto"/>
        <w:ind w:left="1438"/>
        <w:contextualSpacing w:val="0"/>
        <w:jc w:val="both"/>
        <w:textAlignment w:val="baseline"/>
        <w:rPr>
          <w:rFonts w:ascii="David" w:hAnsi="David" w:cs="David"/>
          <w:szCs w:val="24"/>
        </w:rPr>
      </w:pPr>
      <w:r w:rsidRPr="006B7519">
        <w:rPr>
          <w:rFonts w:ascii="David" w:hAnsi="David" w:cs="David"/>
          <w:szCs w:val="24"/>
          <w:rtl/>
        </w:rPr>
        <w:t>המערכת תמומש בגישה של "פרטיות מתוכננת מראש" (</w:t>
      </w:r>
      <w:r w:rsidRPr="006B7519">
        <w:rPr>
          <w:rFonts w:ascii="David" w:hAnsi="David" w:cs="David"/>
          <w:szCs w:val="24"/>
        </w:rPr>
        <w:t>privacy by design</w:t>
      </w:r>
      <w:r w:rsidRPr="006B7519">
        <w:rPr>
          <w:rFonts w:ascii="David" w:hAnsi="David" w:cs="David"/>
          <w:szCs w:val="24"/>
          <w:rtl/>
        </w:rPr>
        <w:t>), כלומר - תוך תכנון מראש ומתן דגש על הגנת הפרטיות של המשתמשים והמידע שיישמר עליהם.</w:t>
      </w:r>
    </w:p>
    <w:p w:rsidR="00D35C31" w:rsidRDefault="00D35C31" w:rsidP="00452231">
      <w:pPr>
        <w:pStyle w:val="ListParagraph"/>
        <w:numPr>
          <w:ilvl w:val="2"/>
          <w:numId w:val="93"/>
        </w:numPr>
        <w:tabs>
          <w:tab w:val="left" w:pos="709"/>
        </w:tabs>
        <w:overflowPunct w:val="0"/>
        <w:autoSpaceDE w:val="0"/>
        <w:autoSpaceDN w:val="0"/>
        <w:adjustRightInd w:val="0"/>
        <w:spacing w:before="60" w:after="60" w:line="276" w:lineRule="auto"/>
        <w:ind w:left="1438"/>
        <w:contextualSpacing w:val="0"/>
        <w:jc w:val="both"/>
        <w:textAlignment w:val="baseline"/>
        <w:rPr>
          <w:rFonts w:ascii="David" w:hAnsi="David" w:cs="David"/>
          <w:szCs w:val="24"/>
        </w:rPr>
      </w:pPr>
      <w:r>
        <w:rPr>
          <w:rFonts w:ascii="David" w:hAnsi="David" w:cs="David" w:hint="cs"/>
          <w:szCs w:val="24"/>
          <w:rtl/>
        </w:rPr>
        <w:t>המערכת תהווה תשתית חיונית, שכן מידע רב הנוגע לתושבים מתוכנן לעבור דרכה, לרבות מידע רגיש כגון מידע רפואי. לפיכך, אבן יסוד של התשתית שתוקם היא היותה מאובטחת. היבט זה של אבטחת מידע והגנת הסייבר, מהווה מרכיב אסטרטגי מהותי בהגדרת הפתרון עצמו.</w:t>
      </w:r>
    </w:p>
    <w:p w:rsidR="00D35C31" w:rsidRDefault="00D35C31" w:rsidP="00452231">
      <w:pPr>
        <w:pStyle w:val="ListParagraph"/>
        <w:numPr>
          <w:ilvl w:val="2"/>
          <w:numId w:val="93"/>
        </w:numPr>
        <w:tabs>
          <w:tab w:val="left" w:pos="709"/>
        </w:tabs>
        <w:overflowPunct w:val="0"/>
        <w:autoSpaceDE w:val="0"/>
        <w:autoSpaceDN w:val="0"/>
        <w:adjustRightInd w:val="0"/>
        <w:spacing w:before="60" w:after="60" w:line="276" w:lineRule="auto"/>
        <w:ind w:left="1438"/>
        <w:contextualSpacing w:val="0"/>
        <w:jc w:val="both"/>
        <w:textAlignment w:val="baseline"/>
        <w:rPr>
          <w:rFonts w:ascii="David" w:hAnsi="David" w:cs="David"/>
          <w:szCs w:val="24"/>
        </w:rPr>
      </w:pPr>
      <w:r w:rsidRPr="001438F8">
        <w:rPr>
          <w:rFonts w:ascii="David" w:hAnsi="David" w:cs="David" w:hint="cs"/>
          <w:szCs w:val="24"/>
          <w:rtl/>
        </w:rPr>
        <w:t xml:space="preserve">המערכת מהווה תשתית חיונית גם בהיבט רציפות השירותים לאזרח </w:t>
      </w:r>
      <w:r w:rsidRPr="001438F8">
        <w:rPr>
          <w:rFonts w:ascii="David" w:hAnsi="David" w:cs="David"/>
          <w:szCs w:val="24"/>
          <w:rtl/>
        </w:rPr>
        <w:t>–</w:t>
      </w:r>
      <w:r w:rsidRPr="001438F8">
        <w:rPr>
          <w:rFonts w:ascii="David" w:hAnsi="David" w:cs="David" w:hint="cs"/>
          <w:szCs w:val="24"/>
          <w:rtl/>
        </w:rPr>
        <w:t xml:space="preserve"> אם היא אינה זמינה, הרי שהשירות לאזרח יפגע באופן משמעותי.</w:t>
      </w:r>
    </w:p>
    <w:p w:rsidR="00D35C31" w:rsidRPr="001438F8" w:rsidRDefault="00D35C31" w:rsidP="00452231">
      <w:pPr>
        <w:pStyle w:val="ListParagraph"/>
        <w:numPr>
          <w:ilvl w:val="2"/>
          <w:numId w:val="93"/>
        </w:numPr>
        <w:tabs>
          <w:tab w:val="left" w:pos="709"/>
        </w:tabs>
        <w:overflowPunct w:val="0"/>
        <w:autoSpaceDE w:val="0"/>
        <w:autoSpaceDN w:val="0"/>
        <w:adjustRightInd w:val="0"/>
        <w:spacing w:before="60" w:after="60" w:line="276" w:lineRule="auto"/>
        <w:ind w:left="1438"/>
        <w:contextualSpacing w:val="0"/>
        <w:jc w:val="both"/>
        <w:textAlignment w:val="baseline"/>
        <w:rPr>
          <w:rFonts w:ascii="David" w:hAnsi="David" w:cs="David"/>
          <w:szCs w:val="24"/>
          <w:rtl/>
        </w:rPr>
      </w:pPr>
      <w:r>
        <w:rPr>
          <w:rFonts w:ascii="David" w:hAnsi="David" w:cs="David" w:hint="cs"/>
          <w:szCs w:val="24"/>
          <w:rtl/>
        </w:rPr>
        <w:t>המערכת מבוססת על עיקרון "בעלות המידע". כלומר, "בעל המידע" אחראי על איכות ושלמות המידע, לרבות אחריותו על הגורמים אליהם יועבר המידע.</w:t>
      </w:r>
    </w:p>
    <w:p w:rsidR="00D35C31" w:rsidRPr="006B7519" w:rsidRDefault="00D35C31" w:rsidP="00452231">
      <w:pPr>
        <w:pStyle w:val="ListParagraph"/>
        <w:numPr>
          <w:ilvl w:val="1"/>
          <w:numId w:val="92"/>
        </w:numPr>
        <w:overflowPunct w:val="0"/>
        <w:autoSpaceDE w:val="0"/>
        <w:autoSpaceDN w:val="0"/>
        <w:adjustRightInd w:val="0"/>
        <w:spacing w:before="60" w:after="60" w:line="276" w:lineRule="auto"/>
        <w:ind w:left="718" w:hanging="720"/>
        <w:contextualSpacing w:val="0"/>
        <w:jc w:val="both"/>
        <w:textAlignment w:val="baseline"/>
        <w:rPr>
          <w:rFonts w:ascii="David" w:hAnsi="David" w:cs="David"/>
          <w:b/>
          <w:bCs/>
          <w:szCs w:val="24"/>
          <w:u w:val="single"/>
        </w:rPr>
      </w:pPr>
      <w:r w:rsidRPr="006B7519">
        <w:rPr>
          <w:rFonts w:ascii="David" w:hAnsi="David" w:cs="David"/>
          <w:b/>
          <w:bCs/>
          <w:szCs w:val="24"/>
          <w:u w:val="single"/>
          <w:rtl/>
        </w:rPr>
        <w:t>לקוח/מומחה היישום</w:t>
      </w:r>
      <w:r w:rsidRPr="006B7519">
        <w:rPr>
          <w:rFonts w:ascii="David" w:hAnsi="David" w:cs="David"/>
          <w:b/>
          <w:bCs/>
          <w:szCs w:val="24"/>
          <w:rtl/>
        </w:rPr>
        <w:t>:</w:t>
      </w:r>
      <w:r w:rsidRPr="006B7519">
        <w:rPr>
          <w:rFonts w:ascii="David" w:hAnsi="David" w:cs="David"/>
          <w:b/>
          <w:bCs/>
          <w:szCs w:val="24"/>
          <w:u w:val="single"/>
          <w:rtl/>
        </w:rPr>
        <w:t xml:space="preserve">  </w:t>
      </w:r>
    </w:p>
    <w:p w:rsidR="00D35C31" w:rsidRPr="006B7519"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6B7519">
        <w:rPr>
          <w:rFonts w:ascii="David" w:hAnsi="David" w:cs="David"/>
          <w:szCs w:val="24"/>
          <w:u w:val="single"/>
          <w:rtl/>
        </w:rPr>
        <w:t>לקוחות המערכת</w:t>
      </w:r>
      <w:r w:rsidRPr="006B7519">
        <w:rPr>
          <w:rFonts w:ascii="David" w:hAnsi="David" w:cs="David"/>
          <w:szCs w:val="24"/>
          <w:rtl/>
        </w:rPr>
        <w:t>:</w:t>
      </w:r>
    </w:p>
    <w:p w:rsidR="00D35C31" w:rsidRPr="006B7519" w:rsidRDefault="00D35C31" w:rsidP="00452231">
      <w:pPr>
        <w:pStyle w:val="ListParagraph"/>
        <w:numPr>
          <w:ilvl w:val="3"/>
          <w:numId w:val="92"/>
        </w:numPr>
        <w:tabs>
          <w:tab w:val="left" w:pos="2502"/>
        </w:tabs>
        <w:spacing w:line="276" w:lineRule="auto"/>
        <w:ind w:left="2502" w:hanging="1064"/>
        <w:jc w:val="both"/>
        <w:rPr>
          <w:rFonts w:ascii="David" w:hAnsi="David" w:cs="David"/>
          <w:szCs w:val="24"/>
        </w:rPr>
      </w:pPr>
      <w:r>
        <w:rPr>
          <w:rFonts w:ascii="David" w:hAnsi="David" w:cs="David" w:hint="cs"/>
          <w:szCs w:val="24"/>
          <w:rtl/>
        </w:rPr>
        <w:t>המערכת מיועדת לשימוש הגופים השונים האחראים על אחסון ועיבוד מידע שנועד למתן שירותים לציבור ולגופים המספקים את אותם שירותים לציבור.</w:t>
      </w:r>
    </w:p>
    <w:p w:rsidR="00D35C31" w:rsidRDefault="00D35C31" w:rsidP="00452231">
      <w:pPr>
        <w:pStyle w:val="ListParagraph"/>
        <w:numPr>
          <w:ilvl w:val="3"/>
          <w:numId w:val="92"/>
        </w:numPr>
        <w:tabs>
          <w:tab w:val="left" w:pos="2502"/>
        </w:tabs>
        <w:spacing w:line="276" w:lineRule="auto"/>
        <w:ind w:left="2502" w:hanging="1064"/>
        <w:jc w:val="both"/>
        <w:rPr>
          <w:rFonts w:ascii="David" w:hAnsi="David" w:cs="David"/>
          <w:szCs w:val="24"/>
        </w:rPr>
      </w:pPr>
      <w:r>
        <w:rPr>
          <w:rFonts w:ascii="David" w:hAnsi="David" w:cs="David" w:hint="cs"/>
          <w:szCs w:val="24"/>
          <w:rtl/>
        </w:rPr>
        <w:t>המערכת תשרת הן לקוחות שהם "ספקי מידע" והן לקוחות שהם "צרכני מידע".</w:t>
      </w:r>
    </w:p>
    <w:p w:rsidR="00D35C31" w:rsidRDefault="00D35C31" w:rsidP="00452231">
      <w:pPr>
        <w:pStyle w:val="ListParagraph"/>
        <w:numPr>
          <w:ilvl w:val="3"/>
          <w:numId w:val="92"/>
        </w:numPr>
        <w:tabs>
          <w:tab w:val="left" w:pos="2502"/>
        </w:tabs>
        <w:spacing w:line="276" w:lineRule="auto"/>
        <w:ind w:left="2502" w:hanging="1064"/>
        <w:jc w:val="both"/>
        <w:rPr>
          <w:rFonts w:ascii="David" w:hAnsi="David" w:cs="David"/>
          <w:szCs w:val="24"/>
        </w:rPr>
      </w:pPr>
      <w:r>
        <w:rPr>
          <w:rFonts w:ascii="David" w:hAnsi="David" w:cs="David" w:hint="cs"/>
          <w:szCs w:val="24"/>
          <w:rtl/>
        </w:rPr>
        <w:t xml:space="preserve">גופים אלו יכללו: משרדי ממשלה; חברות ממשלתיות; גופים המקבלים מידע ממשלתי עפ"י דין  (כגון </w:t>
      </w:r>
      <w:r>
        <w:rPr>
          <w:rFonts w:ascii="David" w:hAnsi="David" w:cs="David"/>
          <w:szCs w:val="24"/>
          <w:rtl/>
        </w:rPr>
        <w:t>–</w:t>
      </w:r>
      <w:r>
        <w:rPr>
          <w:rFonts w:ascii="David" w:hAnsi="David" w:cs="David" w:hint="cs"/>
          <w:szCs w:val="24"/>
          <w:rtl/>
        </w:rPr>
        <w:t xml:space="preserve"> בנקים, חברות ביטוח, קופות חולים).  </w:t>
      </w:r>
    </w:p>
    <w:p w:rsidR="00D35C31" w:rsidRPr="006B7519" w:rsidRDefault="00D35C31" w:rsidP="00452231">
      <w:pPr>
        <w:pStyle w:val="ListParagraph"/>
        <w:numPr>
          <w:ilvl w:val="3"/>
          <w:numId w:val="92"/>
        </w:numPr>
        <w:tabs>
          <w:tab w:val="left" w:pos="2502"/>
        </w:tabs>
        <w:spacing w:line="276" w:lineRule="auto"/>
        <w:ind w:left="2502" w:hanging="1064"/>
        <w:jc w:val="both"/>
        <w:rPr>
          <w:rFonts w:ascii="David" w:hAnsi="David" w:cs="David"/>
          <w:szCs w:val="24"/>
        </w:rPr>
      </w:pPr>
      <w:r>
        <w:rPr>
          <w:rFonts w:ascii="David" w:hAnsi="David" w:cs="David" w:hint="cs"/>
          <w:szCs w:val="24"/>
          <w:rtl/>
        </w:rPr>
        <w:t>המערכת תאפשר גם גישה מתאימה ללקוחות סופיים (</w:t>
      </w:r>
      <w:r w:rsidRPr="001438F8">
        <w:rPr>
          <w:rFonts w:ascii="David" w:hAnsi="David" w:cs="David" w:hint="cs"/>
          <w:szCs w:val="24"/>
          <w:rtl/>
        </w:rPr>
        <w:t>כ</w:t>
      </w:r>
      <w:r>
        <w:rPr>
          <w:rFonts w:ascii="David" w:hAnsi="David" w:cs="David" w:hint="cs"/>
          <w:szCs w:val="24"/>
          <w:rtl/>
        </w:rPr>
        <w:t>גון - לתושבים או לעסקים), דרך ממשקים תכנותיים יישומיים ואחודים, ו/או דרך פורטל שיותאם לצורך כך.</w:t>
      </w:r>
    </w:p>
    <w:p w:rsidR="00D35C31" w:rsidRPr="006B7519" w:rsidRDefault="00D35C31" w:rsidP="00452231">
      <w:pPr>
        <w:pStyle w:val="ListParagraph"/>
        <w:numPr>
          <w:ilvl w:val="3"/>
          <w:numId w:val="92"/>
        </w:numPr>
        <w:tabs>
          <w:tab w:val="left" w:pos="2502"/>
        </w:tabs>
        <w:spacing w:line="276" w:lineRule="auto"/>
        <w:ind w:left="2502" w:hanging="1064"/>
        <w:jc w:val="both"/>
        <w:rPr>
          <w:rFonts w:ascii="David" w:hAnsi="David" w:cs="David"/>
          <w:szCs w:val="24"/>
        </w:rPr>
      </w:pPr>
      <w:r w:rsidRPr="006B7519">
        <w:rPr>
          <w:rFonts w:ascii="David" w:hAnsi="David" w:cs="David"/>
          <w:szCs w:val="24"/>
          <w:rtl/>
        </w:rPr>
        <w:t>הקמת המערכת תבוצע על פי סדר עדיפויות</w:t>
      </w:r>
      <w:r>
        <w:rPr>
          <w:rFonts w:ascii="David" w:hAnsi="David" w:cs="David" w:hint="cs"/>
          <w:szCs w:val="24"/>
          <w:rtl/>
        </w:rPr>
        <w:t xml:space="preserve"> שייקבע ע"י המזמין</w:t>
      </w:r>
      <w:r w:rsidRPr="006B7519">
        <w:rPr>
          <w:rFonts w:ascii="David" w:hAnsi="David" w:cs="David"/>
          <w:szCs w:val="24"/>
          <w:rtl/>
        </w:rPr>
        <w:t xml:space="preserve"> ובאופן מודולרי, שייקח בחשבון את התועלות, את היקף השימוש במערכת ע"י כל אוכלוסייה,</w:t>
      </w:r>
      <w:r>
        <w:rPr>
          <w:rFonts w:ascii="David" w:hAnsi="David" w:cs="David" w:hint="cs"/>
          <w:szCs w:val="24"/>
          <w:rtl/>
        </w:rPr>
        <w:t xml:space="preserve"> שיקולי אבטחת מידע</w:t>
      </w:r>
      <w:r w:rsidRPr="006B7519">
        <w:rPr>
          <w:rFonts w:ascii="David" w:hAnsi="David" w:cs="David"/>
          <w:szCs w:val="24"/>
          <w:rtl/>
        </w:rPr>
        <w:t xml:space="preserve"> ושיקולי מדיניות אחרים.</w:t>
      </w:r>
    </w:p>
    <w:p w:rsidR="00D35C31" w:rsidRPr="00D858A3" w:rsidRDefault="00D35C31" w:rsidP="00452231">
      <w:pPr>
        <w:pStyle w:val="ListParagraph"/>
        <w:numPr>
          <w:ilvl w:val="2"/>
          <w:numId w:val="92"/>
        </w:numPr>
        <w:tabs>
          <w:tab w:val="left" w:pos="1438"/>
        </w:tabs>
        <w:spacing w:line="276" w:lineRule="auto"/>
        <w:ind w:left="1438"/>
        <w:jc w:val="both"/>
        <w:rPr>
          <w:rFonts w:ascii="David" w:hAnsi="David" w:cs="David"/>
          <w:szCs w:val="24"/>
          <w:u w:val="single"/>
        </w:rPr>
      </w:pPr>
      <w:r w:rsidRPr="006B7519">
        <w:rPr>
          <w:rFonts w:ascii="David" w:hAnsi="David" w:cs="David"/>
          <w:szCs w:val="24"/>
          <w:u w:val="single"/>
          <w:rtl/>
        </w:rPr>
        <w:t>"מומחה היישום</w:t>
      </w:r>
      <w:r w:rsidRPr="00873911">
        <w:rPr>
          <w:rFonts w:ascii="David" w:hAnsi="David" w:cs="David"/>
          <w:szCs w:val="24"/>
          <w:u w:val="single"/>
          <w:rtl/>
        </w:rPr>
        <w:t>"</w:t>
      </w:r>
      <w:r w:rsidRPr="00873911">
        <w:rPr>
          <w:rFonts w:ascii="David" w:hAnsi="David" w:cs="David" w:hint="cs"/>
          <w:szCs w:val="24"/>
          <w:u w:val="single"/>
          <w:rtl/>
        </w:rPr>
        <w:t xml:space="preserve"> - ארגוני</w:t>
      </w:r>
      <w:r w:rsidRPr="005D1CF2">
        <w:rPr>
          <w:rFonts w:ascii="David" w:hAnsi="David" w:cs="David"/>
          <w:szCs w:val="24"/>
          <w:rtl/>
        </w:rPr>
        <w:t>:</w:t>
      </w:r>
    </w:p>
    <w:p w:rsidR="00D35C31" w:rsidRPr="006B7519" w:rsidRDefault="00D35C31" w:rsidP="00452231">
      <w:pPr>
        <w:pStyle w:val="ListParagraph"/>
        <w:numPr>
          <w:ilvl w:val="3"/>
          <w:numId w:val="92"/>
        </w:numPr>
        <w:tabs>
          <w:tab w:val="left" w:pos="1438"/>
          <w:tab w:val="left" w:pos="2126"/>
        </w:tabs>
        <w:spacing w:line="276" w:lineRule="auto"/>
        <w:ind w:left="2147" w:hanging="720"/>
        <w:jc w:val="both"/>
        <w:rPr>
          <w:rFonts w:ascii="David" w:hAnsi="David" w:cs="David"/>
          <w:szCs w:val="24"/>
        </w:rPr>
      </w:pPr>
      <w:r>
        <w:rPr>
          <w:rFonts w:ascii="David" w:hAnsi="David" w:cs="David" w:hint="cs"/>
          <w:szCs w:val="24"/>
          <w:u w:val="single"/>
          <w:rtl/>
        </w:rPr>
        <w:t>גורמי מטה מנחים</w:t>
      </w:r>
      <w:r w:rsidRPr="00E45B91">
        <w:rPr>
          <w:rFonts w:ascii="David" w:hAnsi="David" w:cs="David" w:hint="cs"/>
          <w:szCs w:val="24"/>
          <w:rtl/>
        </w:rPr>
        <w:t>:</w:t>
      </w:r>
      <w:r>
        <w:rPr>
          <w:rFonts w:ascii="David" w:hAnsi="David" w:cs="David" w:hint="cs"/>
          <w:szCs w:val="24"/>
          <w:rtl/>
        </w:rPr>
        <w:t xml:space="preserve"> המערכת תוקם </w:t>
      </w:r>
      <w:r w:rsidRPr="006B7519">
        <w:rPr>
          <w:rFonts w:ascii="David" w:hAnsi="David" w:cs="David"/>
          <w:szCs w:val="24"/>
          <w:rtl/>
        </w:rPr>
        <w:t xml:space="preserve">עם גורמים נוספים אשר אחראים </w:t>
      </w:r>
      <w:r>
        <w:rPr>
          <w:rFonts w:ascii="David" w:hAnsi="David" w:cs="David" w:hint="cs"/>
          <w:szCs w:val="24"/>
          <w:rtl/>
        </w:rPr>
        <w:t>ל</w:t>
      </w:r>
      <w:r w:rsidRPr="006B7519">
        <w:rPr>
          <w:rFonts w:ascii="David" w:hAnsi="David" w:cs="David"/>
          <w:szCs w:val="24"/>
          <w:rtl/>
        </w:rPr>
        <w:t>אבטחת מידע וסייבר, הגנת</w:t>
      </w:r>
      <w:r>
        <w:rPr>
          <w:rFonts w:ascii="David" w:hAnsi="David" w:cs="David"/>
          <w:szCs w:val="24"/>
          <w:rtl/>
        </w:rPr>
        <w:t xml:space="preserve"> הפרטיות, הסדרה (רגולציה)</w:t>
      </w:r>
      <w:r>
        <w:rPr>
          <w:rFonts w:ascii="David" w:hAnsi="David" w:cs="David" w:hint="cs"/>
          <w:szCs w:val="24"/>
          <w:rtl/>
        </w:rPr>
        <w:t xml:space="preserve">: רשות התקשוב הממשלתי (כולל </w:t>
      </w:r>
      <w:r>
        <w:rPr>
          <w:rFonts w:ascii="David" w:hAnsi="David" w:cs="David" w:hint="cs"/>
          <w:szCs w:val="24"/>
        </w:rPr>
        <w:t>CTO</w:t>
      </w:r>
      <w:r>
        <w:rPr>
          <w:rFonts w:ascii="David" w:hAnsi="David" w:cs="David" w:hint="cs"/>
          <w:szCs w:val="24"/>
          <w:rtl/>
        </w:rPr>
        <w:t xml:space="preserve">, היחידה לשיפור השירות, </w:t>
      </w:r>
      <w:proofErr w:type="spellStart"/>
      <w:r>
        <w:rPr>
          <w:rFonts w:ascii="David" w:hAnsi="David" w:cs="David" w:hint="cs"/>
          <w:szCs w:val="24"/>
          <w:rtl/>
        </w:rPr>
        <w:t>יה"ב</w:t>
      </w:r>
      <w:proofErr w:type="spellEnd"/>
      <w:r>
        <w:rPr>
          <w:rFonts w:ascii="David" w:hAnsi="David" w:cs="David" w:hint="cs"/>
          <w:szCs w:val="24"/>
          <w:rtl/>
        </w:rPr>
        <w:t xml:space="preserve">); מערך הסייבר הלאומי; </w:t>
      </w:r>
      <w:proofErr w:type="spellStart"/>
      <w:r>
        <w:rPr>
          <w:rFonts w:ascii="David" w:hAnsi="David" w:cs="David" w:hint="cs"/>
          <w:szCs w:val="24"/>
          <w:rtl/>
        </w:rPr>
        <w:t>רמו"ט</w:t>
      </w:r>
      <w:proofErr w:type="spellEnd"/>
      <w:r>
        <w:rPr>
          <w:rFonts w:ascii="David" w:hAnsi="David" w:cs="David" w:hint="cs"/>
          <w:szCs w:val="24"/>
          <w:rtl/>
        </w:rPr>
        <w:t>.</w:t>
      </w:r>
    </w:p>
    <w:p w:rsidR="00D35C31" w:rsidRPr="00E45B91" w:rsidRDefault="00D35C31" w:rsidP="00452231">
      <w:pPr>
        <w:pStyle w:val="ListParagraph"/>
        <w:numPr>
          <w:ilvl w:val="3"/>
          <w:numId w:val="92"/>
        </w:numPr>
        <w:tabs>
          <w:tab w:val="left" w:pos="1438"/>
          <w:tab w:val="left" w:pos="2126"/>
        </w:tabs>
        <w:spacing w:line="276" w:lineRule="auto"/>
        <w:ind w:left="2147" w:hanging="720"/>
        <w:jc w:val="both"/>
        <w:rPr>
          <w:rFonts w:ascii="David" w:hAnsi="David" w:cs="David"/>
          <w:szCs w:val="24"/>
        </w:rPr>
      </w:pPr>
      <w:r w:rsidRPr="00E45B91">
        <w:rPr>
          <w:rFonts w:ascii="David" w:hAnsi="David" w:cs="David" w:hint="cs"/>
          <w:szCs w:val="24"/>
          <w:u w:val="single"/>
          <w:rtl/>
        </w:rPr>
        <w:t>הקמה ותפעול מרכזי</w:t>
      </w:r>
      <w:r w:rsidRPr="00E45B91">
        <w:rPr>
          <w:rFonts w:ascii="David" w:hAnsi="David" w:cs="David"/>
          <w:szCs w:val="24"/>
          <w:rtl/>
        </w:rPr>
        <w:t xml:space="preserve">: המערכת תוקם ותתופעל </w:t>
      </w:r>
      <w:r>
        <w:rPr>
          <w:rFonts w:ascii="David" w:hAnsi="David" w:cs="David" w:hint="cs"/>
          <w:szCs w:val="24"/>
          <w:rtl/>
        </w:rPr>
        <w:t>באמצעות</w:t>
      </w:r>
      <w:r w:rsidRPr="00E45B91">
        <w:rPr>
          <w:rFonts w:ascii="David" w:hAnsi="David" w:cs="David"/>
          <w:szCs w:val="24"/>
          <w:rtl/>
        </w:rPr>
        <w:t xml:space="preserve"> יחידת ממשל זמין ברשות התקשוב הממשלתי. </w:t>
      </w:r>
    </w:p>
    <w:p w:rsidR="00D35C31" w:rsidRDefault="00D35C31" w:rsidP="00452231">
      <w:pPr>
        <w:pStyle w:val="ListParagraph"/>
        <w:numPr>
          <w:ilvl w:val="3"/>
          <w:numId w:val="92"/>
        </w:numPr>
        <w:tabs>
          <w:tab w:val="left" w:pos="1438"/>
          <w:tab w:val="left" w:pos="2126"/>
        </w:tabs>
        <w:spacing w:line="276" w:lineRule="auto"/>
        <w:ind w:left="2147" w:hanging="720"/>
        <w:jc w:val="both"/>
        <w:rPr>
          <w:rFonts w:ascii="David" w:hAnsi="David" w:cs="David"/>
          <w:szCs w:val="24"/>
        </w:rPr>
      </w:pPr>
      <w:r w:rsidRPr="00E45B91">
        <w:rPr>
          <w:rFonts w:ascii="David" w:hAnsi="David" w:cs="David" w:hint="cs"/>
          <w:szCs w:val="24"/>
          <w:u w:val="single"/>
          <w:rtl/>
        </w:rPr>
        <w:t>הקמה ותפעול במשרדי הממשלה</w:t>
      </w:r>
      <w:r>
        <w:rPr>
          <w:rFonts w:ascii="David" w:hAnsi="David" w:cs="David" w:hint="cs"/>
          <w:szCs w:val="24"/>
          <w:rtl/>
        </w:rPr>
        <w:t xml:space="preserve">: </w:t>
      </w:r>
      <w:r w:rsidRPr="006B7519">
        <w:rPr>
          <w:rFonts w:ascii="David" w:hAnsi="David" w:cs="David"/>
          <w:szCs w:val="24"/>
          <w:rtl/>
        </w:rPr>
        <w:t>המערכת תתוכנן ותוקם תוך שיתוף פעולה עם כל</w:t>
      </w:r>
      <w:r>
        <w:rPr>
          <w:rFonts w:ascii="David" w:hAnsi="David" w:cs="David" w:hint="cs"/>
          <w:szCs w:val="24"/>
          <w:rtl/>
        </w:rPr>
        <w:t>ל</w:t>
      </w:r>
      <w:r w:rsidRPr="006B7519">
        <w:rPr>
          <w:rFonts w:ascii="David" w:hAnsi="David" w:cs="David"/>
          <w:szCs w:val="24"/>
          <w:rtl/>
        </w:rPr>
        <w:t xml:space="preserve"> משרדי הממשלה</w:t>
      </w:r>
      <w:r>
        <w:rPr>
          <w:rFonts w:ascii="David" w:hAnsi="David" w:cs="David" w:hint="cs"/>
          <w:szCs w:val="24"/>
          <w:rtl/>
        </w:rPr>
        <w:t>.</w:t>
      </w:r>
    </w:p>
    <w:p w:rsidR="00D35C31" w:rsidRPr="006B7519" w:rsidRDefault="00D35C31" w:rsidP="00452231">
      <w:pPr>
        <w:pStyle w:val="ListParagraph"/>
        <w:numPr>
          <w:ilvl w:val="3"/>
          <w:numId w:val="92"/>
        </w:numPr>
        <w:tabs>
          <w:tab w:val="left" w:pos="1438"/>
          <w:tab w:val="left" w:pos="2126"/>
        </w:tabs>
        <w:spacing w:line="276" w:lineRule="auto"/>
        <w:ind w:left="2147" w:hanging="720"/>
        <w:jc w:val="both"/>
        <w:rPr>
          <w:rFonts w:ascii="David" w:hAnsi="David" w:cs="David"/>
          <w:szCs w:val="24"/>
        </w:rPr>
      </w:pPr>
      <w:r>
        <w:rPr>
          <w:rFonts w:ascii="David" w:hAnsi="David" w:cs="David" w:hint="cs"/>
          <w:szCs w:val="24"/>
          <w:u w:val="single"/>
          <w:rtl/>
        </w:rPr>
        <w:t>פירוט גורמים פנימיים מרכזיים מעורבים ב</w:t>
      </w:r>
      <w:r w:rsidRPr="006B7519">
        <w:rPr>
          <w:rFonts w:ascii="David" w:hAnsi="David" w:cs="David"/>
          <w:szCs w:val="24"/>
          <w:u w:val="single"/>
          <w:rtl/>
        </w:rPr>
        <w:t>יחידת ממשל זמין</w:t>
      </w:r>
      <w:r w:rsidRPr="006B7519">
        <w:rPr>
          <w:rFonts w:ascii="David" w:hAnsi="David" w:cs="David"/>
          <w:szCs w:val="24"/>
          <w:rtl/>
        </w:rPr>
        <w:t xml:space="preserve">: </w:t>
      </w:r>
    </w:p>
    <w:p w:rsidR="00D35C31" w:rsidRDefault="00D35C31" w:rsidP="00452231">
      <w:pPr>
        <w:pStyle w:val="ListParagraph"/>
        <w:numPr>
          <w:ilvl w:val="4"/>
          <w:numId w:val="92"/>
        </w:numPr>
        <w:tabs>
          <w:tab w:val="left" w:pos="1438"/>
          <w:tab w:val="left" w:pos="2126"/>
        </w:tabs>
        <w:spacing w:line="276" w:lineRule="auto"/>
        <w:ind w:left="3137" w:hanging="990"/>
        <w:jc w:val="both"/>
        <w:rPr>
          <w:rFonts w:ascii="David" w:hAnsi="David" w:cs="David"/>
          <w:szCs w:val="24"/>
        </w:rPr>
      </w:pPr>
      <w:r>
        <w:rPr>
          <w:rFonts w:ascii="David" w:hAnsi="David" w:cs="David" w:hint="cs"/>
          <w:szCs w:val="24"/>
          <w:rtl/>
        </w:rPr>
        <w:t>מערך הלקוחות.</w:t>
      </w:r>
    </w:p>
    <w:p w:rsidR="00D35C31" w:rsidRPr="006B7519" w:rsidRDefault="00D35C31" w:rsidP="00452231">
      <w:pPr>
        <w:pStyle w:val="ListParagraph"/>
        <w:numPr>
          <w:ilvl w:val="4"/>
          <w:numId w:val="92"/>
        </w:numPr>
        <w:tabs>
          <w:tab w:val="left" w:pos="1438"/>
          <w:tab w:val="left" w:pos="2126"/>
        </w:tabs>
        <w:spacing w:line="276" w:lineRule="auto"/>
        <w:ind w:left="3137" w:hanging="990"/>
        <w:jc w:val="both"/>
        <w:rPr>
          <w:rFonts w:ascii="David" w:hAnsi="David" w:cs="David"/>
          <w:szCs w:val="24"/>
        </w:rPr>
      </w:pPr>
      <w:r w:rsidRPr="006B7519">
        <w:rPr>
          <w:rFonts w:ascii="David" w:hAnsi="David" w:cs="David"/>
          <w:szCs w:val="24"/>
          <w:rtl/>
        </w:rPr>
        <w:t xml:space="preserve">מנהל תשתיות </w:t>
      </w:r>
      <w:r w:rsidRPr="006B7519">
        <w:rPr>
          <w:rFonts w:ascii="David" w:hAnsi="David" w:cs="David"/>
          <w:szCs w:val="24"/>
        </w:rPr>
        <w:t>IT</w:t>
      </w:r>
      <w:r w:rsidRPr="006B7519">
        <w:rPr>
          <w:rFonts w:ascii="David" w:hAnsi="David" w:cs="David"/>
          <w:szCs w:val="24"/>
          <w:rtl/>
        </w:rPr>
        <w:t>.</w:t>
      </w:r>
    </w:p>
    <w:p w:rsidR="00D35C31" w:rsidRPr="006B7519" w:rsidRDefault="00D35C31" w:rsidP="00452231">
      <w:pPr>
        <w:pStyle w:val="ListParagraph"/>
        <w:numPr>
          <w:ilvl w:val="4"/>
          <w:numId w:val="92"/>
        </w:numPr>
        <w:tabs>
          <w:tab w:val="left" w:pos="1438"/>
          <w:tab w:val="left" w:pos="2126"/>
        </w:tabs>
        <w:spacing w:line="276" w:lineRule="auto"/>
        <w:ind w:left="3137" w:hanging="990"/>
        <w:jc w:val="both"/>
        <w:rPr>
          <w:rFonts w:ascii="David" w:hAnsi="David" w:cs="David"/>
          <w:szCs w:val="24"/>
        </w:rPr>
      </w:pPr>
      <w:r w:rsidRPr="006B7519">
        <w:rPr>
          <w:rFonts w:ascii="David" w:hAnsi="David" w:cs="David"/>
          <w:szCs w:val="24"/>
          <w:rtl/>
        </w:rPr>
        <w:t>מנהל תחום אירוח (</w:t>
      </w:r>
      <w:r w:rsidRPr="006B7519">
        <w:rPr>
          <w:rFonts w:ascii="David" w:hAnsi="David" w:cs="David"/>
          <w:szCs w:val="24"/>
        </w:rPr>
        <w:t>hosting</w:t>
      </w:r>
      <w:r w:rsidRPr="006B7519">
        <w:rPr>
          <w:rFonts w:ascii="David" w:hAnsi="David" w:cs="David"/>
          <w:szCs w:val="24"/>
          <w:rtl/>
        </w:rPr>
        <w:t>).</w:t>
      </w:r>
    </w:p>
    <w:p w:rsidR="00D35C31" w:rsidRDefault="00D35C31" w:rsidP="00452231">
      <w:pPr>
        <w:pStyle w:val="ListParagraph"/>
        <w:numPr>
          <w:ilvl w:val="4"/>
          <w:numId w:val="92"/>
        </w:numPr>
        <w:tabs>
          <w:tab w:val="left" w:pos="1438"/>
          <w:tab w:val="left" w:pos="2126"/>
        </w:tabs>
        <w:spacing w:line="276" w:lineRule="auto"/>
        <w:ind w:left="3137" w:hanging="990"/>
        <w:jc w:val="both"/>
        <w:rPr>
          <w:rFonts w:ascii="David" w:hAnsi="David" w:cs="David"/>
          <w:szCs w:val="24"/>
        </w:rPr>
      </w:pPr>
      <w:r w:rsidRPr="006B7519">
        <w:rPr>
          <w:rFonts w:ascii="David" w:hAnsi="David" w:cs="David"/>
          <w:szCs w:val="24"/>
          <w:rtl/>
        </w:rPr>
        <w:t xml:space="preserve">מנהל מערך </w:t>
      </w:r>
      <w:r>
        <w:rPr>
          <w:rFonts w:ascii="David" w:hAnsi="David" w:cs="David" w:hint="cs"/>
          <w:szCs w:val="24"/>
          <w:rtl/>
        </w:rPr>
        <w:t>הגנה</w:t>
      </w:r>
      <w:r w:rsidRPr="006B7519">
        <w:rPr>
          <w:rFonts w:ascii="David" w:hAnsi="David" w:cs="David"/>
          <w:szCs w:val="24"/>
          <w:rtl/>
        </w:rPr>
        <w:t xml:space="preserve"> </w:t>
      </w:r>
      <w:r>
        <w:rPr>
          <w:rFonts w:ascii="David" w:hAnsi="David" w:cs="David" w:hint="cs"/>
          <w:szCs w:val="24"/>
          <w:rtl/>
        </w:rPr>
        <w:t>ב</w:t>
      </w:r>
      <w:r w:rsidRPr="006B7519">
        <w:rPr>
          <w:rFonts w:ascii="David" w:hAnsi="David" w:cs="David"/>
          <w:szCs w:val="24"/>
          <w:rtl/>
        </w:rPr>
        <w:t>סייבר.</w:t>
      </w:r>
    </w:p>
    <w:p w:rsidR="00D35C31" w:rsidRPr="00D858A3" w:rsidRDefault="00D35C31" w:rsidP="00452231">
      <w:pPr>
        <w:pStyle w:val="ListParagraph"/>
        <w:numPr>
          <w:ilvl w:val="4"/>
          <w:numId w:val="92"/>
        </w:numPr>
        <w:tabs>
          <w:tab w:val="left" w:pos="1438"/>
          <w:tab w:val="left" w:pos="2126"/>
        </w:tabs>
        <w:spacing w:line="276" w:lineRule="auto"/>
        <w:ind w:left="3137" w:hanging="990"/>
        <w:jc w:val="both"/>
        <w:rPr>
          <w:rFonts w:ascii="David" w:hAnsi="David" w:cs="David"/>
          <w:szCs w:val="24"/>
        </w:rPr>
      </w:pPr>
      <w:r>
        <w:rPr>
          <w:rFonts w:ascii="David" w:hAnsi="David" w:cs="David"/>
          <w:szCs w:val="24"/>
          <w:rtl/>
        </w:rPr>
        <w:t>מנהל תחום מוצרים</w:t>
      </w:r>
      <w:r>
        <w:rPr>
          <w:rFonts w:ascii="David" w:hAnsi="David" w:cs="David" w:hint="cs"/>
          <w:szCs w:val="24"/>
          <w:rtl/>
        </w:rPr>
        <w:t>.</w:t>
      </w:r>
    </w:p>
    <w:p w:rsidR="00D35C31" w:rsidRDefault="00D35C31" w:rsidP="00452231">
      <w:pPr>
        <w:pStyle w:val="ListParagraph"/>
        <w:numPr>
          <w:ilvl w:val="4"/>
          <w:numId w:val="92"/>
        </w:numPr>
        <w:tabs>
          <w:tab w:val="left" w:pos="1438"/>
          <w:tab w:val="left" w:pos="2126"/>
        </w:tabs>
        <w:spacing w:line="276" w:lineRule="auto"/>
        <w:ind w:left="3137" w:hanging="990"/>
        <w:jc w:val="both"/>
        <w:rPr>
          <w:rFonts w:ascii="David" w:hAnsi="David" w:cs="David"/>
          <w:szCs w:val="24"/>
        </w:rPr>
      </w:pPr>
      <w:r w:rsidRPr="00D858A3">
        <w:rPr>
          <w:rFonts w:ascii="David" w:hAnsi="David" w:cs="David"/>
          <w:szCs w:val="24"/>
          <w:rtl/>
        </w:rPr>
        <w:t>מנהל מערך זהות דיגיטלית</w:t>
      </w:r>
      <w:r w:rsidRPr="00D858A3">
        <w:rPr>
          <w:rFonts w:ascii="David" w:hAnsi="David" w:cs="David" w:hint="cs"/>
          <w:szCs w:val="24"/>
          <w:rtl/>
        </w:rPr>
        <w:t>.</w:t>
      </w:r>
    </w:p>
    <w:p w:rsidR="00D35C31" w:rsidRPr="00D858A3" w:rsidRDefault="00D35C31" w:rsidP="00452231">
      <w:pPr>
        <w:pStyle w:val="ListParagraph"/>
        <w:numPr>
          <w:ilvl w:val="4"/>
          <w:numId w:val="92"/>
        </w:numPr>
        <w:tabs>
          <w:tab w:val="left" w:pos="1438"/>
          <w:tab w:val="left" w:pos="2126"/>
        </w:tabs>
        <w:spacing w:line="276" w:lineRule="auto"/>
        <w:ind w:left="3137" w:hanging="990"/>
        <w:jc w:val="both"/>
        <w:rPr>
          <w:rFonts w:ascii="David" w:hAnsi="David" w:cs="David"/>
          <w:szCs w:val="24"/>
        </w:rPr>
      </w:pPr>
      <w:r>
        <w:rPr>
          <w:rFonts w:ascii="David" w:hAnsi="David" w:cs="David" w:hint="cs"/>
          <w:szCs w:val="24"/>
          <w:rtl/>
        </w:rPr>
        <w:t>מנהל מערך הפיתוח.</w:t>
      </w:r>
    </w:p>
    <w:p w:rsidR="00D35C31" w:rsidRPr="00D858A3" w:rsidRDefault="00D35C31" w:rsidP="00452231">
      <w:pPr>
        <w:pStyle w:val="ListParagraph"/>
        <w:numPr>
          <w:ilvl w:val="4"/>
          <w:numId w:val="92"/>
        </w:numPr>
        <w:tabs>
          <w:tab w:val="left" w:pos="1438"/>
          <w:tab w:val="left" w:pos="2126"/>
        </w:tabs>
        <w:spacing w:line="276" w:lineRule="auto"/>
        <w:ind w:left="3137" w:hanging="990"/>
        <w:jc w:val="both"/>
        <w:rPr>
          <w:rFonts w:ascii="David" w:hAnsi="David" w:cs="David"/>
          <w:szCs w:val="24"/>
        </w:rPr>
      </w:pPr>
      <w:r w:rsidRPr="00D858A3">
        <w:rPr>
          <w:rFonts w:ascii="David" w:hAnsi="David" w:cs="David"/>
          <w:szCs w:val="24"/>
          <w:rtl/>
        </w:rPr>
        <w:t>מוקד התמיכה במשתמשים</w:t>
      </w:r>
      <w:r w:rsidRPr="00D858A3">
        <w:rPr>
          <w:rFonts w:ascii="David" w:hAnsi="David" w:cs="David" w:hint="cs"/>
          <w:szCs w:val="24"/>
          <w:rtl/>
        </w:rPr>
        <w:t>.</w:t>
      </w:r>
    </w:p>
    <w:p w:rsidR="00D35C31" w:rsidRPr="006B7519" w:rsidRDefault="00D35C31" w:rsidP="00452231">
      <w:pPr>
        <w:pStyle w:val="ListParagraph"/>
        <w:numPr>
          <w:ilvl w:val="3"/>
          <w:numId w:val="92"/>
        </w:numPr>
        <w:tabs>
          <w:tab w:val="left" w:pos="1438"/>
          <w:tab w:val="left" w:pos="2126"/>
        </w:tabs>
        <w:spacing w:line="276" w:lineRule="auto"/>
        <w:ind w:left="2147" w:hanging="720"/>
        <w:jc w:val="both"/>
        <w:rPr>
          <w:rFonts w:ascii="David" w:hAnsi="David" w:cs="David"/>
          <w:szCs w:val="24"/>
          <w:u w:val="single"/>
        </w:rPr>
      </w:pPr>
      <w:r w:rsidRPr="006B7519">
        <w:rPr>
          <w:rFonts w:ascii="David" w:hAnsi="David" w:cs="David"/>
          <w:szCs w:val="24"/>
          <w:u w:val="single"/>
          <w:rtl/>
        </w:rPr>
        <w:t>משרדי ממשלה, יחידות ממשלתיות וספקי השירותים/ גורמים מסתמכים</w:t>
      </w:r>
      <w:r w:rsidRPr="006B7519">
        <w:rPr>
          <w:rFonts w:ascii="David" w:hAnsi="David" w:cs="David"/>
          <w:szCs w:val="24"/>
          <w:rtl/>
        </w:rPr>
        <w:t>:</w:t>
      </w:r>
    </w:p>
    <w:p w:rsidR="00D35C31" w:rsidRPr="006B7519" w:rsidRDefault="00D35C31" w:rsidP="00452231">
      <w:pPr>
        <w:pStyle w:val="ListParagraph"/>
        <w:numPr>
          <w:ilvl w:val="4"/>
          <w:numId w:val="92"/>
        </w:numPr>
        <w:tabs>
          <w:tab w:val="left" w:pos="1438"/>
          <w:tab w:val="left" w:pos="2126"/>
        </w:tabs>
        <w:spacing w:line="276" w:lineRule="auto"/>
        <w:ind w:left="3227"/>
        <w:jc w:val="both"/>
        <w:rPr>
          <w:rFonts w:ascii="David" w:hAnsi="David" w:cs="David"/>
          <w:szCs w:val="24"/>
        </w:rPr>
      </w:pPr>
      <w:r w:rsidRPr="006B7519">
        <w:rPr>
          <w:rFonts w:ascii="David" w:hAnsi="David" w:cs="David"/>
          <w:szCs w:val="24"/>
          <w:rtl/>
        </w:rPr>
        <w:t>גורמים מקצועיים</w:t>
      </w:r>
      <w:r>
        <w:rPr>
          <w:rFonts w:ascii="David" w:hAnsi="David" w:cs="David" w:hint="cs"/>
          <w:szCs w:val="24"/>
          <w:rtl/>
        </w:rPr>
        <w:t>/עסקיים</w:t>
      </w:r>
      <w:r w:rsidRPr="006B7519">
        <w:rPr>
          <w:rFonts w:ascii="David" w:hAnsi="David" w:cs="David"/>
          <w:szCs w:val="24"/>
          <w:rtl/>
        </w:rPr>
        <w:t xml:space="preserve"> הקשורים </w:t>
      </w:r>
      <w:r>
        <w:rPr>
          <w:rFonts w:ascii="David" w:hAnsi="David" w:cs="David" w:hint="cs"/>
          <w:szCs w:val="24"/>
          <w:rtl/>
        </w:rPr>
        <w:t>באספקת</w:t>
      </w:r>
      <w:r w:rsidRPr="006B7519">
        <w:rPr>
          <w:rFonts w:ascii="David" w:hAnsi="David" w:cs="David"/>
          <w:szCs w:val="24"/>
          <w:rtl/>
        </w:rPr>
        <w:t xml:space="preserve"> שירותים</w:t>
      </w:r>
      <w:r>
        <w:rPr>
          <w:rFonts w:ascii="David" w:hAnsi="David" w:cs="David" w:hint="cs"/>
          <w:szCs w:val="24"/>
          <w:rtl/>
        </w:rPr>
        <w:t xml:space="preserve">  ומידע</w:t>
      </w:r>
      <w:r w:rsidRPr="006B7519">
        <w:rPr>
          <w:rFonts w:ascii="David" w:hAnsi="David" w:cs="David"/>
          <w:szCs w:val="24"/>
          <w:rtl/>
        </w:rPr>
        <w:t>.</w:t>
      </w:r>
    </w:p>
    <w:p w:rsidR="00D35C31" w:rsidRDefault="00D35C31" w:rsidP="00452231">
      <w:pPr>
        <w:pStyle w:val="ListParagraph"/>
        <w:numPr>
          <w:ilvl w:val="4"/>
          <w:numId w:val="92"/>
        </w:numPr>
        <w:tabs>
          <w:tab w:val="left" w:pos="1438"/>
          <w:tab w:val="left" w:pos="2126"/>
        </w:tabs>
        <w:spacing w:line="276" w:lineRule="auto"/>
        <w:ind w:left="3227"/>
        <w:jc w:val="both"/>
        <w:rPr>
          <w:rFonts w:ascii="David" w:hAnsi="David" w:cs="David"/>
          <w:szCs w:val="24"/>
        </w:rPr>
      </w:pPr>
      <w:r w:rsidRPr="006B7519">
        <w:rPr>
          <w:rFonts w:ascii="David" w:hAnsi="David" w:cs="David"/>
          <w:szCs w:val="24"/>
          <w:rtl/>
        </w:rPr>
        <w:t>מנהלי מערכות מידע (</w:t>
      </w:r>
      <w:proofErr w:type="spellStart"/>
      <w:r w:rsidRPr="006B7519">
        <w:rPr>
          <w:rFonts w:ascii="David" w:hAnsi="David" w:cs="David"/>
          <w:szCs w:val="24"/>
          <w:rtl/>
        </w:rPr>
        <w:t>מנמ"רים</w:t>
      </w:r>
      <w:proofErr w:type="spellEnd"/>
      <w:r w:rsidRPr="006B7519">
        <w:rPr>
          <w:rFonts w:ascii="David" w:hAnsi="David" w:cs="David"/>
          <w:szCs w:val="24"/>
          <w:rtl/>
        </w:rPr>
        <w:t>).</w:t>
      </w:r>
    </w:p>
    <w:p w:rsidR="00D35C31" w:rsidRPr="006B7519" w:rsidRDefault="00D35C31" w:rsidP="00452231">
      <w:pPr>
        <w:pStyle w:val="ListParagraph"/>
        <w:numPr>
          <w:ilvl w:val="4"/>
          <w:numId w:val="92"/>
        </w:numPr>
        <w:tabs>
          <w:tab w:val="left" w:pos="1438"/>
          <w:tab w:val="left" w:pos="2126"/>
        </w:tabs>
        <w:spacing w:line="276" w:lineRule="auto"/>
        <w:ind w:left="3227"/>
        <w:jc w:val="both"/>
        <w:rPr>
          <w:rFonts w:ascii="David" w:hAnsi="David" w:cs="David"/>
          <w:szCs w:val="24"/>
        </w:rPr>
      </w:pPr>
      <w:r>
        <w:rPr>
          <w:rFonts w:ascii="David" w:hAnsi="David" w:cs="David" w:hint="cs"/>
          <w:szCs w:val="24"/>
          <w:rtl/>
        </w:rPr>
        <w:t>מנהלי יישומים.</w:t>
      </w:r>
    </w:p>
    <w:p w:rsidR="00D35C31" w:rsidRPr="006B7519" w:rsidRDefault="00D35C31" w:rsidP="00452231">
      <w:pPr>
        <w:pStyle w:val="ListParagraph"/>
        <w:numPr>
          <w:ilvl w:val="4"/>
          <w:numId w:val="92"/>
        </w:numPr>
        <w:tabs>
          <w:tab w:val="left" w:pos="1438"/>
          <w:tab w:val="left" w:pos="2126"/>
        </w:tabs>
        <w:spacing w:line="276" w:lineRule="auto"/>
        <w:ind w:left="3227"/>
        <w:jc w:val="both"/>
        <w:rPr>
          <w:rFonts w:ascii="David" w:hAnsi="David" w:cs="David"/>
          <w:szCs w:val="24"/>
        </w:rPr>
      </w:pPr>
      <w:r w:rsidRPr="006B7519">
        <w:rPr>
          <w:rFonts w:ascii="David" w:hAnsi="David" w:cs="David"/>
          <w:szCs w:val="24"/>
          <w:rtl/>
        </w:rPr>
        <w:t>מנהלי הגנה בסייבר.</w:t>
      </w:r>
    </w:p>
    <w:p w:rsidR="00D35C31" w:rsidRPr="006B7519" w:rsidRDefault="00D35C31" w:rsidP="00452231">
      <w:pPr>
        <w:pStyle w:val="ListParagraph"/>
        <w:numPr>
          <w:ilvl w:val="4"/>
          <w:numId w:val="92"/>
        </w:numPr>
        <w:tabs>
          <w:tab w:val="left" w:pos="1438"/>
          <w:tab w:val="left" w:pos="2126"/>
        </w:tabs>
        <w:spacing w:line="276" w:lineRule="auto"/>
        <w:ind w:left="3227"/>
        <w:jc w:val="both"/>
        <w:rPr>
          <w:rFonts w:ascii="David" w:hAnsi="David" w:cs="David"/>
          <w:szCs w:val="24"/>
        </w:rPr>
      </w:pPr>
      <w:r w:rsidRPr="006B7519">
        <w:rPr>
          <w:rFonts w:ascii="David" w:hAnsi="David" w:cs="David"/>
          <w:szCs w:val="24"/>
          <w:rtl/>
        </w:rPr>
        <w:t>מנהלי טכנולוגיה (</w:t>
      </w:r>
      <w:r w:rsidRPr="006B7519">
        <w:rPr>
          <w:rFonts w:ascii="David" w:hAnsi="David" w:cs="David"/>
          <w:szCs w:val="24"/>
        </w:rPr>
        <w:t>CTO</w:t>
      </w:r>
      <w:r w:rsidRPr="006B7519">
        <w:rPr>
          <w:rFonts w:ascii="David" w:hAnsi="David" w:cs="David"/>
          <w:szCs w:val="24"/>
          <w:rtl/>
        </w:rPr>
        <w:t>).</w:t>
      </w:r>
    </w:p>
    <w:p w:rsidR="00D35C31" w:rsidRPr="008C0496" w:rsidRDefault="00D35C31" w:rsidP="00452231">
      <w:pPr>
        <w:pStyle w:val="ListParagraph"/>
        <w:numPr>
          <w:ilvl w:val="1"/>
          <w:numId w:val="92"/>
        </w:numPr>
        <w:overflowPunct w:val="0"/>
        <w:autoSpaceDE w:val="0"/>
        <w:autoSpaceDN w:val="0"/>
        <w:adjustRightInd w:val="0"/>
        <w:spacing w:before="60" w:after="60" w:line="276" w:lineRule="auto"/>
        <w:ind w:left="718" w:hanging="720"/>
        <w:contextualSpacing w:val="0"/>
        <w:jc w:val="both"/>
        <w:textAlignment w:val="baseline"/>
        <w:rPr>
          <w:rtl/>
        </w:rPr>
      </w:pPr>
      <w:r w:rsidRPr="003949AF">
        <w:rPr>
          <w:rFonts w:ascii="David" w:hAnsi="David" w:cs="David"/>
          <w:b/>
          <w:bCs/>
          <w:szCs w:val="24"/>
          <w:u w:val="single"/>
          <w:rtl/>
        </w:rPr>
        <w:t>יעדים ומטרות</w:t>
      </w:r>
      <w:r w:rsidRPr="00D56BF0">
        <w:rPr>
          <w:rFonts w:ascii="David" w:hAnsi="David" w:cs="David"/>
          <w:b/>
          <w:bCs/>
          <w:szCs w:val="24"/>
          <w:rtl/>
        </w:rPr>
        <w:t>:</w:t>
      </w:r>
    </w:p>
    <w:p w:rsidR="00D35C31" w:rsidRPr="003949AF" w:rsidRDefault="00D35C31" w:rsidP="00452231">
      <w:pPr>
        <w:pStyle w:val="ListParagraph"/>
        <w:numPr>
          <w:ilvl w:val="2"/>
          <w:numId w:val="92"/>
        </w:numPr>
        <w:tabs>
          <w:tab w:val="left" w:pos="1438"/>
        </w:tabs>
        <w:spacing w:line="276" w:lineRule="auto"/>
        <w:ind w:left="1438"/>
        <w:jc w:val="both"/>
        <w:rPr>
          <w:rFonts w:ascii="David" w:hAnsi="David" w:cs="David"/>
          <w:szCs w:val="24"/>
        </w:rPr>
      </w:pPr>
      <w:proofErr w:type="spellStart"/>
      <w:r>
        <w:rPr>
          <w:rFonts w:ascii="David" w:hAnsi="David" w:cs="David" w:hint="cs"/>
          <w:szCs w:val="24"/>
          <w:rtl/>
        </w:rPr>
        <w:t>הנגשת</w:t>
      </w:r>
      <w:proofErr w:type="spellEnd"/>
      <w:r>
        <w:rPr>
          <w:rFonts w:ascii="David" w:hAnsi="David" w:cs="David" w:hint="cs"/>
          <w:szCs w:val="24"/>
          <w:rtl/>
        </w:rPr>
        <w:t xml:space="preserve"> מאגרי מידע ממשלתיים לציבור.</w:t>
      </w:r>
    </w:p>
    <w:p w:rsidR="00D35C31" w:rsidRPr="003949AF"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3949AF">
        <w:rPr>
          <w:rFonts w:ascii="David" w:hAnsi="David" w:cs="David" w:hint="cs"/>
          <w:szCs w:val="24"/>
          <w:rtl/>
        </w:rPr>
        <w:t xml:space="preserve">פתרון רוחבי המאפשר </w:t>
      </w:r>
      <w:r w:rsidRPr="001438F8">
        <w:rPr>
          <w:rFonts w:ascii="David" w:hAnsi="David" w:cs="David" w:hint="cs"/>
          <w:szCs w:val="24"/>
          <w:rtl/>
        </w:rPr>
        <w:t>הנגשה של מידע בתרחישי שימוש שונים</w:t>
      </w:r>
      <w:r>
        <w:rPr>
          <w:rFonts w:ascii="David" w:hAnsi="David" w:cs="David" w:hint="cs"/>
          <w:szCs w:val="24"/>
          <w:rtl/>
        </w:rPr>
        <w:t>.</w:t>
      </w:r>
      <w:r w:rsidRPr="001438F8">
        <w:rPr>
          <w:rFonts w:ascii="David" w:hAnsi="David" w:cs="David" w:hint="cs"/>
          <w:szCs w:val="24"/>
          <w:rtl/>
        </w:rPr>
        <w:t xml:space="preserve"> </w:t>
      </w:r>
    </w:p>
    <w:p w:rsidR="00D35C31" w:rsidRPr="003949AF" w:rsidRDefault="00D35C31" w:rsidP="00452231">
      <w:pPr>
        <w:pStyle w:val="ListParagraph"/>
        <w:numPr>
          <w:ilvl w:val="2"/>
          <w:numId w:val="92"/>
        </w:numPr>
        <w:tabs>
          <w:tab w:val="left" w:pos="1438"/>
        </w:tabs>
        <w:spacing w:line="276" w:lineRule="auto"/>
        <w:ind w:left="1438"/>
        <w:jc w:val="both"/>
        <w:rPr>
          <w:rFonts w:ascii="David" w:hAnsi="David" w:cs="David"/>
          <w:szCs w:val="24"/>
        </w:rPr>
      </w:pPr>
      <w:proofErr w:type="spellStart"/>
      <w:r w:rsidRPr="001438F8">
        <w:rPr>
          <w:rFonts w:ascii="David" w:hAnsi="David" w:cs="David" w:hint="cs"/>
          <w:szCs w:val="24"/>
          <w:rtl/>
        </w:rPr>
        <w:t>הנגשת</w:t>
      </w:r>
      <w:proofErr w:type="spellEnd"/>
      <w:r w:rsidRPr="001438F8">
        <w:rPr>
          <w:rFonts w:ascii="David" w:hAnsi="David" w:cs="David" w:hint="cs"/>
          <w:szCs w:val="24"/>
          <w:rtl/>
        </w:rPr>
        <w:t xml:space="preserve"> המידע</w:t>
      </w:r>
      <w:r w:rsidRPr="003949AF">
        <w:rPr>
          <w:rFonts w:ascii="David" w:hAnsi="David" w:cs="David" w:hint="cs"/>
          <w:szCs w:val="24"/>
          <w:rtl/>
        </w:rPr>
        <w:t xml:space="preserve"> בין כלל צרכני המידע: משרדי ממשלה, גופים ציבורים, </w:t>
      </w:r>
      <w:r>
        <w:rPr>
          <w:rFonts w:ascii="David" w:hAnsi="David" w:cs="David" w:hint="cs"/>
          <w:szCs w:val="24"/>
          <w:rtl/>
        </w:rPr>
        <w:t xml:space="preserve">חברות מסחריות, </w:t>
      </w:r>
      <w:r w:rsidRPr="003949AF">
        <w:rPr>
          <w:rFonts w:ascii="David" w:hAnsi="David" w:cs="David" w:hint="cs"/>
          <w:szCs w:val="24"/>
          <w:rtl/>
        </w:rPr>
        <w:t>אזרחים</w:t>
      </w:r>
      <w:r>
        <w:rPr>
          <w:rFonts w:ascii="David" w:hAnsi="David" w:cs="David" w:hint="cs"/>
          <w:szCs w:val="24"/>
          <w:rtl/>
        </w:rPr>
        <w:t>, הכל בכפוף לכל דין</w:t>
      </w:r>
      <w:r w:rsidRPr="003949AF">
        <w:rPr>
          <w:rFonts w:ascii="David" w:hAnsi="David" w:cs="David" w:hint="cs"/>
          <w:szCs w:val="24"/>
          <w:rtl/>
        </w:rPr>
        <w:t>.</w:t>
      </w:r>
    </w:p>
    <w:p w:rsidR="00D35C31" w:rsidRPr="003949AF"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3949AF">
        <w:rPr>
          <w:rFonts w:ascii="David" w:hAnsi="David" w:cs="David" w:hint="cs"/>
          <w:szCs w:val="24"/>
          <w:rtl/>
        </w:rPr>
        <w:t xml:space="preserve">קיצור וייעול תהליכי פיתוח </w:t>
      </w:r>
      <w:r w:rsidRPr="001438F8">
        <w:rPr>
          <w:rFonts w:ascii="David" w:hAnsi="David" w:cs="David" w:hint="cs"/>
          <w:szCs w:val="24"/>
          <w:rtl/>
        </w:rPr>
        <w:t xml:space="preserve">לשירותי מידע </w:t>
      </w:r>
      <w:proofErr w:type="spellStart"/>
      <w:r w:rsidRPr="001438F8">
        <w:rPr>
          <w:rFonts w:ascii="David" w:hAnsi="David" w:cs="David" w:hint="cs"/>
          <w:szCs w:val="24"/>
          <w:rtl/>
        </w:rPr>
        <w:t>והנגשת</w:t>
      </w:r>
      <w:proofErr w:type="spellEnd"/>
      <w:r w:rsidRPr="001438F8">
        <w:rPr>
          <w:rFonts w:ascii="David" w:hAnsi="David" w:cs="David" w:hint="cs"/>
          <w:szCs w:val="24"/>
          <w:rtl/>
        </w:rPr>
        <w:t xml:space="preserve"> מידע למשתמשים השונים</w:t>
      </w:r>
      <w:r w:rsidRPr="003949AF">
        <w:rPr>
          <w:rFonts w:ascii="David" w:hAnsi="David" w:cs="David" w:hint="cs"/>
          <w:szCs w:val="24"/>
          <w:rtl/>
        </w:rPr>
        <w:t>.</w:t>
      </w:r>
    </w:p>
    <w:p w:rsidR="00D35C31" w:rsidRPr="003949AF"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3949AF">
        <w:rPr>
          <w:rFonts w:ascii="David" w:hAnsi="David" w:cs="David" w:hint="cs"/>
          <w:szCs w:val="24"/>
          <w:rtl/>
        </w:rPr>
        <w:t xml:space="preserve">מעטפת </w:t>
      </w:r>
      <w:r>
        <w:rPr>
          <w:rFonts w:ascii="David" w:hAnsi="David" w:cs="David" w:hint="cs"/>
          <w:szCs w:val="24"/>
          <w:rtl/>
        </w:rPr>
        <w:t>מערכת הגנה בסייבר ו</w:t>
      </w:r>
      <w:r w:rsidRPr="003949AF">
        <w:rPr>
          <w:rFonts w:ascii="David" w:hAnsi="David" w:cs="David" w:hint="cs"/>
          <w:szCs w:val="24"/>
          <w:rtl/>
        </w:rPr>
        <w:t>אבטחת מידע אחידה המותאמת לרמת רגישות ופרטיות המידע .</w:t>
      </w:r>
    </w:p>
    <w:p w:rsidR="00D35C31"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3949AF">
        <w:rPr>
          <w:rFonts w:ascii="David" w:hAnsi="David" w:cs="David" w:hint="cs"/>
          <w:szCs w:val="24"/>
          <w:rtl/>
        </w:rPr>
        <w:t>מידע מזוהה ומנוטר מקצה לקצה הכולל זיהוי של מוסר ומקבל המידע.</w:t>
      </w:r>
    </w:p>
    <w:p w:rsidR="00D35C31" w:rsidRPr="003949AF"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1438F8">
        <w:rPr>
          <w:rFonts w:ascii="David" w:hAnsi="David" w:cs="David" w:hint="cs"/>
          <w:szCs w:val="24"/>
          <w:rtl/>
        </w:rPr>
        <w:t xml:space="preserve">מתן יכולות לשמירה על שרידות שירותי המידע וניהול </w:t>
      </w:r>
      <w:r w:rsidRPr="001438F8">
        <w:rPr>
          <w:rFonts w:ascii="David" w:hAnsi="David" w:cs="David"/>
          <w:szCs w:val="24"/>
        </w:rPr>
        <w:t>SLA</w:t>
      </w:r>
      <w:r w:rsidRPr="001438F8">
        <w:rPr>
          <w:rFonts w:ascii="David" w:hAnsi="David" w:cs="David" w:hint="cs"/>
          <w:szCs w:val="24"/>
          <w:rtl/>
        </w:rPr>
        <w:t xml:space="preserve"> ללקוחות השונים. </w:t>
      </w:r>
    </w:p>
    <w:p w:rsidR="00D35C31" w:rsidRPr="003949AF"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3949AF">
        <w:rPr>
          <w:rFonts w:ascii="David" w:hAnsi="David" w:cs="David" w:hint="cs"/>
          <w:szCs w:val="24"/>
          <w:rtl/>
        </w:rPr>
        <w:t xml:space="preserve">העדפת </w:t>
      </w:r>
      <w:r w:rsidRPr="001438F8">
        <w:rPr>
          <w:rFonts w:ascii="David" w:hAnsi="David" w:cs="David" w:hint="cs"/>
          <w:szCs w:val="24"/>
          <w:rtl/>
        </w:rPr>
        <w:t>נגישות</w:t>
      </w:r>
      <w:r w:rsidRPr="003949AF">
        <w:rPr>
          <w:rFonts w:ascii="David" w:hAnsi="David" w:cs="David" w:hint="cs"/>
          <w:szCs w:val="24"/>
          <w:rtl/>
        </w:rPr>
        <w:t xml:space="preserve"> למידע</w:t>
      </w:r>
      <w:r w:rsidRPr="001438F8">
        <w:rPr>
          <w:rFonts w:ascii="David" w:hAnsi="David" w:cs="David" w:hint="cs"/>
          <w:szCs w:val="24"/>
          <w:rtl/>
        </w:rPr>
        <w:t xml:space="preserve"> העדכני </w:t>
      </w:r>
      <w:r w:rsidRPr="003949AF">
        <w:rPr>
          <w:rFonts w:ascii="David" w:hAnsi="David" w:cs="David" w:hint="cs"/>
          <w:szCs w:val="24"/>
          <w:rtl/>
        </w:rPr>
        <w:t xml:space="preserve">על פני העתקתו </w:t>
      </w:r>
      <w:r w:rsidRPr="001438F8">
        <w:rPr>
          <w:rFonts w:ascii="David" w:hAnsi="David" w:cs="David" w:hint="cs"/>
          <w:szCs w:val="24"/>
          <w:rtl/>
        </w:rPr>
        <w:t xml:space="preserve">באמצעות שיתוף </w:t>
      </w:r>
      <w:r w:rsidRPr="003949AF">
        <w:rPr>
          <w:rFonts w:ascii="David" w:hAnsi="David" w:cs="David" w:hint="cs"/>
          <w:szCs w:val="24"/>
          <w:rtl/>
        </w:rPr>
        <w:t xml:space="preserve">מידע כשרות ע"י פרסום שרותי יישום אינטגרטיביים </w:t>
      </w:r>
      <w:r w:rsidRPr="003949AF">
        <w:rPr>
          <w:rFonts w:ascii="David" w:hAnsi="David" w:cs="David"/>
          <w:szCs w:val="24"/>
        </w:rPr>
        <w:t>(API's)</w:t>
      </w:r>
      <w:r>
        <w:rPr>
          <w:rFonts w:ascii="David" w:hAnsi="David" w:cs="David" w:hint="cs"/>
          <w:szCs w:val="24"/>
          <w:rtl/>
        </w:rPr>
        <w:t>.</w:t>
      </w:r>
    </w:p>
    <w:p w:rsidR="00D35C31" w:rsidRPr="003949AF"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3949AF">
        <w:rPr>
          <w:rFonts w:ascii="David" w:hAnsi="David" w:cs="David" w:hint="cs"/>
          <w:szCs w:val="24"/>
          <w:rtl/>
        </w:rPr>
        <w:t>תיעוד ובקרה מלאה על תהליכי שיתוף והעברת המידע, כולל חיווי של גישה למידע.</w:t>
      </w:r>
    </w:p>
    <w:p w:rsidR="00D35C31" w:rsidRPr="003949AF"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3949AF">
        <w:rPr>
          <w:rFonts w:ascii="David" w:hAnsi="David" w:cs="David" w:hint="cs"/>
          <w:szCs w:val="24"/>
          <w:rtl/>
        </w:rPr>
        <w:t xml:space="preserve">ניהול מקורות המידע, </w:t>
      </w:r>
      <w:proofErr w:type="spellStart"/>
      <w:r w:rsidRPr="003949AF">
        <w:rPr>
          <w:rFonts w:ascii="David" w:hAnsi="David" w:cs="David" w:hint="cs"/>
          <w:szCs w:val="24"/>
          <w:rtl/>
        </w:rPr>
        <w:t>וההמרות</w:t>
      </w:r>
      <w:proofErr w:type="spellEnd"/>
      <w:r w:rsidRPr="003949AF">
        <w:rPr>
          <w:rFonts w:ascii="David" w:hAnsi="David" w:cs="David" w:hint="cs"/>
          <w:szCs w:val="24"/>
          <w:rtl/>
        </w:rPr>
        <w:t xml:space="preserve"> הנדרשות בין המערכות השונות.</w:t>
      </w:r>
    </w:p>
    <w:p w:rsidR="00D35C31"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3949AF">
        <w:rPr>
          <w:rFonts w:ascii="David" w:hAnsi="David" w:cs="David" w:hint="cs"/>
          <w:szCs w:val="24"/>
          <w:rtl/>
        </w:rPr>
        <w:t>תמיכה ביישום ועדכון של פרוטוקולים וטכנולוגיות חדשות.</w:t>
      </w:r>
      <w:bookmarkStart w:id="514" w:name="_Toc406065957"/>
      <w:bookmarkEnd w:id="514"/>
    </w:p>
    <w:p w:rsidR="00D35C31" w:rsidRPr="003949AF"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1438F8">
        <w:rPr>
          <w:rFonts w:ascii="David" w:hAnsi="David" w:cs="David" w:hint="cs"/>
          <w:szCs w:val="24"/>
          <w:rtl/>
        </w:rPr>
        <w:t>שקיפות למידע המונגש ואופן צריכתו באמצעות פורטלים למנהלי מערכת, מפתחים ולקוחות שונים</w:t>
      </w:r>
      <w:r>
        <w:rPr>
          <w:rFonts w:ascii="David" w:hAnsi="David" w:cs="David" w:hint="cs"/>
          <w:szCs w:val="24"/>
          <w:rtl/>
        </w:rPr>
        <w:t>.</w:t>
      </w:r>
    </w:p>
    <w:p w:rsidR="00D35C31" w:rsidRPr="006B7519" w:rsidRDefault="00D35C31" w:rsidP="00452231">
      <w:pPr>
        <w:pStyle w:val="ListParagraph"/>
        <w:numPr>
          <w:ilvl w:val="1"/>
          <w:numId w:val="92"/>
        </w:numPr>
        <w:overflowPunct w:val="0"/>
        <w:autoSpaceDE w:val="0"/>
        <w:autoSpaceDN w:val="0"/>
        <w:adjustRightInd w:val="0"/>
        <w:spacing w:before="60" w:after="60" w:line="276" w:lineRule="auto"/>
        <w:ind w:left="718" w:hanging="720"/>
        <w:contextualSpacing w:val="0"/>
        <w:jc w:val="both"/>
        <w:textAlignment w:val="baseline"/>
        <w:rPr>
          <w:rFonts w:ascii="David" w:hAnsi="David" w:cs="David"/>
          <w:b/>
          <w:bCs/>
          <w:szCs w:val="24"/>
          <w:u w:val="single"/>
        </w:rPr>
      </w:pPr>
      <w:r>
        <w:rPr>
          <w:rFonts w:ascii="David" w:hAnsi="David" w:cs="David" w:hint="cs"/>
          <w:b/>
          <w:bCs/>
          <w:szCs w:val="24"/>
          <w:u w:val="single"/>
          <w:rtl/>
        </w:rPr>
        <w:t>תיאור ה</w:t>
      </w:r>
      <w:r w:rsidRPr="00D657D2">
        <w:rPr>
          <w:rFonts w:ascii="David" w:hAnsi="David" w:cs="David" w:hint="cs"/>
          <w:b/>
          <w:bCs/>
          <w:szCs w:val="24"/>
          <w:u w:val="single"/>
          <w:rtl/>
        </w:rPr>
        <w:t>מצב הקיים</w:t>
      </w:r>
      <w:r>
        <w:rPr>
          <w:rFonts w:ascii="David" w:hAnsi="David" w:cs="David" w:hint="cs"/>
          <w:b/>
          <w:bCs/>
          <w:szCs w:val="24"/>
          <w:u w:val="single"/>
          <w:rtl/>
        </w:rPr>
        <w:t xml:space="preserve"> ובעיות במצב הקיים</w:t>
      </w:r>
      <w:r w:rsidRPr="00D56BF0">
        <w:rPr>
          <w:rFonts w:ascii="David" w:hAnsi="David" w:cs="David" w:hint="cs"/>
          <w:b/>
          <w:bCs/>
          <w:szCs w:val="24"/>
          <w:rtl/>
        </w:rPr>
        <w:t>:</w:t>
      </w:r>
    </w:p>
    <w:p w:rsidR="00D35C31" w:rsidRPr="00CD7C10" w:rsidRDefault="00D35C31" w:rsidP="00452231">
      <w:pPr>
        <w:pStyle w:val="ListParagraph"/>
        <w:numPr>
          <w:ilvl w:val="2"/>
          <w:numId w:val="92"/>
        </w:numPr>
        <w:tabs>
          <w:tab w:val="left" w:pos="1438"/>
        </w:tabs>
        <w:spacing w:line="276" w:lineRule="auto"/>
        <w:ind w:left="1438"/>
        <w:jc w:val="both"/>
        <w:rPr>
          <w:rFonts w:ascii="David" w:hAnsi="David" w:cs="David"/>
          <w:szCs w:val="24"/>
          <w:rtl/>
        </w:rPr>
      </w:pPr>
      <w:r w:rsidRPr="00CD7C10">
        <w:rPr>
          <w:rFonts w:ascii="David" w:hAnsi="David" w:cs="David" w:hint="cs"/>
          <w:szCs w:val="24"/>
          <w:rtl/>
        </w:rPr>
        <w:t xml:space="preserve">נכון להיום קיימים עשרות גופים ממשלתיים שונים המספקים שירותים מגוונים לאזרח בתחומים השונים. הגופים השונים מתחזקים מספר רב ומגוון של מאגרי מידע במערכות ובפלטפורמות מחשוב שונות ומגוונות. בין המאגרים נמצאים עשרות מאגרי מידע שמאופיינים ברגישותם וריבוי הממשקים אליהם. </w:t>
      </w:r>
    </w:p>
    <w:p w:rsidR="00D35C31" w:rsidRPr="00CD7C10" w:rsidRDefault="00D35C31" w:rsidP="00452231">
      <w:pPr>
        <w:pStyle w:val="ListParagraph"/>
        <w:numPr>
          <w:ilvl w:val="2"/>
          <w:numId w:val="92"/>
        </w:numPr>
        <w:tabs>
          <w:tab w:val="left" w:pos="1438"/>
        </w:tabs>
        <w:spacing w:line="276" w:lineRule="auto"/>
        <w:ind w:left="1438"/>
        <w:jc w:val="both"/>
        <w:rPr>
          <w:rFonts w:ascii="David" w:hAnsi="David" w:cs="David"/>
          <w:szCs w:val="24"/>
          <w:rtl/>
        </w:rPr>
      </w:pPr>
      <w:r w:rsidRPr="00CD7C10">
        <w:rPr>
          <w:rFonts w:ascii="David" w:hAnsi="David" w:cs="David" w:hint="cs"/>
          <w:szCs w:val="24"/>
          <w:rtl/>
        </w:rPr>
        <w:t>העברת הנתונים בין המשרדים השונים מתבצעת באמצעים שונים ובאמצעות פתרונות מגוונים</w:t>
      </w:r>
      <w:r>
        <w:rPr>
          <w:rFonts w:ascii="David" w:hAnsi="David" w:cs="David" w:hint="cs"/>
          <w:szCs w:val="24"/>
          <w:rtl/>
        </w:rPr>
        <w:t>, לרבות:</w:t>
      </w:r>
    </w:p>
    <w:p w:rsidR="00D35C31" w:rsidRPr="00CD7C10" w:rsidRDefault="00D35C31" w:rsidP="00452231">
      <w:pPr>
        <w:pStyle w:val="ListParagraph"/>
        <w:numPr>
          <w:ilvl w:val="3"/>
          <w:numId w:val="92"/>
        </w:numPr>
        <w:tabs>
          <w:tab w:val="left" w:pos="1438"/>
          <w:tab w:val="left" w:pos="2126"/>
        </w:tabs>
        <w:spacing w:line="276" w:lineRule="auto"/>
        <w:ind w:left="2147" w:hanging="720"/>
        <w:jc w:val="both"/>
        <w:rPr>
          <w:rFonts w:ascii="David" w:hAnsi="David" w:cs="David"/>
          <w:szCs w:val="24"/>
        </w:rPr>
      </w:pPr>
      <w:r w:rsidRPr="00CD7C10">
        <w:rPr>
          <w:rFonts w:ascii="David" w:hAnsi="David" w:cs="David" w:hint="cs"/>
          <w:szCs w:val="24"/>
          <w:rtl/>
        </w:rPr>
        <w:t>גישה ישירה אל מערכות המידע והנתונים באמצעות קו</w:t>
      </w:r>
      <w:r>
        <w:rPr>
          <w:rFonts w:ascii="David" w:hAnsi="David" w:cs="David" w:hint="cs"/>
          <w:szCs w:val="24"/>
          <w:rtl/>
        </w:rPr>
        <w:t>ו</w:t>
      </w:r>
      <w:r w:rsidRPr="00CD7C10">
        <w:rPr>
          <w:rFonts w:ascii="David" w:hAnsi="David" w:cs="David" w:hint="cs"/>
          <w:szCs w:val="24"/>
          <w:rtl/>
        </w:rPr>
        <w:t>י תקשורת ייעודים.</w:t>
      </w:r>
    </w:p>
    <w:p w:rsidR="00D35C31" w:rsidRPr="00CD7C10" w:rsidRDefault="00D35C31" w:rsidP="00452231">
      <w:pPr>
        <w:pStyle w:val="ListParagraph"/>
        <w:numPr>
          <w:ilvl w:val="3"/>
          <w:numId w:val="92"/>
        </w:numPr>
        <w:tabs>
          <w:tab w:val="left" w:pos="1438"/>
          <w:tab w:val="left" w:pos="2126"/>
        </w:tabs>
        <w:spacing w:line="276" w:lineRule="auto"/>
        <w:ind w:left="2147" w:hanging="720"/>
        <w:jc w:val="both"/>
        <w:rPr>
          <w:rFonts w:ascii="David" w:hAnsi="David" w:cs="David"/>
          <w:szCs w:val="24"/>
        </w:rPr>
      </w:pPr>
      <w:r w:rsidRPr="00CD7C10">
        <w:rPr>
          <w:rFonts w:ascii="David" w:hAnsi="David" w:cs="David" w:hint="cs"/>
          <w:szCs w:val="24"/>
          <w:rtl/>
        </w:rPr>
        <w:t>גזירת ממדים נבחרים של המאגרים (או אפילו כל המאגר) והעתקתם על בסיס תקופתי/</w:t>
      </w:r>
      <w:r>
        <w:rPr>
          <w:rFonts w:ascii="David" w:hAnsi="David" w:cs="David" w:hint="cs"/>
          <w:szCs w:val="24"/>
          <w:rtl/>
        </w:rPr>
        <w:t>מצטבר (</w:t>
      </w:r>
      <w:r w:rsidRPr="00CD7C10">
        <w:rPr>
          <w:rFonts w:ascii="David" w:hAnsi="David" w:cs="David" w:hint="cs"/>
          <w:szCs w:val="24"/>
          <w:rtl/>
        </w:rPr>
        <w:t>אינקרמנטלי</w:t>
      </w:r>
      <w:r>
        <w:rPr>
          <w:rFonts w:ascii="David" w:hAnsi="David" w:cs="David" w:hint="cs"/>
          <w:szCs w:val="24"/>
          <w:rtl/>
        </w:rPr>
        <w:t>)</w:t>
      </w:r>
      <w:r w:rsidRPr="00CD7C10">
        <w:rPr>
          <w:rFonts w:ascii="David" w:hAnsi="David" w:cs="David" w:hint="cs"/>
          <w:szCs w:val="24"/>
          <w:rtl/>
        </w:rPr>
        <w:t xml:space="preserve">. </w:t>
      </w:r>
    </w:p>
    <w:p w:rsidR="00D35C31" w:rsidRPr="00CD7C10" w:rsidRDefault="00D35C31" w:rsidP="00452231">
      <w:pPr>
        <w:pStyle w:val="ListParagraph"/>
        <w:numPr>
          <w:ilvl w:val="3"/>
          <w:numId w:val="92"/>
        </w:numPr>
        <w:tabs>
          <w:tab w:val="left" w:pos="1438"/>
          <w:tab w:val="left" w:pos="2126"/>
        </w:tabs>
        <w:spacing w:line="276" w:lineRule="auto"/>
        <w:ind w:left="2147" w:hanging="720"/>
        <w:jc w:val="both"/>
        <w:rPr>
          <w:rFonts w:ascii="David" w:hAnsi="David" w:cs="David"/>
          <w:szCs w:val="24"/>
        </w:rPr>
      </w:pPr>
      <w:r w:rsidRPr="00CD7C10">
        <w:rPr>
          <w:rFonts w:ascii="David" w:hAnsi="David" w:cs="David" w:hint="cs"/>
          <w:szCs w:val="24"/>
          <w:rtl/>
        </w:rPr>
        <w:t>העברת קבצים באמצעות פרוטוקולים שונים</w:t>
      </w:r>
      <w:r>
        <w:rPr>
          <w:rFonts w:ascii="David" w:hAnsi="David" w:cs="David" w:hint="cs"/>
          <w:szCs w:val="24"/>
          <w:rtl/>
        </w:rPr>
        <w:t>,</w:t>
      </w:r>
      <w:r w:rsidRPr="00CD7C10">
        <w:rPr>
          <w:rFonts w:ascii="David" w:hAnsi="David" w:cs="David" w:hint="cs"/>
          <w:szCs w:val="24"/>
          <w:rtl/>
        </w:rPr>
        <w:t xml:space="preserve"> או באמצעות "כספות וירטואליות".</w:t>
      </w:r>
    </w:p>
    <w:p w:rsidR="00D35C31" w:rsidRPr="00CD7C10" w:rsidRDefault="00D35C31" w:rsidP="00452231">
      <w:pPr>
        <w:pStyle w:val="ListParagraph"/>
        <w:numPr>
          <w:ilvl w:val="3"/>
          <w:numId w:val="92"/>
        </w:numPr>
        <w:tabs>
          <w:tab w:val="left" w:pos="1438"/>
          <w:tab w:val="left" w:pos="2126"/>
        </w:tabs>
        <w:spacing w:line="276" w:lineRule="auto"/>
        <w:ind w:left="2147" w:hanging="720"/>
        <w:jc w:val="both"/>
        <w:rPr>
          <w:rFonts w:ascii="David" w:hAnsi="David" w:cs="David"/>
          <w:szCs w:val="24"/>
          <w:rtl/>
        </w:rPr>
      </w:pPr>
      <w:r>
        <w:rPr>
          <w:rFonts w:ascii="David" w:hAnsi="David" w:cs="David" w:hint="cs"/>
          <w:szCs w:val="24"/>
          <w:rtl/>
        </w:rPr>
        <w:t xml:space="preserve">מימוש </w:t>
      </w:r>
      <w:r w:rsidRPr="00CD7C10">
        <w:rPr>
          <w:rFonts w:ascii="David" w:hAnsi="David" w:cs="David" w:hint="cs"/>
          <w:szCs w:val="24"/>
          <w:rtl/>
        </w:rPr>
        <w:t xml:space="preserve">שאילתות מסוגים שונים באמצעות </w:t>
      </w:r>
      <w:r w:rsidRPr="00CD7C10">
        <w:rPr>
          <w:rFonts w:ascii="David" w:hAnsi="David" w:cs="David"/>
          <w:szCs w:val="24"/>
        </w:rPr>
        <w:t>Web Services</w:t>
      </w:r>
      <w:r w:rsidRPr="00CD7C10">
        <w:rPr>
          <w:rFonts w:ascii="David" w:hAnsi="David" w:cs="David" w:hint="cs"/>
          <w:szCs w:val="24"/>
          <w:rtl/>
        </w:rPr>
        <w:t xml:space="preserve"> או פרוטוקולים אחרים.</w:t>
      </w:r>
    </w:p>
    <w:p w:rsidR="00D35C31" w:rsidRPr="00CD7C10" w:rsidRDefault="00D35C31" w:rsidP="00452231">
      <w:pPr>
        <w:pStyle w:val="ListParagraph"/>
        <w:numPr>
          <w:ilvl w:val="2"/>
          <w:numId w:val="92"/>
        </w:numPr>
        <w:tabs>
          <w:tab w:val="left" w:pos="1438"/>
        </w:tabs>
        <w:spacing w:line="276" w:lineRule="auto"/>
        <w:ind w:left="1438"/>
        <w:jc w:val="both"/>
        <w:rPr>
          <w:rFonts w:ascii="David" w:hAnsi="David" w:cs="David"/>
          <w:szCs w:val="24"/>
          <w:rtl/>
        </w:rPr>
      </w:pPr>
      <w:r w:rsidRPr="00CD7C10">
        <w:rPr>
          <w:rFonts w:ascii="David" w:hAnsi="David" w:cs="David" w:hint="cs"/>
          <w:szCs w:val="24"/>
          <w:rtl/>
        </w:rPr>
        <w:t>הקישוריות בין המשרדים ונותני השרות מתבצעת בד</w:t>
      </w:r>
      <w:r>
        <w:rPr>
          <w:rFonts w:ascii="David" w:hAnsi="David" w:cs="David" w:hint="cs"/>
          <w:szCs w:val="24"/>
          <w:rtl/>
        </w:rPr>
        <w:t>רך כלל על גבי</w:t>
      </w:r>
      <w:r w:rsidRPr="00CD7C10">
        <w:rPr>
          <w:rFonts w:ascii="David" w:hAnsi="David" w:cs="David" w:hint="cs"/>
          <w:szCs w:val="24"/>
          <w:rtl/>
        </w:rPr>
        <w:t xml:space="preserve"> קווי תקשורת ייעודים, </w:t>
      </w:r>
      <w:r>
        <w:rPr>
          <w:rFonts w:ascii="David" w:hAnsi="David" w:cs="David" w:hint="cs"/>
          <w:szCs w:val="24"/>
          <w:rtl/>
        </w:rPr>
        <w:t xml:space="preserve">תוך יישום </w:t>
      </w:r>
      <w:r w:rsidRPr="00CD7C10">
        <w:rPr>
          <w:rFonts w:ascii="David" w:hAnsi="David" w:cs="David" w:hint="cs"/>
          <w:szCs w:val="24"/>
          <w:rtl/>
        </w:rPr>
        <w:t>פתרונות שונים להצפנה וניטור ותהליכים כפי שנקבעו בכל משרד ומשרד לפי העניין.</w:t>
      </w:r>
    </w:p>
    <w:p w:rsidR="00D35C31" w:rsidRPr="00CD7C10" w:rsidRDefault="00D35C31" w:rsidP="00452231">
      <w:pPr>
        <w:pStyle w:val="ListParagraph"/>
        <w:numPr>
          <w:ilvl w:val="2"/>
          <w:numId w:val="92"/>
        </w:numPr>
        <w:tabs>
          <w:tab w:val="left" w:pos="1438"/>
        </w:tabs>
        <w:spacing w:line="276" w:lineRule="auto"/>
        <w:ind w:left="1438"/>
        <w:jc w:val="both"/>
        <w:rPr>
          <w:rFonts w:ascii="David" w:hAnsi="David" w:cs="David"/>
          <w:szCs w:val="24"/>
          <w:rtl/>
        </w:rPr>
      </w:pPr>
      <w:r w:rsidRPr="00CD7C10">
        <w:rPr>
          <w:rFonts w:ascii="David" w:hAnsi="David" w:cs="David" w:hint="cs"/>
          <w:szCs w:val="24"/>
          <w:rtl/>
        </w:rPr>
        <w:t>סביב</w:t>
      </w:r>
      <w:r>
        <w:rPr>
          <w:rFonts w:ascii="David" w:hAnsi="David" w:cs="David" w:hint="cs"/>
          <w:szCs w:val="24"/>
          <w:rtl/>
        </w:rPr>
        <w:t xml:space="preserve">ת </w:t>
      </w:r>
      <w:r w:rsidRPr="00CD7C10">
        <w:rPr>
          <w:rFonts w:ascii="David" w:hAnsi="David" w:cs="David" w:hint="cs"/>
          <w:szCs w:val="24"/>
          <w:rtl/>
        </w:rPr>
        <w:t>העבודה היא מבוזרת, ומכילה סטנדרטים שונים להעברה ותפעול תהליכי שיתוף המידע.</w:t>
      </w:r>
    </w:p>
    <w:p w:rsidR="00D35C31" w:rsidRPr="00CD7C10" w:rsidRDefault="00D35C31" w:rsidP="00452231">
      <w:pPr>
        <w:pStyle w:val="ListParagraph"/>
        <w:numPr>
          <w:ilvl w:val="2"/>
          <w:numId w:val="92"/>
        </w:numPr>
        <w:tabs>
          <w:tab w:val="left" w:pos="1438"/>
        </w:tabs>
        <w:spacing w:line="276" w:lineRule="auto"/>
        <w:ind w:left="1438"/>
        <w:jc w:val="both"/>
        <w:rPr>
          <w:rFonts w:ascii="David" w:hAnsi="David" w:cs="David"/>
          <w:szCs w:val="24"/>
        </w:rPr>
      </w:pPr>
      <w:r w:rsidRPr="00CD7C10">
        <w:rPr>
          <w:rFonts w:ascii="David" w:hAnsi="David" w:cs="David" w:hint="cs"/>
          <w:szCs w:val="24"/>
          <w:rtl/>
        </w:rPr>
        <w:t>הפתרונות השונים מנוהלים ברמת המשר</w:t>
      </w:r>
      <w:r>
        <w:rPr>
          <w:rFonts w:ascii="David" w:hAnsi="David" w:cs="David" w:hint="cs"/>
          <w:szCs w:val="24"/>
          <w:rtl/>
        </w:rPr>
        <w:t>ד ו</w:t>
      </w:r>
      <w:r w:rsidRPr="00CD7C10">
        <w:rPr>
          <w:rFonts w:ascii="David" w:hAnsi="David" w:cs="David" w:hint="cs"/>
          <w:szCs w:val="24"/>
          <w:rtl/>
        </w:rPr>
        <w:t xml:space="preserve">/או הארגון הבודד. </w:t>
      </w:r>
    </w:p>
    <w:p w:rsidR="00D35C31" w:rsidRPr="00CD7C10" w:rsidRDefault="00D35C31" w:rsidP="00452231">
      <w:pPr>
        <w:pStyle w:val="ListParagraph"/>
        <w:numPr>
          <w:ilvl w:val="2"/>
          <w:numId w:val="92"/>
        </w:numPr>
        <w:tabs>
          <w:tab w:val="left" w:pos="1438"/>
        </w:tabs>
        <w:spacing w:line="276" w:lineRule="auto"/>
        <w:ind w:left="1438"/>
        <w:jc w:val="both"/>
        <w:rPr>
          <w:rFonts w:ascii="David" w:hAnsi="David" w:cs="David"/>
          <w:szCs w:val="24"/>
          <w:rtl/>
        </w:rPr>
      </w:pPr>
      <w:r w:rsidRPr="00CD7C10">
        <w:rPr>
          <w:rFonts w:ascii="David" w:hAnsi="David" w:cs="David" w:hint="cs"/>
          <w:szCs w:val="24"/>
          <w:rtl/>
        </w:rPr>
        <w:t>קיימת תשתית מרכזית של קישוריות מאובטחת ברשות התקשוב/</w:t>
      </w:r>
      <w:r>
        <w:rPr>
          <w:rFonts w:ascii="David" w:hAnsi="David" w:cs="David" w:hint="cs"/>
          <w:szCs w:val="24"/>
          <w:rtl/>
        </w:rPr>
        <w:t xml:space="preserve">יחידת </w:t>
      </w:r>
      <w:r w:rsidRPr="00CD7C10">
        <w:rPr>
          <w:rFonts w:ascii="David" w:hAnsi="David" w:cs="David" w:hint="cs"/>
          <w:szCs w:val="24"/>
          <w:rtl/>
        </w:rPr>
        <w:t>ממשל זמין</w:t>
      </w:r>
      <w:r>
        <w:rPr>
          <w:rFonts w:ascii="David" w:hAnsi="David" w:cs="David" w:hint="cs"/>
          <w:szCs w:val="24"/>
          <w:rtl/>
        </w:rPr>
        <w:t>,</w:t>
      </w:r>
      <w:r w:rsidRPr="00CD7C10">
        <w:rPr>
          <w:rFonts w:ascii="David" w:hAnsi="David" w:cs="David" w:hint="cs"/>
          <w:szCs w:val="24"/>
          <w:rtl/>
        </w:rPr>
        <w:t xml:space="preserve"> המיושמת באמצעות פתרון</w:t>
      </w:r>
      <w:r>
        <w:rPr>
          <w:rFonts w:ascii="David" w:hAnsi="David" w:cs="David" w:hint="cs"/>
          <w:szCs w:val="24"/>
          <w:rtl/>
        </w:rPr>
        <w:t xml:space="preserve"> </w:t>
      </w:r>
      <w:r w:rsidRPr="00CD7C10">
        <w:rPr>
          <w:rFonts w:ascii="David" w:hAnsi="David" w:cs="David"/>
          <w:szCs w:val="24"/>
        </w:rPr>
        <w:t>XML Firewall</w:t>
      </w:r>
      <w:r>
        <w:rPr>
          <w:rFonts w:ascii="David" w:hAnsi="David" w:cs="David" w:hint="cs"/>
          <w:szCs w:val="24"/>
          <w:rtl/>
        </w:rPr>
        <w:t xml:space="preserve">. תשתית זאת </w:t>
      </w:r>
      <w:r w:rsidRPr="00CD7C10">
        <w:rPr>
          <w:rFonts w:ascii="David" w:hAnsi="David" w:cs="David" w:hint="cs"/>
          <w:szCs w:val="24"/>
          <w:rtl/>
        </w:rPr>
        <w:t>משמשת לצורך העברת מידע בין המשרדים לבין השירותים המתאכסנים ב</w:t>
      </w:r>
      <w:r>
        <w:rPr>
          <w:rFonts w:ascii="David" w:hAnsi="David" w:cs="David" w:hint="cs"/>
          <w:szCs w:val="24"/>
          <w:rtl/>
        </w:rPr>
        <w:t>יחידת ממשל זמין</w:t>
      </w:r>
      <w:r w:rsidRPr="00CD7C10">
        <w:rPr>
          <w:rFonts w:ascii="David" w:hAnsi="David" w:cs="David" w:hint="cs"/>
          <w:szCs w:val="24"/>
          <w:rtl/>
        </w:rPr>
        <w:t xml:space="preserve"> ובאופן חלקי בין המשרדים לבי</w:t>
      </w:r>
      <w:r>
        <w:rPr>
          <w:rFonts w:ascii="David" w:hAnsi="David" w:cs="David" w:hint="cs"/>
          <w:szCs w:val="24"/>
          <w:rtl/>
        </w:rPr>
        <w:t>ן עצמם</w:t>
      </w:r>
      <w:r w:rsidRPr="00CD7C10">
        <w:rPr>
          <w:rFonts w:ascii="David" w:hAnsi="David" w:cs="David" w:hint="cs"/>
          <w:szCs w:val="24"/>
          <w:rtl/>
        </w:rPr>
        <w:t>.</w:t>
      </w:r>
    </w:p>
    <w:p w:rsidR="00D35C31" w:rsidRPr="00CD7C10" w:rsidRDefault="00D35C31" w:rsidP="00452231">
      <w:pPr>
        <w:pStyle w:val="ListParagraph"/>
        <w:numPr>
          <w:ilvl w:val="2"/>
          <w:numId w:val="92"/>
        </w:numPr>
        <w:tabs>
          <w:tab w:val="left" w:pos="1438"/>
        </w:tabs>
        <w:spacing w:line="276" w:lineRule="auto"/>
        <w:ind w:left="1438"/>
        <w:jc w:val="both"/>
        <w:rPr>
          <w:rFonts w:ascii="David" w:hAnsi="David" w:cs="David"/>
          <w:szCs w:val="24"/>
        </w:rPr>
      </w:pPr>
      <w:r>
        <w:rPr>
          <w:rFonts w:ascii="David" w:hAnsi="David" w:cs="David" w:hint="cs"/>
          <w:szCs w:val="24"/>
          <w:rtl/>
        </w:rPr>
        <w:t>נוצר חוסר ב</w:t>
      </w:r>
      <w:r w:rsidRPr="00CD7C10">
        <w:rPr>
          <w:rFonts w:ascii="David" w:hAnsi="David" w:cs="David" w:hint="cs"/>
          <w:szCs w:val="24"/>
          <w:rtl/>
        </w:rPr>
        <w:t xml:space="preserve">נהלים וסטנדרטים </w:t>
      </w:r>
      <w:r>
        <w:rPr>
          <w:rFonts w:ascii="David" w:hAnsi="David" w:cs="David" w:hint="cs"/>
          <w:szCs w:val="24"/>
          <w:rtl/>
        </w:rPr>
        <w:t>אחידים</w:t>
      </w:r>
      <w:r w:rsidRPr="00CD7C10">
        <w:rPr>
          <w:rFonts w:ascii="David" w:hAnsi="David" w:cs="David" w:hint="cs"/>
          <w:szCs w:val="24"/>
          <w:rtl/>
        </w:rPr>
        <w:t xml:space="preserve"> לגבי אופן ההקמה, </w:t>
      </w:r>
      <w:r>
        <w:rPr>
          <w:rFonts w:ascii="David" w:hAnsi="David" w:cs="David" w:hint="cs"/>
          <w:szCs w:val="24"/>
          <w:rtl/>
        </w:rPr>
        <w:t>ה</w:t>
      </w:r>
      <w:r w:rsidRPr="00CD7C10">
        <w:rPr>
          <w:rFonts w:ascii="David" w:hAnsi="David" w:cs="David" w:hint="cs"/>
          <w:szCs w:val="24"/>
          <w:rtl/>
        </w:rPr>
        <w:t xml:space="preserve">תפעול, </w:t>
      </w:r>
      <w:r>
        <w:rPr>
          <w:rFonts w:ascii="David" w:hAnsi="David" w:cs="David" w:hint="cs"/>
          <w:szCs w:val="24"/>
          <w:rtl/>
        </w:rPr>
        <w:t>ה</w:t>
      </w:r>
      <w:r w:rsidRPr="00CD7C10">
        <w:rPr>
          <w:rFonts w:ascii="David" w:hAnsi="David" w:cs="David" w:hint="cs"/>
          <w:szCs w:val="24"/>
          <w:rtl/>
        </w:rPr>
        <w:t xml:space="preserve">הזדהות, </w:t>
      </w:r>
      <w:r>
        <w:rPr>
          <w:rFonts w:ascii="David" w:hAnsi="David" w:cs="David" w:hint="cs"/>
          <w:szCs w:val="24"/>
          <w:rtl/>
        </w:rPr>
        <w:t>ה</w:t>
      </w:r>
      <w:r w:rsidRPr="00CD7C10">
        <w:rPr>
          <w:rFonts w:ascii="David" w:hAnsi="David" w:cs="David" w:hint="cs"/>
          <w:szCs w:val="24"/>
          <w:rtl/>
        </w:rPr>
        <w:t>ניטור ו</w:t>
      </w:r>
      <w:r>
        <w:rPr>
          <w:rFonts w:ascii="David" w:hAnsi="David" w:cs="David" w:hint="cs"/>
          <w:szCs w:val="24"/>
          <w:rtl/>
        </w:rPr>
        <w:t>ה</w:t>
      </w:r>
      <w:r w:rsidRPr="00CD7C10">
        <w:rPr>
          <w:rFonts w:ascii="David" w:hAnsi="David" w:cs="David" w:hint="cs"/>
          <w:szCs w:val="24"/>
          <w:rtl/>
        </w:rPr>
        <w:t>תחזוקה  של שיתוף והעברת מידע בין מערכות המחשוב.</w:t>
      </w:r>
    </w:p>
    <w:p w:rsidR="00D35C31" w:rsidRPr="006B7519" w:rsidRDefault="00D35C31" w:rsidP="00452231">
      <w:pPr>
        <w:numPr>
          <w:ilvl w:val="1"/>
          <w:numId w:val="92"/>
        </w:numPr>
        <w:tabs>
          <w:tab w:val="left" w:pos="709"/>
        </w:tabs>
        <w:overflowPunct w:val="0"/>
        <w:autoSpaceDE w:val="0"/>
        <w:autoSpaceDN w:val="0"/>
        <w:adjustRightInd w:val="0"/>
        <w:spacing w:before="60" w:after="60"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הקשר ארגוני/עסקי</w:t>
      </w:r>
      <w:r w:rsidRPr="006B7519">
        <w:rPr>
          <w:rFonts w:ascii="David" w:hAnsi="David" w:cs="David"/>
          <w:b/>
          <w:bCs/>
          <w:szCs w:val="24"/>
          <w:rtl/>
        </w:rPr>
        <w:t>:</w:t>
      </w:r>
    </w:p>
    <w:p w:rsidR="00D35C31" w:rsidRPr="006B7519" w:rsidRDefault="00D35C31" w:rsidP="00452231">
      <w:pPr>
        <w:numPr>
          <w:ilvl w:val="2"/>
          <w:numId w:val="92"/>
        </w:numPr>
        <w:tabs>
          <w:tab w:val="left" w:pos="709"/>
        </w:tabs>
        <w:overflowPunct w:val="0"/>
        <w:autoSpaceDE w:val="0"/>
        <w:autoSpaceDN w:val="0"/>
        <w:adjustRightInd w:val="0"/>
        <w:spacing w:before="60" w:after="60" w:line="276" w:lineRule="auto"/>
        <w:ind w:left="1528" w:hanging="810"/>
        <w:jc w:val="both"/>
        <w:textAlignment w:val="baseline"/>
        <w:rPr>
          <w:rFonts w:ascii="David" w:hAnsi="David" w:cs="David"/>
          <w:szCs w:val="24"/>
        </w:rPr>
      </w:pPr>
      <w:r w:rsidRPr="006B7519">
        <w:rPr>
          <w:rFonts w:ascii="David" w:hAnsi="David" w:cs="David"/>
          <w:szCs w:val="24"/>
          <w:rtl/>
        </w:rPr>
        <w:t xml:space="preserve">הקמת </w:t>
      </w:r>
      <w:r>
        <w:rPr>
          <w:rFonts w:ascii="David" w:hAnsi="David" w:cs="David" w:hint="cs"/>
          <w:szCs w:val="24"/>
          <w:rtl/>
        </w:rPr>
        <w:t>תשתית שדרת המידע</w:t>
      </w:r>
      <w:r w:rsidRPr="006B7519">
        <w:rPr>
          <w:rFonts w:ascii="David" w:hAnsi="David" w:cs="David"/>
          <w:szCs w:val="24"/>
          <w:rtl/>
        </w:rPr>
        <w:t xml:space="preserve"> נשוא מכרז זה תתבצע במסגרת הסביבה העסקית (</w:t>
      </w:r>
      <w:r w:rsidRPr="006B7519">
        <w:rPr>
          <w:rFonts w:ascii="David" w:hAnsi="David" w:cs="David"/>
          <w:szCs w:val="24"/>
        </w:rPr>
        <w:t>eco-system</w:t>
      </w:r>
      <w:r w:rsidRPr="006B7519">
        <w:rPr>
          <w:rFonts w:ascii="David" w:hAnsi="David" w:cs="David"/>
          <w:szCs w:val="24"/>
          <w:rtl/>
        </w:rPr>
        <w:t xml:space="preserve">) המיוחדת של מדינת ישראל. </w:t>
      </w:r>
    </w:p>
    <w:p w:rsidR="00D35C31" w:rsidRPr="00820EBD" w:rsidRDefault="00D35C31" w:rsidP="00452231">
      <w:pPr>
        <w:numPr>
          <w:ilvl w:val="2"/>
          <w:numId w:val="92"/>
        </w:numPr>
        <w:tabs>
          <w:tab w:val="left" w:pos="709"/>
        </w:tabs>
        <w:overflowPunct w:val="0"/>
        <w:autoSpaceDE w:val="0"/>
        <w:autoSpaceDN w:val="0"/>
        <w:adjustRightInd w:val="0"/>
        <w:spacing w:before="60" w:after="60" w:line="276" w:lineRule="auto"/>
        <w:ind w:left="1528" w:hanging="810"/>
        <w:jc w:val="both"/>
        <w:textAlignment w:val="baseline"/>
        <w:rPr>
          <w:rFonts w:ascii="David" w:hAnsi="David" w:cs="David"/>
          <w:szCs w:val="24"/>
        </w:rPr>
      </w:pPr>
      <w:r w:rsidRPr="00820EBD">
        <w:rPr>
          <w:rFonts w:ascii="David" w:hAnsi="David" w:cs="David"/>
          <w:szCs w:val="24"/>
          <w:rtl/>
        </w:rPr>
        <w:t>תפישת הפתרון והחזון הוגדרו בראייה פתוחה ורחבה. המערכת תיתן מענה בראש ובראשונה לשירותים שניתנים במדינת ישראל גופא לתושבי ישראל, אך תיבנה באופן שיאפשר בעתיד חיבור והרחבה לגורמים חיצוניים, בארץ ובעולם, על פי האינטרסים של מדינת ישראל, ובמגבלות אבטחת מידע, הגנת הפרטיות ושיקולים רלבנטיים אחרים.</w:t>
      </w:r>
    </w:p>
    <w:p w:rsidR="00D35C31" w:rsidRPr="006B7519" w:rsidRDefault="00D35C31" w:rsidP="00452231">
      <w:pPr>
        <w:numPr>
          <w:ilvl w:val="2"/>
          <w:numId w:val="92"/>
        </w:numPr>
        <w:tabs>
          <w:tab w:val="left" w:pos="709"/>
        </w:tabs>
        <w:overflowPunct w:val="0"/>
        <w:autoSpaceDE w:val="0"/>
        <w:autoSpaceDN w:val="0"/>
        <w:adjustRightInd w:val="0"/>
        <w:spacing w:before="60" w:after="60" w:line="276" w:lineRule="auto"/>
        <w:ind w:left="1528" w:hanging="810"/>
        <w:jc w:val="both"/>
        <w:textAlignment w:val="baseline"/>
        <w:rPr>
          <w:rFonts w:ascii="David" w:hAnsi="David" w:cs="David"/>
          <w:szCs w:val="24"/>
        </w:rPr>
      </w:pPr>
      <w:r w:rsidRPr="006B7519">
        <w:rPr>
          <w:rFonts w:ascii="David" w:hAnsi="David" w:cs="David"/>
          <w:szCs w:val="24"/>
          <w:rtl/>
        </w:rPr>
        <w:t>המערכת אינה מוקמת בחלל ריק, אלא במצב שבו קיימות מערכות מקבילות פעילות. לפיכך, מתוכנן שהמימוש יבוצע על ידי הטמעה מהירה של המערכת במספר מוקדים, ובהמשך – במשרדי הממשלה</w:t>
      </w:r>
      <w:r>
        <w:rPr>
          <w:rFonts w:ascii="David" w:hAnsi="David" w:cs="David" w:hint="cs"/>
          <w:szCs w:val="24"/>
          <w:rtl/>
        </w:rPr>
        <w:t xml:space="preserve"> וגורמים ציבוריים כמצוין לעיל</w:t>
      </w:r>
      <w:r w:rsidRPr="006B7519">
        <w:rPr>
          <w:rFonts w:ascii="David" w:hAnsi="David" w:cs="David"/>
          <w:szCs w:val="24"/>
          <w:rtl/>
        </w:rPr>
        <w:t xml:space="preserve">, תוך תיאום ושיתוף פעולה מלא עם המשרדים </w:t>
      </w:r>
      <w:r>
        <w:rPr>
          <w:rFonts w:ascii="David" w:hAnsi="David" w:cs="David" w:hint="cs"/>
          <w:szCs w:val="24"/>
          <w:rtl/>
        </w:rPr>
        <w:t xml:space="preserve">והגופים </w:t>
      </w:r>
      <w:r w:rsidRPr="006B7519">
        <w:rPr>
          <w:rFonts w:ascii="David" w:hAnsi="David" w:cs="David"/>
          <w:szCs w:val="24"/>
          <w:rtl/>
        </w:rPr>
        <w:t>השונים, מתן מענה מדורג לכל משרד ויחידה לצורך התארגנות מסודרת על בסיס תכנית פעולה משותפת שתגובש, ושילוב ו/או ביטול מערכות מקבילות.</w:t>
      </w:r>
    </w:p>
    <w:p w:rsidR="00D35C31" w:rsidRPr="006B7519" w:rsidRDefault="00D35C31" w:rsidP="00452231">
      <w:pPr>
        <w:numPr>
          <w:ilvl w:val="1"/>
          <w:numId w:val="92"/>
        </w:numPr>
        <w:tabs>
          <w:tab w:val="left" w:pos="709"/>
        </w:tabs>
        <w:overflowPunct w:val="0"/>
        <w:autoSpaceDE w:val="0"/>
        <w:autoSpaceDN w:val="0"/>
        <w:adjustRightInd w:val="0"/>
        <w:spacing w:before="60" w:after="60"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תכנית עבודה שנתית</w:t>
      </w:r>
      <w:r w:rsidRPr="006B7519">
        <w:rPr>
          <w:rFonts w:ascii="David" w:hAnsi="David" w:cs="David"/>
          <w:b/>
          <w:bCs/>
          <w:szCs w:val="24"/>
          <w:rtl/>
        </w:rPr>
        <w:t>:</w:t>
      </w:r>
    </w:p>
    <w:p w:rsidR="00D35C31" w:rsidRPr="006B7519"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 xml:space="preserve">פרסום המכרז, הקמת המערכת ועלייתה לאוויר, כלולים בתכניות העבודה של </w:t>
      </w:r>
      <w:r>
        <w:rPr>
          <w:rFonts w:ascii="David" w:hAnsi="David" w:cs="David" w:hint="cs"/>
          <w:szCs w:val="24"/>
          <w:rtl/>
        </w:rPr>
        <w:t xml:space="preserve">רשות התקשוב הממשלתי </w:t>
      </w:r>
      <w:r w:rsidRPr="006B7519">
        <w:rPr>
          <w:rFonts w:ascii="David" w:hAnsi="David" w:cs="David"/>
          <w:szCs w:val="24"/>
          <w:rtl/>
        </w:rPr>
        <w:t>לשנים 2017 - 2018.</w:t>
      </w:r>
    </w:p>
    <w:p w:rsidR="00D35C31" w:rsidRPr="006B7519"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Pr>
          <w:rFonts w:ascii="David" w:hAnsi="David" w:cs="David" w:hint="cs"/>
          <w:szCs w:val="24"/>
          <w:rtl/>
        </w:rPr>
        <w:t>הקמת</w:t>
      </w:r>
      <w:r w:rsidRPr="006B7519">
        <w:rPr>
          <w:rFonts w:ascii="David" w:hAnsi="David" w:cs="David"/>
          <w:szCs w:val="24"/>
          <w:rtl/>
        </w:rPr>
        <w:t xml:space="preserve"> המערכת </w:t>
      </w:r>
      <w:r>
        <w:rPr>
          <w:rFonts w:ascii="David" w:hAnsi="David" w:cs="David" w:hint="cs"/>
          <w:szCs w:val="24"/>
          <w:rtl/>
        </w:rPr>
        <w:t xml:space="preserve">והטמעתה </w:t>
      </w:r>
      <w:r w:rsidRPr="006B7519">
        <w:rPr>
          <w:rFonts w:ascii="David" w:hAnsi="David" w:cs="David"/>
          <w:szCs w:val="24"/>
          <w:rtl/>
        </w:rPr>
        <w:t>יתבצע</w:t>
      </w:r>
      <w:r>
        <w:rPr>
          <w:rFonts w:ascii="David" w:hAnsi="David" w:cs="David" w:hint="cs"/>
          <w:szCs w:val="24"/>
          <w:rtl/>
        </w:rPr>
        <w:t>ו</w:t>
      </w:r>
      <w:r w:rsidRPr="006B7519">
        <w:rPr>
          <w:rFonts w:ascii="David" w:hAnsi="David" w:cs="David"/>
          <w:szCs w:val="24"/>
          <w:rtl/>
        </w:rPr>
        <w:t xml:space="preserve"> על פי תכנית מסגרת רב-שנתית, שתכלול את הטמעתה בכל יחידות הממשלה ובגופים שייטלו חלק בפרויקט זה.</w:t>
      </w:r>
    </w:p>
    <w:p w:rsidR="00D35C31" w:rsidRPr="006B7519" w:rsidRDefault="00D35C31" w:rsidP="00452231">
      <w:pPr>
        <w:numPr>
          <w:ilvl w:val="1"/>
          <w:numId w:val="92"/>
        </w:numPr>
        <w:tabs>
          <w:tab w:val="left" w:pos="709"/>
        </w:tabs>
        <w:overflowPunct w:val="0"/>
        <w:autoSpaceDE w:val="0"/>
        <w:autoSpaceDN w:val="0"/>
        <w:adjustRightInd w:val="0"/>
        <w:spacing w:before="60" w:after="60"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ישימות ועלות/תועלת</w:t>
      </w:r>
      <w:r w:rsidRPr="006B7519">
        <w:rPr>
          <w:rFonts w:ascii="David" w:hAnsi="David" w:cs="David"/>
          <w:b/>
          <w:bCs/>
          <w:szCs w:val="24"/>
          <w:rtl/>
        </w:rPr>
        <w:t>:</w:t>
      </w:r>
    </w:p>
    <w:p w:rsidR="00D35C31" w:rsidRPr="00820EBD"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Pr>
          <w:rFonts w:ascii="David" w:hAnsi="David" w:cs="David" w:hint="cs"/>
          <w:szCs w:val="24"/>
          <w:u w:val="single"/>
          <w:rtl/>
        </w:rPr>
        <w:t xml:space="preserve">שיפור </w:t>
      </w:r>
      <w:r w:rsidRPr="00820EBD">
        <w:rPr>
          <w:rFonts w:ascii="David" w:hAnsi="David" w:cs="David" w:hint="cs"/>
          <w:szCs w:val="24"/>
          <w:u w:val="single"/>
          <w:rtl/>
        </w:rPr>
        <w:t xml:space="preserve">זרימת </w:t>
      </w:r>
      <w:r>
        <w:rPr>
          <w:rFonts w:ascii="David" w:hAnsi="David" w:cs="David" w:hint="cs"/>
          <w:szCs w:val="24"/>
          <w:u w:val="single"/>
          <w:rtl/>
        </w:rPr>
        <w:t>ה</w:t>
      </w:r>
      <w:r w:rsidRPr="00820EBD">
        <w:rPr>
          <w:rFonts w:ascii="David" w:hAnsi="David" w:cs="David" w:hint="cs"/>
          <w:szCs w:val="24"/>
          <w:u w:val="single"/>
          <w:rtl/>
        </w:rPr>
        <w:t>מידע בין יחידות</w:t>
      </w:r>
      <w:r>
        <w:rPr>
          <w:rFonts w:ascii="David" w:hAnsi="David" w:cs="David" w:hint="cs"/>
          <w:szCs w:val="24"/>
          <w:u w:val="single"/>
          <w:rtl/>
        </w:rPr>
        <w:t xml:space="preserve"> הממשלה</w:t>
      </w:r>
      <w:r w:rsidRPr="00820EBD">
        <w:rPr>
          <w:rFonts w:ascii="David" w:hAnsi="David" w:cs="David" w:hint="cs"/>
          <w:szCs w:val="24"/>
          <w:rtl/>
        </w:rPr>
        <w:t xml:space="preserve">: </w:t>
      </w:r>
      <w:r>
        <w:rPr>
          <w:rFonts w:ascii="David" w:hAnsi="David" w:cs="David" w:hint="cs"/>
          <w:szCs w:val="24"/>
          <w:rtl/>
        </w:rPr>
        <w:t xml:space="preserve">המערכת תאפשר </w:t>
      </w:r>
      <w:r w:rsidRPr="00820EBD">
        <w:rPr>
          <w:rFonts w:ascii="David" w:hAnsi="David" w:cs="David" w:hint="cs"/>
          <w:szCs w:val="24"/>
          <w:rtl/>
        </w:rPr>
        <w:t>זרימה מהירה ויעילה של המידע בין יחידות הממשלה, דבר שיחסוך כפילויות בניהול המידע ויגדיל את אמינות</w:t>
      </w:r>
      <w:r>
        <w:rPr>
          <w:rFonts w:ascii="David" w:hAnsi="David" w:cs="David" w:hint="cs"/>
          <w:szCs w:val="24"/>
          <w:rtl/>
        </w:rPr>
        <w:t>, אבטחה</w:t>
      </w:r>
      <w:r w:rsidRPr="00820EBD">
        <w:rPr>
          <w:rFonts w:ascii="David" w:hAnsi="David" w:cs="David" w:hint="cs"/>
          <w:szCs w:val="24"/>
          <w:rtl/>
        </w:rPr>
        <w:t xml:space="preserve"> ועדכניות המידע.</w:t>
      </w:r>
    </w:p>
    <w:p w:rsidR="00D35C31" w:rsidRPr="00820EBD"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820EBD">
        <w:rPr>
          <w:rFonts w:ascii="David" w:hAnsi="David" w:cs="David" w:hint="cs"/>
          <w:szCs w:val="24"/>
          <w:u w:val="single"/>
          <w:rtl/>
        </w:rPr>
        <w:t>שיפור רמת האינטגרציה</w:t>
      </w:r>
      <w:r w:rsidRPr="00820EBD">
        <w:rPr>
          <w:rFonts w:ascii="David" w:hAnsi="David" w:cs="David" w:hint="cs"/>
          <w:szCs w:val="24"/>
          <w:rtl/>
        </w:rPr>
        <w:t xml:space="preserve">: המערכת תאפשר שיפור האינטגרציה בין מערכות המידע ומאגרי המידע הממשלתיים לפיתוח תהליכים עסקיים דיגיטליים חדשנים, </w:t>
      </w:r>
      <w:proofErr w:type="spellStart"/>
      <w:r w:rsidRPr="00820EBD">
        <w:rPr>
          <w:rFonts w:ascii="David" w:hAnsi="David" w:cs="David" w:hint="cs"/>
          <w:szCs w:val="24"/>
          <w:rtl/>
        </w:rPr>
        <w:t>חוצי</w:t>
      </w:r>
      <w:proofErr w:type="spellEnd"/>
      <w:r w:rsidRPr="00820EBD">
        <w:rPr>
          <w:rFonts w:ascii="David" w:hAnsi="David" w:cs="David" w:hint="cs"/>
          <w:szCs w:val="24"/>
          <w:rtl/>
        </w:rPr>
        <w:t xml:space="preserve"> יחידות וגמישים.</w:t>
      </w:r>
    </w:p>
    <w:p w:rsidR="00D35C31"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C97E42">
        <w:rPr>
          <w:rFonts w:ascii="David" w:hAnsi="David" w:cs="David" w:hint="cs"/>
          <w:szCs w:val="24"/>
          <w:u w:val="single"/>
          <w:rtl/>
        </w:rPr>
        <w:t>יצירת שקיפות המבנה הארגוני של הממשלה כלפי הצרכנים</w:t>
      </w:r>
      <w:r w:rsidRPr="00C97E42">
        <w:rPr>
          <w:rFonts w:ascii="David" w:hAnsi="David" w:cs="David" w:hint="cs"/>
          <w:szCs w:val="24"/>
          <w:rtl/>
        </w:rPr>
        <w:t xml:space="preserve">: השירותים הדיגיטליים תומכים בתהליכים עסקיים מורכבים </w:t>
      </w:r>
      <w:proofErr w:type="spellStart"/>
      <w:r w:rsidRPr="00C97E42">
        <w:rPr>
          <w:rFonts w:ascii="David" w:hAnsi="David" w:cs="David" w:hint="cs"/>
          <w:szCs w:val="24"/>
          <w:rtl/>
        </w:rPr>
        <w:t>חוצי</w:t>
      </w:r>
      <w:proofErr w:type="spellEnd"/>
      <w:r w:rsidRPr="00C97E42">
        <w:rPr>
          <w:rFonts w:ascii="David" w:hAnsi="David" w:cs="David" w:hint="cs"/>
          <w:szCs w:val="24"/>
          <w:rtl/>
        </w:rPr>
        <w:t xml:space="preserve"> משרדים. המערכת תאפשר מתן שירותים לאזרח ללא קשר למבנה הארגוני ולתחומי האחריות של יחידות הממשלה השונות.</w:t>
      </w:r>
    </w:p>
    <w:p w:rsidR="00D35C31" w:rsidRPr="00820EBD"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820EBD">
        <w:rPr>
          <w:rFonts w:ascii="David" w:hAnsi="David" w:cs="David"/>
          <w:szCs w:val="24"/>
          <w:u w:val="single"/>
          <w:rtl/>
        </w:rPr>
        <w:t>סביבה וגישה מאובטחת למאגרי המידע</w:t>
      </w:r>
      <w:r w:rsidRPr="00820EBD">
        <w:rPr>
          <w:rFonts w:ascii="David" w:hAnsi="David" w:cs="David" w:hint="cs"/>
          <w:szCs w:val="24"/>
          <w:rtl/>
        </w:rPr>
        <w:t xml:space="preserve">: המערכת תאפשר יצירת </w:t>
      </w:r>
      <w:r>
        <w:rPr>
          <w:rFonts w:ascii="David" w:hAnsi="David" w:cs="David" w:hint="cs"/>
          <w:szCs w:val="24"/>
          <w:rtl/>
        </w:rPr>
        <w:t xml:space="preserve">מערכת </w:t>
      </w:r>
      <w:r w:rsidRPr="00820EBD">
        <w:rPr>
          <w:rFonts w:ascii="David" w:hAnsi="David" w:cs="David" w:hint="cs"/>
          <w:szCs w:val="24"/>
          <w:rtl/>
        </w:rPr>
        <w:t>מעטפת אבטחה בדגש על מאגרים רגישים המנהלים נתונים ותהליכים חיוניים לתפקוד משרדי הממשלה.</w:t>
      </w:r>
    </w:p>
    <w:p w:rsidR="00D35C31" w:rsidRPr="00820EBD"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Pr>
          <w:rFonts w:ascii="David" w:hAnsi="David" w:cs="David" w:hint="cs"/>
          <w:szCs w:val="24"/>
          <w:u w:val="single"/>
          <w:rtl/>
        </w:rPr>
        <w:t>חסכון והתייעלות בגין שימוש ב</w:t>
      </w:r>
      <w:r w:rsidRPr="00820EBD">
        <w:rPr>
          <w:rFonts w:ascii="David" w:hAnsi="David" w:cs="David" w:hint="cs"/>
          <w:szCs w:val="24"/>
          <w:u w:val="single"/>
          <w:rtl/>
        </w:rPr>
        <w:t>מרכיבים משותפים (</w:t>
      </w:r>
      <w:r w:rsidRPr="00820EBD">
        <w:rPr>
          <w:rFonts w:ascii="David" w:hAnsi="David" w:cs="David"/>
          <w:szCs w:val="24"/>
          <w:u w:val="single"/>
        </w:rPr>
        <w:t>Shared Services</w:t>
      </w:r>
      <w:r w:rsidRPr="00846FCB">
        <w:rPr>
          <w:rFonts w:ascii="David" w:hAnsi="David" w:cs="David" w:hint="cs"/>
          <w:szCs w:val="24"/>
          <w:u w:val="single"/>
          <w:rtl/>
        </w:rPr>
        <w:t>)</w:t>
      </w:r>
      <w:r w:rsidRPr="00820EBD">
        <w:rPr>
          <w:rFonts w:ascii="David" w:hAnsi="David" w:cs="David" w:hint="cs"/>
          <w:szCs w:val="24"/>
          <w:rtl/>
        </w:rPr>
        <w:t xml:space="preserve">: </w:t>
      </w:r>
      <w:r>
        <w:rPr>
          <w:rFonts w:ascii="David" w:hAnsi="David" w:cs="David" w:hint="cs"/>
          <w:szCs w:val="24"/>
          <w:rtl/>
        </w:rPr>
        <w:t xml:space="preserve">המערכת תאפשר </w:t>
      </w:r>
      <w:r w:rsidRPr="00820EBD">
        <w:rPr>
          <w:rFonts w:ascii="David" w:hAnsi="David" w:cs="David" w:hint="cs"/>
          <w:szCs w:val="24"/>
          <w:rtl/>
        </w:rPr>
        <w:t>שימוש חוזר (</w:t>
      </w:r>
      <w:r w:rsidRPr="00820EBD">
        <w:rPr>
          <w:rFonts w:ascii="David" w:hAnsi="David" w:cs="David"/>
          <w:szCs w:val="24"/>
        </w:rPr>
        <w:t>re-use</w:t>
      </w:r>
      <w:r w:rsidRPr="00820EBD">
        <w:rPr>
          <w:rFonts w:ascii="David" w:hAnsi="David" w:cs="David" w:hint="cs"/>
          <w:szCs w:val="24"/>
          <w:rtl/>
        </w:rPr>
        <w:t>) ב</w:t>
      </w:r>
      <w:r>
        <w:rPr>
          <w:rFonts w:ascii="David" w:hAnsi="David" w:cs="David" w:hint="cs"/>
          <w:szCs w:val="24"/>
          <w:rtl/>
        </w:rPr>
        <w:t xml:space="preserve">ממשקים, על ידי מספר רב של צרכני מידע, במקום פיתוח ממשקים ייעודיים לכל צרכן מידע בנפרד, </w:t>
      </w:r>
      <w:r w:rsidRPr="00820EBD">
        <w:rPr>
          <w:rFonts w:ascii="David" w:hAnsi="David" w:cs="David" w:hint="cs"/>
          <w:szCs w:val="24"/>
          <w:rtl/>
        </w:rPr>
        <w:t xml:space="preserve">דבר שיסייע בבניית מערך תקשוב ממשלתי יעיל ומתקדם. </w:t>
      </w:r>
    </w:p>
    <w:p w:rsidR="00D35C31" w:rsidRPr="00820EBD"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820EBD">
        <w:rPr>
          <w:rFonts w:ascii="David" w:hAnsi="David" w:cs="David" w:hint="cs"/>
          <w:szCs w:val="24"/>
          <w:u w:val="single"/>
          <w:rtl/>
        </w:rPr>
        <w:t>ייעול מערך התקשוב בממשלה</w:t>
      </w:r>
      <w:r w:rsidRPr="00820EBD">
        <w:rPr>
          <w:rFonts w:ascii="David" w:hAnsi="David" w:cs="David" w:hint="cs"/>
          <w:szCs w:val="24"/>
          <w:rtl/>
        </w:rPr>
        <w:t xml:space="preserve">: המערכת תאפשר הטמעת מתודולוגיות אחידות ומיצוי </w:t>
      </w:r>
      <w:proofErr w:type="spellStart"/>
      <w:r w:rsidRPr="00820EBD">
        <w:rPr>
          <w:rFonts w:ascii="David" w:hAnsi="David" w:cs="David" w:hint="cs"/>
          <w:szCs w:val="24"/>
          <w:rtl/>
        </w:rPr>
        <w:t>הסינרגיות</w:t>
      </w:r>
      <w:proofErr w:type="spellEnd"/>
      <w:r w:rsidRPr="00820EBD">
        <w:rPr>
          <w:rFonts w:ascii="David" w:hAnsi="David" w:cs="David" w:hint="cs"/>
          <w:szCs w:val="24"/>
          <w:rtl/>
        </w:rPr>
        <w:t xml:space="preserve"> בין יחידות הממשלה.</w:t>
      </w:r>
    </w:p>
    <w:p w:rsidR="00D35C31"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820EBD">
        <w:rPr>
          <w:rFonts w:ascii="David" w:hAnsi="David" w:cs="David"/>
          <w:szCs w:val="24"/>
          <w:u w:val="single"/>
          <w:rtl/>
        </w:rPr>
        <w:t xml:space="preserve">שיפור </w:t>
      </w:r>
      <w:r>
        <w:rPr>
          <w:rFonts w:ascii="David" w:hAnsi="David" w:cs="David" w:hint="cs"/>
          <w:szCs w:val="24"/>
          <w:u w:val="single"/>
          <w:rtl/>
        </w:rPr>
        <w:t>ה</w:t>
      </w:r>
      <w:r w:rsidRPr="00820EBD">
        <w:rPr>
          <w:rFonts w:ascii="David" w:hAnsi="David" w:cs="David"/>
          <w:szCs w:val="24"/>
          <w:u w:val="single"/>
          <w:rtl/>
        </w:rPr>
        <w:t>גנ</w:t>
      </w:r>
      <w:r>
        <w:rPr>
          <w:rFonts w:ascii="David" w:hAnsi="David" w:cs="David" w:hint="cs"/>
          <w:szCs w:val="24"/>
          <w:u w:val="single"/>
          <w:rtl/>
        </w:rPr>
        <w:t>ת ה</w:t>
      </w:r>
      <w:r>
        <w:rPr>
          <w:rFonts w:ascii="David" w:hAnsi="David" w:cs="David"/>
          <w:szCs w:val="24"/>
          <w:u w:val="single"/>
          <w:rtl/>
        </w:rPr>
        <w:t>פרטיות</w:t>
      </w:r>
      <w:r w:rsidRPr="00820EBD">
        <w:rPr>
          <w:rFonts w:ascii="David" w:hAnsi="David" w:cs="David" w:hint="cs"/>
          <w:szCs w:val="24"/>
          <w:rtl/>
        </w:rPr>
        <w:t xml:space="preserve">: המערכת תאפשר ניהול ואבטחת המידע בדגש על היבטים של </w:t>
      </w:r>
      <w:r>
        <w:rPr>
          <w:rFonts w:ascii="David" w:hAnsi="David" w:cs="David" w:hint="cs"/>
          <w:szCs w:val="24"/>
          <w:rtl/>
        </w:rPr>
        <w:t>"</w:t>
      </w:r>
      <w:r w:rsidRPr="00820EBD">
        <w:rPr>
          <w:rFonts w:ascii="David" w:hAnsi="David" w:cs="David" w:hint="cs"/>
          <w:szCs w:val="24"/>
          <w:rtl/>
        </w:rPr>
        <w:t>שמירת על</w:t>
      </w:r>
      <w:r>
        <w:rPr>
          <w:rFonts w:ascii="David" w:hAnsi="David" w:cs="David" w:hint="cs"/>
          <w:szCs w:val="24"/>
          <w:rtl/>
        </w:rPr>
        <w:t>" של</w:t>
      </w:r>
      <w:r w:rsidRPr="00820EBD">
        <w:rPr>
          <w:rFonts w:ascii="David" w:hAnsi="David" w:cs="David" w:hint="cs"/>
          <w:szCs w:val="24"/>
          <w:rtl/>
        </w:rPr>
        <w:t xml:space="preserve"> המידע האישי הרגיש.</w:t>
      </w:r>
    </w:p>
    <w:p w:rsidR="00D35C31" w:rsidRPr="00820EBD"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tl/>
        </w:rPr>
      </w:pPr>
      <w:r>
        <w:rPr>
          <w:rFonts w:ascii="David" w:hAnsi="David" w:cs="David" w:hint="cs"/>
          <w:szCs w:val="24"/>
          <w:u w:val="single"/>
          <w:rtl/>
        </w:rPr>
        <w:t>תועלת כלכלית</w:t>
      </w:r>
      <w:r w:rsidRPr="006261C4">
        <w:rPr>
          <w:rFonts w:ascii="David" w:hAnsi="David" w:cs="David" w:hint="cs"/>
          <w:szCs w:val="24"/>
          <w:rtl/>
        </w:rPr>
        <w:t>: קידום כלכלת מדינת ישראל על ידי שימוש במאגרי מידע באופן אפקטיבי.</w:t>
      </w:r>
    </w:p>
    <w:p w:rsidR="00D35C31" w:rsidRPr="006B7519"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u w:val="single"/>
          <w:rtl/>
        </w:rPr>
      </w:pPr>
      <w:bookmarkStart w:id="515" w:name="_Toc449370807"/>
      <w:r w:rsidRPr="006B7519">
        <w:rPr>
          <w:rFonts w:ascii="David" w:hAnsi="David" w:cs="David"/>
          <w:szCs w:val="24"/>
          <w:u w:val="single"/>
          <w:rtl/>
        </w:rPr>
        <w:t>משתנים קריטיים / חיוניים להצלחה</w:t>
      </w:r>
      <w:r w:rsidRPr="006B7519">
        <w:rPr>
          <w:rStyle w:val="FootnoteReference"/>
          <w:rFonts w:ascii="David" w:hAnsi="David" w:cs="David"/>
          <w:szCs w:val="24"/>
          <w:u w:val="single"/>
          <w:rtl/>
        </w:rPr>
        <w:footnoteReference w:id="4"/>
      </w:r>
      <w:bookmarkEnd w:id="515"/>
      <w:r w:rsidRPr="006B7519">
        <w:rPr>
          <w:rFonts w:ascii="David" w:hAnsi="David" w:cs="David"/>
          <w:szCs w:val="24"/>
          <w:rtl/>
        </w:rPr>
        <w:t>:</w:t>
      </w:r>
    </w:p>
    <w:p w:rsidR="00D35C31"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Pr>
      </w:pPr>
      <w:r>
        <w:rPr>
          <w:rFonts w:ascii="David" w:hAnsi="David" w:cs="David" w:hint="cs"/>
          <w:szCs w:val="24"/>
          <w:rtl/>
        </w:rPr>
        <w:t>היקף שימוש גבוה במערכת החדשה מבחינת העברת המידע.</w:t>
      </w:r>
    </w:p>
    <w:p w:rsidR="00D35C31" w:rsidRPr="006B7519"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Pr>
      </w:pPr>
      <w:r w:rsidRPr="006B7519">
        <w:rPr>
          <w:rFonts w:ascii="David" w:hAnsi="David" w:cs="David"/>
          <w:szCs w:val="24"/>
          <w:rtl/>
        </w:rPr>
        <w:t xml:space="preserve">שביעות רצון גבוהה של </w:t>
      </w:r>
      <w:r>
        <w:rPr>
          <w:rFonts w:ascii="David" w:hAnsi="David" w:cs="David" w:hint="cs"/>
          <w:szCs w:val="24"/>
          <w:rtl/>
        </w:rPr>
        <w:t>צרכני המידע וספקי המידע</w:t>
      </w:r>
      <w:r w:rsidRPr="006B7519">
        <w:rPr>
          <w:rFonts w:ascii="David" w:hAnsi="David" w:cs="David"/>
          <w:szCs w:val="24"/>
          <w:rtl/>
        </w:rPr>
        <w:t>, אשר ישתמשו במערכת באופן רציף ושוטף.</w:t>
      </w:r>
    </w:p>
    <w:p w:rsidR="00D35C31"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Pr>
      </w:pPr>
      <w:r w:rsidRPr="006B7519">
        <w:rPr>
          <w:rFonts w:ascii="David" w:hAnsi="David" w:cs="David"/>
          <w:szCs w:val="24"/>
          <w:rtl/>
        </w:rPr>
        <w:t>רמה גבוהה ביותר של אבטחת מידע והגנה בסייבר, כולל איתור ומניעת הונאות, במטרה למנוע כל פגיעה במערכות המידע הממשלתיות.</w:t>
      </w:r>
    </w:p>
    <w:p w:rsidR="00D35C31" w:rsidRPr="006B7519"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Pr>
      </w:pPr>
      <w:r w:rsidRPr="006B7519">
        <w:rPr>
          <w:rFonts w:ascii="David" w:hAnsi="David" w:cs="David"/>
          <w:szCs w:val="24"/>
          <w:rtl/>
        </w:rPr>
        <w:t>הגנת פרטיות לקוחות המערכת.</w:t>
      </w:r>
    </w:p>
    <w:p w:rsidR="00D35C31" w:rsidRPr="006B7519"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tl/>
        </w:rPr>
      </w:pPr>
      <w:r w:rsidRPr="006B7519">
        <w:rPr>
          <w:rFonts w:ascii="David" w:hAnsi="David" w:cs="David"/>
          <w:szCs w:val="24"/>
          <w:rtl/>
        </w:rPr>
        <w:t>תכנון והקמת מודל עסקי שיביא תועלת כלכלית לכל הגורמים השותפים, במתכונת של רווח הדדי (</w:t>
      </w:r>
      <w:r w:rsidRPr="006B7519">
        <w:rPr>
          <w:rFonts w:ascii="David" w:hAnsi="David" w:cs="David"/>
          <w:szCs w:val="24"/>
        </w:rPr>
        <w:t>win-win</w:t>
      </w:r>
      <w:r w:rsidRPr="006B7519">
        <w:rPr>
          <w:rFonts w:ascii="David" w:hAnsi="David" w:cs="David"/>
          <w:szCs w:val="24"/>
          <w:rtl/>
        </w:rPr>
        <w:t>).</w:t>
      </w:r>
    </w:p>
    <w:p w:rsidR="00D35C31" w:rsidRPr="006B7519"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Pr>
      </w:pPr>
      <w:r w:rsidRPr="006B7519">
        <w:rPr>
          <w:rFonts w:ascii="David" w:hAnsi="David" w:cs="David"/>
          <w:szCs w:val="24"/>
          <w:rtl/>
        </w:rPr>
        <w:t>גמישות ודינמיות שיאפשרו הסתגלות לתנאי סביבה משתנים, ולטכנולוגיות חדשות שישולבו במערכת בעתיד.</w:t>
      </w:r>
    </w:p>
    <w:p w:rsidR="00D35C31" w:rsidRPr="006B7519"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Pr>
      </w:pPr>
      <w:r w:rsidRPr="006B7519">
        <w:rPr>
          <w:rFonts w:ascii="David" w:hAnsi="David" w:cs="David"/>
          <w:szCs w:val="24"/>
          <w:rtl/>
        </w:rPr>
        <w:t xml:space="preserve">נוחות תפעול ע"י </w:t>
      </w:r>
      <w:r>
        <w:rPr>
          <w:rFonts w:ascii="David" w:hAnsi="David" w:cs="David" w:hint="cs"/>
          <w:szCs w:val="24"/>
          <w:rtl/>
        </w:rPr>
        <w:t xml:space="preserve">כלל משתמשי </w:t>
      </w:r>
      <w:r w:rsidRPr="006B7519">
        <w:rPr>
          <w:rFonts w:ascii="David" w:hAnsi="David" w:cs="David"/>
          <w:szCs w:val="24"/>
          <w:rtl/>
        </w:rPr>
        <w:t>המערכת</w:t>
      </w:r>
      <w:r>
        <w:rPr>
          <w:rFonts w:ascii="David" w:hAnsi="David" w:cs="David" w:hint="cs"/>
          <w:szCs w:val="24"/>
          <w:rtl/>
        </w:rPr>
        <w:t xml:space="preserve"> </w:t>
      </w:r>
      <w:r w:rsidRPr="00874A86">
        <w:rPr>
          <w:rFonts w:ascii="David" w:hAnsi="David" w:cs="David" w:hint="cs"/>
          <w:szCs w:val="24"/>
          <w:rtl/>
        </w:rPr>
        <w:t>מבוססת מודלים של</w:t>
      </w:r>
      <w:r>
        <w:rPr>
          <w:rFonts w:ascii="David" w:hAnsi="David" w:cs="David" w:hint="cs"/>
          <w:szCs w:val="24"/>
          <w:rtl/>
        </w:rPr>
        <w:t xml:space="preserve"> שירות עצמי (</w:t>
      </w:r>
      <w:r w:rsidRPr="00874A86">
        <w:rPr>
          <w:rFonts w:ascii="David" w:hAnsi="David" w:cs="David"/>
          <w:szCs w:val="24"/>
        </w:rPr>
        <w:t>Self-Service</w:t>
      </w:r>
      <w:r>
        <w:rPr>
          <w:rFonts w:ascii="David" w:hAnsi="David" w:cs="David" w:hint="cs"/>
          <w:szCs w:val="24"/>
          <w:rtl/>
        </w:rPr>
        <w:t>)</w:t>
      </w:r>
      <w:r w:rsidRPr="00874A86">
        <w:rPr>
          <w:rFonts w:ascii="David" w:hAnsi="David" w:cs="David" w:hint="cs"/>
          <w:szCs w:val="24"/>
          <w:rtl/>
        </w:rPr>
        <w:t xml:space="preserve"> </w:t>
      </w:r>
      <w:r>
        <w:rPr>
          <w:rFonts w:ascii="David" w:hAnsi="David" w:cs="David" w:hint="cs"/>
          <w:szCs w:val="24"/>
          <w:rtl/>
        </w:rPr>
        <w:t xml:space="preserve">תוך </w:t>
      </w:r>
      <w:r w:rsidRPr="00874A86">
        <w:rPr>
          <w:rFonts w:ascii="David" w:hAnsi="David" w:cs="David" w:hint="cs"/>
          <w:szCs w:val="24"/>
          <w:rtl/>
        </w:rPr>
        <w:t xml:space="preserve">הקטנת התלות בגורמים ריכוזיים. </w:t>
      </w:r>
    </w:p>
    <w:p w:rsidR="00D35C31" w:rsidRPr="006B7519"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tl/>
        </w:rPr>
      </w:pPr>
      <w:r w:rsidRPr="006B7519">
        <w:rPr>
          <w:rFonts w:ascii="David" w:hAnsi="David" w:cs="David"/>
          <w:szCs w:val="24"/>
          <w:rtl/>
        </w:rPr>
        <w:t>הגעה לרמת אמון גבוהה ויציבה בתשתית, כולל שרידות גבוהה, המשכיות עסקית, טיפול הוגן ומהיר בחריגים, ושקיפות.</w:t>
      </w:r>
    </w:p>
    <w:p w:rsidR="00D35C31" w:rsidRPr="006B7519"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tl/>
        </w:rPr>
      </w:pPr>
      <w:r w:rsidRPr="006B7519">
        <w:rPr>
          <w:rFonts w:ascii="David" w:hAnsi="David" w:cs="David"/>
          <w:szCs w:val="24"/>
          <w:rtl/>
        </w:rPr>
        <w:t xml:space="preserve">הגעה להישגים מהירים בתוך פרק זמן קצר והשלמת הישגים נוספים בהמשך. </w:t>
      </w:r>
    </w:p>
    <w:p w:rsidR="00D35C31" w:rsidRPr="006B7519"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Pr>
      </w:pPr>
      <w:r w:rsidRPr="006B7519">
        <w:rPr>
          <w:rFonts w:ascii="David" w:hAnsi="David" w:cs="David"/>
          <w:szCs w:val="24"/>
          <w:rtl/>
        </w:rPr>
        <w:t>מתן אפשרות להגירה נוחה ממערכות קיימות, או שילוב עם מערכות קיימות, תוך צמצום סיכונים ועם גיבוי מתאים</w:t>
      </w:r>
      <w:r>
        <w:rPr>
          <w:rFonts w:ascii="David" w:hAnsi="David" w:cs="David" w:hint="cs"/>
          <w:szCs w:val="24"/>
          <w:rtl/>
        </w:rPr>
        <w:t xml:space="preserve"> ואפשרות של "רשת ביטחון"</w:t>
      </w:r>
      <w:r w:rsidRPr="006B7519">
        <w:rPr>
          <w:rFonts w:ascii="David" w:hAnsi="David" w:cs="David"/>
          <w:szCs w:val="24"/>
          <w:rtl/>
        </w:rPr>
        <w:t xml:space="preserve"> (</w:t>
      </w:r>
      <w:r w:rsidRPr="006B7519">
        <w:rPr>
          <w:rFonts w:ascii="David" w:hAnsi="David" w:cs="David"/>
          <w:szCs w:val="24"/>
        </w:rPr>
        <w:t>fallback</w:t>
      </w:r>
      <w:r w:rsidRPr="006B7519">
        <w:rPr>
          <w:rFonts w:ascii="David" w:hAnsi="David" w:cs="David"/>
          <w:szCs w:val="24"/>
          <w:rtl/>
        </w:rPr>
        <w:t>) למקרה של תקלות.</w:t>
      </w:r>
    </w:p>
    <w:p w:rsidR="00D35C31" w:rsidRPr="006B7519"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u w:val="single"/>
          <w:rtl/>
        </w:rPr>
        <w:t>ישימות</w:t>
      </w:r>
      <w:r w:rsidRPr="006B7519">
        <w:rPr>
          <w:rFonts w:ascii="David" w:hAnsi="David" w:cs="David"/>
          <w:szCs w:val="24"/>
          <w:rtl/>
        </w:rPr>
        <w:t>:</w:t>
      </w:r>
    </w:p>
    <w:p w:rsidR="00D35C31" w:rsidRPr="006B7519"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Pr>
      </w:pPr>
      <w:r w:rsidRPr="006B7519">
        <w:rPr>
          <w:rFonts w:ascii="David" w:hAnsi="David" w:cs="David"/>
          <w:szCs w:val="24"/>
          <w:rtl/>
        </w:rPr>
        <w:t>במסגרת מיפוי המצב הקיים</w:t>
      </w:r>
      <w:r>
        <w:rPr>
          <w:rFonts w:ascii="David" w:hAnsi="David" w:cs="David" w:hint="cs"/>
          <w:szCs w:val="24"/>
          <w:rtl/>
        </w:rPr>
        <w:t xml:space="preserve"> (שכלל פרסום </w:t>
      </w:r>
      <w:r>
        <w:rPr>
          <w:rFonts w:ascii="David" w:hAnsi="David" w:cs="David" w:hint="cs"/>
          <w:szCs w:val="24"/>
        </w:rPr>
        <w:t>RFI</w:t>
      </w:r>
      <w:r>
        <w:rPr>
          <w:rFonts w:asciiTheme="minorHAnsi" w:hAnsiTheme="minorHAnsi" w:cs="David" w:hint="cs"/>
          <w:szCs w:val="24"/>
          <w:rtl/>
        </w:rPr>
        <w:t>)</w:t>
      </w:r>
      <w:r w:rsidRPr="006B7519">
        <w:rPr>
          <w:rFonts w:ascii="David" w:hAnsi="David" w:cs="David"/>
          <w:szCs w:val="24"/>
          <w:rtl/>
        </w:rPr>
        <w:t>, נמצא שקיימות מערכות מסחריות בשוק שמסוגלות לתת מענה לדרישות, כולל מתן אפשרות להתאמות (</w:t>
      </w:r>
      <w:proofErr w:type="spellStart"/>
      <w:r w:rsidRPr="006B7519">
        <w:rPr>
          <w:rFonts w:ascii="David" w:hAnsi="David" w:cs="David"/>
          <w:szCs w:val="24"/>
          <w:rtl/>
        </w:rPr>
        <w:t>קסטומיזציה</w:t>
      </w:r>
      <w:proofErr w:type="spellEnd"/>
      <w:r w:rsidRPr="006B7519">
        <w:rPr>
          <w:rFonts w:ascii="David" w:hAnsi="David" w:cs="David"/>
          <w:szCs w:val="24"/>
          <w:rtl/>
        </w:rPr>
        <w:t xml:space="preserve">) לפי דרישות הלקוח. </w:t>
      </w:r>
    </w:p>
    <w:p w:rsidR="00D35C31" w:rsidRPr="006B7519" w:rsidRDefault="00D35C31" w:rsidP="00452231">
      <w:pPr>
        <w:pStyle w:val="ListParagraph"/>
        <w:numPr>
          <w:ilvl w:val="3"/>
          <w:numId w:val="92"/>
        </w:numPr>
        <w:tabs>
          <w:tab w:val="left" w:pos="1438"/>
          <w:tab w:val="left" w:pos="2126"/>
        </w:tabs>
        <w:spacing w:line="276" w:lineRule="auto"/>
        <w:ind w:left="2518" w:hanging="962"/>
        <w:jc w:val="both"/>
        <w:rPr>
          <w:rFonts w:ascii="David" w:hAnsi="David" w:cs="David"/>
          <w:szCs w:val="24"/>
        </w:rPr>
      </w:pPr>
      <w:r>
        <w:rPr>
          <w:rFonts w:ascii="David" w:hAnsi="David" w:cs="David" w:hint="cs"/>
          <w:szCs w:val="24"/>
          <w:rtl/>
        </w:rPr>
        <w:t xml:space="preserve">בהתאם, </w:t>
      </w:r>
      <w:r w:rsidRPr="006B7519">
        <w:rPr>
          <w:rFonts w:ascii="David" w:hAnsi="David" w:cs="David"/>
          <w:szCs w:val="24"/>
          <w:rtl/>
        </w:rPr>
        <w:t>כחלק מצמצום הסיכונים, הכוונה להתבסס על מערכת מסחרית קיימת, שיושמ</w:t>
      </w:r>
      <w:r>
        <w:rPr>
          <w:rFonts w:ascii="David" w:hAnsi="David" w:cs="David" w:hint="cs"/>
          <w:szCs w:val="24"/>
          <w:rtl/>
        </w:rPr>
        <w:t>ה</w:t>
      </w:r>
      <w:r w:rsidRPr="006B7519">
        <w:rPr>
          <w:rFonts w:ascii="David" w:hAnsi="David" w:cs="David"/>
          <w:szCs w:val="24"/>
          <w:rtl/>
        </w:rPr>
        <w:t xml:space="preserve"> אצל לקוחות בעלי מאפיינים דומים, ושיותא</w:t>
      </w:r>
      <w:r>
        <w:rPr>
          <w:rFonts w:ascii="David" w:hAnsi="David" w:cs="David" w:hint="cs"/>
          <w:szCs w:val="24"/>
          <w:rtl/>
        </w:rPr>
        <w:t>ם</w:t>
      </w:r>
      <w:r w:rsidRPr="006B7519">
        <w:rPr>
          <w:rFonts w:ascii="David" w:hAnsi="David" w:cs="David"/>
          <w:szCs w:val="24"/>
          <w:rtl/>
        </w:rPr>
        <w:t xml:space="preserve"> לדרישות המשתמשים, כמפורט במכרז זה.</w:t>
      </w:r>
    </w:p>
    <w:p w:rsidR="00D35C31" w:rsidRPr="006B7519" w:rsidRDefault="00D35C31" w:rsidP="00452231">
      <w:pPr>
        <w:numPr>
          <w:ilvl w:val="1"/>
          <w:numId w:val="92"/>
        </w:numPr>
        <w:tabs>
          <w:tab w:val="left" w:pos="709"/>
        </w:tabs>
        <w:overflowPunct w:val="0"/>
        <w:autoSpaceDE w:val="0"/>
        <w:autoSpaceDN w:val="0"/>
        <w:adjustRightInd w:val="0"/>
        <w:spacing w:before="60" w:after="60"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אופק הזמן</w:t>
      </w:r>
      <w:r w:rsidRPr="006B7519">
        <w:rPr>
          <w:rFonts w:ascii="David" w:hAnsi="David" w:cs="David"/>
          <w:b/>
          <w:bCs/>
          <w:szCs w:val="24"/>
          <w:rtl/>
        </w:rPr>
        <w:t>:</w:t>
      </w:r>
    </w:p>
    <w:p w:rsidR="00D35C31"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היעד הוא להגיע להפעלה ראשונה של המערכת, ברבעון ה</w:t>
      </w:r>
      <w:r>
        <w:rPr>
          <w:rFonts w:ascii="David" w:hAnsi="David" w:cs="David" w:hint="cs"/>
          <w:szCs w:val="24"/>
          <w:rtl/>
        </w:rPr>
        <w:t xml:space="preserve">ראשון </w:t>
      </w:r>
      <w:r w:rsidRPr="006B7519">
        <w:rPr>
          <w:rFonts w:ascii="David" w:hAnsi="David" w:cs="David"/>
          <w:szCs w:val="24"/>
          <w:rtl/>
        </w:rPr>
        <w:t>של שנת 20</w:t>
      </w:r>
      <w:r>
        <w:rPr>
          <w:rFonts w:ascii="David" w:hAnsi="David" w:cs="David" w:hint="cs"/>
          <w:szCs w:val="24"/>
          <w:rtl/>
        </w:rPr>
        <w:t>18</w:t>
      </w:r>
      <w:r w:rsidRPr="006B7519">
        <w:rPr>
          <w:rFonts w:ascii="David" w:hAnsi="David" w:cs="David"/>
          <w:szCs w:val="24"/>
          <w:rtl/>
        </w:rPr>
        <w:t xml:space="preserve">. </w:t>
      </w:r>
    </w:p>
    <w:p w:rsidR="00D35C31" w:rsidRPr="006B7519"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הפעלה ראשונה זאת תכלול מספר מודולים שיאפשרו מתן שירותים בסיסיים מהמערכת, כמוגדר בפרק 4 – מימוש.</w:t>
      </w:r>
    </w:p>
    <w:p w:rsidR="00D35C31" w:rsidRPr="006B7519"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היעד הוא שהפעלת המערכת במלואה</w:t>
      </w:r>
      <w:r>
        <w:rPr>
          <w:rFonts w:ascii="David" w:hAnsi="David" w:cs="David" w:hint="cs"/>
          <w:szCs w:val="24"/>
          <w:rtl/>
        </w:rPr>
        <w:t xml:space="preserve"> (הפעלה פונקציונלית)</w:t>
      </w:r>
      <w:r w:rsidRPr="006B7519">
        <w:rPr>
          <w:rFonts w:ascii="David" w:hAnsi="David" w:cs="David"/>
          <w:szCs w:val="24"/>
          <w:rtl/>
        </w:rPr>
        <w:t>, כולל כל תת-המערכות והמודולים, תסתיים עד לרבעון האחרון של שנת 2018</w:t>
      </w:r>
      <w:r>
        <w:rPr>
          <w:rFonts w:ascii="David" w:hAnsi="David" w:cs="David" w:hint="cs"/>
          <w:szCs w:val="24"/>
          <w:rtl/>
        </w:rPr>
        <w:t xml:space="preserve">, כאשר פריסת המערכת בכל המשרדים תתבצע כמפורט להלן. </w:t>
      </w:r>
    </w:p>
    <w:p w:rsidR="00D35C31" w:rsidRPr="006B7519"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Pr>
          <w:rFonts w:ascii="David" w:hAnsi="David" w:cs="David" w:hint="cs"/>
          <w:szCs w:val="24"/>
          <w:rtl/>
        </w:rPr>
        <w:t>פריסת המערכת ו</w:t>
      </w:r>
      <w:r w:rsidRPr="006B7519">
        <w:rPr>
          <w:rFonts w:ascii="David" w:hAnsi="David" w:cs="David"/>
          <w:szCs w:val="24"/>
          <w:rtl/>
        </w:rPr>
        <w:t xml:space="preserve">שילוב עם מערכות </w:t>
      </w:r>
      <w:r>
        <w:rPr>
          <w:rFonts w:ascii="David" w:hAnsi="David" w:cs="David" w:hint="cs"/>
          <w:szCs w:val="24"/>
          <w:rtl/>
        </w:rPr>
        <w:t xml:space="preserve">משרדיות </w:t>
      </w:r>
      <w:r w:rsidRPr="006B7519">
        <w:rPr>
          <w:rFonts w:ascii="David" w:hAnsi="David" w:cs="David"/>
          <w:szCs w:val="24"/>
          <w:rtl/>
        </w:rPr>
        <w:t xml:space="preserve">חיצוניות, הן של ספקי </w:t>
      </w:r>
      <w:r>
        <w:rPr>
          <w:rFonts w:ascii="David" w:hAnsi="David" w:cs="David" w:hint="cs"/>
          <w:szCs w:val="24"/>
          <w:rtl/>
        </w:rPr>
        <w:t xml:space="preserve">מידע </w:t>
      </w:r>
      <w:r w:rsidRPr="006B7519">
        <w:rPr>
          <w:rFonts w:ascii="David" w:hAnsi="David" w:cs="David"/>
          <w:szCs w:val="24"/>
          <w:rtl/>
        </w:rPr>
        <w:t xml:space="preserve">והן של </w:t>
      </w:r>
      <w:r>
        <w:rPr>
          <w:rFonts w:ascii="David" w:hAnsi="David" w:cs="David" w:hint="cs"/>
          <w:szCs w:val="24"/>
          <w:rtl/>
        </w:rPr>
        <w:t>צרכני מידע</w:t>
      </w:r>
      <w:r w:rsidRPr="006B7519">
        <w:rPr>
          <w:rFonts w:ascii="David" w:hAnsi="David" w:cs="David"/>
          <w:szCs w:val="24"/>
          <w:rtl/>
        </w:rPr>
        <w:t>,  צפוי שיהיה תהליך מתמשך, לפי תכנית עבודה שתגובש בהמשך. שילוב עם מ</w:t>
      </w:r>
      <w:r>
        <w:rPr>
          <w:rFonts w:ascii="David" w:hAnsi="David" w:cs="David" w:hint="cs"/>
          <w:szCs w:val="24"/>
          <w:rtl/>
        </w:rPr>
        <w:t>ספר משרדי ממשלה י</w:t>
      </w:r>
      <w:r w:rsidRPr="006B7519">
        <w:rPr>
          <w:rFonts w:ascii="David" w:hAnsi="David" w:cs="David"/>
          <w:szCs w:val="24"/>
          <w:rtl/>
        </w:rPr>
        <w:t>בוצע, כמוגדר בפרק 4 – מימוש, כבר כחלק מתהליך מס</w:t>
      </w:r>
      <w:r>
        <w:rPr>
          <w:rFonts w:ascii="David" w:hAnsi="David" w:cs="David"/>
          <w:szCs w:val="24"/>
          <w:rtl/>
        </w:rPr>
        <w:t>ירת המערכת נשוא מכרז זה ואישורה</w:t>
      </w:r>
      <w:r>
        <w:rPr>
          <w:rFonts w:ascii="David" w:hAnsi="David" w:cs="David" w:hint="cs"/>
          <w:szCs w:val="24"/>
          <w:rtl/>
        </w:rPr>
        <w:t xml:space="preserve">. </w:t>
      </w:r>
      <w:r w:rsidRPr="006B7519">
        <w:rPr>
          <w:rFonts w:ascii="David" w:hAnsi="David" w:cs="David"/>
          <w:szCs w:val="24"/>
          <w:rtl/>
        </w:rPr>
        <w:t>שילוב עם מ</w:t>
      </w:r>
      <w:r>
        <w:rPr>
          <w:rFonts w:ascii="David" w:hAnsi="David" w:cs="David" w:hint="cs"/>
          <w:szCs w:val="24"/>
          <w:rtl/>
        </w:rPr>
        <w:t xml:space="preserve">שרדים נוספים </w:t>
      </w:r>
      <w:r w:rsidRPr="006B7519">
        <w:rPr>
          <w:rFonts w:ascii="David" w:hAnsi="David" w:cs="David"/>
          <w:szCs w:val="24"/>
          <w:rtl/>
        </w:rPr>
        <w:t>יהווה חלק מתכנית התחזוקה והתפעול הרב-שנתיים.</w:t>
      </w:r>
      <w:r>
        <w:rPr>
          <w:rFonts w:ascii="David" w:hAnsi="David" w:cs="David" w:hint="cs"/>
          <w:szCs w:val="24"/>
          <w:rtl/>
        </w:rPr>
        <w:t xml:space="preserve"> ההערכה היא שמדובר בתהליך של כ- 5 שנים שבסופו יהיו מרבית מערכות הממשלה מקושרות לשדרת המידע.</w:t>
      </w:r>
    </w:p>
    <w:p w:rsidR="00D35C31" w:rsidRPr="006B7519"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b/>
          <w:bCs/>
          <w:szCs w:val="24"/>
          <w:rtl/>
        </w:rPr>
        <w:t xml:space="preserve">הבהרה: בשלב זה של הגשת הצעות המחיר, לא נדרש לתמחר פעילויות הקשורות בספקי </w:t>
      </w:r>
      <w:r>
        <w:rPr>
          <w:rFonts w:ascii="David" w:hAnsi="David" w:cs="David" w:hint="cs"/>
          <w:b/>
          <w:bCs/>
          <w:szCs w:val="24"/>
          <w:rtl/>
        </w:rPr>
        <w:t xml:space="preserve">מידע </w:t>
      </w:r>
      <w:r w:rsidRPr="006B7519">
        <w:rPr>
          <w:rFonts w:ascii="David" w:hAnsi="David" w:cs="David"/>
          <w:b/>
          <w:bCs/>
          <w:szCs w:val="24"/>
          <w:rtl/>
        </w:rPr>
        <w:t>או ב</w:t>
      </w:r>
      <w:r>
        <w:rPr>
          <w:rFonts w:ascii="David" w:hAnsi="David" w:cs="David" w:hint="cs"/>
          <w:b/>
          <w:bCs/>
          <w:szCs w:val="24"/>
          <w:rtl/>
        </w:rPr>
        <w:t>צרכני מידע</w:t>
      </w:r>
      <w:r w:rsidRPr="006B7519">
        <w:rPr>
          <w:rFonts w:ascii="David" w:hAnsi="David" w:cs="David"/>
          <w:b/>
          <w:bCs/>
          <w:szCs w:val="24"/>
          <w:rtl/>
        </w:rPr>
        <w:t>, שאינם משתייכים למגזר הממשלתי</w:t>
      </w:r>
      <w:r w:rsidRPr="00F645C2">
        <w:rPr>
          <w:rFonts w:ascii="David" w:hAnsi="David" w:cs="David" w:hint="cs"/>
          <w:b/>
          <w:bCs/>
          <w:szCs w:val="24"/>
          <w:rtl/>
        </w:rPr>
        <w:t xml:space="preserve"> או הציבורי</w:t>
      </w:r>
      <w:r w:rsidRPr="006B7519">
        <w:rPr>
          <w:rFonts w:ascii="David" w:hAnsi="David" w:cs="David"/>
          <w:szCs w:val="24"/>
          <w:rtl/>
        </w:rPr>
        <w:t>.</w:t>
      </w:r>
    </w:p>
    <w:p w:rsidR="00D35C31" w:rsidRPr="006B7519"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לוח הזמנים לבחירת הספק הזוכה בתהליך המכרז, נגזר בהתאם לאמור לעיל.</w:t>
      </w:r>
    </w:p>
    <w:p w:rsidR="00D35C31" w:rsidRDefault="00D35C31" w:rsidP="00452231">
      <w:pPr>
        <w:numPr>
          <w:ilvl w:val="2"/>
          <w:numId w:val="9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 xml:space="preserve">במסגרת תכנית מימוש הפרויקט, יוגדרו שלבי הטמעה שונים, ובפרט </w:t>
      </w:r>
      <w:r>
        <w:rPr>
          <w:rFonts w:ascii="David" w:hAnsi="David" w:cs="David"/>
          <w:szCs w:val="24"/>
          <w:rtl/>
        </w:rPr>
        <w:t>–</w:t>
      </w:r>
      <w:r w:rsidRPr="006B7519">
        <w:rPr>
          <w:rFonts w:ascii="David" w:hAnsi="David" w:cs="David"/>
          <w:szCs w:val="24"/>
          <w:rtl/>
        </w:rPr>
        <w:t xml:space="preserve"> </w:t>
      </w:r>
      <w:r>
        <w:rPr>
          <w:rFonts w:ascii="David" w:hAnsi="David" w:cs="David" w:hint="cs"/>
          <w:szCs w:val="24"/>
          <w:rtl/>
        </w:rPr>
        <w:t xml:space="preserve">אילו </w:t>
      </w:r>
      <w:r w:rsidRPr="006B7519">
        <w:rPr>
          <w:rFonts w:ascii="David" w:hAnsi="David" w:cs="David"/>
          <w:szCs w:val="24"/>
          <w:rtl/>
        </w:rPr>
        <w:t xml:space="preserve">רכיבים יופעלו בכל שלב </w:t>
      </w:r>
      <w:r>
        <w:rPr>
          <w:rFonts w:ascii="David" w:hAnsi="David" w:cs="David" w:hint="cs"/>
          <w:szCs w:val="24"/>
          <w:rtl/>
        </w:rPr>
        <w:t>ו</w:t>
      </w:r>
      <w:r w:rsidRPr="006B7519">
        <w:rPr>
          <w:rFonts w:ascii="David" w:hAnsi="David" w:cs="David"/>
          <w:szCs w:val="24"/>
          <w:rtl/>
        </w:rPr>
        <w:t>אילו מערכות פעילות י</w:t>
      </w:r>
      <w:r>
        <w:rPr>
          <w:rFonts w:ascii="David" w:hAnsi="David" w:cs="David" w:hint="cs"/>
          <w:szCs w:val="24"/>
          <w:rtl/>
        </w:rPr>
        <w:t xml:space="preserve">קושרו </w:t>
      </w:r>
      <w:r w:rsidRPr="006B7519">
        <w:rPr>
          <w:rFonts w:ascii="David" w:hAnsi="David" w:cs="David"/>
          <w:szCs w:val="24"/>
          <w:rtl/>
        </w:rPr>
        <w:t xml:space="preserve">למערכת החדשה. </w:t>
      </w:r>
    </w:p>
    <w:p w:rsidR="00D35C31" w:rsidRPr="00D963FD" w:rsidRDefault="00D35C31" w:rsidP="00452231">
      <w:pPr>
        <w:pStyle w:val="ListParagraph"/>
        <w:numPr>
          <w:ilvl w:val="1"/>
          <w:numId w:val="94"/>
        </w:numPr>
        <w:tabs>
          <w:tab w:val="left" w:pos="709"/>
        </w:tabs>
        <w:overflowPunct w:val="0"/>
        <w:autoSpaceDE w:val="0"/>
        <w:autoSpaceDN w:val="0"/>
        <w:adjustRightInd w:val="0"/>
        <w:spacing w:before="60" w:after="60" w:line="276" w:lineRule="auto"/>
        <w:ind w:hanging="1748"/>
        <w:contextualSpacing w:val="0"/>
        <w:jc w:val="both"/>
        <w:textAlignment w:val="baseline"/>
        <w:rPr>
          <w:rFonts w:ascii="David" w:hAnsi="David" w:cs="David"/>
          <w:szCs w:val="24"/>
        </w:rPr>
      </w:pPr>
      <w:r w:rsidRPr="00D963FD">
        <w:rPr>
          <w:rFonts w:ascii="David" w:hAnsi="David" w:cs="David"/>
          <w:b/>
          <w:bCs/>
          <w:szCs w:val="24"/>
          <w:u w:val="single"/>
          <w:rtl/>
        </w:rPr>
        <w:t>יעדים עתידיים</w:t>
      </w:r>
      <w:r w:rsidRPr="00D963FD">
        <w:rPr>
          <w:rFonts w:ascii="David" w:hAnsi="David" w:cs="David"/>
          <w:b/>
          <w:bCs/>
          <w:szCs w:val="24"/>
          <w:rtl/>
        </w:rPr>
        <w:t>:</w:t>
      </w:r>
      <w:r w:rsidRPr="00D963FD">
        <w:rPr>
          <w:rFonts w:ascii="David" w:hAnsi="David" w:cs="David"/>
          <w:b/>
          <w:bCs/>
          <w:szCs w:val="24"/>
          <w:u w:val="single"/>
          <w:rtl/>
        </w:rPr>
        <w:t xml:space="preserve"> </w:t>
      </w:r>
    </w:p>
    <w:p w:rsidR="00D35C31" w:rsidRPr="006B7519" w:rsidRDefault="00D35C31" w:rsidP="00452231">
      <w:pPr>
        <w:numPr>
          <w:ilvl w:val="2"/>
          <w:numId w:val="94"/>
        </w:numPr>
        <w:tabs>
          <w:tab w:val="left" w:pos="709"/>
        </w:tabs>
        <w:overflowPunct w:val="0"/>
        <w:autoSpaceDE w:val="0"/>
        <w:autoSpaceDN w:val="0"/>
        <w:adjustRightInd w:val="0"/>
        <w:spacing w:before="60" w:after="60" w:line="276" w:lineRule="auto"/>
        <w:ind w:left="1552" w:hanging="810"/>
        <w:jc w:val="both"/>
        <w:textAlignment w:val="baseline"/>
        <w:rPr>
          <w:rFonts w:ascii="David" w:hAnsi="David" w:cs="David"/>
          <w:szCs w:val="24"/>
        </w:rPr>
      </w:pPr>
      <w:r w:rsidRPr="006B7519">
        <w:rPr>
          <w:rFonts w:ascii="David" w:hAnsi="David" w:cs="David"/>
          <w:szCs w:val="24"/>
          <w:u w:val="single"/>
          <w:rtl/>
        </w:rPr>
        <w:t>הבהרה</w:t>
      </w:r>
      <w:r w:rsidRPr="006B7519">
        <w:rPr>
          <w:rFonts w:ascii="David" w:hAnsi="David" w:cs="David"/>
          <w:szCs w:val="24"/>
          <w:rtl/>
        </w:rPr>
        <w:t xml:space="preserve">:  סעיף זה יגדיר מספר נושאים שמהווים יעדים עתידיים של המערכת </w:t>
      </w:r>
      <w:r>
        <w:rPr>
          <w:rFonts w:ascii="David" w:hAnsi="David" w:cs="David" w:hint="cs"/>
          <w:szCs w:val="24"/>
          <w:rtl/>
        </w:rPr>
        <w:t>ו</w:t>
      </w:r>
      <w:r w:rsidRPr="006B7519">
        <w:rPr>
          <w:rFonts w:ascii="David" w:hAnsi="David" w:cs="David"/>
          <w:szCs w:val="24"/>
          <w:rtl/>
        </w:rPr>
        <w:t xml:space="preserve">שאינם כלולים בתכולת הדרישה להצעה בשלב זה. </w:t>
      </w:r>
      <w:r w:rsidRPr="006B7519">
        <w:rPr>
          <w:rFonts w:ascii="David" w:hAnsi="David" w:cs="David"/>
          <w:b/>
          <w:bCs/>
          <w:szCs w:val="24"/>
          <w:rtl/>
        </w:rPr>
        <w:t>סעיף זה לא ייכלל בשקלול האיכות ולא בשקלול העלות, של ההצעות</w:t>
      </w:r>
      <w:r w:rsidRPr="006B7519">
        <w:rPr>
          <w:rFonts w:ascii="David" w:hAnsi="David" w:cs="David"/>
          <w:szCs w:val="24"/>
          <w:rtl/>
        </w:rPr>
        <w:t xml:space="preserve">. </w:t>
      </w:r>
    </w:p>
    <w:p w:rsidR="00D35C31" w:rsidRPr="006B7519" w:rsidRDefault="00D35C31" w:rsidP="00452231">
      <w:pPr>
        <w:numPr>
          <w:ilvl w:val="2"/>
          <w:numId w:val="94"/>
        </w:numPr>
        <w:tabs>
          <w:tab w:val="left" w:pos="709"/>
        </w:tabs>
        <w:overflowPunct w:val="0"/>
        <w:autoSpaceDE w:val="0"/>
        <w:autoSpaceDN w:val="0"/>
        <w:adjustRightInd w:val="0"/>
        <w:spacing w:before="60" w:after="60" w:line="276" w:lineRule="auto"/>
        <w:ind w:left="1528" w:hanging="810"/>
        <w:jc w:val="both"/>
        <w:textAlignment w:val="baseline"/>
        <w:rPr>
          <w:rFonts w:ascii="David" w:hAnsi="David" w:cs="David"/>
          <w:szCs w:val="24"/>
        </w:rPr>
      </w:pPr>
      <w:r w:rsidRPr="006B7519">
        <w:rPr>
          <w:rFonts w:ascii="David" w:hAnsi="David" w:cs="David"/>
          <w:szCs w:val="24"/>
          <w:u w:val="single"/>
          <w:rtl/>
        </w:rPr>
        <w:t>שילוב המגזר העסקי</w:t>
      </w:r>
      <w:r w:rsidRPr="006B7519">
        <w:rPr>
          <w:rFonts w:ascii="David" w:hAnsi="David" w:cs="David"/>
          <w:szCs w:val="24"/>
          <w:rtl/>
        </w:rPr>
        <w:t>:</w:t>
      </w:r>
    </w:p>
    <w:p w:rsidR="00D35C31" w:rsidRPr="006B7519" w:rsidRDefault="00D35C31" w:rsidP="00452231">
      <w:pPr>
        <w:numPr>
          <w:ilvl w:val="3"/>
          <w:numId w:val="94"/>
        </w:numPr>
        <w:tabs>
          <w:tab w:val="left" w:pos="709"/>
        </w:tabs>
        <w:overflowPunct w:val="0"/>
        <w:autoSpaceDE w:val="0"/>
        <w:autoSpaceDN w:val="0"/>
        <w:adjustRightInd w:val="0"/>
        <w:spacing w:before="60" w:after="60" w:line="276" w:lineRule="auto"/>
        <w:ind w:left="2507" w:hanging="955"/>
        <w:jc w:val="both"/>
        <w:textAlignment w:val="baseline"/>
        <w:rPr>
          <w:rFonts w:ascii="David" w:hAnsi="David" w:cs="David"/>
          <w:szCs w:val="24"/>
        </w:rPr>
      </w:pPr>
      <w:r w:rsidRPr="006B7519">
        <w:rPr>
          <w:rFonts w:ascii="David" w:hAnsi="David" w:cs="David"/>
          <w:szCs w:val="24"/>
          <w:rtl/>
        </w:rPr>
        <w:t>בעתיד תוגדר מסגרת חוקית, רגולטורית וארגונית, כולל הגדרת הקריטריונים והסמכות לאישור השימוש במערכת, על ידי המגזר העסקי.</w:t>
      </w:r>
    </w:p>
    <w:p w:rsidR="00D35C31" w:rsidRDefault="00D35C31" w:rsidP="00452231">
      <w:pPr>
        <w:numPr>
          <w:ilvl w:val="3"/>
          <w:numId w:val="94"/>
        </w:numPr>
        <w:tabs>
          <w:tab w:val="left" w:pos="709"/>
        </w:tabs>
        <w:overflowPunct w:val="0"/>
        <w:autoSpaceDE w:val="0"/>
        <w:autoSpaceDN w:val="0"/>
        <w:adjustRightInd w:val="0"/>
        <w:spacing w:before="60" w:after="60" w:line="276" w:lineRule="auto"/>
        <w:ind w:left="2507" w:hanging="955"/>
        <w:jc w:val="both"/>
        <w:textAlignment w:val="baseline"/>
        <w:rPr>
          <w:rFonts w:ascii="David" w:hAnsi="David" w:cs="David"/>
          <w:szCs w:val="24"/>
        </w:rPr>
      </w:pPr>
      <w:r>
        <w:rPr>
          <w:rFonts w:ascii="David" w:hAnsi="David" w:cs="David" w:hint="cs"/>
          <w:szCs w:val="24"/>
          <w:rtl/>
        </w:rPr>
        <w:t>על מנת לאפשר יכולת כזאת בעתיד</w:t>
      </w:r>
      <w:r w:rsidRPr="006B7519">
        <w:rPr>
          <w:rFonts w:ascii="David" w:hAnsi="David" w:cs="David"/>
          <w:szCs w:val="24"/>
          <w:rtl/>
        </w:rPr>
        <w:t xml:space="preserve">, המערכת תוגדר ותאופיין </w:t>
      </w:r>
      <w:r>
        <w:rPr>
          <w:rFonts w:ascii="David" w:hAnsi="David" w:cs="David" w:hint="cs"/>
          <w:szCs w:val="24"/>
          <w:rtl/>
        </w:rPr>
        <w:t xml:space="preserve">כבר בשלב זה </w:t>
      </w:r>
      <w:r w:rsidRPr="006B7519">
        <w:rPr>
          <w:rFonts w:ascii="David" w:hAnsi="David" w:cs="David"/>
          <w:szCs w:val="24"/>
          <w:rtl/>
        </w:rPr>
        <w:t xml:space="preserve">כמערכת פתוחה, </w:t>
      </w:r>
      <w:r>
        <w:rPr>
          <w:rFonts w:ascii="David" w:hAnsi="David" w:cs="David" w:hint="cs"/>
          <w:szCs w:val="24"/>
          <w:rtl/>
        </w:rPr>
        <w:t>ו</w:t>
      </w:r>
      <w:r w:rsidRPr="006B7519">
        <w:rPr>
          <w:rFonts w:ascii="David" w:hAnsi="David" w:cs="David"/>
          <w:szCs w:val="24"/>
          <w:rtl/>
        </w:rPr>
        <w:t>תומכת בתקנים עדכניים</w:t>
      </w:r>
      <w:r>
        <w:rPr>
          <w:rFonts w:ascii="David" w:hAnsi="David" w:cs="David" w:hint="cs"/>
          <w:szCs w:val="24"/>
          <w:rtl/>
        </w:rPr>
        <w:t>. כך היא תוכל ל</w:t>
      </w:r>
      <w:r w:rsidRPr="006B7519">
        <w:rPr>
          <w:rFonts w:ascii="David" w:hAnsi="David" w:cs="David"/>
          <w:szCs w:val="24"/>
          <w:rtl/>
        </w:rPr>
        <w:t>אפשר</w:t>
      </w:r>
      <w:r>
        <w:rPr>
          <w:rFonts w:ascii="David" w:hAnsi="David" w:cs="David" w:hint="cs"/>
          <w:szCs w:val="24"/>
          <w:rtl/>
        </w:rPr>
        <w:t xml:space="preserve"> בעתיד</w:t>
      </w:r>
      <w:r w:rsidRPr="006B7519">
        <w:rPr>
          <w:rFonts w:ascii="David" w:hAnsi="David" w:cs="David"/>
          <w:szCs w:val="24"/>
          <w:rtl/>
        </w:rPr>
        <w:t xml:space="preserve"> ממשקים ושיתוף גם עם גופים מסחריים ופרטיים מחוץ לממשלה, ולהתמודד עם אתגרי אבטחת המידע והסייבר, והגנת הפרטיות. </w:t>
      </w: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Pr="001D3BAE" w:rsidRDefault="00D35C31" w:rsidP="00D35C31">
      <w:pPr>
        <w:pStyle w:val="Heading1"/>
        <w:jc w:val="center"/>
        <w:rPr>
          <w:rFonts w:ascii="David" w:hAnsi="David" w:cs="David"/>
          <w:sz w:val="32"/>
          <w:szCs w:val="32"/>
          <w:rtl/>
        </w:rPr>
      </w:pPr>
      <w:bookmarkStart w:id="516" w:name="_Toc491706749"/>
      <w:r w:rsidRPr="00126085">
        <w:rPr>
          <w:rFonts w:ascii="David" w:hAnsi="David" w:cs="David"/>
          <w:sz w:val="32"/>
          <w:szCs w:val="32"/>
          <w:rtl/>
        </w:rPr>
        <w:t>פרק 2 – יישום</w:t>
      </w:r>
      <w:bookmarkEnd w:id="516"/>
    </w:p>
    <w:p w:rsidR="00D35C31" w:rsidRPr="00DA0F06" w:rsidRDefault="00D35C31" w:rsidP="00D35C31">
      <w:pPr>
        <w:spacing w:line="276" w:lineRule="auto"/>
        <w:jc w:val="both"/>
        <w:rPr>
          <w:rFonts w:ascii="David" w:hAnsi="David" w:cs="David"/>
          <w:szCs w:val="24"/>
          <w:rtl/>
        </w:rPr>
      </w:pP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u w:val="single"/>
        </w:rPr>
      </w:pPr>
      <w:r w:rsidRPr="00DA0F06">
        <w:rPr>
          <w:rFonts w:ascii="David" w:hAnsi="David" w:cs="David"/>
          <w:b/>
          <w:bCs/>
          <w:szCs w:val="24"/>
          <w:u w:val="single"/>
          <w:rtl/>
        </w:rPr>
        <w:t>תפישה כללית - הבהקים</w:t>
      </w:r>
      <w:r w:rsidRPr="00DA0F06">
        <w:rPr>
          <w:rFonts w:ascii="David" w:hAnsi="David" w:cs="David"/>
          <w:b/>
          <w:bCs/>
          <w:szCs w:val="24"/>
          <w:rtl/>
        </w:rPr>
        <w:t>: (</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u w:val="single"/>
        </w:rPr>
      </w:pPr>
      <w:r w:rsidRPr="00DA0F06">
        <w:rPr>
          <w:rFonts w:ascii="David" w:hAnsi="David" w:cs="David"/>
          <w:szCs w:val="24"/>
          <w:u w:val="single"/>
          <w:rtl/>
        </w:rPr>
        <w:t>תיאור כללי</w:t>
      </w:r>
      <w:r w:rsidRPr="00DA0F06">
        <w:rPr>
          <w:rFonts w:ascii="David" w:hAnsi="David" w:cs="David"/>
          <w:szCs w:val="24"/>
          <w:rtl/>
        </w:rPr>
        <w:t>:</w:t>
      </w:r>
      <w:r w:rsidRPr="00DA0F06">
        <w:rPr>
          <w:rFonts w:ascii="David" w:hAnsi="David" w:cs="David"/>
          <w:szCs w:val="24"/>
          <w:u w:val="single"/>
          <w:rtl/>
        </w:rPr>
        <w:t xml:space="preserve"> </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057" w:hanging="810"/>
        <w:contextualSpacing w:val="0"/>
        <w:jc w:val="both"/>
        <w:textAlignment w:val="baseline"/>
        <w:rPr>
          <w:rFonts w:ascii="David" w:hAnsi="David" w:cs="David"/>
          <w:szCs w:val="24"/>
        </w:rPr>
      </w:pPr>
      <w:r w:rsidRPr="00DA0F06">
        <w:rPr>
          <w:rFonts w:ascii="David" w:hAnsi="David" w:cs="David"/>
          <w:szCs w:val="24"/>
          <w:rtl/>
        </w:rPr>
        <w:t xml:space="preserve">העברת מידע ומסירת מידע בין גופים ציבוריים, </w:t>
      </w:r>
      <w:r>
        <w:rPr>
          <w:rFonts w:ascii="David" w:hAnsi="David" w:cs="David" w:hint="cs"/>
          <w:szCs w:val="24"/>
          <w:rtl/>
        </w:rPr>
        <w:t>כפופות</w:t>
      </w:r>
      <w:r w:rsidRPr="00DA0F06">
        <w:rPr>
          <w:rFonts w:ascii="David" w:hAnsi="David" w:cs="David"/>
          <w:szCs w:val="24"/>
          <w:rtl/>
        </w:rPr>
        <w:t xml:space="preserve"> </w:t>
      </w:r>
      <w:r>
        <w:rPr>
          <w:rFonts w:ascii="David" w:hAnsi="David" w:cs="David" w:hint="cs"/>
          <w:szCs w:val="24"/>
          <w:rtl/>
        </w:rPr>
        <w:t>ל</w:t>
      </w:r>
      <w:r w:rsidRPr="00DA0F06">
        <w:rPr>
          <w:rFonts w:ascii="David" w:hAnsi="David" w:cs="David"/>
          <w:szCs w:val="24"/>
          <w:rtl/>
        </w:rPr>
        <w:t xml:space="preserve">חוק הגנת פרטיות, </w:t>
      </w:r>
      <w:proofErr w:type="spellStart"/>
      <w:r w:rsidRPr="00DA0F06">
        <w:rPr>
          <w:rFonts w:ascii="David" w:hAnsi="David" w:cs="David"/>
          <w:szCs w:val="24"/>
          <w:rtl/>
        </w:rPr>
        <w:t>התשמ"א</w:t>
      </w:r>
      <w:proofErr w:type="spellEnd"/>
      <w:r w:rsidRPr="00DA0F06">
        <w:rPr>
          <w:rFonts w:ascii="David" w:hAnsi="David" w:cs="David"/>
          <w:szCs w:val="24"/>
          <w:rtl/>
        </w:rPr>
        <w:t xml:space="preserve"> – 1981</w:t>
      </w:r>
      <w:r w:rsidRPr="00DA0F06">
        <w:rPr>
          <w:rFonts w:ascii="David" w:hAnsi="David" w:cs="David" w:hint="cs"/>
          <w:szCs w:val="24"/>
          <w:rtl/>
        </w:rPr>
        <w:t xml:space="preserve"> ותקנותיו</w:t>
      </w:r>
      <w:r w:rsidRPr="00DA0F06">
        <w:rPr>
          <w:rStyle w:val="FootnoteReference"/>
          <w:rFonts w:ascii="David" w:hAnsi="David" w:cs="David"/>
          <w:szCs w:val="24"/>
        </w:rPr>
        <w:footnoteReference w:id="5"/>
      </w:r>
      <w:r w:rsidRPr="00710FF4">
        <w:rPr>
          <w:rFonts w:ascii="David" w:hAnsi="David" w:cs="David"/>
          <w:szCs w:val="24"/>
          <w:rtl/>
        </w:rPr>
        <w:t xml:space="preserve"> </w:t>
      </w:r>
      <w:r>
        <w:rPr>
          <w:rFonts w:ascii="David" w:hAnsi="David" w:cs="David" w:hint="cs"/>
          <w:szCs w:val="24"/>
          <w:rtl/>
        </w:rPr>
        <w:t>ו</w:t>
      </w:r>
      <w:r w:rsidRPr="00DA0F06">
        <w:rPr>
          <w:rFonts w:ascii="David" w:hAnsi="David" w:cs="David"/>
          <w:szCs w:val="24"/>
          <w:rtl/>
        </w:rPr>
        <w:t>מתנהל</w:t>
      </w:r>
      <w:r>
        <w:rPr>
          <w:rFonts w:ascii="David" w:hAnsi="David" w:cs="David" w:hint="cs"/>
          <w:szCs w:val="24"/>
          <w:rtl/>
        </w:rPr>
        <w:t>ות</w:t>
      </w:r>
      <w:r w:rsidRPr="00DA0F06">
        <w:rPr>
          <w:rFonts w:ascii="David" w:hAnsi="David" w:cs="David"/>
          <w:szCs w:val="24"/>
          <w:rtl/>
        </w:rPr>
        <w:t xml:space="preserve"> על פי</w:t>
      </w:r>
      <w:r>
        <w:rPr>
          <w:rFonts w:ascii="David" w:hAnsi="David" w:cs="David" w:hint="cs"/>
          <w:szCs w:val="24"/>
          <w:rtl/>
        </w:rPr>
        <w:t>הם.</w:t>
      </w:r>
    </w:p>
    <w:p w:rsidR="00D35C31" w:rsidRDefault="00D35C31" w:rsidP="00452231">
      <w:pPr>
        <w:pStyle w:val="ListParagraph"/>
        <w:numPr>
          <w:ilvl w:val="3"/>
          <w:numId w:val="111"/>
        </w:numPr>
        <w:tabs>
          <w:tab w:val="left" w:pos="709"/>
        </w:tabs>
        <w:overflowPunct w:val="0"/>
        <w:autoSpaceDE w:val="0"/>
        <w:autoSpaceDN w:val="0"/>
        <w:adjustRightInd w:val="0"/>
        <w:spacing w:line="276" w:lineRule="auto"/>
        <w:ind w:left="2057" w:hanging="810"/>
        <w:contextualSpacing w:val="0"/>
        <w:jc w:val="both"/>
        <w:textAlignment w:val="baseline"/>
        <w:rPr>
          <w:rFonts w:ascii="David" w:hAnsi="David" w:cs="David"/>
          <w:szCs w:val="24"/>
        </w:rPr>
      </w:pPr>
      <w:r w:rsidRPr="00DA0F06">
        <w:rPr>
          <w:rFonts w:ascii="David" w:hAnsi="David" w:cs="David" w:hint="cs"/>
          <w:szCs w:val="24"/>
          <w:rtl/>
        </w:rPr>
        <w:t>החוק והתקנות מסדירים הן את רישומם של מאגרי מידע אצל רשם מאגרי מידע, כמו גם את אופן העברת המידע מגופים ציבוריים,</w:t>
      </w:r>
      <w:r>
        <w:rPr>
          <w:rFonts w:ascii="David" w:hAnsi="David" w:cs="David" w:hint="cs"/>
          <w:szCs w:val="24"/>
          <w:rtl/>
        </w:rPr>
        <w:t xml:space="preserve"> </w:t>
      </w:r>
      <w:r w:rsidRPr="00DA0F06">
        <w:rPr>
          <w:rFonts w:ascii="David" w:hAnsi="David" w:cs="David" w:hint="cs"/>
          <w:szCs w:val="24"/>
          <w:rtl/>
        </w:rPr>
        <w:t>ומתן האישורים לכך.</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057" w:hanging="810"/>
        <w:contextualSpacing w:val="0"/>
        <w:jc w:val="both"/>
        <w:textAlignment w:val="baseline"/>
        <w:rPr>
          <w:rFonts w:ascii="David" w:hAnsi="David" w:cs="David"/>
          <w:szCs w:val="24"/>
        </w:rPr>
      </w:pPr>
      <w:r>
        <w:rPr>
          <w:rFonts w:ascii="David" w:hAnsi="David" w:cs="David" w:hint="cs"/>
          <w:szCs w:val="24"/>
          <w:rtl/>
        </w:rPr>
        <w:t xml:space="preserve">כמו כן, ישנם דברי חקיקה נוספים, פרטניים לכל משרד, אשר מסדירים את העברת המידע המותרת במסגרתם. לדוגמה </w:t>
      </w:r>
      <w:r>
        <w:rPr>
          <w:rFonts w:ascii="David" w:hAnsi="David" w:cs="David"/>
          <w:szCs w:val="24"/>
          <w:rtl/>
        </w:rPr>
        <w:t>–</w:t>
      </w:r>
      <w:r>
        <w:rPr>
          <w:rFonts w:ascii="David" w:hAnsi="David" w:cs="David" w:hint="cs"/>
          <w:szCs w:val="24"/>
          <w:rtl/>
        </w:rPr>
        <w:t xml:space="preserve"> חוק מרשם האוכלוסין, </w:t>
      </w:r>
      <w:proofErr w:type="spellStart"/>
      <w:r>
        <w:rPr>
          <w:rFonts w:ascii="David" w:hAnsi="David" w:cs="David" w:hint="cs"/>
          <w:szCs w:val="24"/>
          <w:rtl/>
        </w:rPr>
        <w:t>התשכ"ה</w:t>
      </w:r>
      <w:proofErr w:type="spellEnd"/>
      <w:r>
        <w:rPr>
          <w:rFonts w:ascii="David" w:hAnsi="David" w:cs="David" w:hint="cs"/>
          <w:szCs w:val="24"/>
          <w:rtl/>
        </w:rPr>
        <w:t xml:space="preserve"> </w:t>
      </w:r>
      <w:r>
        <w:rPr>
          <w:rFonts w:ascii="David" w:hAnsi="David" w:cs="David"/>
          <w:szCs w:val="24"/>
          <w:rtl/>
        </w:rPr>
        <w:t>–</w:t>
      </w:r>
      <w:r>
        <w:rPr>
          <w:rFonts w:ascii="David" w:hAnsi="David" w:cs="David" w:hint="cs"/>
          <w:szCs w:val="24"/>
          <w:rtl/>
        </w:rPr>
        <w:t xml:space="preserve"> 1965. </w:t>
      </w:r>
      <w:r>
        <w:rPr>
          <w:rStyle w:val="FootnoteReference"/>
          <w:rFonts w:ascii="David" w:hAnsi="David" w:cs="David"/>
          <w:szCs w:val="24"/>
          <w:rtl/>
        </w:rPr>
        <w:footnoteReference w:id="6"/>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057" w:hanging="810"/>
        <w:contextualSpacing w:val="0"/>
        <w:jc w:val="both"/>
        <w:textAlignment w:val="baseline"/>
        <w:rPr>
          <w:rFonts w:ascii="David" w:hAnsi="David" w:cs="David"/>
          <w:szCs w:val="24"/>
        </w:rPr>
      </w:pPr>
      <w:r w:rsidRPr="00DA0F06">
        <w:rPr>
          <w:rFonts w:ascii="David" w:hAnsi="David" w:cs="David"/>
          <w:szCs w:val="24"/>
          <w:rtl/>
        </w:rPr>
        <w:t xml:space="preserve">כיום ישנם תהליכי אינטגרציה והעברת מידע בין משרדי הממשלה אשר פותחו לאורך השנים בטכנולוגיות שונות. ניתן להבדיל בין שני תהליכי העברת מידע מרכזיים: </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Pr>
      </w:pPr>
      <w:r w:rsidRPr="00DA0F06">
        <w:rPr>
          <w:rFonts w:ascii="David" w:hAnsi="David" w:cs="David"/>
          <w:szCs w:val="24"/>
          <w:rtl/>
        </w:rPr>
        <w:t xml:space="preserve">גזירת מידע עיתית על ידי ספק המידע (משרד או גורם ממשלתי אשר מספק מידע, לדוגמה – רשות האוכלוסין), ושינועו דרך כספות לצרכן המידע (משרד ממשלתי אחר). </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Pr>
      </w:pPr>
      <w:r w:rsidRPr="00DA0F06">
        <w:rPr>
          <w:rFonts w:ascii="David" w:hAnsi="David" w:cs="David"/>
          <w:szCs w:val="24"/>
          <w:rtl/>
        </w:rPr>
        <w:t>חשיפת</w:t>
      </w:r>
      <w:r w:rsidRPr="00DA0F06">
        <w:rPr>
          <w:rFonts w:ascii="David" w:hAnsi="David" w:cs="David" w:hint="cs"/>
          <w:szCs w:val="24"/>
          <w:rtl/>
        </w:rPr>
        <w:t xml:space="preserve"> ממשק יישומי (</w:t>
      </w:r>
      <w:r w:rsidRPr="00DA0F06">
        <w:rPr>
          <w:rFonts w:ascii="David" w:hAnsi="David" w:cs="David" w:hint="cs"/>
          <w:szCs w:val="24"/>
        </w:rPr>
        <w:t>API</w:t>
      </w:r>
      <w:r w:rsidRPr="00DA0F06">
        <w:rPr>
          <w:rFonts w:ascii="David" w:hAnsi="David" w:cs="David" w:hint="cs"/>
          <w:szCs w:val="24"/>
          <w:rtl/>
        </w:rPr>
        <w:t>)</w:t>
      </w:r>
      <w:r w:rsidRPr="00DA0F06">
        <w:rPr>
          <w:rFonts w:ascii="David" w:hAnsi="David" w:cs="David"/>
          <w:szCs w:val="24"/>
          <w:rtl/>
        </w:rPr>
        <w:t xml:space="preserve"> </w:t>
      </w:r>
      <w:r w:rsidRPr="00DA0F06">
        <w:rPr>
          <w:rFonts w:ascii="David" w:hAnsi="David" w:cs="David"/>
          <w:szCs w:val="24"/>
        </w:rPr>
        <w:t>Web Service</w:t>
      </w:r>
      <w:r w:rsidRPr="00DA0F06">
        <w:rPr>
          <w:rFonts w:ascii="David" w:hAnsi="David" w:cs="David"/>
          <w:szCs w:val="24"/>
          <w:rtl/>
        </w:rPr>
        <w:t xml:space="preserve"> (</w:t>
      </w:r>
      <w:r w:rsidRPr="00DA0F06">
        <w:rPr>
          <w:rFonts w:ascii="David" w:hAnsi="David" w:cs="David"/>
          <w:szCs w:val="24"/>
        </w:rPr>
        <w:t>SOAP</w:t>
      </w:r>
      <w:r w:rsidRPr="00DA0F06">
        <w:rPr>
          <w:rFonts w:ascii="David" w:hAnsi="David" w:cs="David"/>
          <w:szCs w:val="24"/>
          <w:rtl/>
        </w:rPr>
        <w:t xml:space="preserve">), אשר נקרא ע"י צרכן המידע באופן עיתי. </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057" w:hanging="810"/>
        <w:contextualSpacing w:val="0"/>
        <w:jc w:val="both"/>
        <w:textAlignment w:val="baseline"/>
        <w:rPr>
          <w:rFonts w:ascii="David" w:hAnsi="David" w:cs="David"/>
          <w:szCs w:val="24"/>
        </w:rPr>
      </w:pPr>
      <w:r w:rsidRPr="00DA0F06">
        <w:rPr>
          <w:rFonts w:ascii="David" w:hAnsi="David" w:cs="David"/>
          <w:szCs w:val="24"/>
          <w:rtl/>
        </w:rPr>
        <w:t xml:space="preserve">השימוש בממשקים אלו הביא בשנים האחרונות למספר אתגרים: </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Pr>
      </w:pPr>
      <w:r w:rsidRPr="00DA0F06">
        <w:rPr>
          <w:rFonts w:ascii="David" w:hAnsi="David" w:cs="David"/>
          <w:szCs w:val="24"/>
          <w:rtl/>
        </w:rPr>
        <w:t xml:space="preserve">כפילויות מידע רבות במאגרי מידע ממשלתיים שונים, אשר שומרים ומתחזקים את אותם פריטי מידע, מביא למורכבות בעדכון המידע, זיהוי המידע העדכני, וקושי בניהול אבטחת המידע והגנת הפרטיות. </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Pr>
      </w:pPr>
      <w:r w:rsidRPr="00DA0F06">
        <w:rPr>
          <w:rFonts w:ascii="David" w:hAnsi="David" w:cs="David"/>
          <w:szCs w:val="24"/>
          <w:rtl/>
        </w:rPr>
        <w:t xml:space="preserve">ממשקים רבים מפותחים באופן ישיר בין משרד שהוא ספק מידע ומשרד שהוא צרכן מידע, דבר המביא לעלויות פיתוח ותחזוקה רבות הנדרשות לשמירה על פעילות רציפה של ממשקים אלו. </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Pr>
      </w:pPr>
      <w:r w:rsidRPr="00DA0F06">
        <w:rPr>
          <w:rFonts w:ascii="David" w:hAnsi="David" w:cs="David"/>
          <w:szCs w:val="24"/>
          <w:rtl/>
        </w:rPr>
        <w:t xml:space="preserve">משך פיתוח ארוך מביא לפגיעה בכמות ואיכות השירותים הניתנים בסופו של דבר לאזרחים (המונח הרחב יותר הוא "תושבים"). </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057" w:hanging="810"/>
        <w:contextualSpacing w:val="0"/>
        <w:jc w:val="both"/>
        <w:textAlignment w:val="baseline"/>
        <w:rPr>
          <w:rFonts w:ascii="David" w:hAnsi="David" w:cs="David"/>
          <w:szCs w:val="24"/>
        </w:rPr>
      </w:pPr>
      <w:r w:rsidRPr="00DA0F06">
        <w:rPr>
          <w:rFonts w:ascii="David" w:hAnsi="David" w:cs="David"/>
          <w:szCs w:val="24"/>
          <w:rtl/>
        </w:rPr>
        <w:t>רשות התקשוב הממשלתי מבקשת לייצר תשתית מהימנה, יציבה (</w:t>
      </w:r>
      <w:r w:rsidRPr="00DA0F06">
        <w:rPr>
          <w:rFonts w:ascii="David" w:hAnsi="David" w:cs="David"/>
          <w:szCs w:val="24"/>
        </w:rPr>
        <w:t>robust</w:t>
      </w:r>
      <w:r w:rsidRPr="00DA0F06">
        <w:rPr>
          <w:rFonts w:ascii="David" w:hAnsi="David" w:cs="David"/>
          <w:szCs w:val="24"/>
          <w:rtl/>
        </w:rPr>
        <w:t xml:space="preserve">) ואחידה לפיתוח, הנגשה וצריכה של שירותי מידע, באופן שיאפשרו </w:t>
      </w:r>
      <w:r>
        <w:rPr>
          <w:rFonts w:ascii="David" w:hAnsi="David" w:cs="David" w:hint="cs"/>
          <w:szCs w:val="24"/>
          <w:rtl/>
        </w:rPr>
        <w:t xml:space="preserve">מימוש </w:t>
      </w:r>
      <w:r w:rsidRPr="00DA0F06">
        <w:rPr>
          <w:rFonts w:ascii="David" w:hAnsi="David" w:cs="David"/>
          <w:szCs w:val="24"/>
          <w:rtl/>
        </w:rPr>
        <w:t xml:space="preserve">הערכים הבאים: </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Pr>
      </w:pPr>
      <w:r w:rsidRPr="00DA0F06">
        <w:rPr>
          <w:rFonts w:ascii="David" w:hAnsi="David" w:cs="David"/>
          <w:szCs w:val="24"/>
          <w:rtl/>
        </w:rPr>
        <w:t>יכולות גנריות הנדרשות לכל שירות מידע.</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tl/>
        </w:rPr>
      </w:pPr>
      <w:r w:rsidRPr="00DA0F06">
        <w:rPr>
          <w:rFonts w:ascii="David" w:hAnsi="David" w:cs="David"/>
          <w:szCs w:val="24"/>
          <w:rtl/>
        </w:rPr>
        <w:t>שימוש בתקינה פתוחה.</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tl/>
        </w:rPr>
      </w:pPr>
      <w:r w:rsidRPr="00DA0F06">
        <w:rPr>
          <w:rFonts w:ascii="David" w:hAnsi="David" w:cs="David"/>
          <w:szCs w:val="24"/>
          <w:rtl/>
        </w:rPr>
        <w:t xml:space="preserve">הגישה לשירותים ולמידע תהיה מאובטחת ומנוהלת. </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Pr>
      </w:pPr>
      <w:r w:rsidRPr="00DA0F06">
        <w:rPr>
          <w:rFonts w:ascii="David" w:hAnsi="David" w:cs="David"/>
          <w:szCs w:val="24"/>
          <w:rtl/>
        </w:rPr>
        <w:t xml:space="preserve">סף כניסה נמוך ככל האפשר לפיתוח </w:t>
      </w:r>
      <w:proofErr w:type="spellStart"/>
      <w:r w:rsidRPr="00DA0F06">
        <w:rPr>
          <w:rFonts w:ascii="David" w:hAnsi="David" w:cs="David"/>
          <w:szCs w:val="24"/>
          <w:rtl/>
        </w:rPr>
        <w:t>ולהנגשת</w:t>
      </w:r>
      <w:proofErr w:type="spellEnd"/>
      <w:r w:rsidRPr="00DA0F06">
        <w:rPr>
          <w:rFonts w:ascii="David" w:hAnsi="David" w:cs="David"/>
          <w:szCs w:val="24"/>
          <w:rtl/>
        </w:rPr>
        <w:t xml:space="preserve"> שירותים חדשים. </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tl/>
        </w:rPr>
      </w:pPr>
      <w:r w:rsidRPr="00DA0F06">
        <w:rPr>
          <w:rFonts w:ascii="David" w:hAnsi="David" w:cs="David"/>
          <w:szCs w:val="24"/>
          <w:rtl/>
        </w:rPr>
        <w:t>תישמר העצמאות (אוטונומיות) הטכנולוגית והניהולית של ספקי וצרכני שירותי המידע, בכל הקשור לפיתוח ממשקים וצריכתם.</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u w:val="single"/>
        </w:rPr>
      </w:pPr>
      <w:r w:rsidRPr="00DA0F06">
        <w:rPr>
          <w:rFonts w:ascii="David" w:hAnsi="David" w:cs="David"/>
          <w:szCs w:val="24"/>
          <w:rtl/>
        </w:rPr>
        <w:t>שמירה על תשתיות והשקעות שבוצעו עד כה.</w:t>
      </w:r>
    </w:p>
    <w:p w:rsidR="00D35C31" w:rsidRPr="00B00F73"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u w:val="single"/>
          <w:rtl/>
        </w:rPr>
      </w:pPr>
      <w:r w:rsidRPr="00B00F73">
        <w:rPr>
          <w:rFonts w:ascii="David" w:hAnsi="David" w:cs="David"/>
          <w:szCs w:val="24"/>
          <w:u w:val="single"/>
          <w:rtl/>
        </w:rPr>
        <w:t>התפישה הכללית</w:t>
      </w:r>
      <w:r w:rsidRPr="00B00F73">
        <w:rPr>
          <w:rFonts w:ascii="David" w:hAnsi="David" w:cs="David"/>
          <w:szCs w:val="24"/>
          <w:rtl/>
        </w:rPr>
        <w:t>:</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057" w:hanging="810"/>
        <w:contextualSpacing w:val="0"/>
        <w:jc w:val="both"/>
        <w:textAlignment w:val="baseline"/>
        <w:rPr>
          <w:rFonts w:ascii="David" w:hAnsi="David" w:cs="David"/>
          <w:szCs w:val="24"/>
        </w:rPr>
      </w:pPr>
      <w:r w:rsidRPr="00DA0F06">
        <w:rPr>
          <w:rFonts w:ascii="David" w:hAnsi="David" w:cs="David"/>
          <w:szCs w:val="24"/>
          <w:rtl/>
        </w:rPr>
        <w:t xml:space="preserve">שדרת המידע תתבסס על מימוש תפישות </w:t>
      </w:r>
      <w:proofErr w:type="spellStart"/>
      <w:r w:rsidRPr="00DA0F06">
        <w:rPr>
          <w:rFonts w:ascii="David" w:hAnsi="David" w:cs="David"/>
          <w:szCs w:val="24"/>
          <w:rtl/>
        </w:rPr>
        <w:t>הנגשת</w:t>
      </w:r>
      <w:proofErr w:type="spellEnd"/>
      <w:r w:rsidRPr="00DA0F06">
        <w:rPr>
          <w:rFonts w:ascii="David" w:hAnsi="David" w:cs="David"/>
          <w:szCs w:val="24"/>
          <w:rtl/>
        </w:rPr>
        <w:t xml:space="preserve"> מידע, מתחום </w:t>
      </w:r>
      <w:r w:rsidRPr="00DA0F06">
        <w:rPr>
          <w:rFonts w:ascii="David" w:hAnsi="David" w:cs="David"/>
          <w:b/>
          <w:bCs/>
          <w:szCs w:val="24"/>
          <w:rtl/>
        </w:rPr>
        <w:t>נ</w:t>
      </w:r>
      <w:r w:rsidRPr="00DA0F06">
        <w:rPr>
          <w:rFonts w:ascii="David" w:hAnsi="David" w:cs="David"/>
          <w:szCs w:val="24"/>
          <w:rtl/>
        </w:rPr>
        <w:t xml:space="preserve">יהול </w:t>
      </w:r>
      <w:r w:rsidRPr="00DA0F06">
        <w:rPr>
          <w:rFonts w:ascii="David" w:hAnsi="David" w:cs="David"/>
          <w:b/>
          <w:bCs/>
          <w:szCs w:val="24"/>
          <w:rtl/>
        </w:rPr>
        <w:t>מ</w:t>
      </w:r>
      <w:r w:rsidRPr="00DA0F06">
        <w:rPr>
          <w:rFonts w:ascii="David" w:hAnsi="David" w:cs="David"/>
          <w:szCs w:val="24"/>
          <w:rtl/>
        </w:rPr>
        <w:t xml:space="preserve">משקים </w:t>
      </w:r>
      <w:r w:rsidRPr="00DA0F06">
        <w:rPr>
          <w:rFonts w:ascii="David" w:hAnsi="David" w:cs="David"/>
          <w:b/>
          <w:bCs/>
          <w:szCs w:val="24"/>
          <w:rtl/>
        </w:rPr>
        <w:t>י</w:t>
      </w:r>
      <w:r w:rsidRPr="00DA0F06">
        <w:rPr>
          <w:rFonts w:ascii="David" w:hAnsi="David" w:cs="David"/>
          <w:szCs w:val="24"/>
          <w:rtl/>
        </w:rPr>
        <w:t xml:space="preserve">ישומיים – </w:t>
      </w:r>
      <w:proofErr w:type="spellStart"/>
      <w:r w:rsidRPr="00DA0F06">
        <w:rPr>
          <w:rFonts w:ascii="David" w:hAnsi="David" w:cs="David"/>
          <w:szCs w:val="24"/>
          <w:rtl/>
        </w:rPr>
        <w:t>נמ"י</w:t>
      </w:r>
      <w:proofErr w:type="spellEnd"/>
      <w:r w:rsidRPr="00DA0F06">
        <w:rPr>
          <w:rFonts w:ascii="David" w:hAnsi="David" w:cs="David"/>
          <w:szCs w:val="24"/>
          <w:rtl/>
        </w:rPr>
        <w:t xml:space="preserve">      (</w:t>
      </w:r>
      <w:r w:rsidRPr="00DA0F06">
        <w:rPr>
          <w:rFonts w:ascii="David" w:hAnsi="David" w:cs="David"/>
          <w:szCs w:val="24"/>
        </w:rPr>
        <w:t>API Management</w:t>
      </w:r>
      <w:r w:rsidRPr="00DA0F06">
        <w:rPr>
          <w:rFonts w:ascii="David" w:hAnsi="David" w:cs="David"/>
          <w:szCs w:val="24"/>
          <w:rtl/>
        </w:rPr>
        <w:t>), ע"י הטמעה ויישום של שלושה מרכיבים מרכזיים, כמפורט להלן:</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Pr>
      </w:pPr>
      <w:r w:rsidRPr="00DA0F06">
        <w:rPr>
          <w:rFonts w:ascii="David" w:hAnsi="David" w:cs="David"/>
          <w:szCs w:val="24"/>
          <w:rtl/>
        </w:rPr>
        <w:t>רכיב "</w:t>
      </w:r>
      <w:r w:rsidRPr="00DA0F06">
        <w:rPr>
          <w:rFonts w:ascii="David" w:hAnsi="David" w:cs="David"/>
          <w:b/>
          <w:bCs/>
          <w:szCs w:val="24"/>
          <w:rtl/>
        </w:rPr>
        <w:t>שער ממשקים</w:t>
      </w:r>
      <w:r w:rsidRPr="00DA0F06">
        <w:rPr>
          <w:rFonts w:ascii="David" w:hAnsi="David" w:cs="David"/>
          <w:szCs w:val="24"/>
          <w:rtl/>
        </w:rPr>
        <w:t>" (</w:t>
      </w:r>
      <w:r w:rsidRPr="00DA0F06">
        <w:rPr>
          <w:rFonts w:ascii="David" w:hAnsi="David" w:cs="David"/>
          <w:szCs w:val="24"/>
        </w:rPr>
        <w:t>API Gateway</w:t>
      </w:r>
      <w:r w:rsidRPr="00DA0F06">
        <w:rPr>
          <w:rFonts w:ascii="David" w:hAnsi="David" w:cs="David"/>
          <w:szCs w:val="24"/>
          <w:rtl/>
        </w:rPr>
        <w:t>), המספק את מירב היכולות הפונקציונליות הנדרשות באופן גנרי לשירותי מידע שכרוכים בהעברת ממשקים</w:t>
      </w:r>
      <w:r>
        <w:rPr>
          <w:rFonts w:ascii="David" w:hAnsi="David" w:cs="David" w:hint="cs"/>
          <w:szCs w:val="24"/>
          <w:rtl/>
        </w:rPr>
        <w:t>, אבטחתם ותיעודם</w:t>
      </w:r>
      <w:r w:rsidRPr="00DA0F06">
        <w:rPr>
          <w:rFonts w:ascii="David" w:hAnsi="David" w:cs="David"/>
          <w:szCs w:val="24"/>
          <w:rtl/>
        </w:rPr>
        <w:t>.</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Pr>
      </w:pPr>
      <w:r w:rsidRPr="00DA0F06">
        <w:rPr>
          <w:rFonts w:ascii="David" w:hAnsi="David" w:cs="David"/>
          <w:szCs w:val="24"/>
          <w:rtl/>
        </w:rPr>
        <w:t>רכיב "</w:t>
      </w:r>
      <w:r w:rsidRPr="00DA0F06">
        <w:rPr>
          <w:rFonts w:ascii="David" w:hAnsi="David" w:cs="David"/>
          <w:b/>
          <w:bCs/>
          <w:szCs w:val="24"/>
          <w:rtl/>
        </w:rPr>
        <w:t>פורטל ממשקים</w:t>
      </w:r>
      <w:r w:rsidRPr="00DA0F06">
        <w:rPr>
          <w:rFonts w:ascii="David" w:hAnsi="David" w:cs="David"/>
          <w:szCs w:val="24"/>
          <w:rtl/>
        </w:rPr>
        <w:t>" (</w:t>
      </w:r>
      <w:r w:rsidRPr="00DA0F06">
        <w:rPr>
          <w:rFonts w:ascii="David" w:hAnsi="David" w:cs="David"/>
          <w:szCs w:val="24"/>
        </w:rPr>
        <w:t>API Portal</w:t>
      </w:r>
      <w:r w:rsidRPr="00DA0F06">
        <w:rPr>
          <w:rFonts w:ascii="David" w:hAnsi="David" w:cs="David"/>
          <w:szCs w:val="24"/>
          <w:rtl/>
        </w:rPr>
        <w:t xml:space="preserve">), המספק את כל המידע הנדרש, הן ברמה ניהולית והן ברמה טכנית, לגילוי, הנגשה, צריכה ושימוש בשירותי המידע השונים, הקיימים בשדרת המידע.  </w:t>
      </w:r>
    </w:p>
    <w:p w:rsidR="00D35C31" w:rsidRPr="00DA0F06" w:rsidRDefault="00D35C31" w:rsidP="00452231">
      <w:pPr>
        <w:pStyle w:val="ListParagraph"/>
        <w:numPr>
          <w:ilvl w:val="4"/>
          <w:numId w:val="111"/>
        </w:numPr>
        <w:tabs>
          <w:tab w:val="left" w:pos="709"/>
        </w:tabs>
        <w:overflowPunct w:val="0"/>
        <w:autoSpaceDE w:val="0"/>
        <w:autoSpaceDN w:val="0"/>
        <w:adjustRightInd w:val="0"/>
        <w:spacing w:line="276" w:lineRule="auto"/>
        <w:ind w:left="3047" w:hanging="990"/>
        <w:contextualSpacing w:val="0"/>
        <w:jc w:val="both"/>
        <w:textAlignment w:val="baseline"/>
        <w:rPr>
          <w:rFonts w:ascii="David" w:hAnsi="David" w:cs="David"/>
          <w:szCs w:val="24"/>
        </w:rPr>
      </w:pPr>
      <w:r w:rsidRPr="00DA0F06">
        <w:rPr>
          <w:rFonts w:ascii="David" w:hAnsi="David" w:cs="David"/>
          <w:b/>
          <w:bCs/>
          <w:szCs w:val="24"/>
          <w:rtl/>
        </w:rPr>
        <w:t>רכיב "תהליכי ניהול מחזור חיי ממשקים"</w:t>
      </w:r>
      <w:r w:rsidRPr="00DA0F06">
        <w:rPr>
          <w:rFonts w:ascii="David" w:hAnsi="David" w:cs="David"/>
          <w:szCs w:val="24"/>
          <w:rtl/>
        </w:rPr>
        <w:t xml:space="preserve"> (</w:t>
      </w:r>
      <w:r w:rsidRPr="00DA0F06">
        <w:rPr>
          <w:rFonts w:ascii="David" w:hAnsi="David" w:cs="David"/>
          <w:szCs w:val="24"/>
        </w:rPr>
        <w:t>(API Lifecycle Management</w:t>
      </w:r>
      <w:r w:rsidRPr="00DA0F06">
        <w:rPr>
          <w:rFonts w:ascii="David" w:hAnsi="David" w:cs="David"/>
          <w:szCs w:val="24"/>
          <w:rtl/>
        </w:rPr>
        <w:t xml:space="preserve"> – מימוש כל התהליכים הניהוליים והטכניים הנדרשים לניהול מחזור חיים מלא של שירותי המידע השונים, לרבות - חשיפה, הנגשה, ניהול גרסאות, בקרת גישה וניהול ביצועים. </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057" w:hanging="810"/>
        <w:contextualSpacing w:val="0"/>
        <w:jc w:val="both"/>
        <w:textAlignment w:val="baseline"/>
        <w:rPr>
          <w:rFonts w:ascii="David" w:hAnsi="David" w:cs="David"/>
          <w:szCs w:val="24"/>
        </w:rPr>
      </w:pPr>
      <w:r w:rsidRPr="00DA0F06">
        <w:rPr>
          <w:rFonts w:ascii="David" w:hAnsi="David" w:cs="David"/>
          <w:szCs w:val="24"/>
          <w:u w:val="single"/>
          <w:rtl/>
        </w:rPr>
        <w:t>יכולות גנריות</w:t>
      </w:r>
      <w:r w:rsidRPr="00DA0F06">
        <w:rPr>
          <w:rFonts w:ascii="David" w:hAnsi="David" w:cs="David"/>
          <w:szCs w:val="24"/>
          <w:rtl/>
        </w:rPr>
        <w:t xml:space="preserve">: שדרת המידע תספק יכולות גנריות הנדרשות לשירותי מידע, לרבות </w:t>
      </w:r>
      <w:r>
        <w:rPr>
          <w:rFonts w:ascii="David" w:hAnsi="David" w:cs="David"/>
          <w:szCs w:val="24"/>
          <w:rtl/>
        </w:rPr>
        <w:t>–</w:t>
      </w:r>
      <w:r w:rsidRPr="00DA0F06">
        <w:rPr>
          <w:rFonts w:ascii="David" w:hAnsi="David" w:cs="David"/>
          <w:szCs w:val="24"/>
          <w:rtl/>
        </w:rPr>
        <w:t xml:space="preserve"> </w:t>
      </w:r>
      <w:r>
        <w:rPr>
          <w:rFonts w:ascii="David" w:hAnsi="David" w:cs="David" w:hint="cs"/>
          <w:szCs w:val="24"/>
          <w:rtl/>
        </w:rPr>
        <w:t>הגנה בסייבר ו</w:t>
      </w:r>
      <w:r w:rsidRPr="00DA0F06">
        <w:rPr>
          <w:rFonts w:ascii="David" w:hAnsi="David" w:cs="David"/>
          <w:szCs w:val="24"/>
          <w:rtl/>
        </w:rPr>
        <w:t xml:space="preserve">אבטחת מידע, ניטור וניהול </w:t>
      </w:r>
      <w:r w:rsidRPr="00DA0F06">
        <w:rPr>
          <w:rFonts w:ascii="David" w:hAnsi="David" w:cs="David"/>
          <w:szCs w:val="24"/>
        </w:rPr>
        <w:t>SLA</w:t>
      </w:r>
      <w:r w:rsidRPr="00DA0F06">
        <w:rPr>
          <w:rFonts w:ascii="David" w:hAnsi="David" w:cs="David"/>
          <w:szCs w:val="24"/>
          <w:rtl/>
        </w:rPr>
        <w:t xml:space="preserve">, על מנת לאפשר ללקוחות שדרת המידע למקד את משאבי הפיתוח שלהם באופן אפקטיבי ויעיל, לפיתוח השירות העסקי. </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057" w:hanging="810"/>
        <w:contextualSpacing w:val="0"/>
        <w:jc w:val="both"/>
        <w:textAlignment w:val="baseline"/>
        <w:rPr>
          <w:rFonts w:ascii="David" w:hAnsi="David" w:cs="David"/>
          <w:szCs w:val="24"/>
        </w:rPr>
      </w:pPr>
      <w:r w:rsidRPr="00DA0F06">
        <w:rPr>
          <w:rFonts w:ascii="David" w:hAnsi="David" w:cs="David"/>
          <w:szCs w:val="24"/>
          <w:u w:val="single"/>
          <w:rtl/>
        </w:rPr>
        <w:t>ארכיטקטורה מבוזרת</w:t>
      </w:r>
      <w:r w:rsidRPr="00DA0F06">
        <w:rPr>
          <w:rFonts w:ascii="David" w:hAnsi="David" w:cs="David"/>
          <w:szCs w:val="24"/>
          <w:rtl/>
        </w:rPr>
        <w:t>: שדרת המידע תממש טופולוגיה מבוזרת ועקרונות ביזוריות (</w:t>
      </w:r>
      <w:r w:rsidRPr="00DA0F06">
        <w:rPr>
          <w:rFonts w:ascii="David" w:hAnsi="David" w:cs="David"/>
          <w:szCs w:val="24"/>
        </w:rPr>
        <w:t>Decentralized</w:t>
      </w:r>
      <w:r w:rsidRPr="00DA0F06">
        <w:rPr>
          <w:rFonts w:ascii="David" w:hAnsi="David" w:cs="David"/>
          <w:szCs w:val="24"/>
          <w:rtl/>
        </w:rPr>
        <w:t xml:space="preserve">), על מנת שלא לייצר נקודות כשל יחידות </w:t>
      </w:r>
      <w:r w:rsidRPr="00DA0F06">
        <w:rPr>
          <w:rFonts w:ascii="David" w:hAnsi="David" w:cs="David"/>
          <w:szCs w:val="24"/>
        </w:rPr>
        <w:t>SPOF – Single Point of Failure)</w:t>
      </w:r>
      <w:r w:rsidRPr="00DA0F06">
        <w:rPr>
          <w:rFonts w:ascii="David" w:hAnsi="David" w:cs="David"/>
          <w:szCs w:val="24"/>
          <w:rtl/>
        </w:rPr>
        <w:t xml:space="preserve">), הן ברמה טכנית והן ברמה ניהולית, לרבות חוסר תלות בגורם ריכוזי לביצוע פעולות מסוימות. </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057" w:hanging="810"/>
        <w:contextualSpacing w:val="0"/>
        <w:jc w:val="both"/>
        <w:textAlignment w:val="baseline"/>
        <w:rPr>
          <w:rFonts w:ascii="David" w:hAnsi="David" w:cs="David"/>
          <w:szCs w:val="24"/>
        </w:rPr>
      </w:pPr>
      <w:r w:rsidRPr="00DA0F06">
        <w:rPr>
          <w:rFonts w:ascii="David" w:hAnsi="David" w:cs="David"/>
          <w:szCs w:val="24"/>
          <w:u w:val="single"/>
          <w:rtl/>
        </w:rPr>
        <w:t>עצמאות (אוטונומיות) של ספקי וצרכני השירות</w:t>
      </w:r>
      <w:r w:rsidRPr="00DA0F06">
        <w:rPr>
          <w:rFonts w:ascii="David" w:hAnsi="David" w:cs="David"/>
          <w:szCs w:val="24"/>
          <w:rtl/>
        </w:rPr>
        <w:t>: מימוש עקרונות ותקנים פתוחים                   (</w:t>
      </w:r>
      <w:r w:rsidRPr="00DA0F06">
        <w:rPr>
          <w:rFonts w:ascii="David" w:hAnsi="David" w:cs="David"/>
          <w:szCs w:val="24"/>
        </w:rPr>
        <w:t>Open Standards</w:t>
      </w:r>
      <w:r w:rsidRPr="00DA0F06">
        <w:rPr>
          <w:rFonts w:ascii="David" w:hAnsi="David" w:cs="David"/>
          <w:szCs w:val="24"/>
          <w:rtl/>
        </w:rPr>
        <w:t xml:space="preserve">), ע"מ לאפשר עצמאות וחוסר תלות של ספקי המידע וצרכני המידע בתשתיות ובכלים טכנולוגיים, לפיתוח </w:t>
      </w:r>
      <w:proofErr w:type="spellStart"/>
      <w:r w:rsidRPr="00DA0F06">
        <w:rPr>
          <w:rFonts w:ascii="David" w:hAnsi="David" w:cs="David"/>
          <w:szCs w:val="24"/>
          <w:rtl/>
        </w:rPr>
        <w:t>והנגשת</w:t>
      </w:r>
      <w:proofErr w:type="spellEnd"/>
      <w:r w:rsidRPr="00DA0F06">
        <w:rPr>
          <w:rFonts w:ascii="David" w:hAnsi="David" w:cs="David"/>
          <w:szCs w:val="24"/>
          <w:rtl/>
        </w:rPr>
        <w:t xml:space="preserve"> שירותים. </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057" w:hanging="810"/>
        <w:contextualSpacing w:val="0"/>
        <w:jc w:val="both"/>
        <w:textAlignment w:val="baseline"/>
        <w:rPr>
          <w:rFonts w:ascii="David" w:hAnsi="David" w:cs="David"/>
          <w:szCs w:val="24"/>
        </w:rPr>
      </w:pPr>
      <w:r w:rsidRPr="00DA0F06">
        <w:rPr>
          <w:rFonts w:ascii="David" w:hAnsi="David" w:cs="David"/>
          <w:szCs w:val="24"/>
          <w:u w:val="single"/>
          <w:rtl/>
        </w:rPr>
        <w:t>שמירה על תשתיות והשקעות קיימות</w:t>
      </w:r>
      <w:r w:rsidRPr="00DA0F06">
        <w:rPr>
          <w:rFonts w:ascii="David" w:hAnsi="David" w:cs="David"/>
          <w:szCs w:val="24"/>
          <w:rtl/>
        </w:rPr>
        <w:t xml:space="preserve">: שדרת המידע תאפשר התממשקות יעילה לשירותים ותשתיות טכנולוגיות שפותחו עד כה, מתוך הנחה שאלו ימשיכו לפעול במקביל אליה ולא בהכרח יוחלפו במהרה. </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u w:val="single"/>
        </w:rPr>
      </w:pPr>
      <w:r w:rsidRPr="00DA0F06">
        <w:rPr>
          <w:rFonts w:ascii="David" w:hAnsi="David" w:cs="David"/>
          <w:szCs w:val="24"/>
          <w:u w:val="single"/>
          <w:rtl/>
        </w:rPr>
        <w:t>מטרות</w:t>
      </w:r>
      <w:r w:rsidRPr="00DA0F06">
        <w:rPr>
          <w:rFonts w:ascii="David" w:hAnsi="David" w:cs="David"/>
          <w:szCs w:val="24"/>
          <w:rtl/>
        </w:rPr>
        <w:t>:</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186" w:hanging="900"/>
        <w:contextualSpacing w:val="0"/>
        <w:jc w:val="both"/>
        <w:textAlignment w:val="baseline"/>
        <w:rPr>
          <w:rFonts w:ascii="David" w:hAnsi="David" w:cs="David"/>
          <w:szCs w:val="24"/>
        </w:rPr>
      </w:pPr>
      <w:r w:rsidRPr="00DA0F06">
        <w:rPr>
          <w:rFonts w:ascii="David" w:hAnsi="David" w:cs="David"/>
          <w:szCs w:val="24"/>
          <w:rtl/>
        </w:rPr>
        <w:t xml:space="preserve">מטרתו המרכזית של מכרז זה הינה הקמת </w:t>
      </w:r>
      <w:r>
        <w:rPr>
          <w:rFonts w:ascii="David" w:hAnsi="David" w:cs="David" w:hint="cs"/>
          <w:szCs w:val="24"/>
          <w:rtl/>
        </w:rPr>
        <w:t xml:space="preserve">מערכת </w:t>
      </w:r>
      <w:r w:rsidRPr="00DA0F06">
        <w:rPr>
          <w:rFonts w:ascii="David" w:hAnsi="David" w:cs="David"/>
          <w:szCs w:val="24"/>
          <w:rtl/>
        </w:rPr>
        <w:t>תשתית</w:t>
      </w:r>
      <w:r>
        <w:rPr>
          <w:rFonts w:ascii="David" w:hAnsi="David" w:cs="David" w:hint="cs"/>
          <w:szCs w:val="24"/>
          <w:rtl/>
        </w:rPr>
        <w:t>ית</w:t>
      </w:r>
      <w:r w:rsidRPr="00DA0F06">
        <w:rPr>
          <w:rFonts w:ascii="David" w:hAnsi="David" w:cs="David"/>
          <w:szCs w:val="24"/>
          <w:rtl/>
        </w:rPr>
        <w:t xml:space="preserve"> מאובטחת להנגשה, שיתוף והעברת מידע, לצורך אספקת שירותים דיגיטליים וחדשניים לתושבים ולמשתמשים אחרים.</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186" w:hanging="900"/>
        <w:contextualSpacing w:val="0"/>
        <w:jc w:val="both"/>
        <w:textAlignment w:val="baseline"/>
        <w:rPr>
          <w:rFonts w:ascii="David" w:hAnsi="David" w:cs="David"/>
          <w:szCs w:val="24"/>
        </w:rPr>
      </w:pPr>
      <w:r w:rsidRPr="00DA0F06">
        <w:rPr>
          <w:rFonts w:ascii="David" w:hAnsi="David" w:cs="David"/>
          <w:szCs w:val="24"/>
          <w:rtl/>
        </w:rPr>
        <w:t>המערכת שתוקם על פי מכרז זה, תיתן מענה לדרישות יישומיות מקיפות, שנועדו לתת מענה לכלל אוכלוסיות היעד, כמערכת תשתית חיונית של העברת מידע בטוחה במדינת ישראל.</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u w:val="single"/>
        </w:rPr>
      </w:pPr>
      <w:r w:rsidRPr="00DA0F06">
        <w:rPr>
          <w:rFonts w:ascii="David" w:hAnsi="David" w:cs="David"/>
          <w:szCs w:val="24"/>
          <w:u w:val="single"/>
          <w:rtl/>
        </w:rPr>
        <w:t>מערכת פתוחה ותמיכה בתקנים</w:t>
      </w:r>
      <w:r w:rsidRPr="00DA0F06">
        <w:rPr>
          <w:rFonts w:ascii="David" w:hAnsi="David" w:cs="David"/>
          <w:szCs w:val="24"/>
          <w:rtl/>
        </w:rPr>
        <w:t>:</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186" w:hanging="900"/>
        <w:contextualSpacing w:val="0"/>
        <w:jc w:val="both"/>
        <w:textAlignment w:val="baseline"/>
        <w:rPr>
          <w:rFonts w:ascii="David" w:hAnsi="David" w:cs="David"/>
          <w:szCs w:val="24"/>
        </w:rPr>
      </w:pPr>
      <w:r w:rsidRPr="00DA0F06">
        <w:rPr>
          <w:rFonts w:ascii="David" w:hAnsi="David" w:cs="David"/>
          <w:szCs w:val="24"/>
          <w:rtl/>
        </w:rPr>
        <w:t>על מנת לשמור על מערכת פתוחה ומאובטחת, שתאפשר פתיחות וממשקים לאמצעי הזדהות נוספים, ו/או למערכות חיצוניות אשר יידרשו לפעול מולה בעתיד, המערכת תסתמך על תקנים רלבנטיים כמפורט במפרט זה, וכן על תשתית פיתוח ממשקים, שתאפשר הרחבה בהמשך בהתאם לדרישות עתידיות.</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186" w:hanging="900"/>
        <w:contextualSpacing w:val="0"/>
        <w:jc w:val="both"/>
        <w:textAlignment w:val="baseline"/>
        <w:rPr>
          <w:rFonts w:ascii="David" w:hAnsi="David" w:cs="David"/>
          <w:b/>
          <w:szCs w:val="24"/>
        </w:rPr>
      </w:pPr>
      <w:r w:rsidRPr="00DA0F06">
        <w:rPr>
          <w:rFonts w:ascii="David" w:hAnsi="David" w:cs="David"/>
          <w:b/>
          <w:szCs w:val="24"/>
          <w:rtl/>
        </w:rPr>
        <w:t xml:space="preserve">המערכת תפותח על בסיס תקנים טכנולוגיים בינלאומיים, כמפורט </w:t>
      </w:r>
      <w:r w:rsidRPr="00DA0F06">
        <w:rPr>
          <w:rFonts w:ascii="David" w:hAnsi="David" w:cs="David"/>
          <w:bCs/>
          <w:szCs w:val="24"/>
          <w:rtl/>
        </w:rPr>
        <w:t>בנספח 2.0.2 – תקנים לייחוס</w:t>
      </w:r>
      <w:r w:rsidRPr="00DA0F06">
        <w:rPr>
          <w:rFonts w:ascii="David" w:hAnsi="David" w:cs="David"/>
          <w:b/>
          <w:szCs w:val="24"/>
          <w:rtl/>
        </w:rPr>
        <w:t xml:space="preserve"> </w:t>
      </w:r>
      <w:proofErr w:type="spellStart"/>
      <w:r w:rsidRPr="00DA0F06">
        <w:rPr>
          <w:rFonts w:ascii="David" w:hAnsi="David" w:cs="David"/>
          <w:b/>
          <w:szCs w:val="24"/>
          <w:rtl/>
        </w:rPr>
        <w:t>המצ"ב</w:t>
      </w:r>
      <w:proofErr w:type="spellEnd"/>
      <w:r w:rsidRPr="00DA0F06">
        <w:rPr>
          <w:rFonts w:ascii="David" w:hAnsi="David" w:cs="David"/>
          <w:b/>
          <w:szCs w:val="24"/>
          <w:rtl/>
        </w:rPr>
        <w:t>.</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186" w:hanging="900"/>
        <w:contextualSpacing w:val="0"/>
        <w:jc w:val="both"/>
        <w:textAlignment w:val="baseline"/>
        <w:rPr>
          <w:rFonts w:ascii="David" w:hAnsi="David" w:cs="David"/>
          <w:b/>
          <w:szCs w:val="24"/>
        </w:rPr>
      </w:pPr>
      <w:r w:rsidRPr="00DA0F06">
        <w:rPr>
          <w:rFonts w:ascii="David" w:hAnsi="David" w:cs="David"/>
          <w:b/>
          <w:szCs w:val="24"/>
          <w:rtl/>
        </w:rPr>
        <w:t xml:space="preserve">תקנים שיחולו על המערכת בתחום אבטחת המידע, מפורטים </w:t>
      </w:r>
      <w:r w:rsidRPr="00DA0F06">
        <w:rPr>
          <w:rFonts w:ascii="David" w:hAnsi="David" w:cs="David"/>
          <w:bCs/>
          <w:szCs w:val="24"/>
          <w:rtl/>
        </w:rPr>
        <w:t>בנספח 2.19 – אבטחת מידע</w:t>
      </w:r>
      <w:r w:rsidRPr="00DA0F06">
        <w:rPr>
          <w:rFonts w:ascii="David" w:hAnsi="David" w:cs="David"/>
          <w:b/>
          <w:szCs w:val="24"/>
          <w:rtl/>
        </w:rPr>
        <w:t xml:space="preserve"> </w:t>
      </w:r>
      <w:proofErr w:type="spellStart"/>
      <w:r w:rsidRPr="00DA0F06">
        <w:rPr>
          <w:rFonts w:ascii="David" w:hAnsi="David" w:cs="David"/>
          <w:b/>
          <w:szCs w:val="24"/>
          <w:rtl/>
        </w:rPr>
        <w:t>המצ"ב</w:t>
      </w:r>
      <w:proofErr w:type="spellEnd"/>
      <w:r w:rsidRPr="00DA0F06">
        <w:rPr>
          <w:rFonts w:ascii="David" w:hAnsi="David" w:cs="David"/>
          <w:b/>
          <w:szCs w:val="24"/>
          <w:rtl/>
        </w:rPr>
        <w:t>.</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u w:val="single"/>
        </w:rPr>
      </w:pPr>
      <w:r w:rsidRPr="00DA0F06">
        <w:rPr>
          <w:rFonts w:ascii="David" w:hAnsi="David" w:cs="David"/>
          <w:szCs w:val="24"/>
          <w:u w:val="single"/>
          <w:rtl/>
        </w:rPr>
        <w:t>עקרונות למימוש הגנת הפרטיות (</w:t>
      </w:r>
      <w:r w:rsidRPr="00DA0F06">
        <w:rPr>
          <w:rFonts w:ascii="David" w:hAnsi="David" w:cs="David"/>
          <w:szCs w:val="24"/>
          <w:u w:val="single"/>
        </w:rPr>
        <w:t>Privacy by design</w:t>
      </w:r>
      <w:r w:rsidRPr="00FB39D5">
        <w:rPr>
          <w:rFonts w:ascii="David" w:hAnsi="David" w:cs="David"/>
          <w:szCs w:val="24"/>
          <w:u w:val="single"/>
          <w:rtl/>
        </w:rPr>
        <w:t>)</w:t>
      </w:r>
      <w:r w:rsidRPr="00DA0F06">
        <w:rPr>
          <w:rFonts w:ascii="David" w:hAnsi="David" w:cs="David"/>
          <w:szCs w:val="24"/>
          <w:rtl/>
        </w:rPr>
        <w:t>:</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186" w:hanging="900"/>
        <w:contextualSpacing w:val="0"/>
        <w:jc w:val="both"/>
        <w:textAlignment w:val="baseline"/>
        <w:rPr>
          <w:rFonts w:ascii="David" w:hAnsi="David" w:cs="David"/>
          <w:szCs w:val="24"/>
        </w:rPr>
      </w:pPr>
      <w:r w:rsidRPr="00DA0F06">
        <w:rPr>
          <w:rFonts w:ascii="David" w:hAnsi="David" w:cs="David"/>
          <w:szCs w:val="24"/>
          <w:u w:val="single"/>
          <w:rtl/>
        </w:rPr>
        <w:t>המערכת כתווך בלבד</w:t>
      </w:r>
      <w:r w:rsidRPr="00DA0F06">
        <w:rPr>
          <w:rFonts w:ascii="David" w:hAnsi="David" w:cs="David"/>
          <w:szCs w:val="24"/>
          <w:rtl/>
        </w:rPr>
        <w:t>: המערכת מיועדת לשמש כתווך בלבד, ללא שיישמר בה מאגר מידע אשר יאחסן את המידע אשר יעבור בשדרה. מנגד, יהיו מאגרי עזר שישמשו לניהול השדרה, לניטור ולבקרה, כולל לוגים.</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186" w:hanging="900"/>
        <w:contextualSpacing w:val="0"/>
        <w:jc w:val="both"/>
        <w:textAlignment w:val="baseline"/>
        <w:rPr>
          <w:rFonts w:ascii="David" w:hAnsi="David" w:cs="David"/>
          <w:szCs w:val="24"/>
        </w:rPr>
      </w:pPr>
      <w:r w:rsidRPr="00DA0F06">
        <w:rPr>
          <w:rFonts w:ascii="David" w:hAnsi="David" w:cs="David"/>
          <w:szCs w:val="24"/>
          <w:u w:val="single"/>
          <w:rtl/>
        </w:rPr>
        <w:t>מידור מידע</w:t>
      </w:r>
      <w:r w:rsidRPr="00DA0F06">
        <w:rPr>
          <w:rFonts w:ascii="David" w:hAnsi="David" w:cs="David"/>
          <w:szCs w:val="24"/>
          <w:rtl/>
        </w:rPr>
        <w:t xml:space="preserve">: ככל שיישמר מידע במערכת, הוא </w:t>
      </w:r>
      <w:proofErr w:type="spellStart"/>
      <w:r w:rsidRPr="00DA0F06">
        <w:rPr>
          <w:rFonts w:ascii="David" w:hAnsi="David" w:cs="David"/>
          <w:szCs w:val="24"/>
          <w:rtl/>
        </w:rPr>
        <w:t>ימודר</w:t>
      </w:r>
      <w:proofErr w:type="spellEnd"/>
      <w:r w:rsidRPr="00DA0F06">
        <w:rPr>
          <w:rFonts w:ascii="David" w:hAnsi="David" w:cs="David"/>
          <w:szCs w:val="24"/>
          <w:rtl/>
        </w:rPr>
        <w:t xml:space="preserve"> בין משתמשים שונים על פי הרשאותיהם. </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186" w:hanging="900"/>
        <w:contextualSpacing w:val="0"/>
        <w:jc w:val="both"/>
        <w:textAlignment w:val="baseline"/>
        <w:rPr>
          <w:rFonts w:ascii="David" w:hAnsi="David" w:cs="David"/>
          <w:szCs w:val="24"/>
        </w:rPr>
      </w:pPr>
      <w:r w:rsidRPr="00DA0F06">
        <w:rPr>
          <w:rFonts w:ascii="David" w:hAnsi="David" w:cs="David"/>
          <w:szCs w:val="24"/>
          <w:u w:val="single"/>
          <w:rtl/>
        </w:rPr>
        <w:t>צמצום המידע</w:t>
      </w:r>
      <w:r w:rsidRPr="00DA0F06">
        <w:rPr>
          <w:rFonts w:ascii="David" w:hAnsi="David" w:cs="David"/>
          <w:szCs w:val="24"/>
          <w:rtl/>
        </w:rPr>
        <w:t xml:space="preserve">: המערכת לא תצבור מידע עודף, שעלול לפגוע בפרטיות המשתמשים.  </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186" w:hanging="900"/>
        <w:contextualSpacing w:val="0"/>
        <w:jc w:val="both"/>
        <w:textAlignment w:val="baseline"/>
        <w:rPr>
          <w:rFonts w:ascii="David" w:hAnsi="David" w:cs="David"/>
          <w:szCs w:val="24"/>
        </w:rPr>
      </w:pPr>
      <w:r w:rsidRPr="00DA0F06">
        <w:rPr>
          <w:rFonts w:ascii="David" w:hAnsi="David" w:cs="David"/>
          <w:szCs w:val="24"/>
          <w:u w:val="single"/>
          <w:rtl/>
        </w:rPr>
        <w:t>צמצום הגישה למידע</w:t>
      </w:r>
      <w:r w:rsidRPr="00DA0F06">
        <w:rPr>
          <w:rFonts w:ascii="David" w:hAnsi="David" w:cs="David"/>
          <w:szCs w:val="24"/>
          <w:rtl/>
        </w:rPr>
        <w:t>: המערכת תאפשר את מימוש הגישה למידע ולחשיפתו בפני משתמשים במערכת, לפי "הצורך לדעת" (</w:t>
      </w:r>
      <w:r w:rsidRPr="00DA0F06">
        <w:rPr>
          <w:rFonts w:ascii="David" w:hAnsi="David" w:cs="David"/>
          <w:szCs w:val="24"/>
        </w:rPr>
        <w:t>need to know</w:t>
      </w:r>
      <w:r w:rsidRPr="00DA0F06">
        <w:rPr>
          <w:rFonts w:ascii="David" w:hAnsi="David" w:cs="David"/>
          <w:szCs w:val="24"/>
          <w:rtl/>
        </w:rPr>
        <w:t>), תוך ניהול הרשאות גישה ופעולות מותרות.</w:t>
      </w:r>
    </w:p>
    <w:p w:rsidR="00D35C31" w:rsidRPr="00DA0F06" w:rsidRDefault="00D35C31" w:rsidP="00452231">
      <w:pPr>
        <w:pStyle w:val="ListParagraph"/>
        <w:numPr>
          <w:ilvl w:val="3"/>
          <w:numId w:val="111"/>
        </w:numPr>
        <w:tabs>
          <w:tab w:val="left" w:pos="709"/>
        </w:tabs>
        <w:overflowPunct w:val="0"/>
        <w:autoSpaceDE w:val="0"/>
        <w:autoSpaceDN w:val="0"/>
        <w:adjustRightInd w:val="0"/>
        <w:spacing w:line="276" w:lineRule="auto"/>
        <w:ind w:left="2186" w:hanging="900"/>
        <w:contextualSpacing w:val="0"/>
        <w:jc w:val="both"/>
        <w:textAlignment w:val="baseline"/>
        <w:rPr>
          <w:rFonts w:ascii="David" w:hAnsi="David" w:cs="David"/>
          <w:szCs w:val="24"/>
        </w:rPr>
      </w:pPr>
      <w:r w:rsidRPr="00DA0F06">
        <w:rPr>
          <w:rFonts w:ascii="David" w:hAnsi="David" w:cs="David"/>
          <w:szCs w:val="24"/>
          <w:u w:val="single"/>
          <w:rtl/>
        </w:rPr>
        <w:t>שקיפות</w:t>
      </w:r>
      <w:r w:rsidRPr="00DA0F06">
        <w:rPr>
          <w:rFonts w:ascii="David" w:hAnsi="David" w:cs="David"/>
          <w:szCs w:val="24"/>
          <w:rtl/>
        </w:rPr>
        <w:t xml:space="preserve">: שדרת המידע תאפשר שקיפות ל"שחקנים" שיש להם הרשאות גישה למערכת. </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rPr>
      </w:pPr>
      <w:r w:rsidRPr="00DA0F06">
        <w:rPr>
          <w:rFonts w:ascii="David" w:hAnsi="David" w:cs="David"/>
          <w:szCs w:val="24"/>
          <w:u w:val="single"/>
          <w:rtl/>
        </w:rPr>
        <w:t>גמישות</w:t>
      </w:r>
      <w:r w:rsidRPr="00DA0F06">
        <w:rPr>
          <w:rFonts w:ascii="David" w:hAnsi="David" w:cs="David"/>
          <w:szCs w:val="24"/>
          <w:rtl/>
        </w:rPr>
        <w:t>: המערכת תאפשר גמישות לשינויים בפונקציונליות שלה במהדורות עתידיות, ומתן מענה לדרישות מתעדכנות מעת לעת, על ידי תכנון מודולרי ותמיכה בתקנים.</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rPr>
      </w:pPr>
      <w:r w:rsidRPr="00DA0F06">
        <w:rPr>
          <w:rFonts w:ascii="David" w:hAnsi="David" w:cs="David"/>
          <w:szCs w:val="24"/>
          <w:u w:val="single"/>
          <w:rtl/>
        </w:rPr>
        <w:t>יכולת תחזוקה (</w:t>
      </w:r>
      <w:r w:rsidRPr="00DA0F06">
        <w:rPr>
          <w:rFonts w:ascii="David" w:hAnsi="David" w:cs="David"/>
          <w:szCs w:val="24"/>
          <w:u w:val="single"/>
        </w:rPr>
        <w:t>Maintainability</w:t>
      </w:r>
      <w:r w:rsidRPr="00DA0F06">
        <w:rPr>
          <w:rFonts w:ascii="David" w:hAnsi="David" w:cs="David"/>
          <w:szCs w:val="24"/>
          <w:u w:val="single"/>
          <w:rtl/>
        </w:rPr>
        <w:t>)</w:t>
      </w:r>
      <w:r w:rsidRPr="00DA0F06">
        <w:rPr>
          <w:rFonts w:ascii="David" w:hAnsi="David" w:cs="David"/>
          <w:szCs w:val="24"/>
          <w:rtl/>
        </w:rPr>
        <w:t xml:space="preserve">:  המערכת תאפשר ביצוע פעולות תחזוקה שונות (כגון - שדרוג גרסאות, הגדרת תצורה, הרחבת משאבים וכו') בצורה קלה ונוחה, תוך צמצום להשפעה מזערית על פעולתה התקינה והרציפה.  </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rPr>
      </w:pPr>
      <w:r w:rsidRPr="00DA0F06">
        <w:rPr>
          <w:rFonts w:ascii="David" w:hAnsi="David" w:cs="David"/>
          <w:szCs w:val="24"/>
          <w:u w:val="single"/>
          <w:rtl/>
        </w:rPr>
        <w:t>יכולת פעולה הדדית/ תאימות (</w:t>
      </w:r>
      <w:r w:rsidRPr="00DA0F06">
        <w:rPr>
          <w:rFonts w:ascii="David" w:hAnsi="David" w:cs="David"/>
          <w:szCs w:val="24"/>
          <w:u w:val="single"/>
        </w:rPr>
        <w:t>Interoperability</w:t>
      </w:r>
      <w:r w:rsidRPr="00422DDF">
        <w:rPr>
          <w:rFonts w:ascii="David" w:hAnsi="David" w:cs="David"/>
          <w:szCs w:val="24"/>
          <w:u w:val="single"/>
          <w:rtl/>
        </w:rPr>
        <w:t>)</w:t>
      </w:r>
      <w:r w:rsidRPr="00DA0F06">
        <w:rPr>
          <w:rFonts w:ascii="David" w:hAnsi="David" w:cs="David"/>
          <w:szCs w:val="24"/>
          <w:rtl/>
        </w:rPr>
        <w:t xml:space="preserve">: המערכת תוכל להתממשק למערכות שונות, הפועלות בסביבות טכנולוגיות שונות, ותאפשר גישה חיונית מסביבות טכנולוגיות הטרוגניות. כדוגמה – מערכת זהות בטוחה (זה"ב) שתאפשר יכולות של הזדהות ובקרת גישה. </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rPr>
      </w:pPr>
      <w:r w:rsidRPr="00DA0F06">
        <w:rPr>
          <w:rFonts w:ascii="David" w:hAnsi="David" w:cs="David"/>
          <w:szCs w:val="24"/>
          <w:u w:val="single"/>
          <w:rtl/>
        </w:rPr>
        <w:t>ניהול (</w:t>
      </w:r>
      <w:r w:rsidRPr="00DA0F06">
        <w:rPr>
          <w:rFonts w:ascii="David" w:hAnsi="David" w:cs="David"/>
          <w:szCs w:val="24"/>
          <w:u w:val="single"/>
        </w:rPr>
        <w:t>Manageability</w:t>
      </w:r>
      <w:r w:rsidRPr="00DA0F06">
        <w:rPr>
          <w:rFonts w:ascii="David" w:hAnsi="David" w:cs="David"/>
          <w:szCs w:val="24"/>
          <w:u w:val="single"/>
          <w:rtl/>
        </w:rPr>
        <w:t>)</w:t>
      </w:r>
      <w:r w:rsidRPr="00DA0F06">
        <w:rPr>
          <w:rFonts w:ascii="David" w:hAnsi="David" w:cs="David"/>
          <w:szCs w:val="24"/>
          <w:rtl/>
        </w:rPr>
        <w:t>: המערכת תספק ממשק ליכולות ניהול מתקדמות לניטור, שדרוג, מעקב ובקרה, הגדרת תצורה וניהול תהליכים, הכל תוך כדי התייחסות לרמות הרשאה לביצוע הפעולות השונות.</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rPr>
      </w:pPr>
      <w:r w:rsidRPr="00DA0F06">
        <w:rPr>
          <w:rFonts w:ascii="David" w:hAnsi="David" w:cs="David"/>
          <w:szCs w:val="24"/>
          <w:u w:val="single"/>
          <w:rtl/>
        </w:rPr>
        <w:t>יכולת גדילה (</w:t>
      </w:r>
      <w:r w:rsidRPr="00DA0F06">
        <w:rPr>
          <w:rFonts w:ascii="David" w:hAnsi="David" w:cs="David"/>
          <w:szCs w:val="24"/>
          <w:u w:val="single"/>
        </w:rPr>
        <w:t>Scalability</w:t>
      </w:r>
      <w:r w:rsidRPr="0085562A">
        <w:rPr>
          <w:rFonts w:ascii="David" w:hAnsi="David" w:cs="David"/>
          <w:szCs w:val="24"/>
          <w:u w:val="single"/>
          <w:rtl/>
        </w:rPr>
        <w:t>)</w:t>
      </w:r>
      <w:r w:rsidRPr="00DA0F06">
        <w:rPr>
          <w:rFonts w:ascii="David" w:hAnsi="David" w:cs="David"/>
          <w:szCs w:val="24"/>
          <w:rtl/>
        </w:rPr>
        <w:t>: המערכת תיבנה בצורה שתאפשר גדילה במאפייני העומס (כמות משתמשים, כמות פניות/</w:t>
      </w:r>
      <w:proofErr w:type="spellStart"/>
      <w:r w:rsidRPr="00DA0F06">
        <w:rPr>
          <w:rFonts w:ascii="David" w:hAnsi="David" w:cs="David"/>
          <w:szCs w:val="24"/>
          <w:rtl/>
        </w:rPr>
        <w:t>טרנזקציות</w:t>
      </w:r>
      <w:proofErr w:type="spellEnd"/>
      <w:r w:rsidRPr="00DA0F06">
        <w:rPr>
          <w:rFonts w:ascii="David" w:hAnsi="David" w:cs="David"/>
          <w:szCs w:val="24"/>
          <w:rtl/>
        </w:rPr>
        <w:t>) על פי הצורך, תוך שמירה על ביצועי ה-</w:t>
      </w:r>
      <w:r w:rsidRPr="00DA0F06">
        <w:rPr>
          <w:rFonts w:ascii="David" w:hAnsi="David" w:cs="David"/>
          <w:szCs w:val="24"/>
        </w:rPr>
        <w:t>SLA</w:t>
      </w:r>
      <w:r w:rsidRPr="00DA0F06">
        <w:rPr>
          <w:rFonts w:ascii="David" w:hAnsi="David" w:cs="David"/>
          <w:szCs w:val="24"/>
          <w:rtl/>
        </w:rPr>
        <w:t xml:space="preserve"> של התשתית הטכנולוגית. </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rPr>
      </w:pPr>
      <w:r w:rsidRPr="00DA0F06">
        <w:rPr>
          <w:rFonts w:ascii="David" w:hAnsi="David" w:cs="David"/>
          <w:szCs w:val="24"/>
          <w:u w:val="single"/>
          <w:rtl/>
        </w:rPr>
        <w:t>יכולת תזמון</w:t>
      </w:r>
      <w:r w:rsidRPr="00DA0F06">
        <w:rPr>
          <w:rFonts w:ascii="David" w:hAnsi="David" w:cs="David"/>
          <w:szCs w:val="24"/>
          <w:rtl/>
        </w:rPr>
        <w:t>: המערכת תאפשר ביצוע תזמון פעולות שגרתיות ללא התערבות גורם מרכזי: יובהר כי דרישה זאת אינה תנאי סף, אלא מהווה מנגנון משופר שניתן יהיה לשלבו במערכת.</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rPr>
      </w:pPr>
      <w:r w:rsidRPr="00DA0F06">
        <w:rPr>
          <w:rFonts w:ascii="David" w:hAnsi="David" w:cs="David"/>
          <w:szCs w:val="24"/>
          <w:u w:val="single"/>
          <w:rtl/>
        </w:rPr>
        <w:t>זמינות ורציפות – (</w:t>
      </w:r>
      <w:r w:rsidRPr="00DA0F06">
        <w:rPr>
          <w:rFonts w:ascii="David" w:hAnsi="David" w:cs="David"/>
          <w:szCs w:val="24"/>
          <w:u w:val="single"/>
        </w:rPr>
        <w:t>Availability</w:t>
      </w:r>
      <w:r w:rsidRPr="005E2ED1">
        <w:rPr>
          <w:rFonts w:ascii="David" w:hAnsi="David" w:cs="David"/>
          <w:szCs w:val="24"/>
          <w:u w:val="single"/>
          <w:rtl/>
        </w:rPr>
        <w:t>)</w:t>
      </w:r>
      <w:r w:rsidRPr="00DA0F06">
        <w:rPr>
          <w:rFonts w:ascii="David" w:hAnsi="David" w:cs="David"/>
          <w:szCs w:val="24"/>
          <w:rtl/>
        </w:rPr>
        <w:t>: המערכת תפעל בזמינות גבוהה ככל האפשר, 24*7, תוך הקטנה למינימום של הזמן הנדרש להשבתות שונות של המערכת</w:t>
      </w:r>
      <w:r w:rsidRPr="00DA0F06">
        <w:rPr>
          <w:rFonts w:ascii="David" w:hAnsi="David" w:cs="David" w:hint="cs"/>
          <w:szCs w:val="24"/>
          <w:rtl/>
        </w:rPr>
        <w:t>, גם בהתייחס לצורכי השדרוג של המערכת</w:t>
      </w:r>
      <w:r w:rsidRPr="00DA0F06">
        <w:rPr>
          <w:rFonts w:ascii="David" w:hAnsi="David" w:cs="David"/>
          <w:szCs w:val="24"/>
          <w:rtl/>
        </w:rPr>
        <w:t>. המערכת תעמוד בדרישת יתירות ושרידות של 99.99%.</w:t>
      </w:r>
    </w:p>
    <w:p w:rsidR="00D35C31" w:rsidRPr="00DA0F06" w:rsidRDefault="00D35C31" w:rsidP="00452231">
      <w:pPr>
        <w:pStyle w:val="ListParagraph"/>
        <w:numPr>
          <w:ilvl w:val="2"/>
          <w:numId w:val="111"/>
        </w:numPr>
        <w:tabs>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rPr>
      </w:pPr>
      <w:r w:rsidRPr="00DA0F06">
        <w:rPr>
          <w:rFonts w:ascii="David" w:hAnsi="David" w:cs="David"/>
          <w:szCs w:val="24"/>
          <w:u w:val="single"/>
          <w:rtl/>
        </w:rPr>
        <w:t>שרידות</w:t>
      </w:r>
      <w:r w:rsidRPr="00DA0F06">
        <w:rPr>
          <w:rFonts w:ascii="David" w:hAnsi="David" w:cs="David"/>
          <w:szCs w:val="24"/>
          <w:rtl/>
        </w:rPr>
        <w:t xml:space="preserve">: למערכת יהיו יכולות שרידות לתרחישים מסוימים, אשר יבטיחו את רציפות תפקודה ברמה מוגדרת למול תרחישי קיצון של אירועים חריגים. </w:t>
      </w:r>
    </w:p>
    <w:p w:rsidR="00D35C31" w:rsidRPr="00DA0F06" w:rsidRDefault="00D35C31" w:rsidP="00452231">
      <w:pPr>
        <w:pStyle w:val="ListParagraph"/>
        <w:numPr>
          <w:ilvl w:val="2"/>
          <w:numId w:val="111"/>
        </w:numPr>
        <w:tabs>
          <w:tab w:val="left" w:pos="234"/>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rPr>
      </w:pPr>
      <w:r w:rsidRPr="00DA0F06">
        <w:rPr>
          <w:rFonts w:ascii="David" w:hAnsi="David" w:cs="David"/>
          <w:szCs w:val="24"/>
          <w:u w:val="single"/>
          <w:rtl/>
        </w:rPr>
        <w:t>יכולת תחזוקה (</w:t>
      </w:r>
      <w:r w:rsidRPr="00DA0F06">
        <w:rPr>
          <w:rFonts w:ascii="David" w:hAnsi="David" w:cs="David"/>
          <w:szCs w:val="24"/>
          <w:u w:val="single"/>
        </w:rPr>
        <w:t>Supportability</w:t>
      </w:r>
      <w:r w:rsidRPr="00DA0F06">
        <w:rPr>
          <w:rFonts w:ascii="David" w:hAnsi="David" w:cs="David"/>
          <w:szCs w:val="24"/>
          <w:u w:val="single"/>
          <w:rtl/>
        </w:rPr>
        <w:t>)</w:t>
      </w:r>
      <w:r w:rsidRPr="00DA0F06">
        <w:rPr>
          <w:rFonts w:ascii="David" w:hAnsi="David" w:cs="David"/>
          <w:szCs w:val="24"/>
          <w:rtl/>
        </w:rPr>
        <w:t xml:space="preserve">: למערכת יהיו יכולות תחזוקה וכלים אשר יספקו מידע באשר לתפקוד התקין של המערכת ו/או לגבי אירועים חריגים שמתרחשים במערכת. </w:t>
      </w:r>
    </w:p>
    <w:p w:rsidR="00D35C31" w:rsidRPr="00DA0F06" w:rsidRDefault="00D35C31" w:rsidP="00452231">
      <w:pPr>
        <w:pStyle w:val="ListParagraph"/>
        <w:numPr>
          <w:ilvl w:val="2"/>
          <w:numId w:val="111"/>
        </w:numPr>
        <w:tabs>
          <w:tab w:val="left" w:pos="234"/>
          <w:tab w:val="left" w:pos="709"/>
        </w:tabs>
        <w:overflowPunct w:val="0"/>
        <w:autoSpaceDE w:val="0"/>
        <w:autoSpaceDN w:val="0"/>
        <w:adjustRightInd w:val="0"/>
        <w:spacing w:line="276" w:lineRule="auto"/>
        <w:ind w:left="1286" w:hanging="630"/>
        <w:contextualSpacing w:val="0"/>
        <w:jc w:val="both"/>
        <w:textAlignment w:val="baseline"/>
        <w:rPr>
          <w:rFonts w:ascii="David" w:hAnsi="David" w:cs="David"/>
          <w:szCs w:val="24"/>
        </w:rPr>
      </w:pPr>
      <w:r w:rsidRPr="00DA0F06">
        <w:rPr>
          <w:rFonts w:ascii="David" w:hAnsi="David" w:cs="David"/>
          <w:szCs w:val="24"/>
          <w:u w:val="single"/>
          <w:rtl/>
        </w:rPr>
        <w:t>מוכוונות לשירותי מידע ותחזוקה (</w:t>
      </w:r>
      <w:r w:rsidRPr="00DA0F06">
        <w:rPr>
          <w:rFonts w:ascii="David" w:hAnsi="David" w:cs="David"/>
          <w:szCs w:val="24"/>
          <w:u w:val="single"/>
        </w:rPr>
        <w:t>Service Oriented</w:t>
      </w:r>
      <w:r w:rsidRPr="00E6106E">
        <w:rPr>
          <w:rFonts w:ascii="David" w:hAnsi="David" w:cs="David"/>
          <w:szCs w:val="24"/>
          <w:u w:val="single"/>
          <w:rtl/>
        </w:rPr>
        <w:t>)</w:t>
      </w:r>
      <w:r w:rsidRPr="00DA0F06">
        <w:rPr>
          <w:rFonts w:ascii="David" w:hAnsi="David" w:cs="David"/>
          <w:szCs w:val="24"/>
          <w:rtl/>
        </w:rPr>
        <w:t xml:space="preserve">: המערכת תספק יכולות ניהול ומידע לגבי אופן פעולתה </w:t>
      </w:r>
      <w:r w:rsidRPr="00DA0F06">
        <w:rPr>
          <w:rFonts w:ascii="David" w:hAnsi="David" w:cs="David"/>
          <w:b/>
          <w:bCs/>
          <w:szCs w:val="24"/>
          <w:rtl/>
        </w:rPr>
        <w:t>גם</w:t>
      </w:r>
      <w:r w:rsidRPr="00DA0F06">
        <w:rPr>
          <w:rFonts w:ascii="David" w:hAnsi="David" w:cs="David"/>
          <w:szCs w:val="24"/>
          <w:rtl/>
        </w:rPr>
        <w:t xml:space="preserve"> באמצעות שירותים הניתנים לגישה מרחוק (</w:t>
      </w:r>
      <w:r w:rsidRPr="00DA0F06">
        <w:rPr>
          <w:rFonts w:ascii="David" w:hAnsi="David" w:cs="David"/>
          <w:szCs w:val="24"/>
        </w:rPr>
        <w:t>Web/RESTful Services</w:t>
      </w:r>
      <w:r w:rsidRPr="00DA0F06">
        <w:rPr>
          <w:rFonts w:ascii="David" w:hAnsi="David" w:cs="David"/>
          <w:szCs w:val="24"/>
          <w:rtl/>
        </w:rPr>
        <w:t>). הכוונה לאפשר "פלטפורמה פתוחה" בפני עצמה, לתהליכים אוטומטיים מבוססי ניהול ממשקים</w:t>
      </w:r>
      <w:r>
        <w:rPr>
          <w:rFonts w:ascii="David" w:hAnsi="David" w:cs="David" w:hint="cs"/>
          <w:szCs w:val="24"/>
          <w:rtl/>
        </w:rPr>
        <w:t xml:space="preserve"> באופן מאובטח</w:t>
      </w:r>
      <w:r w:rsidRPr="00DA0F06">
        <w:rPr>
          <w:rFonts w:ascii="David" w:hAnsi="David" w:cs="David"/>
          <w:szCs w:val="24"/>
          <w:rtl/>
        </w:rPr>
        <w:t>.</w:t>
      </w: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DA0F06">
        <w:rPr>
          <w:rFonts w:ascii="David" w:hAnsi="David" w:cs="David"/>
          <w:b/>
          <w:bCs/>
          <w:szCs w:val="24"/>
          <w:u w:val="single"/>
          <w:rtl/>
        </w:rPr>
        <w:t>מאפיינים כלליים של המערכת</w:t>
      </w:r>
      <w:r w:rsidRPr="00DA0F06">
        <w:rPr>
          <w:rFonts w:ascii="David" w:hAnsi="David" w:cs="David"/>
          <w:b/>
          <w:bCs/>
          <w:szCs w:val="24"/>
          <w:rtl/>
        </w:rPr>
        <w:t>: (</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09"/>
        </w:numPr>
        <w:tabs>
          <w:tab w:val="left" w:pos="1376"/>
        </w:tabs>
        <w:overflowPunct w:val="0"/>
        <w:autoSpaceDE w:val="0"/>
        <w:autoSpaceDN w:val="0"/>
        <w:adjustRightInd w:val="0"/>
        <w:spacing w:line="276" w:lineRule="auto"/>
        <w:ind w:left="1376" w:hanging="630"/>
        <w:contextualSpacing w:val="0"/>
        <w:jc w:val="both"/>
        <w:textAlignment w:val="baseline"/>
        <w:rPr>
          <w:rFonts w:ascii="David" w:hAnsi="David" w:cs="David"/>
          <w:szCs w:val="24"/>
        </w:rPr>
      </w:pPr>
      <w:r w:rsidRPr="00DA0F06">
        <w:rPr>
          <w:rFonts w:ascii="David" w:hAnsi="David" w:cs="David" w:hint="cs"/>
          <w:szCs w:val="24"/>
          <w:rtl/>
        </w:rPr>
        <w:t xml:space="preserve">במהלך השנים, ניתן מענה לדרישות צרכני המידע השונים, בהתאם לאישורים שקיבלו בחקיקה ועל פי </w:t>
      </w:r>
      <w:r w:rsidRPr="00DA0F06">
        <w:rPr>
          <w:rFonts w:ascii="David" w:hAnsi="David" w:cs="David"/>
          <w:szCs w:val="24"/>
          <w:rtl/>
        </w:rPr>
        <w:t xml:space="preserve">חוק הגנת פרטיות, </w:t>
      </w:r>
      <w:proofErr w:type="spellStart"/>
      <w:r w:rsidRPr="00DA0F06">
        <w:rPr>
          <w:rFonts w:ascii="David" w:hAnsi="David" w:cs="David"/>
          <w:szCs w:val="24"/>
          <w:rtl/>
        </w:rPr>
        <w:t>התשמ"א</w:t>
      </w:r>
      <w:proofErr w:type="spellEnd"/>
      <w:r w:rsidRPr="00DA0F06">
        <w:rPr>
          <w:rFonts w:ascii="David" w:hAnsi="David" w:cs="David"/>
          <w:szCs w:val="24"/>
          <w:rtl/>
        </w:rPr>
        <w:t xml:space="preserve"> – 1981</w:t>
      </w:r>
      <w:r w:rsidRPr="00DA0F06">
        <w:rPr>
          <w:rFonts w:ascii="David" w:hAnsi="David" w:cs="David" w:hint="cs"/>
          <w:szCs w:val="24"/>
          <w:rtl/>
        </w:rPr>
        <w:t xml:space="preserve"> ותקנותיו, ובהתאם לכלים הטכנולוגיים שעמדו לרשות ספקי המידע וצרכני המידע, במגוון צורות. </w:t>
      </w:r>
    </w:p>
    <w:p w:rsidR="00D35C31" w:rsidRPr="00DA0F06" w:rsidRDefault="00D35C31" w:rsidP="00452231">
      <w:pPr>
        <w:pStyle w:val="ListParagraph"/>
        <w:numPr>
          <w:ilvl w:val="2"/>
          <w:numId w:val="109"/>
        </w:numPr>
        <w:tabs>
          <w:tab w:val="left" w:pos="1376"/>
        </w:tabs>
        <w:overflowPunct w:val="0"/>
        <w:autoSpaceDE w:val="0"/>
        <w:autoSpaceDN w:val="0"/>
        <w:adjustRightInd w:val="0"/>
        <w:spacing w:line="276" w:lineRule="auto"/>
        <w:ind w:left="1376" w:hanging="630"/>
        <w:contextualSpacing w:val="0"/>
        <w:jc w:val="both"/>
        <w:textAlignment w:val="baseline"/>
        <w:rPr>
          <w:rFonts w:ascii="David" w:hAnsi="David" w:cs="David"/>
          <w:szCs w:val="24"/>
        </w:rPr>
      </w:pPr>
      <w:r w:rsidRPr="00DA0F06">
        <w:rPr>
          <w:rFonts w:ascii="David" w:hAnsi="David" w:cs="David" w:hint="cs"/>
          <w:szCs w:val="24"/>
          <w:rtl/>
        </w:rPr>
        <w:t xml:space="preserve">בהתאם, </w:t>
      </w:r>
      <w:r w:rsidRPr="00DA0F06">
        <w:rPr>
          <w:rFonts w:ascii="David" w:hAnsi="David" w:cs="David"/>
          <w:szCs w:val="24"/>
          <w:rtl/>
        </w:rPr>
        <w:t xml:space="preserve">במשרדי הממשלה השונים ישנם תשתיות ומאגרי מידע רבים ותשתיות אינטגרציה שונות. בעזרת מאגרי המידע והתשתיות הטכנולוגיות, פותחו </w:t>
      </w:r>
      <w:r w:rsidRPr="00DA0F06">
        <w:rPr>
          <w:rFonts w:ascii="David" w:hAnsi="David" w:cs="David" w:hint="cs"/>
          <w:szCs w:val="24"/>
          <w:rtl/>
        </w:rPr>
        <w:t xml:space="preserve">בשנים האחרונות </w:t>
      </w:r>
      <w:r w:rsidRPr="00DA0F06">
        <w:rPr>
          <w:rFonts w:ascii="David" w:hAnsi="David" w:cs="David"/>
          <w:szCs w:val="24"/>
          <w:rtl/>
        </w:rPr>
        <w:t>מגוון שירותים</w:t>
      </w:r>
      <w:r w:rsidRPr="00DA0F06">
        <w:rPr>
          <w:rFonts w:ascii="David" w:hAnsi="David" w:cs="David" w:hint="cs"/>
          <w:szCs w:val="24"/>
          <w:rtl/>
        </w:rPr>
        <w:t xml:space="preserve">, במתכונת של </w:t>
      </w:r>
      <w:r w:rsidRPr="00DA0F06">
        <w:rPr>
          <w:rFonts w:ascii="David" w:hAnsi="David" w:cs="David"/>
          <w:szCs w:val="24"/>
          <w:rtl/>
        </w:rPr>
        <w:t xml:space="preserve"> </w:t>
      </w:r>
      <w:r w:rsidRPr="00DA0F06">
        <w:rPr>
          <w:rFonts w:ascii="David" w:hAnsi="David" w:cs="David"/>
          <w:szCs w:val="24"/>
        </w:rPr>
        <w:t>REST, SOAP</w:t>
      </w:r>
      <w:r w:rsidRPr="00DA0F06">
        <w:rPr>
          <w:rFonts w:ascii="David" w:hAnsi="David" w:cs="David"/>
          <w:szCs w:val="24"/>
          <w:rtl/>
        </w:rPr>
        <w:t xml:space="preserve"> ואחרים. </w:t>
      </w:r>
    </w:p>
    <w:p w:rsidR="00D35C31" w:rsidRPr="00DA0F06" w:rsidRDefault="00D35C31" w:rsidP="00452231">
      <w:pPr>
        <w:pStyle w:val="ListParagraph"/>
        <w:numPr>
          <w:ilvl w:val="2"/>
          <w:numId w:val="109"/>
        </w:numPr>
        <w:tabs>
          <w:tab w:val="left" w:pos="1376"/>
        </w:tabs>
        <w:overflowPunct w:val="0"/>
        <w:autoSpaceDE w:val="0"/>
        <w:autoSpaceDN w:val="0"/>
        <w:adjustRightInd w:val="0"/>
        <w:spacing w:line="276" w:lineRule="auto"/>
        <w:ind w:left="1376" w:hanging="630"/>
        <w:contextualSpacing w:val="0"/>
        <w:jc w:val="both"/>
        <w:textAlignment w:val="baseline"/>
        <w:rPr>
          <w:rFonts w:ascii="David" w:hAnsi="David" w:cs="David"/>
          <w:szCs w:val="24"/>
        </w:rPr>
      </w:pPr>
      <w:r w:rsidRPr="00DA0F06">
        <w:rPr>
          <w:rFonts w:ascii="David" w:hAnsi="David" w:cs="David" w:hint="cs"/>
          <w:szCs w:val="24"/>
          <w:rtl/>
        </w:rPr>
        <w:t>הכוונה היא ש</w:t>
      </w:r>
      <w:r w:rsidRPr="00DA0F06">
        <w:rPr>
          <w:rFonts w:ascii="David" w:hAnsi="David" w:cs="David"/>
          <w:szCs w:val="24"/>
          <w:rtl/>
        </w:rPr>
        <w:t xml:space="preserve">המערכת החדשה תהווה את </w:t>
      </w:r>
      <w:r>
        <w:rPr>
          <w:rFonts w:ascii="David" w:hAnsi="David" w:cs="David" w:hint="cs"/>
          <w:szCs w:val="24"/>
          <w:rtl/>
        </w:rPr>
        <w:t xml:space="preserve">מערכת </w:t>
      </w:r>
      <w:r w:rsidRPr="00DA0F06">
        <w:rPr>
          <w:rFonts w:ascii="David" w:hAnsi="David" w:cs="David"/>
          <w:szCs w:val="24"/>
          <w:rtl/>
        </w:rPr>
        <w:t xml:space="preserve">התשתית המרכזית </w:t>
      </w:r>
      <w:r>
        <w:rPr>
          <w:rFonts w:ascii="David" w:hAnsi="David" w:cs="David" w:hint="cs"/>
          <w:szCs w:val="24"/>
          <w:rtl/>
        </w:rPr>
        <w:t xml:space="preserve">אשר </w:t>
      </w:r>
      <w:r w:rsidRPr="00DA0F06">
        <w:rPr>
          <w:rFonts w:ascii="David" w:hAnsi="David" w:cs="David"/>
          <w:szCs w:val="24"/>
          <w:rtl/>
        </w:rPr>
        <w:t>באמצעותה יתבצעו תהליכי העברת מידע וגישה למידע בצורה מאובטחת, בין ספקי מידע (</w:t>
      </w:r>
      <w:r w:rsidRPr="00DA0F06">
        <w:rPr>
          <w:rFonts w:ascii="David" w:hAnsi="David" w:cs="David" w:hint="cs"/>
          <w:szCs w:val="24"/>
          <w:rtl/>
        </w:rPr>
        <w:t>ו</w:t>
      </w:r>
      <w:r w:rsidRPr="00DA0F06">
        <w:rPr>
          <w:rFonts w:ascii="David" w:hAnsi="David" w:cs="David"/>
          <w:szCs w:val="24"/>
          <w:rtl/>
        </w:rPr>
        <w:t>בפרט - משרדי הממשלה), לבין צרכני מידע.</w:t>
      </w:r>
    </w:p>
    <w:p w:rsidR="00D35C31" w:rsidRPr="00DA0F06" w:rsidRDefault="00D35C31" w:rsidP="00452231">
      <w:pPr>
        <w:pStyle w:val="ListParagraph"/>
        <w:numPr>
          <w:ilvl w:val="2"/>
          <w:numId w:val="109"/>
        </w:numPr>
        <w:tabs>
          <w:tab w:val="left" w:pos="1376"/>
        </w:tabs>
        <w:overflowPunct w:val="0"/>
        <w:autoSpaceDE w:val="0"/>
        <w:autoSpaceDN w:val="0"/>
        <w:adjustRightInd w:val="0"/>
        <w:spacing w:line="276" w:lineRule="auto"/>
        <w:ind w:left="1376" w:hanging="630"/>
        <w:contextualSpacing w:val="0"/>
        <w:jc w:val="both"/>
        <w:textAlignment w:val="baseline"/>
        <w:rPr>
          <w:rFonts w:ascii="David" w:hAnsi="David" w:cs="David"/>
          <w:szCs w:val="24"/>
        </w:rPr>
      </w:pPr>
      <w:r w:rsidRPr="00DA0F06">
        <w:rPr>
          <w:rFonts w:ascii="David" w:hAnsi="David" w:cs="David" w:hint="cs"/>
          <w:szCs w:val="24"/>
          <w:rtl/>
        </w:rPr>
        <w:t xml:space="preserve">כאמור, </w:t>
      </w:r>
      <w:r w:rsidRPr="00DA0F06">
        <w:rPr>
          <w:rFonts w:ascii="David" w:hAnsi="David" w:cs="David"/>
          <w:szCs w:val="24"/>
          <w:rtl/>
        </w:rPr>
        <w:t xml:space="preserve">קיימות כיום מערכות המבצעות משימות מקבילות להעברת מידע, במשרדי ממשלה ובגופים שונים. המערכת החדשה נועדה לאפשר </w:t>
      </w:r>
      <w:r w:rsidRPr="00DA0F06">
        <w:rPr>
          <w:rFonts w:ascii="David" w:hAnsi="David" w:cs="David" w:hint="cs"/>
          <w:szCs w:val="24"/>
          <w:rtl/>
        </w:rPr>
        <w:t xml:space="preserve">מחד </w:t>
      </w:r>
      <w:r w:rsidRPr="00DA0F06">
        <w:rPr>
          <w:rFonts w:ascii="David" w:hAnsi="David" w:cs="David"/>
          <w:szCs w:val="24"/>
          <w:rtl/>
        </w:rPr>
        <w:t>פיתוח קל ומהיר של שירותי מידע על ידי ספקי המידע השונים (בפרט - משרדי הממשלה)</w:t>
      </w:r>
      <w:r w:rsidRPr="00DA0F06">
        <w:rPr>
          <w:rFonts w:ascii="David" w:hAnsi="David" w:cs="David" w:hint="cs"/>
          <w:szCs w:val="24"/>
          <w:rtl/>
        </w:rPr>
        <w:t>,</w:t>
      </w:r>
      <w:r w:rsidRPr="00DA0F06">
        <w:rPr>
          <w:rFonts w:ascii="David" w:hAnsi="David" w:cs="David"/>
          <w:szCs w:val="24"/>
          <w:rtl/>
        </w:rPr>
        <w:t xml:space="preserve"> ומאידך</w:t>
      </w:r>
      <w:r w:rsidRPr="00DA0F06">
        <w:rPr>
          <w:rFonts w:ascii="David" w:hAnsi="David" w:cs="David" w:hint="cs"/>
          <w:szCs w:val="24"/>
          <w:rtl/>
        </w:rPr>
        <w:t xml:space="preserve"> -</w:t>
      </w:r>
      <w:r w:rsidRPr="00DA0F06">
        <w:rPr>
          <w:rFonts w:ascii="David" w:hAnsi="David" w:cs="David"/>
          <w:szCs w:val="24"/>
          <w:rtl/>
        </w:rPr>
        <w:t xml:space="preserve"> לספק גישה אחודה וקלה לשירותים אלו על ידי צרכני מידע שונים, כגון - משרדי ממשלה וגופים </w:t>
      </w:r>
      <w:r w:rsidRPr="00DA0F06">
        <w:rPr>
          <w:rFonts w:ascii="David" w:hAnsi="David" w:cs="David" w:hint="cs"/>
          <w:szCs w:val="24"/>
          <w:rtl/>
        </w:rPr>
        <w:t xml:space="preserve">ציבוריים </w:t>
      </w:r>
      <w:r w:rsidRPr="00DA0F06">
        <w:rPr>
          <w:rFonts w:ascii="David" w:hAnsi="David" w:cs="David"/>
          <w:szCs w:val="24"/>
          <w:rtl/>
        </w:rPr>
        <w:t>המקבלים מידע על פי כל דין, לרבות רשויות ממשלתיות, רשויות מקומיות</w:t>
      </w:r>
      <w:r w:rsidRPr="00DA0F06">
        <w:rPr>
          <w:rFonts w:ascii="David" w:hAnsi="David" w:cs="David" w:hint="cs"/>
          <w:szCs w:val="24"/>
          <w:rtl/>
        </w:rPr>
        <w:t xml:space="preserve">, וכן גם </w:t>
      </w:r>
      <w:r w:rsidRPr="00DA0F06">
        <w:rPr>
          <w:rFonts w:ascii="David" w:hAnsi="David" w:cs="David"/>
          <w:szCs w:val="24"/>
          <w:rtl/>
        </w:rPr>
        <w:t>גופים במגזר העסקי (כגון – בנקים וחברות ביטוח).</w:t>
      </w:r>
    </w:p>
    <w:p w:rsidR="00D35C31" w:rsidRPr="00DA0F06" w:rsidRDefault="00D35C31" w:rsidP="00452231">
      <w:pPr>
        <w:pStyle w:val="ListParagraph"/>
        <w:numPr>
          <w:ilvl w:val="2"/>
          <w:numId w:val="109"/>
        </w:numPr>
        <w:tabs>
          <w:tab w:val="left" w:pos="1376"/>
        </w:tabs>
        <w:overflowPunct w:val="0"/>
        <w:autoSpaceDE w:val="0"/>
        <w:autoSpaceDN w:val="0"/>
        <w:adjustRightInd w:val="0"/>
        <w:spacing w:line="276" w:lineRule="auto"/>
        <w:ind w:left="1376" w:hanging="630"/>
        <w:contextualSpacing w:val="0"/>
        <w:jc w:val="both"/>
        <w:textAlignment w:val="baseline"/>
        <w:rPr>
          <w:rFonts w:ascii="David" w:hAnsi="David" w:cs="David"/>
          <w:szCs w:val="24"/>
        </w:rPr>
      </w:pPr>
      <w:r w:rsidRPr="00DA0F06">
        <w:rPr>
          <w:rFonts w:ascii="David" w:hAnsi="David" w:cs="David"/>
          <w:szCs w:val="24"/>
          <w:rtl/>
        </w:rPr>
        <w:t xml:space="preserve">בהתאם, אחת המשימות המרכזיות במימוש הפרויקט, תהיה תכנון ושילוב חלק מהממשקים הקיימים  עם שדרת המידע, </w:t>
      </w:r>
      <w:r>
        <w:rPr>
          <w:rFonts w:ascii="David" w:hAnsi="David" w:cs="David" w:hint="cs"/>
          <w:szCs w:val="24"/>
          <w:rtl/>
        </w:rPr>
        <w:t>ו/</w:t>
      </w:r>
      <w:r w:rsidRPr="00DA0F06">
        <w:rPr>
          <w:rFonts w:ascii="David" w:hAnsi="David" w:cs="David"/>
          <w:szCs w:val="24"/>
          <w:rtl/>
        </w:rPr>
        <w:t>או הסבתן לעבודה עם שדרת המידע, על פי תכנית עבודה ובתיאום מלא עם כל משרד, הן כספק מידע והן כצרכן מידע.</w:t>
      </w:r>
    </w:p>
    <w:p w:rsidR="00D35C31" w:rsidRDefault="00D35C31" w:rsidP="00452231">
      <w:pPr>
        <w:pStyle w:val="ListParagraph"/>
        <w:numPr>
          <w:ilvl w:val="2"/>
          <w:numId w:val="109"/>
        </w:numPr>
        <w:tabs>
          <w:tab w:val="left" w:pos="1376"/>
        </w:tabs>
        <w:overflowPunct w:val="0"/>
        <w:autoSpaceDE w:val="0"/>
        <w:autoSpaceDN w:val="0"/>
        <w:adjustRightInd w:val="0"/>
        <w:spacing w:line="276" w:lineRule="auto"/>
        <w:ind w:left="1376" w:hanging="630"/>
        <w:contextualSpacing w:val="0"/>
        <w:jc w:val="both"/>
        <w:textAlignment w:val="baseline"/>
        <w:rPr>
          <w:rFonts w:ascii="David" w:hAnsi="David" w:cs="David"/>
          <w:szCs w:val="24"/>
        </w:rPr>
      </w:pPr>
      <w:r w:rsidRPr="00DA0F06">
        <w:rPr>
          <w:rFonts w:ascii="David" w:hAnsi="David" w:cs="David"/>
          <w:szCs w:val="24"/>
          <w:u w:val="single"/>
          <w:rtl/>
        </w:rPr>
        <w:t>תיאור מערכות קיימות</w:t>
      </w:r>
      <w:r w:rsidRPr="00417A64">
        <w:rPr>
          <w:rFonts w:ascii="David" w:hAnsi="David" w:cs="David"/>
          <w:szCs w:val="24"/>
          <w:rtl/>
        </w:rPr>
        <w:t>:</w:t>
      </w:r>
      <w:r w:rsidRPr="00DA0F06">
        <w:rPr>
          <w:rFonts w:ascii="David" w:hAnsi="David" w:cs="David"/>
          <w:szCs w:val="24"/>
          <w:rtl/>
        </w:rPr>
        <w:t xml:space="preserve"> ר' תיאור מספר מערכות רלבנטיות קיימות </w:t>
      </w:r>
      <w:r w:rsidRPr="00DA0F06">
        <w:rPr>
          <w:rFonts w:ascii="David" w:hAnsi="David" w:cs="David"/>
          <w:b/>
          <w:bCs/>
          <w:szCs w:val="24"/>
          <w:rtl/>
        </w:rPr>
        <w:t>בנספח 2.1.</w:t>
      </w:r>
      <w:r w:rsidRPr="00DA0F06">
        <w:rPr>
          <w:rFonts w:ascii="David" w:hAnsi="David" w:cs="David" w:hint="cs"/>
          <w:b/>
          <w:bCs/>
          <w:szCs w:val="24"/>
          <w:rtl/>
        </w:rPr>
        <w:t>6</w:t>
      </w:r>
      <w:r w:rsidRPr="00DA0F06">
        <w:rPr>
          <w:rFonts w:ascii="David" w:hAnsi="David" w:cs="David"/>
          <w:szCs w:val="24"/>
          <w:rtl/>
        </w:rPr>
        <w:t xml:space="preserve"> </w:t>
      </w:r>
      <w:proofErr w:type="spellStart"/>
      <w:r w:rsidRPr="00DA0F06">
        <w:rPr>
          <w:rFonts w:ascii="David" w:hAnsi="David" w:cs="David"/>
          <w:szCs w:val="24"/>
          <w:rtl/>
        </w:rPr>
        <w:t>המצ"ב</w:t>
      </w:r>
      <w:proofErr w:type="spellEnd"/>
      <w:r w:rsidRPr="00DA0F06">
        <w:rPr>
          <w:rFonts w:ascii="David" w:hAnsi="David" w:cs="David"/>
          <w:szCs w:val="24"/>
          <w:rtl/>
        </w:rPr>
        <w:t>.</w:t>
      </w:r>
    </w:p>
    <w:p w:rsidR="00D35C31" w:rsidRPr="00A000A3" w:rsidRDefault="00D35C31" w:rsidP="00D35C31">
      <w:pPr>
        <w:bidi w:val="0"/>
        <w:rPr>
          <w:rFonts w:asciiTheme="minorHAnsi" w:hAnsiTheme="minorHAnsi" w:cs="David"/>
          <w:szCs w:val="24"/>
        </w:rPr>
      </w:pPr>
      <w:r w:rsidRPr="00C629ED">
        <w:rPr>
          <w:rFonts w:ascii="David" w:hAnsi="David" w:cs="David"/>
          <w:szCs w:val="24"/>
          <w:rtl/>
        </w:rPr>
        <w:br w:type="page"/>
      </w: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DA0F06">
        <w:rPr>
          <w:rFonts w:ascii="David" w:hAnsi="David" w:cs="David"/>
          <w:b/>
          <w:bCs/>
          <w:szCs w:val="24"/>
          <w:u w:val="single"/>
          <w:rtl/>
        </w:rPr>
        <w:t>תיחום חיצוני – משתמשים</w:t>
      </w:r>
      <w:r w:rsidRPr="00DA0F06">
        <w:rPr>
          <w:rFonts w:ascii="David" w:hAnsi="David" w:cs="David"/>
          <w:b/>
          <w:bCs/>
          <w:szCs w:val="24"/>
          <w:rtl/>
        </w:rPr>
        <w:t>: (</w:t>
      </w:r>
      <w:r w:rsidRPr="00DA0F06">
        <w:rPr>
          <w:rFonts w:ascii="David" w:hAnsi="David" w:cs="David"/>
          <w:b/>
          <w:bCs/>
          <w:szCs w:val="24"/>
        </w:rPr>
        <w:t>S</w:t>
      </w:r>
      <w:r w:rsidRPr="00DA0F06">
        <w:rPr>
          <w:rFonts w:ascii="David" w:hAnsi="David" w:cs="David"/>
          <w:b/>
          <w:bCs/>
          <w:szCs w:val="24"/>
          <w:rtl/>
        </w:rPr>
        <w:t>)</w:t>
      </w: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szCs w:val="24"/>
        </w:rPr>
      </w:pPr>
      <w:r w:rsidRPr="00144C75">
        <w:rPr>
          <w:rFonts w:ascii="David" w:hAnsi="David" w:cs="David"/>
          <w:szCs w:val="24"/>
          <w:u w:val="single"/>
          <w:rtl/>
        </w:rPr>
        <w:t>תפישה כללית</w:t>
      </w:r>
      <w:r w:rsidRPr="00DA0F06">
        <w:rPr>
          <w:rFonts w:ascii="David" w:hAnsi="David" w:cs="David"/>
          <w:szCs w:val="24"/>
          <w:rtl/>
        </w:rPr>
        <w:t>:</w:t>
      </w:r>
    </w:p>
    <w:p w:rsidR="00D35C31" w:rsidRDefault="00D35C31" w:rsidP="00452231">
      <w:pPr>
        <w:pStyle w:val="ListParagraph"/>
        <w:numPr>
          <w:ilvl w:val="3"/>
          <w:numId w:val="105"/>
        </w:numPr>
        <w:tabs>
          <w:tab w:val="left" w:pos="1376"/>
        </w:tabs>
        <w:overflowPunct w:val="0"/>
        <w:autoSpaceDE w:val="0"/>
        <w:autoSpaceDN w:val="0"/>
        <w:adjustRightInd w:val="0"/>
        <w:spacing w:line="276" w:lineRule="auto"/>
        <w:ind w:left="2237" w:hanging="900"/>
        <w:contextualSpacing w:val="0"/>
        <w:jc w:val="both"/>
        <w:textAlignment w:val="baseline"/>
        <w:rPr>
          <w:rFonts w:ascii="David" w:hAnsi="David" w:cs="David"/>
          <w:szCs w:val="24"/>
        </w:rPr>
      </w:pPr>
      <w:r w:rsidRPr="00DA0F06">
        <w:rPr>
          <w:rFonts w:ascii="David" w:hAnsi="David" w:cs="David"/>
          <w:szCs w:val="24"/>
          <w:rtl/>
        </w:rPr>
        <w:t xml:space="preserve">תרשים סכמתי של סביבת המערכת:  </w:t>
      </w:r>
    </w:p>
    <w:p w:rsidR="00D35C31" w:rsidRDefault="00D35C31" w:rsidP="00D35C31">
      <w:pPr>
        <w:pStyle w:val="ListParagraph"/>
        <w:tabs>
          <w:tab w:val="left" w:pos="1376"/>
        </w:tabs>
        <w:overflowPunct w:val="0"/>
        <w:autoSpaceDE w:val="0"/>
        <w:autoSpaceDN w:val="0"/>
        <w:adjustRightInd w:val="0"/>
        <w:spacing w:line="276" w:lineRule="auto"/>
        <w:ind w:left="2237"/>
        <w:jc w:val="both"/>
        <w:textAlignment w:val="baseline"/>
        <w:rPr>
          <w:rFonts w:ascii="David" w:hAnsi="David" w:cs="David"/>
          <w:szCs w:val="24"/>
        </w:rPr>
      </w:pPr>
    </w:p>
    <w:p w:rsidR="00D35C31" w:rsidRPr="00DA0F06" w:rsidRDefault="00D35C31" w:rsidP="00D35C31">
      <w:pPr>
        <w:pStyle w:val="ListParagraph"/>
        <w:jc w:val="center"/>
        <w:rPr>
          <w:rFonts w:ascii="David" w:hAnsi="David" w:cs="David"/>
          <w:szCs w:val="24"/>
          <w:rtl/>
        </w:rPr>
      </w:pPr>
      <w:r w:rsidRPr="00DA0F06">
        <w:rPr>
          <w:rFonts w:ascii="David" w:hAnsi="David" w:cs="David"/>
          <w:noProof/>
          <w:szCs w:val="24"/>
          <w:rtl/>
          <w:lang w:eastAsia="en-US"/>
        </w:rPr>
        <w:drawing>
          <wp:inline distT="0" distB="0" distL="0" distR="0" wp14:anchorId="1730D93D" wp14:editId="480AAC09">
            <wp:extent cx="4352087" cy="2740078"/>
            <wp:effectExtent l="0" t="0" r="0" b="317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357194" cy="2743293"/>
                    </a:xfrm>
                    <a:prstGeom prst="rect">
                      <a:avLst/>
                    </a:prstGeom>
                  </pic:spPr>
                </pic:pic>
              </a:graphicData>
            </a:graphic>
          </wp:inline>
        </w:drawing>
      </w:r>
    </w:p>
    <w:p w:rsidR="00D35C31" w:rsidRPr="00DA0F06" w:rsidRDefault="00D35C31" w:rsidP="00D35C31">
      <w:pPr>
        <w:pStyle w:val="ListParagraph"/>
        <w:jc w:val="center"/>
        <w:rPr>
          <w:rFonts w:ascii="David" w:hAnsi="David" w:cs="David"/>
          <w:szCs w:val="24"/>
          <w:rtl/>
        </w:rPr>
      </w:pPr>
    </w:p>
    <w:p w:rsidR="00D35C31" w:rsidRDefault="00D35C31" w:rsidP="00D35C31">
      <w:pPr>
        <w:overflowPunct w:val="0"/>
        <w:autoSpaceDE w:val="0"/>
        <w:autoSpaceDN w:val="0"/>
        <w:adjustRightInd w:val="0"/>
        <w:spacing w:line="276" w:lineRule="auto"/>
        <w:jc w:val="both"/>
        <w:textAlignment w:val="baseline"/>
        <w:rPr>
          <w:rFonts w:ascii="David" w:hAnsi="David" w:cs="David"/>
          <w:szCs w:val="24"/>
          <w:rtl/>
        </w:rPr>
      </w:pPr>
    </w:p>
    <w:p w:rsidR="00D35C31" w:rsidRPr="00DA0F06" w:rsidRDefault="00D35C31" w:rsidP="00452231">
      <w:pPr>
        <w:pStyle w:val="ListParagraph"/>
        <w:numPr>
          <w:ilvl w:val="3"/>
          <w:numId w:val="105"/>
        </w:numPr>
        <w:tabs>
          <w:tab w:val="left" w:pos="1376"/>
        </w:tabs>
        <w:overflowPunct w:val="0"/>
        <w:autoSpaceDE w:val="0"/>
        <w:autoSpaceDN w:val="0"/>
        <w:adjustRightInd w:val="0"/>
        <w:spacing w:line="276" w:lineRule="auto"/>
        <w:ind w:left="2237" w:hanging="900"/>
        <w:contextualSpacing w:val="0"/>
        <w:jc w:val="both"/>
        <w:textAlignment w:val="baseline"/>
        <w:rPr>
          <w:rFonts w:ascii="David" w:hAnsi="David" w:cs="David"/>
          <w:szCs w:val="24"/>
        </w:rPr>
      </w:pPr>
      <w:r w:rsidRPr="00DA0F06">
        <w:rPr>
          <w:rFonts w:ascii="David" w:hAnsi="David" w:cs="David"/>
          <w:szCs w:val="24"/>
          <w:rtl/>
        </w:rPr>
        <w:t>טבלת ריכוז בעלי עניין, ממשקים ובעלי תפקידים:</w:t>
      </w:r>
    </w:p>
    <w:tbl>
      <w:tblPr>
        <w:tblStyle w:val="GridTable4-Accent51"/>
        <w:bidiVisual/>
        <w:tblW w:w="0" w:type="auto"/>
        <w:tblInd w:w="75" w:type="dxa"/>
        <w:tblLook w:val="04A0" w:firstRow="1" w:lastRow="0" w:firstColumn="1" w:lastColumn="0" w:noHBand="0" w:noVBand="1"/>
      </w:tblPr>
      <w:tblGrid>
        <w:gridCol w:w="2360"/>
        <w:gridCol w:w="7830"/>
      </w:tblGrid>
      <w:tr w:rsidR="00D35C31" w:rsidRPr="00DA0F06" w:rsidTr="002902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0" w:type="dxa"/>
            <w:shd w:val="clear" w:color="auto" w:fill="2E74B5" w:themeFill="accent1" w:themeFillShade="BF"/>
          </w:tcPr>
          <w:p w:rsidR="00D35C31" w:rsidRPr="00367465" w:rsidRDefault="00D35C31" w:rsidP="0029026D">
            <w:pPr>
              <w:pStyle w:val="ListParagraph"/>
              <w:ind w:left="0"/>
              <w:rPr>
                <w:rFonts w:ascii="David" w:hAnsi="David" w:cs="David"/>
                <w:szCs w:val="24"/>
                <w:rtl/>
              </w:rPr>
            </w:pPr>
            <w:r w:rsidRPr="00367465">
              <w:rPr>
                <w:rFonts w:ascii="David" w:hAnsi="David" w:cs="David"/>
                <w:szCs w:val="24"/>
                <w:rtl/>
              </w:rPr>
              <w:t>לקוחות שדרת המידע</w:t>
            </w:r>
          </w:p>
        </w:tc>
        <w:tc>
          <w:tcPr>
            <w:tcW w:w="7830" w:type="dxa"/>
            <w:shd w:val="clear" w:color="auto" w:fill="2E74B5" w:themeFill="accent1" w:themeFillShade="BF"/>
          </w:tcPr>
          <w:p w:rsidR="00D35C31" w:rsidRPr="00367465" w:rsidRDefault="00D35C31" w:rsidP="0029026D">
            <w:pPr>
              <w:pStyle w:val="ListParagraph"/>
              <w:ind w:left="0"/>
              <w:cnfStyle w:val="100000000000" w:firstRow="1" w:lastRow="0" w:firstColumn="0" w:lastColumn="0" w:oddVBand="0" w:evenVBand="0" w:oddHBand="0" w:evenHBand="0" w:firstRowFirstColumn="0" w:firstRowLastColumn="0" w:lastRowFirstColumn="0" w:lastRowLastColumn="0"/>
              <w:rPr>
                <w:rFonts w:ascii="David" w:hAnsi="David" w:cs="David"/>
                <w:szCs w:val="24"/>
                <w:rtl/>
              </w:rPr>
            </w:pPr>
            <w:r w:rsidRPr="00367465">
              <w:rPr>
                <w:rFonts w:ascii="David" w:hAnsi="David" w:cs="David"/>
                <w:szCs w:val="24"/>
                <w:rtl/>
              </w:rPr>
              <w:t xml:space="preserve">תיאור שימושים ודוגמאות </w:t>
            </w:r>
          </w:p>
        </w:tc>
      </w:tr>
      <w:tr w:rsidR="00D35C31" w:rsidRPr="00DA0F06" w:rsidTr="002902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0" w:type="dxa"/>
          </w:tcPr>
          <w:p w:rsidR="00D35C31" w:rsidRPr="00DA0F06" w:rsidRDefault="00D35C31" w:rsidP="0029026D">
            <w:pPr>
              <w:pStyle w:val="ListParagraph"/>
              <w:ind w:left="0"/>
              <w:rPr>
                <w:rFonts w:ascii="David" w:hAnsi="David" w:cs="David"/>
                <w:b w:val="0"/>
                <w:bCs w:val="0"/>
                <w:szCs w:val="24"/>
                <w:rtl/>
              </w:rPr>
            </w:pPr>
            <w:r w:rsidRPr="00DA0F06">
              <w:rPr>
                <w:rFonts w:ascii="David" w:hAnsi="David" w:cs="David"/>
                <w:b w:val="0"/>
                <w:bCs w:val="0"/>
                <w:szCs w:val="24"/>
                <w:rtl/>
              </w:rPr>
              <w:t>משרדי הממשלה</w:t>
            </w:r>
          </w:p>
        </w:tc>
        <w:tc>
          <w:tcPr>
            <w:tcW w:w="7830" w:type="dxa"/>
          </w:tcPr>
          <w:p w:rsidR="00D35C31" w:rsidRPr="00DA0F06" w:rsidRDefault="00D35C31" w:rsidP="0029026D">
            <w:pPr>
              <w:pStyle w:val="ListParagraph"/>
              <w:ind w:left="0"/>
              <w:cnfStyle w:val="000000100000" w:firstRow="0" w:lastRow="0" w:firstColumn="0" w:lastColumn="0" w:oddVBand="0" w:evenVBand="0" w:oddHBand="1" w:evenHBand="0" w:firstRowFirstColumn="0" w:firstRowLastColumn="0" w:lastRowFirstColumn="0" w:lastRowLastColumn="0"/>
              <w:rPr>
                <w:rFonts w:ascii="David" w:hAnsi="David" w:cs="David"/>
                <w:szCs w:val="24"/>
                <w:rtl/>
              </w:rPr>
            </w:pPr>
            <w:r w:rsidRPr="00DA0F06">
              <w:rPr>
                <w:rFonts w:ascii="David" w:hAnsi="David" w:cs="David"/>
                <w:szCs w:val="24"/>
                <w:rtl/>
              </w:rPr>
              <w:t xml:space="preserve">חשיפה והנגשה של שירותי מידע ממשלתיים. </w:t>
            </w:r>
          </w:p>
          <w:p w:rsidR="00D35C31" w:rsidRPr="00DA0F06" w:rsidRDefault="00D35C31" w:rsidP="0029026D">
            <w:pPr>
              <w:pStyle w:val="ListParagraph"/>
              <w:ind w:left="0"/>
              <w:cnfStyle w:val="000000100000" w:firstRow="0" w:lastRow="0" w:firstColumn="0" w:lastColumn="0" w:oddVBand="0" w:evenVBand="0" w:oddHBand="1" w:evenHBand="0" w:firstRowFirstColumn="0" w:firstRowLastColumn="0" w:lastRowFirstColumn="0" w:lastRowLastColumn="0"/>
              <w:rPr>
                <w:rFonts w:ascii="David" w:hAnsi="David" w:cs="David"/>
                <w:szCs w:val="24"/>
                <w:rtl/>
              </w:rPr>
            </w:pPr>
            <w:r w:rsidRPr="00DA0F06">
              <w:rPr>
                <w:rFonts w:ascii="David" w:hAnsi="David" w:cs="David"/>
                <w:szCs w:val="24"/>
                <w:rtl/>
              </w:rPr>
              <w:t xml:space="preserve">גישה לשירותי מידע של משרדים עמיתים. </w:t>
            </w:r>
          </w:p>
        </w:tc>
      </w:tr>
      <w:tr w:rsidR="00D35C31" w:rsidRPr="00DA0F06" w:rsidTr="0029026D">
        <w:tc>
          <w:tcPr>
            <w:cnfStyle w:val="001000000000" w:firstRow="0" w:lastRow="0" w:firstColumn="1" w:lastColumn="0" w:oddVBand="0" w:evenVBand="0" w:oddHBand="0" w:evenHBand="0" w:firstRowFirstColumn="0" w:firstRowLastColumn="0" w:lastRowFirstColumn="0" w:lastRowLastColumn="0"/>
            <w:tcW w:w="2360" w:type="dxa"/>
          </w:tcPr>
          <w:p w:rsidR="00D35C31" w:rsidRPr="00DA0F06" w:rsidRDefault="00D35C31" w:rsidP="0029026D">
            <w:pPr>
              <w:pStyle w:val="ListParagraph"/>
              <w:ind w:left="0"/>
              <w:rPr>
                <w:rFonts w:ascii="David" w:hAnsi="David" w:cs="David"/>
                <w:b w:val="0"/>
                <w:bCs w:val="0"/>
                <w:szCs w:val="24"/>
                <w:rtl/>
              </w:rPr>
            </w:pPr>
            <w:r w:rsidRPr="00DA0F06">
              <w:rPr>
                <w:rFonts w:ascii="David" w:hAnsi="David" w:cs="David"/>
                <w:b w:val="0"/>
                <w:bCs w:val="0"/>
                <w:szCs w:val="24"/>
                <w:rtl/>
              </w:rPr>
              <w:t>גופים מוסדיים</w:t>
            </w:r>
          </w:p>
        </w:tc>
        <w:tc>
          <w:tcPr>
            <w:tcW w:w="7830" w:type="dxa"/>
          </w:tcPr>
          <w:p w:rsidR="00D35C31" w:rsidRPr="00DA0F06" w:rsidRDefault="00D35C31" w:rsidP="0029026D">
            <w:pPr>
              <w:pStyle w:val="ListParagraph"/>
              <w:ind w:left="0"/>
              <w:cnfStyle w:val="000000000000" w:firstRow="0" w:lastRow="0" w:firstColumn="0" w:lastColumn="0" w:oddVBand="0" w:evenVBand="0" w:oddHBand="0" w:evenHBand="0" w:firstRowFirstColumn="0" w:firstRowLastColumn="0" w:lastRowFirstColumn="0" w:lastRowLastColumn="0"/>
              <w:rPr>
                <w:rFonts w:ascii="David" w:hAnsi="David" w:cs="David"/>
                <w:szCs w:val="24"/>
                <w:rtl/>
              </w:rPr>
            </w:pPr>
            <w:r w:rsidRPr="00DA0F06">
              <w:rPr>
                <w:rFonts w:ascii="David" w:hAnsi="David" w:cs="David"/>
                <w:szCs w:val="24"/>
                <w:rtl/>
              </w:rPr>
              <w:t>בנקים, חברות ביטוח, מוסדות רפואיים: גישה לשירותי מידע ממשלתיים.</w:t>
            </w:r>
          </w:p>
        </w:tc>
      </w:tr>
      <w:tr w:rsidR="00D35C31" w:rsidRPr="00DA0F06" w:rsidTr="0029026D">
        <w:trPr>
          <w:cnfStyle w:val="000000100000" w:firstRow="0" w:lastRow="0" w:firstColumn="0" w:lastColumn="0" w:oddVBand="0" w:evenVBand="0" w:oddHBand="1"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2360" w:type="dxa"/>
          </w:tcPr>
          <w:p w:rsidR="00D35C31" w:rsidRPr="00DA0F06" w:rsidRDefault="00D35C31" w:rsidP="0029026D">
            <w:pPr>
              <w:pStyle w:val="ListParagraph"/>
              <w:ind w:left="0"/>
              <w:rPr>
                <w:rFonts w:ascii="David" w:hAnsi="David" w:cs="David"/>
                <w:b w:val="0"/>
                <w:bCs w:val="0"/>
                <w:szCs w:val="24"/>
                <w:rtl/>
              </w:rPr>
            </w:pPr>
            <w:r w:rsidRPr="00DA0F06">
              <w:rPr>
                <w:rFonts w:ascii="David" w:hAnsi="David" w:cs="David"/>
                <w:b w:val="0"/>
                <w:bCs w:val="0"/>
                <w:szCs w:val="24"/>
                <w:rtl/>
              </w:rPr>
              <w:t>גופים עסקיים</w:t>
            </w:r>
          </w:p>
        </w:tc>
        <w:tc>
          <w:tcPr>
            <w:tcW w:w="7830" w:type="dxa"/>
          </w:tcPr>
          <w:p w:rsidR="00D35C31" w:rsidRPr="00DA0F06" w:rsidRDefault="00D35C31" w:rsidP="0029026D">
            <w:pPr>
              <w:pStyle w:val="ListParagraph"/>
              <w:ind w:left="0"/>
              <w:cnfStyle w:val="000000100000" w:firstRow="0" w:lastRow="0" w:firstColumn="0" w:lastColumn="0" w:oddVBand="0" w:evenVBand="0" w:oddHBand="1" w:evenHBand="0" w:firstRowFirstColumn="0" w:firstRowLastColumn="0" w:lastRowFirstColumn="0" w:lastRowLastColumn="0"/>
              <w:rPr>
                <w:rFonts w:ascii="David" w:hAnsi="David" w:cs="David"/>
                <w:szCs w:val="24"/>
                <w:rtl/>
              </w:rPr>
            </w:pPr>
            <w:r w:rsidRPr="00DA0F06">
              <w:rPr>
                <w:rFonts w:ascii="David" w:hAnsi="David" w:cs="David"/>
                <w:szCs w:val="24"/>
                <w:rtl/>
              </w:rPr>
              <w:t>חברות פרטיות שונות המספקות בעצמן שירותים דיגיטליים לאזרחים. חברות אלו ייגשו לשירותי מידע ממשלתיים.</w:t>
            </w:r>
          </w:p>
        </w:tc>
      </w:tr>
      <w:tr w:rsidR="00D35C31" w:rsidRPr="00DA0F06" w:rsidTr="0029026D">
        <w:tc>
          <w:tcPr>
            <w:cnfStyle w:val="001000000000" w:firstRow="0" w:lastRow="0" w:firstColumn="1" w:lastColumn="0" w:oddVBand="0" w:evenVBand="0" w:oddHBand="0" w:evenHBand="0" w:firstRowFirstColumn="0" w:firstRowLastColumn="0" w:lastRowFirstColumn="0" w:lastRowLastColumn="0"/>
            <w:tcW w:w="2360" w:type="dxa"/>
            <w:tcBorders>
              <w:bottom w:val="single" w:sz="4" w:space="0" w:color="8EAADB" w:themeColor="accent5" w:themeTint="99"/>
            </w:tcBorders>
          </w:tcPr>
          <w:p w:rsidR="00D35C31" w:rsidRPr="00DA0F06" w:rsidRDefault="00D35C31" w:rsidP="0029026D">
            <w:pPr>
              <w:pStyle w:val="ListParagraph"/>
              <w:ind w:left="0"/>
              <w:rPr>
                <w:rFonts w:ascii="David" w:hAnsi="David" w:cs="David"/>
                <w:b w:val="0"/>
                <w:bCs w:val="0"/>
                <w:szCs w:val="24"/>
                <w:rtl/>
              </w:rPr>
            </w:pPr>
            <w:r w:rsidRPr="00DA0F06">
              <w:rPr>
                <w:rFonts w:ascii="David" w:hAnsi="David" w:cs="David"/>
                <w:b w:val="0"/>
                <w:bCs w:val="0"/>
                <w:szCs w:val="24"/>
                <w:rtl/>
              </w:rPr>
              <w:t xml:space="preserve">מפתחים/ אזרחים </w:t>
            </w:r>
          </w:p>
        </w:tc>
        <w:tc>
          <w:tcPr>
            <w:tcW w:w="7830" w:type="dxa"/>
            <w:tcBorders>
              <w:bottom w:val="single" w:sz="4" w:space="0" w:color="8EAADB" w:themeColor="accent5" w:themeTint="99"/>
            </w:tcBorders>
          </w:tcPr>
          <w:p w:rsidR="00D35C31" w:rsidRPr="00DA0F06" w:rsidRDefault="00D35C31" w:rsidP="0029026D">
            <w:pPr>
              <w:pStyle w:val="ListParagraph"/>
              <w:ind w:left="0"/>
              <w:cnfStyle w:val="000000000000" w:firstRow="0" w:lastRow="0" w:firstColumn="0" w:lastColumn="0" w:oddVBand="0" w:evenVBand="0" w:oddHBand="0" w:evenHBand="0" w:firstRowFirstColumn="0" w:firstRowLastColumn="0" w:lastRowFirstColumn="0" w:lastRowLastColumn="0"/>
              <w:rPr>
                <w:rFonts w:ascii="David" w:hAnsi="David" w:cs="David"/>
                <w:szCs w:val="24"/>
                <w:rtl/>
              </w:rPr>
            </w:pPr>
            <w:r w:rsidRPr="00DA0F06">
              <w:rPr>
                <w:rFonts w:ascii="David" w:hAnsi="David" w:cs="David"/>
                <w:szCs w:val="24"/>
                <w:rtl/>
              </w:rPr>
              <w:t>אפשרות לפיתוח שירותים עצמיים, בעזרת גישה לשירותי מידע ממשלתיים.</w:t>
            </w:r>
          </w:p>
        </w:tc>
      </w:tr>
      <w:tr w:rsidR="00D35C31" w:rsidRPr="00DA0F06" w:rsidTr="002902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0" w:type="dxa"/>
            <w:tcBorders>
              <w:bottom w:val="single" w:sz="4" w:space="0" w:color="8EAADB" w:themeColor="accent5" w:themeTint="99"/>
            </w:tcBorders>
          </w:tcPr>
          <w:p w:rsidR="00D35C31" w:rsidRPr="00DA0F06" w:rsidRDefault="00D35C31" w:rsidP="0029026D">
            <w:pPr>
              <w:pStyle w:val="ListParagraph"/>
              <w:ind w:left="0"/>
              <w:rPr>
                <w:rFonts w:ascii="David" w:hAnsi="David" w:cs="David"/>
                <w:szCs w:val="24"/>
                <w:rtl/>
              </w:rPr>
            </w:pPr>
          </w:p>
        </w:tc>
        <w:tc>
          <w:tcPr>
            <w:tcW w:w="7830" w:type="dxa"/>
            <w:tcBorders>
              <w:bottom w:val="single" w:sz="4" w:space="0" w:color="8EAADB" w:themeColor="accent5" w:themeTint="99"/>
            </w:tcBorders>
          </w:tcPr>
          <w:p w:rsidR="00D35C31" w:rsidRPr="00DA0F06" w:rsidRDefault="00D35C31" w:rsidP="0029026D">
            <w:pPr>
              <w:pStyle w:val="ListParagraph"/>
              <w:ind w:left="0"/>
              <w:cnfStyle w:val="000000100000" w:firstRow="0" w:lastRow="0" w:firstColumn="0" w:lastColumn="0" w:oddVBand="0" w:evenVBand="0" w:oddHBand="1" w:evenHBand="0" w:firstRowFirstColumn="0" w:firstRowLastColumn="0" w:lastRowFirstColumn="0" w:lastRowLastColumn="0"/>
              <w:rPr>
                <w:rFonts w:ascii="David" w:hAnsi="David" w:cs="David"/>
                <w:szCs w:val="24"/>
                <w:rtl/>
              </w:rPr>
            </w:pPr>
          </w:p>
        </w:tc>
      </w:tr>
      <w:tr w:rsidR="00D35C31" w:rsidRPr="00DA0F06" w:rsidTr="0029026D">
        <w:tc>
          <w:tcPr>
            <w:cnfStyle w:val="001000000000" w:firstRow="0" w:lastRow="0" w:firstColumn="1" w:lastColumn="0" w:oddVBand="0" w:evenVBand="0" w:oddHBand="0" w:evenHBand="0" w:firstRowFirstColumn="0" w:firstRowLastColumn="0" w:lastRowFirstColumn="0" w:lastRowLastColumn="0"/>
            <w:tcW w:w="2360" w:type="dxa"/>
            <w:shd w:val="clear" w:color="auto" w:fill="2E74B5" w:themeFill="accent1" w:themeFillShade="BF"/>
          </w:tcPr>
          <w:p w:rsidR="00D35C31" w:rsidRPr="00367465" w:rsidRDefault="00D35C31" w:rsidP="0029026D">
            <w:pPr>
              <w:pStyle w:val="ListParagraph"/>
              <w:ind w:left="0"/>
              <w:rPr>
                <w:rFonts w:ascii="David" w:hAnsi="David" w:cs="David"/>
                <w:color w:val="FFFFFF" w:themeColor="background1"/>
                <w:szCs w:val="24"/>
                <w:rtl/>
              </w:rPr>
            </w:pPr>
            <w:r w:rsidRPr="00367465">
              <w:rPr>
                <w:rFonts w:ascii="David" w:hAnsi="David" w:cs="David"/>
                <w:color w:val="FFFFFF" w:themeColor="background1"/>
                <w:szCs w:val="24"/>
                <w:rtl/>
              </w:rPr>
              <w:t>בעלי תפקידים מרכזיים</w:t>
            </w:r>
          </w:p>
        </w:tc>
        <w:tc>
          <w:tcPr>
            <w:tcW w:w="7830" w:type="dxa"/>
            <w:shd w:val="clear" w:color="auto" w:fill="2E74B5" w:themeFill="accent1" w:themeFillShade="BF"/>
          </w:tcPr>
          <w:p w:rsidR="00D35C31" w:rsidRPr="00367465" w:rsidRDefault="00D35C31" w:rsidP="0029026D">
            <w:pPr>
              <w:pStyle w:val="ListParagraph"/>
              <w:ind w:left="0"/>
              <w:cnfStyle w:val="000000000000" w:firstRow="0" w:lastRow="0" w:firstColumn="0" w:lastColumn="0" w:oddVBand="0" w:evenVBand="0" w:oddHBand="0" w:evenHBand="0" w:firstRowFirstColumn="0" w:firstRowLastColumn="0" w:lastRowFirstColumn="0" w:lastRowLastColumn="0"/>
              <w:rPr>
                <w:rFonts w:ascii="David" w:hAnsi="David" w:cs="David"/>
                <w:b/>
                <w:bCs/>
                <w:color w:val="FFFFFF" w:themeColor="background1"/>
                <w:szCs w:val="24"/>
                <w:rtl/>
              </w:rPr>
            </w:pPr>
            <w:r w:rsidRPr="00367465">
              <w:rPr>
                <w:rFonts w:ascii="David" w:hAnsi="David" w:cs="David"/>
                <w:b/>
                <w:bCs/>
                <w:color w:val="FFFFFF" w:themeColor="background1"/>
                <w:szCs w:val="24"/>
                <w:rtl/>
              </w:rPr>
              <w:t>תיאור בעלי התפקידים המרכזיים</w:t>
            </w:r>
          </w:p>
        </w:tc>
      </w:tr>
      <w:tr w:rsidR="00D35C31" w:rsidRPr="00DA0F06" w:rsidTr="002902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0" w:type="dxa"/>
          </w:tcPr>
          <w:p w:rsidR="00D35C31" w:rsidRPr="00DA0F06" w:rsidRDefault="00D35C31" w:rsidP="0029026D">
            <w:pPr>
              <w:pStyle w:val="ListParagraph"/>
              <w:ind w:left="0"/>
              <w:rPr>
                <w:rFonts w:ascii="David" w:hAnsi="David" w:cs="David"/>
                <w:b w:val="0"/>
                <w:bCs w:val="0"/>
                <w:szCs w:val="24"/>
                <w:rtl/>
              </w:rPr>
            </w:pPr>
            <w:r w:rsidRPr="00DA0F06">
              <w:rPr>
                <w:rFonts w:ascii="David" w:hAnsi="David" w:cs="David"/>
                <w:b w:val="0"/>
                <w:bCs w:val="0"/>
                <w:szCs w:val="24"/>
                <w:rtl/>
              </w:rPr>
              <w:t>משרדי ממשלה</w:t>
            </w:r>
          </w:p>
        </w:tc>
        <w:tc>
          <w:tcPr>
            <w:tcW w:w="7830" w:type="dxa"/>
          </w:tcPr>
          <w:p w:rsidR="00D35C31" w:rsidRPr="00DA0F06" w:rsidRDefault="00D35C31" w:rsidP="0029026D">
            <w:pPr>
              <w:pStyle w:val="ListParagraph"/>
              <w:ind w:left="0"/>
              <w:cnfStyle w:val="000000100000" w:firstRow="0" w:lastRow="0" w:firstColumn="0" w:lastColumn="0" w:oddVBand="0" w:evenVBand="0" w:oddHBand="1" w:evenHBand="0" w:firstRowFirstColumn="0" w:firstRowLastColumn="0" w:lastRowFirstColumn="0" w:lastRowLastColumn="0"/>
              <w:rPr>
                <w:rFonts w:ascii="David" w:hAnsi="David" w:cs="David"/>
                <w:szCs w:val="24"/>
                <w:rtl/>
              </w:rPr>
            </w:pPr>
            <w:r w:rsidRPr="00DA0F06">
              <w:rPr>
                <w:rFonts w:ascii="David" w:hAnsi="David" w:cs="David"/>
                <w:szCs w:val="24"/>
                <w:rtl/>
              </w:rPr>
              <w:t>תפעול השירותים המשרדיים</w:t>
            </w:r>
            <w:r>
              <w:rPr>
                <w:rFonts w:ascii="David" w:hAnsi="David" w:cs="David" w:hint="cs"/>
                <w:szCs w:val="24"/>
                <w:rtl/>
              </w:rPr>
              <w:t xml:space="preserve"> ובפרט את שערי הממשקים המשרדיים</w:t>
            </w:r>
            <w:r w:rsidRPr="00DA0F06">
              <w:rPr>
                <w:rFonts w:ascii="David" w:hAnsi="David" w:cs="David"/>
                <w:szCs w:val="24"/>
                <w:rtl/>
              </w:rPr>
              <w:t xml:space="preserve"> </w:t>
            </w:r>
          </w:p>
        </w:tc>
      </w:tr>
      <w:tr w:rsidR="00D35C31" w:rsidRPr="00DA0F06" w:rsidTr="0029026D">
        <w:tc>
          <w:tcPr>
            <w:cnfStyle w:val="001000000000" w:firstRow="0" w:lastRow="0" w:firstColumn="1" w:lastColumn="0" w:oddVBand="0" w:evenVBand="0" w:oddHBand="0" w:evenHBand="0" w:firstRowFirstColumn="0" w:firstRowLastColumn="0" w:lastRowFirstColumn="0" w:lastRowLastColumn="0"/>
            <w:tcW w:w="2360" w:type="dxa"/>
          </w:tcPr>
          <w:p w:rsidR="00D35C31" w:rsidRPr="00DA0F06" w:rsidRDefault="00D35C31" w:rsidP="0029026D">
            <w:pPr>
              <w:pStyle w:val="ListParagraph"/>
              <w:ind w:left="0"/>
              <w:rPr>
                <w:rFonts w:ascii="David" w:hAnsi="David" w:cs="David"/>
                <w:b w:val="0"/>
                <w:bCs w:val="0"/>
                <w:szCs w:val="24"/>
                <w:rtl/>
              </w:rPr>
            </w:pPr>
            <w:r>
              <w:rPr>
                <w:rFonts w:ascii="David" w:hAnsi="David" w:cs="David" w:hint="cs"/>
                <w:b w:val="0"/>
                <w:bCs w:val="0"/>
                <w:szCs w:val="24"/>
                <w:rtl/>
              </w:rPr>
              <w:t xml:space="preserve">יחידת </w:t>
            </w:r>
            <w:r w:rsidRPr="00DA0F06">
              <w:rPr>
                <w:rFonts w:ascii="David" w:hAnsi="David" w:cs="David"/>
                <w:b w:val="0"/>
                <w:bCs w:val="0"/>
                <w:szCs w:val="24"/>
                <w:rtl/>
              </w:rPr>
              <w:t>ממשל זמין</w:t>
            </w:r>
          </w:p>
        </w:tc>
        <w:tc>
          <w:tcPr>
            <w:tcW w:w="7830" w:type="dxa"/>
          </w:tcPr>
          <w:p w:rsidR="00D35C31" w:rsidRPr="00DA0F06" w:rsidRDefault="00D35C31" w:rsidP="0029026D">
            <w:pPr>
              <w:pStyle w:val="ListParagraph"/>
              <w:ind w:left="0"/>
              <w:cnfStyle w:val="000000000000" w:firstRow="0" w:lastRow="0" w:firstColumn="0" w:lastColumn="0" w:oddVBand="0" w:evenVBand="0" w:oddHBand="0" w:evenHBand="0" w:firstRowFirstColumn="0" w:firstRowLastColumn="0" w:lastRowFirstColumn="0" w:lastRowLastColumn="0"/>
              <w:rPr>
                <w:rFonts w:ascii="David" w:hAnsi="David" w:cs="David"/>
                <w:szCs w:val="24"/>
                <w:rtl/>
              </w:rPr>
            </w:pPr>
            <w:r w:rsidRPr="00DA0F06">
              <w:rPr>
                <w:rFonts w:ascii="David" w:hAnsi="David" w:cs="David"/>
                <w:szCs w:val="24"/>
                <w:rtl/>
              </w:rPr>
              <w:t xml:space="preserve">אירוח ותפעול </w:t>
            </w:r>
            <w:r>
              <w:rPr>
                <w:rFonts w:ascii="David" w:hAnsi="David" w:cs="David" w:hint="cs"/>
                <w:szCs w:val="24"/>
                <w:rtl/>
              </w:rPr>
              <w:t>ה</w:t>
            </w:r>
            <w:r w:rsidRPr="00DA0F06">
              <w:rPr>
                <w:rFonts w:ascii="David" w:hAnsi="David" w:cs="David"/>
                <w:szCs w:val="24"/>
                <w:rtl/>
              </w:rPr>
              <w:t xml:space="preserve">תשתיות </w:t>
            </w:r>
            <w:r>
              <w:rPr>
                <w:rFonts w:ascii="David" w:hAnsi="David" w:cs="David" w:hint="cs"/>
                <w:szCs w:val="24"/>
                <w:rtl/>
              </w:rPr>
              <w:t>ה</w:t>
            </w:r>
            <w:r w:rsidRPr="00DA0F06">
              <w:rPr>
                <w:rFonts w:ascii="David" w:hAnsi="David" w:cs="David"/>
                <w:szCs w:val="24"/>
                <w:rtl/>
              </w:rPr>
              <w:t xml:space="preserve">טכנולוגיות </w:t>
            </w:r>
            <w:r>
              <w:rPr>
                <w:rFonts w:ascii="David" w:hAnsi="David" w:cs="David" w:hint="cs"/>
                <w:szCs w:val="24"/>
                <w:rtl/>
              </w:rPr>
              <w:t xml:space="preserve">המרכזיות </w:t>
            </w:r>
            <w:r w:rsidRPr="00DA0F06">
              <w:rPr>
                <w:rFonts w:ascii="David" w:hAnsi="David" w:cs="David"/>
                <w:szCs w:val="24"/>
                <w:rtl/>
              </w:rPr>
              <w:t>של שדרת המידע</w:t>
            </w:r>
            <w:r>
              <w:rPr>
                <w:rFonts w:ascii="David" w:hAnsi="David" w:cs="David" w:hint="cs"/>
                <w:szCs w:val="24"/>
                <w:rtl/>
              </w:rPr>
              <w:t>, ניטור, הגנה בסייבר ואבטחת מידע</w:t>
            </w:r>
          </w:p>
        </w:tc>
      </w:tr>
      <w:tr w:rsidR="00D35C31" w:rsidRPr="00DA0F06" w:rsidTr="002902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0" w:type="dxa"/>
          </w:tcPr>
          <w:p w:rsidR="00D35C31" w:rsidRPr="00DA0F06" w:rsidRDefault="00D35C31" w:rsidP="0029026D">
            <w:pPr>
              <w:pStyle w:val="ListParagraph"/>
              <w:ind w:left="0"/>
              <w:rPr>
                <w:rFonts w:ascii="David" w:hAnsi="David" w:cs="David"/>
                <w:b w:val="0"/>
                <w:bCs w:val="0"/>
                <w:szCs w:val="24"/>
              </w:rPr>
            </w:pPr>
            <w:r>
              <w:rPr>
                <w:rFonts w:ascii="David" w:hAnsi="David" w:cs="David" w:hint="cs"/>
                <w:b w:val="0"/>
                <w:bCs w:val="0"/>
                <w:szCs w:val="24"/>
                <w:rtl/>
              </w:rPr>
              <w:t xml:space="preserve">מערך הסייבר </w:t>
            </w:r>
            <w:r w:rsidRPr="00DA0F06">
              <w:rPr>
                <w:rFonts w:ascii="David" w:hAnsi="David" w:cs="David"/>
                <w:b w:val="0"/>
                <w:bCs w:val="0"/>
                <w:szCs w:val="24"/>
                <w:rtl/>
              </w:rPr>
              <w:t xml:space="preserve">/ </w:t>
            </w:r>
            <w:r w:rsidRPr="00DA0F06">
              <w:rPr>
                <w:rFonts w:ascii="David" w:hAnsi="David" w:cs="David"/>
                <w:b w:val="0"/>
                <w:bCs w:val="0"/>
                <w:szCs w:val="24"/>
              </w:rPr>
              <w:t>CERT</w:t>
            </w:r>
          </w:p>
        </w:tc>
        <w:tc>
          <w:tcPr>
            <w:tcW w:w="7830" w:type="dxa"/>
          </w:tcPr>
          <w:p w:rsidR="00D35C31" w:rsidRPr="00DA0F06" w:rsidRDefault="00D35C31" w:rsidP="0029026D">
            <w:pPr>
              <w:pStyle w:val="ListParagraph"/>
              <w:ind w:left="0"/>
              <w:cnfStyle w:val="000000100000" w:firstRow="0" w:lastRow="0" w:firstColumn="0" w:lastColumn="0" w:oddVBand="0" w:evenVBand="0" w:oddHBand="1" w:evenHBand="0" w:firstRowFirstColumn="0" w:firstRowLastColumn="0" w:lastRowFirstColumn="0" w:lastRowLastColumn="0"/>
              <w:rPr>
                <w:rFonts w:ascii="David" w:hAnsi="David" w:cs="David"/>
                <w:szCs w:val="24"/>
                <w:rtl/>
              </w:rPr>
            </w:pPr>
            <w:r w:rsidRPr="00DA0F06">
              <w:rPr>
                <w:rFonts w:ascii="David" w:hAnsi="David" w:cs="David"/>
                <w:szCs w:val="24"/>
                <w:rtl/>
              </w:rPr>
              <w:t>הנחיה, ניטור ובקרה אבטחת המידע בשדרת המידע</w:t>
            </w:r>
            <w:r>
              <w:rPr>
                <w:rFonts w:ascii="David" w:hAnsi="David" w:cs="David" w:hint="cs"/>
                <w:szCs w:val="24"/>
                <w:rtl/>
              </w:rPr>
              <w:t xml:space="preserve"> (בתיאום עם יחידת ממשל זמין)</w:t>
            </w:r>
          </w:p>
        </w:tc>
      </w:tr>
      <w:tr w:rsidR="00D35C31" w:rsidRPr="00DA0F06" w:rsidTr="0029026D">
        <w:tc>
          <w:tcPr>
            <w:cnfStyle w:val="001000000000" w:firstRow="0" w:lastRow="0" w:firstColumn="1" w:lastColumn="0" w:oddVBand="0" w:evenVBand="0" w:oddHBand="0" w:evenHBand="0" w:firstRowFirstColumn="0" w:firstRowLastColumn="0" w:lastRowFirstColumn="0" w:lastRowLastColumn="0"/>
            <w:tcW w:w="2360" w:type="dxa"/>
          </w:tcPr>
          <w:p w:rsidR="00D35C31" w:rsidRPr="00DA0F06" w:rsidRDefault="00D35C31" w:rsidP="0029026D">
            <w:pPr>
              <w:pStyle w:val="ListParagraph"/>
              <w:ind w:left="0"/>
              <w:rPr>
                <w:rFonts w:ascii="David" w:hAnsi="David" w:cs="David"/>
                <w:szCs w:val="24"/>
                <w:rtl/>
              </w:rPr>
            </w:pPr>
          </w:p>
        </w:tc>
        <w:tc>
          <w:tcPr>
            <w:tcW w:w="7830" w:type="dxa"/>
          </w:tcPr>
          <w:p w:rsidR="00D35C31" w:rsidRPr="00DA0F06" w:rsidRDefault="00D35C31" w:rsidP="0029026D">
            <w:pPr>
              <w:pStyle w:val="ListParagraph"/>
              <w:ind w:left="0"/>
              <w:cnfStyle w:val="000000000000" w:firstRow="0" w:lastRow="0" w:firstColumn="0" w:lastColumn="0" w:oddVBand="0" w:evenVBand="0" w:oddHBand="0" w:evenHBand="0" w:firstRowFirstColumn="0" w:firstRowLastColumn="0" w:lastRowFirstColumn="0" w:lastRowLastColumn="0"/>
              <w:rPr>
                <w:rFonts w:ascii="David" w:hAnsi="David" w:cs="David"/>
                <w:szCs w:val="24"/>
                <w:rtl/>
              </w:rPr>
            </w:pPr>
          </w:p>
        </w:tc>
      </w:tr>
      <w:tr w:rsidR="00D35C31" w:rsidRPr="00DA0F06" w:rsidTr="002902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0" w:type="dxa"/>
            <w:shd w:val="clear" w:color="auto" w:fill="2F5496" w:themeFill="accent5" w:themeFillShade="BF"/>
          </w:tcPr>
          <w:p w:rsidR="00D35C31" w:rsidRPr="00367465" w:rsidRDefault="00D35C31" w:rsidP="0029026D">
            <w:pPr>
              <w:pStyle w:val="ListParagraph"/>
              <w:ind w:left="0"/>
              <w:rPr>
                <w:rFonts w:ascii="David" w:hAnsi="David" w:cs="David"/>
                <w:color w:val="FFFFFF" w:themeColor="background1"/>
                <w:szCs w:val="24"/>
                <w:rtl/>
              </w:rPr>
            </w:pPr>
            <w:r w:rsidRPr="00367465">
              <w:rPr>
                <w:rFonts w:ascii="David" w:hAnsi="David" w:cs="David"/>
                <w:color w:val="FFFFFF" w:themeColor="background1"/>
                <w:szCs w:val="24"/>
                <w:rtl/>
              </w:rPr>
              <w:t>ממשקים</w:t>
            </w:r>
          </w:p>
        </w:tc>
        <w:tc>
          <w:tcPr>
            <w:tcW w:w="7830" w:type="dxa"/>
            <w:shd w:val="clear" w:color="auto" w:fill="2F5496" w:themeFill="accent5" w:themeFillShade="BF"/>
          </w:tcPr>
          <w:p w:rsidR="00D35C31" w:rsidRPr="00DA0F06" w:rsidRDefault="00D35C31" w:rsidP="0029026D">
            <w:pPr>
              <w:pStyle w:val="ListParagraph"/>
              <w:ind w:left="0"/>
              <w:cnfStyle w:val="000000100000" w:firstRow="0" w:lastRow="0" w:firstColumn="0" w:lastColumn="0" w:oddVBand="0" w:evenVBand="0" w:oddHBand="1" w:evenHBand="0" w:firstRowFirstColumn="0" w:firstRowLastColumn="0" w:lastRowFirstColumn="0" w:lastRowLastColumn="0"/>
              <w:rPr>
                <w:rFonts w:ascii="David" w:hAnsi="David" w:cs="David"/>
                <w:b/>
                <w:bCs/>
                <w:szCs w:val="24"/>
                <w:rtl/>
              </w:rPr>
            </w:pPr>
            <w:r w:rsidRPr="00367465">
              <w:rPr>
                <w:rFonts w:ascii="David" w:hAnsi="David" w:cs="David"/>
                <w:b/>
                <w:bCs/>
                <w:color w:val="FFFFFF" w:themeColor="background1"/>
                <w:szCs w:val="24"/>
                <w:rtl/>
              </w:rPr>
              <w:t>דוגמאות</w:t>
            </w:r>
          </w:p>
        </w:tc>
      </w:tr>
      <w:tr w:rsidR="00D35C31" w:rsidRPr="00DA0F06" w:rsidTr="0029026D">
        <w:tc>
          <w:tcPr>
            <w:cnfStyle w:val="001000000000" w:firstRow="0" w:lastRow="0" w:firstColumn="1" w:lastColumn="0" w:oddVBand="0" w:evenVBand="0" w:oddHBand="0" w:evenHBand="0" w:firstRowFirstColumn="0" w:firstRowLastColumn="0" w:lastRowFirstColumn="0" w:lastRowLastColumn="0"/>
            <w:tcW w:w="2360" w:type="dxa"/>
          </w:tcPr>
          <w:p w:rsidR="00D35C31" w:rsidRPr="00DA0F06" w:rsidRDefault="00D35C31" w:rsidP="0029026D">
            <w:pPr>
              <w:pStyle w:val="ListParagraph"/>
              <w:ind w:left="0"/>
              <w:rPr>
                <w:rFonts w:ascii="David" w:hAnsi="David" w:cs="David"/>
                <w:b w:val="0"/>
                <w:bCs w:val="0"/>
                <w:szCs w:val="24"/>
                <w:rtl/>
              </w:rPr>
            </w:pPr>
            <w:r w:rsidRPr="00DA0F06">
              <w:rPr>
                <w:rFonts w:ascii="David" w:hAnsi="David" w:cs="David"/>
                <w:b w:val="0"/>
                <w:bCs w:val="0"/>
                <w:szCs w:val="24"/>
                <w:rtl/>
              </w:rPr>
              <w:t>זהות בטוחה</w:t>
            </w:r>
          </w:p>
        </w:tc>
        <w:tc>
          <w:tcPr>
            <w:tcW w:w="7830" w:type="dxa"/>
          </w:tcPr>
          <w:p w:rsidR="00D35C31" w:rsidRPr="00DA0F06" w:rsidRDefault="00D35C31" w:rsidP="0029026D">
            <w:pPr>
              <w:pStyle w:val="ListParagraph"/>
              <w:ind w:left="0"/>
              <w:cnfStyle w:val="000000000000" w:firstRow="0" w:lastRow="0" w:firstColumn="0" w:lastColumn="0" w:oddVBand="0" w:evenVBand="0" w:oddHBand="0" w:evenHBand="0" w:firstRowFirstColumn="0" w:firstRowLastColumn="0" w:lastRowFirstColumn="0" w:lastRowLastColumn="0"/>
              <w:rPr>
                <w:rFonts w:ascii="David" w:hAnsi="David" w:cs="David"/>
                <w:b/>
                <w:bCs/>
                <w:szCs w:val="24"/>
                <w:rtl/>
              </w:rPr>
            </w:pPr>
            <w:r w:rsidRPr="00DA0F06">
              <w:rPr>
                <w:rFonts w:ascii="David" w:hAnsi="David" w:cs="David"/>
                <w:szCs w:val="24"/>
                <w:rtl/>
              </w:rPr>
              <w:t xml:space="preserve">שירות ההזדהות הממשלתי </w:t>
            </w:r>
          </w:p>
        </w:tc>
      </w:tr>
      <w:tr w:rsidR="00D35C31" w:rsidRPr="00DA0F06" w:rsidTr="002902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0" w:type="dxa"/>
          </w:tcPr>
          <w:p w:rsidR="00D35C31" w:rsidRPr="00DA0F06" w:rsidRDefault="00D35C31" w:rsidP="0029026D">
            <w:pPr>
              <w:pStyle w:val="ListParagraph"/>
              <w:ind w:left="0"/>
              <w:rPr>
                <w:rFonts w:ascii="David" w:hAnsi="David" w:cs="David"/>
                <w:b w:val="0"/>
                <w:bCs w:val="0"/>
                <w:szCs w:val="24"/>
                <w:rtl/>
              </w:rPr>
            </w:pPr>
            <w:r w:rsidRPr="00DA0F06">
              <w:rPr>
                <w:rFonts w:ascii="David" w:hAnsi="David" w:cs="David"/>
                <w:b w:val="0"/>
                <w:bCs w:val="0"/>
                <w:szCs w:val="24"/>
              </w:rPr>
              <w:t>CERT</w:t>
            </w:r>
            <w:r w:rsidRPr="00DA0F06">
              <w:rPr>
                <w:rFonts w:ascii="David" w:hAnsi="David" w:cs="David"/>
                <w:b w:val="0"/>
                <w:bCs w:val="0"/>
                <w:szCs w:val="24"/>
                <w:rtl/>
              </w:rPr>
              <w:t xml:space="preserve"> לאומי</w:t>
            </w:r>
          </w:p>
        </w:tc>
        <w:tc>
          <w:tcPr>
            <w:tcW w:w="7830" w:type="dxa"/>
          </w:tcPr>
          <w:p w:rsidR="00D35C31" w:rsidRPr="00DA0F06" w:rsidRDefault="00D35C31" w:rsidP="0029026D">
            <w:pPr>
              <w:pStyle w:val="ListParagraph"/>
              <w:ind w:left="0"/>
              <w:cnfStyle w:val="000000100000" w:firstRow="0" w:lastRow="0" w:firstColumn="0" w:lastColumn="0" w:oddVBand="0" w:evenVBand="0" w:oddHBand="1" w:evenHBand="0" w:firstRowFirstColumn="0" w:firstRowLastColumn="0" w:lastRowFirstColumn="0" w:lastRowLastColumn="0"/>
              <w:rPr>
                <w:rFonts w:ascii="David" w:hAnsi="David" w:cs="David"/>
                <w:szCs w:val="24"/>
                <w:rtl/>
              </w:rPr>
            </w:pPr>
            <w:r w:rsidRPr="00DA0F06">
              <w:rPr>
                <w:rFonts w:ascii="David" w:hAnsi="David" w:cs="David"/>
                <w:szCs w:val="24"/>
                <w:rtl/>
              </w:rPr>
              <w:t>ניטור, ניהול אירועים ובקרת אבטחת המידע בשדרת המידע</w:t>
            </w:r>
            <w:r>
              <w:rPr>
                <w:rFonts w:ascii="David" w:hAnsi="David" w:cs="David" w:hint="cs"/>
                <w:szCs w:val="24"/>
                <w:rtl/>
              </w:rPr>
              <w:t xml:space="preserve"> (בתיאום עם יחידת ממשל זמין)</w:t>
            </w:r>
          </w:p>
        </w:tc>
      </w:tr>
    </w:tbl>
    <w:p w:rsidR="00D35C31" w:rsidRPr="00DA0F06" w:rsidRDefault="00D35C31" w:rsidP="00D35C31">
      <w:pPr>
        <w:rPr>
          <w:rFonts w:ascii="David" w:hAnsi="David" w:cs="David"/>
          <w:szCs w:val="24"/>
          <w:rtl/>
        </w:rPr>
      </w:pP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szCs w:val="24"/>
          <w:u w:val="single"/>
        </w:rPr>
      </w:pPr>
      <w:r w:rsidRPr="00DA0F06">
        <w:rPr>
          <w:rFonts w:ascii="David" w:hAnsi="David" w:cs="David"/>
          <w:szCs w:val="24"/>
          <w:u w:val="single"/>
          <w:rtl/>
        </w:rPr>
        <w:t>מבנה המערכת</w:t>
      </w:r>
      <w:r w:rsidRPr="00DA0F06">
        <w:rPr>
          <w:rFonts w:ascii="David" w:hAnsi="David" w:cs="David"/>
          <w:szCs w:val="24"/>
          <w:rtl/>
        </w:rPr>
        <w:t>:</w:t>
      </w:r>
    </w:p>
    <w:p w:rsidR="00D35C31" w:rsidRPr="00DA0F06" w:rsidRDefault="00D35C31" w:rsidP="00452231">
      <w:pPr>
        <w:pStyle w:val="ListParagraph"/>
        <w:numPr>
          <w:ilvl w:val="3"/>
          <w:numId w:val="105"/>
        </w:numPr>
        <w:tabs>
          <w:tab w:val="left" w:pos="1376"/>
        </w:tabs>
        <w:overflowPunct w:val="0"/>
        <w:autoSpaceDE w:val="0"/>
        <w:autoSpaceDN w:val="0"/>
        <w:adjustRightInd w:val="0"/>
        <w:spacing w:line="276" w:lineRule="auto"/>
        <w:ind w:left="2237" w:hanging="900"/>
        <w:contextualSpacing w:val="0"/>
        <w:jc w:val="both"/>
        <w:textAlignment w:val="baseline"/>
        <w:rPr>
          <w:rFonts w:ascii="David" w:hAnsi="David" w:cs="David"/>
          <w:szCs w:val="24"/>
        </w:rPr>
      </w:pPr>
      <w:r w:rsidRPr="00DA0F06">
        <w:rPr>
          <w:rFonts w:ascii="David" w:hAnsi="David" w:cs="David"/>
          <w:szCs w:val="24"/>
          <w:rtl/>
        </w:rPr>
        <w:t xml:space="preserve">להלן יוצג תיאור כללי של מבנה המערכת. יובהר, כי תיאור זה מובא לצורך התרשמותו העקרונית של המציע מיעדי הפרויקט ותפישתו, ולשם המחשת מתכונת הפרויקט הנדרש. </w:t>
      </w:r>
    </w:p>
    <w:p w:rsidR="00D35C31" w:rsidRPr="00DA0F06" w:rsidRDefault="00D35C31" w:rsidP="00452231">
      <w:pPr>
        <w:pStyle w:val="ListParagraph"/>
        <w:numPr>
          <w:ilvl w:val="3"/>
          <w:numId w:val="105"/>
        </w:numPr>
        <w:tabs>
          <w:tab w:val="left" w:pos="1376"/>
        </w:tabs>
        <w:overflowPunct w:val="0"/>
        <w:autoSpaceDE w:val="0"/>
        <w:autoSpaceDN w:val="0"/>
        <w:adjustRightInd w:val="0"/>
        <w:spacing w:line="276" w:lineRule="auto"/>
        <w:ind w:left="2237" w:hanging="900"/>
        <w:contextualSpacing w:val="0"/>
        <w:jc w:val="both"/>
        <w:textAlignment w:val="baseline"/>
        <w:rPr>
          <w:rFonts w:ascii="David" w:hAnsi="David" w:cs="David"/>
          <w:szCs w:val="24"/>
        </w:rPr>
      </w:pPr>
      <w:r w:rsidRPr="00DA0F06">
        <w:rPr>
          <w:rFonts w:ascii="David" w:hAnsi="David" w:cs="David"/>
          <w:szCs w:val="24"/>
          <w:rtl/>
        </w:rPr>
        <w:t xml:space="preserve">המציע נדרש לפרט בהצעתו את ארכיטקטורת המערכת ומלוא התהליכים המתקיימים בה, על פי ראייתו והבנתו, בהתייחס לכלל הדרישות המובאות במכרז, אשר נחוצים על פי הבנתו למימוש הפונקציונליות הנדרשת במערכת. </w:t>
      </w:r>
    </w:p>
    <w:p w:rsidR="00D35C31" w:rsidRPr="00DA0F06" w:rsidRDefault="00D35C31" w:rsidP="00452231">
      <w:pPr>
        <w:pStyle w:val="ListParagraph"/>
        <w:numPr>
          <w:ilvl w:val="3"/>
          <w:numId w:val="105"/>
        </w:numPr>
        <w:tabs>
          <w:tab w:val="left" w:pos="1376"/>
        </w:tabs>
        <w:overflowPunct w:val="0"/>
        <w:autoSpaceDE w:val="0"/>
        <w:autoSpaceDN w:val="0"/>
        <w:adjustRightInd w:val="0"/>
        <w:spacing w:line="276" w:lineRule="auto"/>
        <w:ind w:left="2237" w:hanging="900"/>
        <w:contextualSpacing w:val="0"/>
        <w:jc w:val="both"/>
        <w:textAlignment w:val="baseline"/>
        <w:rPr>
          <w:rFonts w:ascii="David" w:hAnsi="David" w:cs="David"/>
          <w:szCs w:val="24"/>
        </w:rPr>
      </w:pPr>
      <w:r w:rsidRPr="00DA0F06">
        <w:rPr>
          <w:rFonts w:ascii="David" w:hAnsi="David" w:cs="David"/>
          <w:szCs w:val="24"/>
          <w:rtl/>
        </w:rPr>
        <w:t>על סמך מאפייני המערכת והתהליכים המתוארים במכרז זה, יציג  הספק המציע התייחסות במתכונת של "</w:t>
      </w:r>
      <w:proofErr w:type="spellStart"/>
      <w:r w:rsidRPr="00DA0F06">
        <w:rPr>
          <w:rFonts w:ascii="David" w:hAnsi="David" w:cs="David"/>
          <w:szCs w:val="24"/>
          <w:rtl/>
        </w:rPr>
        <w:t>איפיון</w:t>
      </w:r>
      <w:proofErr w:type="spellEnd"/>
      <w:r w:rsidRPr="00DA0F06">
        <w:rPr>
          <w:rFonts w:ascii="David" w:hAnsi="David" w:cs="David"/>
          <w:szCs w:val="24"/>
          <w:rtl/>
        </w:rPr>
        <w:t xml:space="preserve"> על", לגבי אופן מימושו את המערכת. "</w:t>
      </w:r>
      <w:proofErr w:type="spellStart"/>
      <w:r w:rsidRPr="00DA0F06">
        <w:rPr>
          <w:rFonts w:ascii="David" w:hAnsi="David" w:cs="David"/>
          <w:szCs w:val="24"/>
          <w:rtl/>
        </w:rPr>
        <w:t>איפיון</w:t>
      </w:r>
      <w:proofErr w:type="spellEnd"/>
      <w:r w:rsidRPr="00DA0F06">
        <w:rPr>
          <w:rFonts w:ascii="David" w:hAnsi="David" w:cs="David"/>
          <w:szCs w:val="24"/>
          <w:rtl/>
        </w:rPr>
        <w:t xml:space="preserve"> על" זה יכלול התייחסות כללית לכלל התהליכים, תת-המערכות והמודולים המרכזיים, הישויות ומבנה הנתונים, ממשקי המשתמש, וממשקים לרכיבים ומערכות חיצוניות, הכל במפורט במפרט הטכני. </w:t>
      </w:r>
    </w:p>
    <w:p w:rsidR="00D35C31" w:rsidRDefault="00D35C31" w:rsidP="00452231">
      <w:pPr>
        <w:pStyle w:val="ListParagraph"/>
        <w:numPr>
          <w:ilvl w:val="3"/>
          <w:numId w:val="105"/>
        </w:numPr>
        <w:tabs>
          <w:tab w:val="left" w:pos="1376"/>
        </w:tabs>
        <w:overflowPunct w:val="0"/>
        <w:autoSpaceDE w:val="0"/>
        <w:autoSpaceDN w:val="0"/>
        <w:adjustRightInd w:val="0"/>
        <w:spacing w:line="276" w:lineRule="auto"/>
        <w:ind w:left="2237" w:hanging="900"/>
        <w:contextualSpacing w:val="0"/>
        <w:jc w:val="both"/>
        <w:textAlignment w:val="baseline"/>
        <w:rPr>
          <w:rFonts w:ascii="David" w:hAnsi="David" w:cs="David"/>
          <w:szCs w:val="24"/>
        </w:rPr>
      </w:pPr>
      <w:r w:rsidRPr="00DA0F06">
        <w:rPr>
          <w:rFonts w:ascii="David" w:hAnsi="David" w:cs="David"/>
          <w:szCs w:val="24"/>
          <w:rtl/>
        </w:rPr>
        <w:t>להלן תרשים סכמתי של ארכיטקטורת המערכת:</w:t>
      </w:r>
    </w:p>
    <w:p w:rsidR="00D35C31" w:rsidRPr="00DA0F06" w:rsidRDefault="00D35C31" w:rsidP="00D35C31">
      <w:pPr>
        <w:pStyle w:val="ListParagraph"/>
        <w:tabs>
          <w:tab w:val="left" w:pos="1376"/>
        </w:tabs>
        <w:overflowPunct w:val="0"/>
        <w:autoSpaceDE w:val="0"/>
        <w:autoSpaceDN w:val="0"/>
        <w:adjustRightInd w:val="0"/>
        <w:spacing w:line="276" w:lineRule="auto"/>
        <w:ind w:left="2237"/>
        <w:jc w:val="both"/>
        <w:textAlignment w:val="baseline"/>
        <w:rPr>
          <w:rFonts w:ascii="David" w:hAnsi="David" w:cs="David"/>
          <w:szCs w:val="24"/>
        </w:rPr>
      </w:pPr>
    </w:p>
    <w:p w:rsidR="00D35C31" w:rsidRPr="00DA0F06" w:rsidRDefault="00D35C31" w:rsidP="00D35C31">
      <w:pPr>
        <w:pStyle w:val="ListParagraph"/>
        <w:tabs>
          <w:tab w:val="left" w:pos="1376"/>
        </w:tabs>
        <w:overflowPunct w:val="0"/>
        <w:autoSpaceDE w:val="0"/>
        <w:autoSpaceDN w:val="0"/>
        <w:adjustRightInd w:val="0"/>
        <w:spacing w:line="276" w:lineRule="auto"/>
        <w:ind w:left="2237"/>
        <w:jc w:val="both"/>
        <w:textAlignment w:val="baseline"/>
        <w:rPr>
          <w:rFonts w:ascii="David" w:hAnsi="David" w:cs="David"/>
          <w:szCs w:val="24"/>
        </w:rPr>
      </w:pPr>
      <w:r w:rsidRPr="00DA0F06">
        <w:rPr>
          <w:rFonts w:ascii="David" w:hAnsi="David" w:cs="David"/>
          <w:noProof/>
          <w:szCs w:val="24"/>
          <w:rtl/>
          <w:lang w:eastAsia="en-US"/>
        </w:rPr>
        <w:drawing>
          <wp:inline distT="0" distB="0" distL="0" distR="0" wp14:anchorId="5C76BBEB" wp14:editId="521420BA">
            <wp:extent cx="5451763" cy="305165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454893" cy="3053410"/>
                    </a:xfrm>
                    <a:prstGeom prst="rect">
                      <a:avLst/>
                    </a:prstGeom>
                  </pic:spPr>
                </pic:pic>
              </a:graphicData>
            </a:graphic>
          </wp:inline>
        </w:drawing>
      </w:r>
    </w:p>
    <w:p w:rsidR="00D35C31" w:rsidRPr="00DA0F06" w:rsidRDefault="00D35C31" w:rsidP="00D35C31">
      <w:pPr>
        <w:pStyle w:val="ListParagraph"/>
        <w:tabs>
          <w:tab w:val="left" w:pos="1376"/>
        </w:tabs>
        <w:overflowPunct w:val="0"/>
        <w:autoSpaceDE w:val="0"/>
        <w:autoSpaceDN w:val="0"/>
        <w:adjustRightInd w:val="0"/>
        <w:spacing w:line="276" w:lineRule="auto"/>
        <w:ind w:left="2237"/>
        <w:jc w:val="both"/>
        <w:textAlignment w:val="baseline"/>
        <w:rPr>
          <w:rFonts w:ascii="David" w:hAnsi="David" w:cs="David"/>
          <w:szCs w:val="24"/>
        </w:rPr>
      </w:pPr>
    </w:p>
    <w:p w:rsidR="00D35C31" w:rsidRPr="00DA0F06" w:rsidRDefault="00D35C31" w:rsidP="00452231">
      <w:pPr>
        <w:pStyle w:val="ListParagraph"/>
        <w:numPr>
          <w:ilvl w:val="3"/>
          <w:numId w:val="105"/>
        </w:numPr>
        <w:tabs>
          <w:tab w:val="left" w:pos="1376"/>
        </w:tabs>
        <w:overflowPunct w:val="0"/>
        <w:autoSpaceDE w:val="0"/>
        <w:autoSpaceDN w:val="0"/>
        <w:adjustRightInd w:val="0"/>
        <w:spacing w:line="276" w:lineRule="auto"/>
        <w:ind w:left="2237" w:hanging="900"/>
        <w:contextualSpacing w:val="0"/>
        <w:jc w:val="both"/>
        <w:textAlignment w:val="baseline"/>
        <w:rPr>
          <w:rFonts w:ascii="David" w:hAnsi="David" w:cs="David"/>
          <w:szCs w:val="24"/>
        </w:rPr>
      </w:pPr>
      <w:r w:rsidRPr="00DA0F06">
        <w:rPr>
          <w:rFonts w:ascii="David" w:hAnsi="David" w:cs="David"/>
          <w:szCs w:val="24"/>
          <w:u w:val="single"/>
          <w:rtl/>
        </w:rPr>
        <w:t>מערכת "שדרת המידע" תורכב מהרכיבים הבאים</w:t>
      </w:r>
      <w:r w:rsidRPr="00DA0F06">
        <w:rPr>
          <w:rFonts w:ascii="David" w:hAnsi="David" w:cs="David"/>
          <w:szCs w:val="24"/>
          <w:rtl/>
        </w:rPr>
        <w:t xml:space="preserve">: </w:t>
      </w:r>
    </w:p>
    <w:p w:rsidR="00D35C31" w:rsidRPr="00A00BEC" w:rsidRDefault="00D35C31" w:rsidP="00452231">
      <w:pPr>
        <w:pStyle w:val="ListParagraph"/>
        <w:numPr>
          <w:ilvl w:val="4"/>
          <w:numId w:val="105"/>
        </w:numPr>
        <w:tabs>
          <w:tab w:val="left" w:pos="1376"/>
        </w:tabs>
        <w:overflowPunct w:val="0"/>
        <w:autoSpaceDE w:val="0"/>
        <w:autoSpaceDN w:val="0"/>
        <w:adjustRightInd w:val="0"/>
        <w:spacing w:line="276" w:lineRule="auto"/>
        <w:ind w:left="3407" w:hanging="1170"/>
        <w:contextualSpacing w:val="0"/>
        <w:jc w:val="both"/>
        <w:textAlignment w:val="baseline"/>
        <w:rPr>
          <w:rFonts w:ascii="David" w:hAnsi="David" w:cs="David"/>
          <w:szCs w:val="24"/>
          <w:u w:val="single"/>
        </w:rPr>
      </w:pPr>
      <w:r w:rsidRPr="00A00BEC">
        <w:rPr>
          <w:rFonts w:ascii="David" w:hAnsi="David" w:cs="David"/>
          <w:b/>
          <w:bCs/>
          <w:szCs w:val="24"/>
          <w:u w:val="single"/>
          <w:rtl/>
        </w:rPr>
        <w:t xml:space="preserve">"שער ממשקים" </w:t>
      </w:r>
      <w:r w:rsidRPr="00A00BEC">
        <w:rPr>
          <w:rFonts w:ascii="David" w:hAnsi="David" w:cs="David"/>
          <w:b/>
          <w:bCs/>
          <w:szCs w:val="24"/>
          <w:u w:val="single"/>
        </w:rPr>
        <w:t>(API Gateway)</w:t>
      </w:r>
      <w:r w:rsidRPr="00A00BEC">
        <w:rPr>
          <w:rFonts w:ascii="David" w:hAnsi="David" w:cs="David"/>
          <w:szCs w:val="24"/>
          <w:rtl/>
        </w:rPr>
        <w:t>:</w:t>
      </w:r>
      <w:r w:rsidRPr="00A00BEC">
        <w:rPr>
          <w:rFonts w:ascii="David" w:hAnsi="David" w:cs="David"/>
          <w:szCs w:val="24"/>
          <w:u w:val="single"/>
          <w:rtl/>
        </w:rPr>
        <w:t xml:space="preserve"> </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667" w:hanging="1260"/>
        <w:contextualSpacing w:val="0"/>
        <w:jc w:val="both"/>
        <w:textAlignment w:val="baseline"/>
        <w:rPr>
          <w:rFonts w:ascii="David" w:hAnsi="David" w:cs="David"/>
          <w:szCs w:val="24"/>
        </w:rPr>
      </w:pPr>
      <w:r w:rsidRPr="00DA0F06">
        <w:rPr>
          <w:rFonts w:ascii="David" w:hAnsi="David" w:cs="David"/>
          <w:szCs w:val="24"/>
          <w:rtl/>
        </w:rPr>
        <w:t>תפקידו של רכיב זה הינו לחשוף לנהל את כל הגישה לשירותים הפנים-משרדיים</w:t>
      </w:r>
      <w:r>
        <w:rPr>
          <w:rFonts w:ascii="David" w:hAnsi="David" w:cs="David" w:hint="cs"/>
          <w:szCs w:val="24"/>
          <w:rtl/>
        </w:rPr>
        <w:t>, כולל אבטחת מידע, ניטור ופרטיות</w:t>
      </w:r>
      <w:r w:rsidRPr="00DA0F06">
        <w:rPr>
          <w:rFonts w:ascii="David" w:hAnsi="David" w:cs="David"/>
          <w:szCs w:val="24"/>
          <w:rtl/>
        </w:rPr>
        <w:t xml:space="preserve">. </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667" w:hanging="1260"/>
        <w:contextualSpacing w:val="0"/>
        <w:jc w:val="both"/>
        <w:textAlignment w:val="baseline"/>
        <w:rPr>
          <w:rFonts w:ascii="David" w:hAnsi="David" w:cs="David"/>
          <w:szCs w:val="24"/>
        </w:rPr>
      </w:pPr>
      <w:r w:rsidRPr="00DA0F06">
        <w:rPr>
          <w:rFonts w:ascii="David" w:hAnsi="David" w:cs="David"/>
          <w:szCs w:val="24"/>
          <w:rtl/>
        </w:rPr>
        <w:t xml:space="preserve">כל </w:t>
      </w:r>
      <w:r w:rsidRPr="00DA0F06">
        <w:rPr>
          <w:rFonts w:ascii="David" w:hAnsi="David" w:cs="David"/>
          <w:szCs w:val="24"/>
        </w:rPr>
        <w:t>API GW</w:t>
      </w:r>
      <w:r w:rsidRPr="00DA0F06">
        <w:rPr>
          <w:rFonts w:ascii="David" w:hAnsi="David" w:cs="David"/>
          <w:szCs w:val="24"/>
          <w:rtl/>
        </w:rPr>
        <w:t xml:space="preserve"> ישרת משרד ממשלתי אחד או יותר, בהתאם לגודל המשרדים ועל פי תבחינים נוספים. </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667" w:hanging="1260"/>
        <w:contextualSpacing w:val="0"/>
        <w:jc w:val="both"/>
        <w:textAlignment w:val="baseline"/>
        <w:rPr>
          <w:rFonts w:ascii="David" w:hAnsi="David" w:cs="David"/>
          <w:szCs w:val="24"/>
        </w:rPr>
      </w:pPr>
      <w:r w:rsidRPr="00DA0F06">
        <w:rPr>
          <w:rFonts w:ascii="David" w:hAnsi="David" w:cs="David"/>
          <w:szCs w:val="24"/>
          <w:rtl/>
        </w:rPr>
        <w:t xml:space="preserve">בפרט, על המציע להתייחס לתבחינים לקישור משרדי ממשלה שונים, לאותו רכיב </w:t>
      </w:r>
      <w:r w:rsidRPr="00DA0F06">
        <w:rPr>
          <w:rFonts w:ascii="David" w:hAnsi="David" w:cs="David"/>
          <w:szCs w:val="24"/>
        </w:rPr>
        <w:t>API GW</w:t>
      </w:r>
      <w:r w:rsidRPr="00DA0F06">
        <w:rPr>
          <w:rFonts w:ascii="David" w:hAnsi="David" w:cs="David"/>
          <w:szCs w:val="24"/>
          <w:rtl/>
        </w:rPr>
        <w:t xml:space="preserve">. </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667" w:hanging="1260"/>
        <w:contextualSpacing w:val="0"/>
        <w:jc w:val="both"/>
        <w:textAlignment w:val="baseline"/>
        <w:rPr>
          <w:rFonts w:ascii="David" w:hAnsi="David" w:cs="David"/>
          <w:szCs w:val="24"/>
        </w:rPr>
      </w:pPr>
      <w:r w:rsidRPr="00DA0F06">
        <w:rPr>
          <w:rFonts w:ascii="David" w:hAnsi="David" w:cs="David"/>
          <w:szCs w:val="24"/>
          <w:rtl/>
        </w:rPr>
        <w:t>התכנון הוא של מבנה מבוזר בהיבט ה-</w:t>
      </w:r>
      <w:r w:rsidRPr="00DA0F06">
        <w:rPr>
          <w:rFonts w:ascii="David" w:hAnsi="David" w:cs="David"/>
          <w:szCs w:val="24"/>
        </w:rPr>
        <w:t>API GW</w:t>
      </w:r>
      <w:r w:rsidRPr="00DA0F06">
        <w:rPr>
          <w:rFonts w:ascii="David" w:hAnsi="David" w:cs="David"/>
          <w:szCs w:val="24"/>
          <w:rtl/>
        </w:rPr>
        <w:t>, כך שזמינות השירותים לא תהיה תלויה ברכיב אחד מרכזי. בנוסף, רכיבי ה-</w:t>
      </w:r>
      <w:r w:rsidRPr="00DA0F06">
        <w:rPr>
          <w:rFonts w:ascii="David" w:hAnsi="David" w:cs="David"/>
          <w:szCs w:val="24"/>
        </w:rPr>
        <w:t>API GW</w:t>
      </w:r>
      <w:r w:rsidRPr="00DA0F06">
        <w:rPr>
          <w:rFonts w:ascii="David" w:hAnsi="David" w:cs="David"/>
          <w:szCs w:val="24"/>
          <w:rtl/>
        </w:rPr>
        <w:t xml:space="preserve"> יוכלו לגבות אחד את השני, בהיבט זמינותם </w:t>
      </w:r>
      <w:proofErr w:type="spellStart"/>
      <w:r w:rsidRPr="00DA0F06">
        <w:rPr>
          <w:rFonts w:ascii="David" w:hAnsi="David" w:cs="David"/>
          <w:szCs w:val="24"/>
          <w:rtl/>
        </w:rPr>
        <w:t>והנגשת</w:t>
      </w:r>
      <w:proofErr w:type="spellEnd"/>
      <w:r w:rsidRPr="00DA0F06">
        <w:rPr>
          <w:rFonts w:ascii="David" w:hAnsi="David" w:cs="David"/>
          <w:szCs w:val="24"/>
          <w:rtl/>
        </w:rPr>
        <w:t xml:space="preserve"> השירותים המשרדיים.</w:t>
      </w:r>
    </w:p>
    <w:p w:rsidR="00D35C31" w:rsidRPr="00DA0F06" w:rsidRDefault="00D35C31" w:rsidP="00452231">
      <w:pPr>
        <w:pStyle w:val="ListParagraph"/>
        <w:numPr>
          <w:ilvl w:val="4"/>
          <w:numId w:val="105"/>
        </w:numPr>
        <w:tabs>
          <w:tab w:val="left" w:pos="1376"/>
        </w:tabs>
        <w:overflowPunct w:val="0"/>
        <w:autoSpaceDE w:val="0"/>
        <w:autoSpaceDN w:val="0"/>
        <w:adjustRightInd w:val="0"/>
        <w:spacing w:line="276" w:lineRule="auto"/>
        <w:ind w:left="3407" w:hanging="1170"/>
        <w:contextualSpacing w:val="0"/>
        <w:jc w:val="both"/>
        <w:textAlignment w:val="baseline"/>
        <w:rPr>
          <w:rFonts w:ascii="David" w:hAnsi="David" w:cs="David"/>
          <w:szCs w:val="24"/>
        </w:rPr>
      </w:pPr>
      <w:r w:rsidRPr="00DA0F06">
        <w:rPr>
          <w:rFonts w:ascii="David" w:hAnsi="David" w:cs="David"/>
          <w:b/>
          <w:bCs/>
          <w:szCs w:val="24"/>
          <w:u w:val="single"/>
          <w:rtl/>
        </w:rPr>
        <w:t>פורטל שירותים</w:t>
      </w:r>
      <w:r w:rsidRPr="00DA0F06">
        <w:rPr>
          <w:rFonts w:ascii="David" w:hAnsi="David" w:cs="David"/>
          <w:szCs w:val="24"/>
          <w:rtl/>
        </w:rPr>
        <w:t>: פורטל זה יורכב משני חלקים מרכזיים:</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667" w:hanging="1260"/>
        <w:contextualSpacing w:val="0"/>
        <w:jc w:val="both"/>
        <w:textAlignment w:val="baseline"/>
        <w:rPr>
          <w:rFonts w:ascii="David" w:hAnsi="David" w:cs="David"/>
          <w:szCs w:val="24"/>
        </w:rPr>
      </w:pPr>
      <w:r w:rsidRPr="00DA0F06">
        <w:rPr>
          <w:rFonts w:ascii="David" w:hAnsi="David" w:cs="David"/>
          <w:b/>
          <w:bCs/>
          <w:szCs w:val="24"/>
          <w:u w:val="single"/>
          <w:rtl/>
        </w:rPr>
        <w:t>פורטל ניהולי</w:t>
      </w:r>
      <w:r w:rsidRPr="00DA0F06">
        <w:rPr>
          <w:rFonts w:ascii="David" w:hAnsi="David" w:cs="David"/>
          <w:szCs w:val="24"/>
          <w:rtl/>
        </w:rPr>
        <w:t>: חלק זה של הפורטל ישמש לביצוע כל תהליכי הניהול של השירותים והמרכיבים השונים בשדרת המידע.</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667" w:hanging="1260"/>
        <w:contextualSpacing w:val="0"/>
        <w:jc w:val="both"/>
        <w:textAlignment w:val="baseline"/>
        <w:rPr>
          <w:rFonts w:ascii="David" w:hAnsi="David" w:cs="David"/>
          <w:szCs w:val="24"/>
        </w:rPr>
      </w:pPr>
      <w:r w:rsidRPr="00DA0F06">
        <w:rPr>
          <w:rFonts w:ascii="David" w:hAnsi="David" w:cs="David"/>
          <w:b/>
          <w:bCs/>
          <w:szCs w:val="24"/>
          <w:u w:val="single"/>
          <w:rtl/>
        </w:rPr>
        <w:t>פורטל מפתחים</w:t>
      </w:r>
      <w:r w:rsidRPr="00DA0F06">
        <w:rPr>
          <w:rFonts w:ascii="David" w:hAnsi="David" w:cs="David"/>
          <w:szCs w:val="24"/>
          <w:rtl/>
        </w:rPr>
        <w:t xml:space="preserve">: חלק זה של הפורטל יכלול מגוון מקורות מידע לעזרה ולתמיכה בחיפוש וגישה לשירותים קיימים כמו גם בייצור ובחשיפה של שירותים חדשים. </w:t>
      </w:r>
    </w:p>
    <w:p w:rsidR="00D35C31" w:rsidRPr="00DA0F06" w:rsidRDefault="00D35C31" w:rsidP="00452231">
      <w:pPr>
        <w:pStyle w:val="ListParagraph"/>
        <w:numPr>
          <w:ilvl w:val="4"/>
          <w:numId w:val="105"/>
        </w:numPr>
        <w:tabs>
          <w:tab w:val="left" w:pos="1376"/>
        </w:tabs>
        <w:overflowPunct w:val="0"/>
        <w:autoSpaceDE w:val="0"/>
        <w:autoSpaceDN w:val="0"/>
        <w:adjustRightInd w:val="0"/>
        <w:spacing w:line="276" w:lineRule="auto"/>
        <w:ind w:left="3407" w:hanging="1170"/>
        <w:contextualSpacing w:val="0"/>
        <w:jc w:val="both"/>
        <w:textAlignment w:val="baseline"/>
        <w:rPr>
          <w:rFonts w:ascii="David" w:hAnsi="David" w:cs="David"/>
          <w:szCs w:val="24"/>
        </w:rPr>
      </w:pPr>
      <w:r w:rsidRPr="00DA0F06">
        <w:rPr>
          <w:rFonts w:ascii="David" w:hAnsi="David" w:cs="David"/>
          <w:b/>
          <w:bCs/>
          <w:szCs w:val="24"/>
          <w:u w:val="single"/>
          <w:rtl/>
        </w:rPr>
        <w:t>לוג מערכת</w:t>
      </w:r>
      <w:r w:rsidRPr="00DA0F06">
        <w:rPr>
          <w:rFonts w:ascii="David" w:hAnsi="David" w:cs="David"/>
          <w:szCs w:val="24"/>
          <w:rtl/>
        </w:rPr>
        <w:t xml:space="preserve">: </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667" w:hanging="1260"/>
        <w:contextualSpacing w:val="0"/>
        <w:jc w:val="both"/>
        <w:textAlignment w:val="baseline"/>
        <w:rPr>
          <w:rFonts w:ascii="David" w:hAnsi="David" w:cs="David"/>
          <w:szCs w:val="24"/>
        </w:rPr>
      </w:pPr>
      <w:r w:rsidRPr="00DA0F06">
        <w:rPr>
          <w:rFonts w:ascii="David" w:hAnsi="David" w:cs="David"/>
          <w:szCs w:val="24"/>
          <w:rtl/>
        </w:rPr>
        <w:t>לוג המערכת הופרד לרכיב עצמאי, עקב חשיבותו בניהול וניטור המערכת.</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667" w:hanging="1260"/>
        <w:contextualSpacing w:val="0"/>
        <w:jc w:val="both"/>
        <w:textAlignment w:val="baseline"/>
        <w:rPr>
          <w:rFonts w:ascii="David" w:hAnsi="David" w:cs="David"/>
          <w:szCs w:val="24"/>
        </w:rPr>
      </w:pPr>
      <w:r w:rsidRPr="00DA0F06">
        <w:rPr>
          <w:rFonts w:ascii="David" w:hAnsi="David" w:cs="David"/>
          <w:szCs w:val="24"/>
          <w:rtl/>
        </w:rPr>
        <w:t xml:space="preserve">רכיב זה ירכז את </w:t>
      </w:r>
      <w:r w:rsidRPr="00134C6C">
        <w:rPr>
          <w:rFonts w:ascii="David" w:hAnsi="David" w:cs="David"/>
          <w:szCs w:val="24"/>
          <w:u w:val="single"/>
          <w:rtl/>
        </w:rPr>
        <w:t>כל המידע</w:t>
      </w:r>
      <w:r w:rsidRPr="00DA0F06">
        <w:rPr>
          <w:rFonts w:ascii="David" w:hAnsi="David" w:cs="David"/>
          <w:szCs w:val="24"/>
          <w:rtl/>
        </w:rPr>
        <w:t xml:space="preserve"> הניהולי והטכני של שדרת המידע, מכל המרכיבים השונים שלה. סוגי מידע שיופיעו במאגר זה הם, לדוגמה - רישום גישה לשירותים השונים, תיעוד תקלות, תיעוד </w:t>
      </w:r>
      <w:r w:rsidRPr="00DA0F06">
        <w:rPr>
          <w:rFonts w:ascii="David" w:hAnsi="David" w:cs="David"/>
          <w:szCs w:val="24"/>
        </w:rPr>
        <w:t>SLA</w:t>
      </w:r>
      <w:r w:rsidRPr="00DA0F06">
        <w:rPr>
          <w:rFonts w:ascii="David" w:hAnsi="David" w:cs="David"/>
          <w:szCs w:val="24"/>
          <w:rtl/>
        </w:rPr>
        <w:t>, תיעוד זמינות הרכיבים</w:t>
      </w:r>
      <w:r>
        <w:rPr>
          <w:rFonts w:ascii="David" w:hAnsi="David" w:cs="David" w:hint="cs"/>
          <w:szCs w:val="24"/>
          <w:rtl/>
        </w:rPr>
        <w:t>, הפרת אבטחת מידע</w:t>
      </w:r>
      <w:r w:rsidRPr="00DA0F06">
        <w:rPr>
          <w:rFonts w:ascii="David" w:hAnsi="David" w:cs="David"/>
          <w:szCs w:val="24"/>
          <w:rtl/>
        </w:rPr>
        <w:t xml:space="preserve"> וכיו"ב.</w:t>
      </w:r>
    </w:p>
    <w:p w:rsidR="00D35C31" w:rsidRDefault="00D35C31" w:rsidP="00452231">
      <w:pPr>
        <w:pStyle w:val="ListParagraph"/>
        <w:numPr>
          <w:ilvl w:val="5"/>
          <w:numId w:val="105"/>
        </w:numPr>
        <w:tabs>
          <w:tab w:val="left" w:pos="1376"/>
        </w:tabs>
        <w:overflowPunct w:val="0"/>
        <w:autoSpaceDE w:val="0"/>
        <w:autoSpaceDN w:val="0"/>
        <w:adjustRightInd w:val="0"/>
        <w:spacing w:line="276" w:lineRule="auto"/>
        <w:ind w:left="4667" w:hanging="1260"/>
        <w:contextualSpacing w:val="0"/>
        <w:jc w:val="both"/>
        <w:textAlignment w:val="baseline"/>
        <w:rPr>
          <w:rFonts w:ascii="David" w:hAnsi="David" w:cs="David"/>
          <w:szCs w:val="24"/>
        </w:rPr>
      </w:pPr>
      <w:r w:rsidRPr="00DA0F06">
        <w:rPr>
          <w:rFonts w:ascii="David" w:hAnsi="David" w:cs="David"/>
          <w:szCs w:val="24"/>
          <w:rtl/>
        </w:rPr>
        <w:t>רכיב זה ירכז את כלל המידע מכלל הרכיבים השונים ע"מ לאפשר התרעה בזמן אמת ותחקור אחר, של ביצוע ותפקוד שדרת המידע.</w:t>
      </w:r>
    </w:p>
    <w:p w:rsidR="00D35C31" w:rsidRDefault="00D35C31" w:rsidP="00D35C31">
      <w:pPr>
        <w:pStyle w:val="ListParagraph"/>
        <w:tabs>
          <w:tab w:val="left" w:pos="1376"/>
        </w:tabs>
        <w:overflowPunct w:val="0"/>
        <w:autoSpaceDE w:val="0"/>
        <w:autoSpaceDN w:val="0"/>
        <w:adjustRightInd w:val="0"/>
        <w:spacing w:line="276" w:lineRule="auto"/>
        <w:ind w:left="4667"/>
        <w:jc w:val="both"/>
        <w:textAlignment w:val="baseline"/>
        <w:rPr>
          <w:rFonts w:ascii="David" w:hAnsi="David" w:cs="David"/>
          <w:szCs w:val="24"/>
          <w:rtl/>
        </w:rPr>
      </w:pPr>
    </w:p>
    <w:p w:rsidR="00D35C31" w:rsidRPr="00DA0F06" w:rsidRDefault="00D35C31" w:rsidP="00452231">
      <w:pPr>
        <w:pStyle w:val="ListParagraph"/>
        <w:numPr>
          <w:ilvl w:val="4"/>
          <w:numId w:val="105"/>
        </w:numPr>
        <w:tabs>
          <w:tab w:val="left" w:pos="1376"/>
        </w:tabs>
        <w:overflowPunct w:val="0"/>
        <w:autoSpaceDE w:val="0"/>
        <w:autoSpaceDN w:val="0"/>
        <w:adjustRightInd w:val="0"/>
        <w:spacing w:line="276" w:lineRule="auto"/>
        <w:ind w:left="3407" w:hanging="1170"/>
        <w:contextualSpacing w:val="0"/>
        <w:jc w:val="both"/>
        <w:textAlignment w:val="baseline"/>
        <w:rPr>
          <w:rFonts w:ascii="David" w:hAnsi="David" w:cs="David"/>
          <w:szCs w:val="24"/>
        </w:rPr>
      </w:pPr>
      <w:r w:rsidRPr="00DA0F06">
        <w:rPr>
          <w:rFonts w:ascii="David" w:hAnsi="David" w:cs="David"/>
          <w:b/>
          <w:bCs/>
          <w:szCs w:val="24"/>
          <w:u w:val="single"/>
          <w:rtl/>
        </w:rPr>
        <w:t>שירותי מידע וניהול מערכתיים</w:t>
      </w:r>
      <w:r w:rsidRPr="00DA0F06">
        <w:rPr>
          <w:rFonts w:ascii="David" w:hAnsi="David" w:cs="David"/>
          <w:szCs w:val="24"/>
          <w:rtl/>
        </w:rPr>
        <w:t xml:space="preserve">: </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577" w:hanging="1170"/>
        <w:contextualSpacing w:val="0"/>
        <w:jc w:val="both"/>
        <w:textAlignment w:val="baseline"/>
        <w:rPr>
          <w:rFonts w:ascii="David" w:hAnsi="David" w:cs="David"/>
          <w:szCs w:val="24"/>
        </w:rPr>
      </w:pPr>
      <w:r w:rsidRPr="00DA0F06">
        <w:rPr>
          <w:rFonts w:ascii="David" w:hAnsi="David" w:cs="David"/>
          <w:szCs w:val="24"/>
          <w:rtl/>
        </w:rPr>
        <w:t xml:space="preserve">שדרת המידע תספק מגוון יכולות ניהול גם באמצעות שירותי </w:t>
      </w:r>
      <w:r w:rsidRPr="00DA0F06">
        <w:rPr>
          <w:rFonts w:ascii="David" w:hAnsi="David" w:cs="David"/>
          <w:szCs w:val="24"/>
        </w:rPr>
        <w:t>REST</w:t>
      </w:r>
      <w:r w:rsidRPr="00DA0F06">
        <w:rPr>
          <w:rFonts w:ascii="David" w:hAnsi="David" w:cs="David"/>
          <w:szCs w:val="24"/>
          <w:rtl/>
        </w:rPr>
        <w:t xml:space="preserve"> עצמאיים, ולא רק דרך ממשק הניהול בפורטל. </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577" w:hanging="1170"/>
        <w:contextualSpacing w:val="0"/>
        <w:jc w:val="both"/>
        <w:textAlignment w:val="baseline"/>
        <w:rPr>
          <w:rFonts w:ascii="David" w:hAnsi="David" w:cs="David"/>
          <w:szCs w:val="24"/>
        </w:rPr>
      </w:pPr>
      <w:r w:rsidRPr="00DA0F06">
        <w:rPr>
          <w:rFonts w:ascii="David" w:hAnsi="David" w:cs="David"/>
          <w:szCs w:val="24"/>
          <w:rtl/>
        </w:rPr>
        <w:t>פורטל שדרת המידע ורכיבי הלוג והניטור, ירכזו תמונה של כלל רכיבי ה-</w:t>
      </w:r>
      <w:r w:rsidRPr="00DA0F06">
        <w:rPr>
          <w:rFonts w:ascii="David" w:hAnsi="David" w:cs="David"/>
          <w:szCs w:val="24"/>
        </w:rPr>
        <w:t xml:space="preserve">API GW </w:t>
      </w:r>
      <w:r w:rsidRPr="00DA0F06">
        <w:rPr>
          <w:rFonts w:ascii="David" w:hAnsi="David" w:cs="David"/>
          <w:szCs w:val="24"/>
          <w:rtl/>
        </w:rPr>
        <w:t xml:space="preserve"> והרכיבים האחרים בשדרת המידע. </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577" w:hanging="1170"/>
        <w:contextualSpacing w:val="0"/>
        <w:jc w:val="both"/>
        <w:textAlignment w:val="baseline"/>
        <w:rPr>
          <w:rFonts w:ascii="David" w:hAnsi="David" w:cs="David"/>
          <w:szCs w:val="24"/>
        </w:rPr>
      </w:pPr>
      <w:r w:rsidRPr="00DA0F06">
        <w:rPr>
          <w:rFonts w:ascii="David" w:hAnsi="David" w:cs="David"/>
          <w:szCs w:val="24"/>
          <w:rtl/>
        </w:rPr>
        <w:t xml:space="preserve">בעזרת מרכיבי הניהול ניתן יהיה לבצע פעולות שונות בכל רכיבי ה- </w:t>
      </w:r>
      <w:r w:rsidRPr="00DA0F06">
        <w:rPr>
          <w:rFonts w:ascii="David" w:hAnsi="David" w:cs="David"/>
          <w:szCs w:val="24"/>
        </w:rPr>
        <w:t>API GW</w:t>
      </w:r>
      <w:r w:rsidRPr="00DA0F06">
        <w:rPr>
          <w:rFonts w:ascii="David" w:hAnsi="David" w:cs="David"/>
          <w:szCs w:val="24"/>
          <w:rtl/>
        </w:rPr>
        <w:t xml:space="preserve">. </w:t>
      </w:r>
    </w:p>
    <w:p w:rsidR="00D35C31" w:rsidRPr="00DA0F06" w:rsidRDefault="00D35C31" w:rsidP="00452231">
      <w:pPr>
        <w:pStyle w:val="ListParagraph"/>
        <w:numPr>
          <w:ilvl w:val="5"/>
          <w:numId w:val="105"/>
        </w:numPr>
        <w:tabs>
          <w:tab w:val="left" w:pos="1376"/>
        </w:tabs>
        <w:overflowPunct w:val="0"/>
        <w:autoSpaceDE w:val="0"/>
        <w:autoSpaceDN w:val="0"/>
        <w:adjustRightInd w:val="0"/>
        <w:spacing w:line="276" w:lineRule="auto"/>
        <w:ind w:left="4577" w:hanging="1170"/>
        <w:contextualSpacing w:val="0"/>
        <w:jc w:val="both"/>
        <w:textAlignment w:val="baseline"/>
        <w:rPr>
          <w:rFonts w:ascii="David" w:hAnsi="David" w:cs="David"/>
          <w:szCs w:val="24"/>
        </w:rPr>
      </w:pPr>
      <w:r w:rsidRPr="00DA0F06">
        <w:rPr>
          <w:rFonts w:ascii="David" w:hAnsi="David" w:cs="David"/>
          <w:szCs w:val="24"/>
          <w:rtl/>
        </w:rPr>
        <w:t xml:space="preserve">כל שירותי ורכיבי שדרת המידע יעבדו ויפעלו מול שירות ההזדהות הבטוחה של רשות התקשוב הממשלתי, לרבות בקרת גישה. </w:t>
      </w: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szCs w:val="24"/>
        </w:rPr>
      </w:pPr>
      <w:r w:rsidRPr="00DA0F06">
        <w:rPr>
          <w:rFonts w:ascii="David" w:hAnsi="David" w:cs="David"/>
          <w:szCs w:val="24"/>
          <w:u w:val="single"/>
          <w:rtl/>
        </w:rPr>
        <w:t xml:space="preserve">הנחיות </w:t>
      </w:r>
      <w:r>
        <w:rPr>
          <w:rFonts w:ascii="David" w:hAnsi="David" w:cs="David" w:hint="cs"/>
          <w:szCs w:val="24"/>
          <w:u w:val="single"/>
          <w:rtl/>
        </w:rPr>
        <w:t>למציע</w:t>
      </w:r>
      <w:r w:rsidRPr="00DA0F06">
        <w:rPr>
          <w:rFonts w:ascii="David" w:hAnsi="David" w:cs="David"/>
          <w:szCs w:val="24"/>
          <w:rtl/>
        </w:rPr>
        <w:t xml:space="preserve">: בסעיף זה יוצגו המשתמשים </w:t>
      </w:r>
      <w:proofErr w:type="spellStart"/>
      <w:r w:rsidRPr="00DA0F06">
        <w:rPr>
          <w:rFonts w:ascii="David" w:hAnsi="David" w:cs="David"/>
          <w:szCs w:val="24"/>
          <w:rtl/>
        </w:rPr>
        <w:t>וה"שחקנים</w:t>
      </w:r>
      <w:proofErr w:type="spellEnd"/>
      <w:r w:rsidRPr="00DA0F06">
        <w:rPr>
          <w:rFonts w:ascii="David" w:hAnsi="David" w:cs="David"/>
          <w:szCs w:val="24"/>
          <w:rtl/>
        </w:rPr>
        <w:t>" (</w:t>
      </w:r>
      <w:r w:rsidRPr="00DA0F06">
        <w:rPr>
          <w:rFonts w:ascii="David" w:hAnsi="David" w:cs="David"/>
          <w:szCs w:val="24"/>
        </w:rPr>
        <w:t>actors</w:t>
      </w:r>
      <w:r w:rsidRPr="00DA0F06">
        <w:rPr>
          <w:rFonts w:ascii="David" w:hAnsi="David" w:cs="David"/>
          <w:szCs w:val="24"/>
          <w:rtl/>
        </w:rPr>
        <w:t>) שלהם יש נגיעה במערכת. על הספק המציע להסביר ולפרט, כיצד המערכת המוצעת על ידו, נותנת מענה לכל משתמש ולכל "שחקן".</w:t>
      </w: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szCs w:val="24"/>
        </w:rPr>
      </w:pPr>
      <w:r w:rsidRPr="00DA0F06">
        <w:rPr>
          <w:rFonts w:ascii="David" w:hAnsi="David" w:cs="David"/>
          <w:szCs w:val="24"/>
          <w:u w:val="single"/>
          <w:rtl/>
        </w:rPr>
        <w:t>אוכלוסיית המשתמשים</w:t>
      </w:r>
      <w:r w:rsidRPr="00DA0F06">
        <w:rPr>
          <w:rFonts w:ascii="David" w:hAnsi="David" w:cs="David"/>
          <w:szCs w:val="24"/>
          <w:rtl/>
        </w:rPr>
        <w:t xml:space="preserve">: </w:t>
      </w:r>
    </w:p>
    <w:p w:rsidR="00D35C31" w:rsidRPr="00DA0F06" w:rsidRDefault="00D35C31" w:rsidP="00452231">
      <w:pPr>
        <w:pStyle w:val="ListParagraph"/>
        <w:numPr>
          <w:ilvl w:val="3"/>
          <w:numId w:val="105"/>
        </w:numPr>
        <w:tabs>
          <w:tab w:val="left" w:pos="1376"/>
        </w:tabs>
        <w:overflowPunct w:val="0"/>
        <w:autoSpaceDE w:val="0"/>
        <w:autoSpaceDN w:val="0"/>
        <w:adjustRightInd w:val="0"/>
        <w:spacing w:line="276" w:lineRule="auto"/>
        <w:ind w:left="2276" w:hanging="900"/>
        <w:contextualSpacing w:val="0"/>
        <w:jc w:val="both"/>
        <w:textAlignment w:val="baseline"/>
        <w:rPr>
          <w:rFonts w:ascii="David" w:hAnsi="David" w:cs="David"/>
          <w:szCs w:val="24"/>
        </w:rPr>
      </w:pPr>
      <w:r w:rsidRPr="00DA0F06">
        <w:rPr>
          <w:rFonts w:ascii="David" w:hAnsi="David" w:cs="David"/>
          <w:szCs w:val="24"/>
          <w:u w:val="single"/>
          <w:rtl/>
        </w:rPr>
        <w:t>משתמשים "פנימיים"</w:t>
      </w:r>
      <w:r w:rsidRPr="00DA0F06">
        <w:rPr>
          <w:rFonts w:ascii="David" w:hAnsi="David" w:cs="David"/>
          <w:szCs w:val="24"/>
          <w:rtl/>
        </w:rPr>
        <w:t xml:space="preserve">: </w:t>
      </w:r>
    </w:p>
    <w:p w:rsidR="00D35C31" w:rsidRPr="00DA0F06" w:rsidRDefault="00D35C31" w:rsidP="00452231">
      <w:pPr>
        <w:pStyle w:val="ListParagraph"/>
        <w:numPr>
          <w:ilvl w:val="4"/>
          <w:numId w:val="105"/>
        </w:numPr>
        <w:tabs>
          <w:tab w:val="left" w:pos="1376"/>
        </w:tabs>
        <w:overflowPunct w:val="0"/>
        <w:autoSpaceDE w:val="0"/>
        <w:autoSpaceDN w:val="0"/>
        <w:adjustRightInd w:val="0"/>
        <w:spacing w:line="276" w:lineRule="auto"/>
        <w:ind w:left="3418" w:hanging="1170"/>
        <w:contextualSpacing w:val="0"/>
        <w:jc w:val="both"/>
        <w:textAlignment w:val="baseline"/>
        <w:rPr>
          <w:rFonts w:ascii="David" w:hAnsi="David" w:cs="David"/>
          <w:szCs w:val="24"/>
        </w:rPr>
      </w:pPr>
      <w:r w:rsidRPr="00DA0F06">
        <w:rPr>
          <w:rFonts w:ascii="David" w:hAnsi="David" w:cs="David"/>
          <w:szCs w:val="24"/>
          <w:rtl/>
        </w:rPr>
        <w:t>משרדי הממשלה.</w:t>
      </w:r>
    </w:p>
    <w:p w:rsidR="00D35C31" w:rsidRPr="00DA0F06" w:rsidRDefault="00D35C31" w:rsidP="00452231">
      <w:pPr>
        <w:pStyle w:val="ListParagraph"/>
        <w:numPr>
          <w:ilvl w:val="4"/>
          <w:numId w:val="105"/>
        </w:numPr>
        <w:tabs>
          <w:tab w:val="left" w:pos="1376"/>
        </w:tabs>
        <w:overflowPunct w:val="0"/>
        <w:autoSpaceDE w:val="0"/>
        <w:autoSpaceDN w:val="0"/>
        <w:adjustRightInd w:val="0"/>
        <w:spacing w:line="276" w:lineRule="auto"/>
        <w:ind w:left="3418" w:hanging="1170"/>
        <w:contextualSpacing w:val="0"/>
        <w:jc w:val="both"/>
        <w:textAlignment w:val="baseline"/>
        <w:rPr>
          <w:rFonts w:ascii="David" w:hAnsi="David" w:cs="David"/>
          <w:szCs w:val="24"/>
        </w:rPr>
      </w:pPr>
      <w:r w:rsidRPr="00DA0F06">
        <w:rPr>
          <w:rFonts w:ascii="David" w:hAnsi="David" w:cs="David"/>
          <w:szCs w:val="24"/>
          <w:rtl/>
        </w:rPr>
        <w:t>יחידת ממשל זמין.</w:t>
      </w:r>
    </w:p>
    <w:p w:rsidR="00D35C31" w:rsidRPr="00DA0F06" w:rsidRDefault="00D35C31" w:rsidP="00452231">
      <w:pPr>
        <w:pStyle w:val="ListParagraph"/>
        <w:numPr>
          <w:ilvl w:val="4"/>
          <w:numId w:val="105"/>
        </w:numPr>
        <w:tabs>
          <w:tab w:val="left" w:pos="1376"/>
        </w:tabs>
        <w:overflowPunct w:val="0"/>
        <w:autoSpaceDE w:val="0"/>
        <w:autoSpaceDN w:val="0"/>
        <w:adjustRightInd w:val="0"/>
        <w:spacing w:line="276" w:lineRule="auto"/>
        <w:ind w:left="3418" w:hanging="1170"/>
        <w:contextualSpacing w:val="0"/>
        <w:jc w:val="both"/>
        <w:textAlignment w:val="baseline"/>
        <w:rPr>
          <w:rFonts w:ascii="David" w:hAnsi="David" w:cs="David"/>
          <w:szCs w:val="24"/>
        </w:rPr>
      </w:pPr>
      <w:r w:rsidRPr="00DA0F06">
        <w:rPr>
          <w:rFonts w:ascii="David" w:hAnsi="David" w:cs="David"/>
          <w:szCs w:val="24"/>
          <w:rtl/>
        </w:rPr>
        <w:t>גורמי תקשוב במשרדי הממשלה שייעשו שימוש בפונקציות ניהול המערכת.</w:t>
      </w:r>
    </w:p>
    <w:p w:rsidR="00D35C31" w:rsidRPr="00DA0F06" w:rsidRDefault="00D35C31" w:rsidP="00452231">
      <w:pPr>
        <w:pStyle w:val="ListParagraph"/>
        <w:numPr>
          <w:ilvl w:val="3"/>
          <w:numId w:val="105"/>
        </w:numPr>
        <w:tabs>
          <w:tab w:val="left" w:pos="1376"/>
        </w:tabs>
        <w:overflowPunct w:val="0"/>
        <w:autoSpaceDE w:val="0"/>
        <w:autoSpaceDN w:val="0"/>
        <w:adjustRightInd w:val="0"/>
        <w:spacing w:line="276" w:lineRule="auto"/>
        <w:ind w:left="2276" w:hanging="900"/>
        <w:contextualSpacing w:val="0"/>
        <w:jc w:val="both"/>
        <w:textAlignment w:val="baseline"/>
        <w:rPr>
          <w:rFonts w:ascii="David" w:hAnsi="David" w:cs="David"/>
          <w:szCs w:val="24"/>
        </w:rPr>
      </w:pPr>
      <w:r w:rsidRPr="00DA0F06">
        <w:rPr>
          <w:rFonts w:ascii="David" w:hAnsi="David" w:cs="David"/>
          <w:szCs w:val="24"/>
          <w:u w:val="single"/>
          <w:rtl/>
        </w:rPr>
        <w:t>משתמשים "חיצוניים" (דוגמאות)</w:t>
      </w:r>
      <w:r w:rsidRPr="00DA0F06">
        <w:rPr>
          <w:rFonts w:ascii="David" w:hAnsi="David" w:cs="David"/>
          <w:szCs w:val="24"/>
          <w:rtl/>
        </w:rPr>
        <w:t>:</w:t>
      </w:r>
    </w:p>
    <w:p w:rsidR="00D35C31" w:rsidRPr="00DA0F06" w:rsidRDefault="00D35C31" w:rsidP="00452231">
      <w:pPr>
        <w:pStyle w:val="ListParagraph"/>
        <w:numPr>
          <w:ilvl w:val="4"/>
          <w:numId w:val="105"/>
        </w:numPr>
        <w:tabs>
          <w:tab w:val="left" w:pos="1376"/>
        </w:tabs>
        <w:overflowPunct w:val="0"/>
        <w:autoSpaceDE w:val="0"/>
        <w:autoSpaceDN w:val="0"/>
        <w:adjustRightInd w:val="0"/>
        <w:spacing w:line="276" w:lineRule="auto"/>
        <w:ind w:left="3418" w:hanging="1170"/>
        <w:contextualSpacing w:val="0"/>
        <w:jc w:val="both"/>
        <w:textAlignment w:val="baseline"/>
        <w:rPr>
          <w:rFonts w:ascii="David" w:hAnsi="David" w:cs="David"/>
          <w:szCs w:val="24"/>
        </w:rPr>
      </w:pPr>
      <w:r w:rsidRPr="00DA0F06">
        <w:rPr>
          <w:rFonts w:ascii="David" w:hAnsi="David" w:cs="David"/>
          <w:szCs w:val="24"/>
          <w:rtl/>
        </w:rPr>
        <w:t>רשויות מקומיות.</w:t>
      </w:r>
    </w:p>
    <w:p w:rsidR="00D35C31" w:rsidRPr="00DA0F06" w:rsidRDefault="00D35C31" w:rsidP="00452231">
      <w:pPr>
        <w:pStyle w:val="ListParagraph"/>
        <w:numPr>
          <w:ilvl w:val="4"/>
          <w:numId w:val="105"/>
        </w:numPr>
        <w:tabs>
          <w:tab w:val="left" w:pos="1376"/>
        </w:tabs>
        <w:overflowPunct w:val="0"/>
        <w:autoSpaceDE w:val="0"/>
        <w:autoSpaceDN w:val="0"/>
        <w:adjustRightInd w:val="0"/>
        <w:spacing w:line="276" w:lineRule="auto"/>
        <w:ind w:left="3418" w:hanging="1170"/>
        <w:contextualSpacing w:val="0"/>
        <w:jc w:val="both"/>
        <w:textAlignment w:val="baseline"/>
        <w:rPr>
          <w:rFonts w:ascii="David" w:hAnsi="David" w:cs="David"/>
          <w:szCs w:val="24"/>
        </w:rPr>
      </w:pPr>
      <w:r w:rsidRPr="00DA0F06">
        <w:rPr>
          <w:rFonts w:ascii="David" w:hAnsi="David" w:cs="David"/>
          <w:szCs w:val="24"/>
          <w:rtl/>
        </w:rPr>
        <w:t>קופות חולים.</w:t>
      </w:r>
    </w:p>
    <w:p w:rsidR="00D35C31" w:rsidRPr="00DA0F06" w:rsidRDefault="00D35C31" w:rsidP="00452231">
      <w:pPr>
        <w:pStyle w:val="ListParagraph"/>
        <w:numPr>
          <w:ilvl w:val="4"/>
          <w:numId w:val="105"/>
        </w:numPr>
        <w:tabs>
          <w:tab w:val="left" w:pos="1376"/>
        </w:tabs>
        <w:overflowPunct w:val="0"/>
        <w:autoSpaceDE w:val="0"/>
        <w:autoSpaceDN w:val="0"/>
        <w:adjustRightInd w:val="0"/>
        <w:spacing w:line="276" w:lineRule="auto"/>
        <w:ind w:left="3418" w:hanging="1170"/>
        <w:contextualSpacing w:val="0"/>
        <w:jc w:val="both"/>
        <w:textAlignment w:val="baseline"/>
        <w:rPr>
          <w:rFonts w:ascii="David" w:hAnsi="David" w:cs="David"/>
          <w:szCs w:val="24"/>
        </w:rPr>
      </w:pPr>
      <w:r w:rsidRPr="00DA0F06">
        <w:rPr>
          <w:rFonts w:ascii="David" w:hAnsi="David" w:cs="David"/>
          <w:szCs w:val="24"/>
          <w:rtl/>
        </w:rPr>
        <w:t>גופים מסחריים שהם צרכני מידע ממשלתי עפ"י חוק.</w:t>
      </w:r>
    </w:p>
    <w:p w:rsidR="00D35C31" w:rsidRPr="00DA0F06" w:rsidRDefault="00D35C31" w:rsidP="00452231">
      <w:pPr>
        <w:pStyle w:val="ListParagraph"/>
        <w:numPr>
          <w:ilvl w:val="4"/>
          <w:numId w:val="105"/>
        </w:numPr>
        <w:tabs>
          <w:tab w:val="left" w:pos="1376"/>
        </w:tabs>
        <w:overflowPunct w:val="0"/>
        <w:autoSpaceDE w:val="0"/>
        <w:autoSpaceDN w:val="0"/>
        <w:adjustRightInd w:val="0"/>
        <w:spacing w:line="276" w:lineRule="auto"/>
        <w:ind w:left="3418" w:hanging="1170"/>
        <w:contextualSpacing w:val="0"/>
        <w:jc w:val="both"/>
        <w:textAlignment w:val="baseline"/>
        <w:rPr>
          <w:rFonts w:ascii="David" w:hAnsi="David" w:cs="David"/>
          <w:szCs w:val="24"/>
        </w:rPr>
      </w:pPr>
      <w:r w:rsidRPr="00DA0F06">
        <w:rPr>
          <w:rFonts w:ascii="David" w:hAnsi="David" w:cs="David"/>
          <w:szCs w:val="24"/>
          <w:rtl/>
        </w:rPr>
        <w:t>גופים מסחריים המבקשים להשתמש במידע לצורך עסקי / שרות לאזרח.</w:t>
      </w: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szCs w:val="24"/>
          <w:u w:val="single"/>
        </w:rPr>
      </w:pPr>
      <w:r w:rsidRPr="00DA0F06">
        <w:rPr>
          <w:rFonts w:ascii="David" w:hAnsi="David" w:cs="David"/>
          <w:szCs w:val="24"/>
          <w:u w:val="single"/>
          <w:rtl/>
        </w:rPr>
        <w:t>"שחקנים" במערכת</w:t>
      </w:r>
      <w:r w:rsidRPr="00DA0F06">
        <w:rPr>
          <w:rFonts w:ascii="David" w:hAnsi="David" w:cs="David"/>
          <w:szCs w:val="24"/>
          <w:rtl/>
        </w:rPr>
        <w:t>:</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szCs w:val="24"/>
          <w:rtl/>
        </w:rPr>
        <w:t>להלן רשימת "השחקנים" המרכזיים במערכת שתוקם במסגרת מכרז זה:</w:t>
      </w:r>
    </w:p>
    <w:p w:rsidR="00D35C31" w:rsidRPr="00DA0F06" w:rsidRDefault="00D35C31" w:rsidP="00452231">
      <w:pPr>
        <w:pStyle w:val="ListParagraph"/>
        <w:numPr>
          <w:ilvl w:val="4"/>
          <w:numId w:val="105"/>
        </w:numPr>
        <w:tabs>
          <w:tab w:val="left" w:pos="3317"/>
        </w:tabs>
        <w:overflowPunct w:val="0"/>
        <w:autoSpaceDE w:val="0"/>
        <w:autoSpaceDN w:val="0"/>
        <w:adjustRightInd w:val="0"/>
        <w:spacing w:line="276" w:lineRule="auto"/>
        <w:ind w:left="3677"/>
        <w:contextualSpacing w:val="0"/>
        <w:jc w:val="both"/>
        <w:textAlignment w:val="baseline"/>
        <w:rPr>
          <w:rFonts w:ascii="David" w:hAnsi="David" w:cs="David"/>
          <w:szCs w:val="24"/>
        </w:rPr>
      </w:pPr>
      <w:r w:rsidRPr="00DA0F06">
        <w:rPr>
          <w:rFonts w:ascii="David" w:hAnsi="David" w:cs="David" w:hint="cs"/>
          <w:szCs w:val="24"/>
          <w:rtl/>
        </w:rPr>
        <w:t xml:space="preserve">לקוח/ </w:t>
      </w:r>
      <w:r w:rsidRPr="00DA0F06">
        <w:rPr>
          <w:rFonts w:ascii="David" w:hAnsi="David" w:cs="David"/>
          <w:szCs w:val="24"/>
          <w:rtl/>
        </w:rPr>
        <w:t>צרכן מידע</w:t>
      </w:r>
      <w:r w:rsidRPr="00DA0F06">
        <w:rPr>
          <w:rFonts w:ascii="David" w:hAnsi="David" w:cs="David" w:hint="cs"/>
          <w:szCs w:val="24"/>
          <w:rtl/>
        </w:rPr>
        <w:t>.</w:t>
      </w:r>
    </w:p>
    <w:p w:rsidR="00D35C31" w:rsidRPr="00DA0F06" w:rsidRDefault="00D35C31" w:rsidP="00452231">
      <w:pPr>
        <w:pStyle w:val="ListParagraph"/>
        <w:numPr>
          <w:ilvl w:val="4"/>
          <w:numId w:val="105"/>
        </w:numPr>
        <w:tabs>
          <w:tab w:val="left" w:pos="3317"/>
        </w:tabs>
        <w:overflowPunct w:val="0"/>
        <w:autoSpaceDE w:val="0"/>
        <w:autoSpaceDN w:val="0"/>
        <w:adjustRightInd w:val="0"/>
        <w:spacing w:line="276" w:lineRule="auto"/>
        <w:ind w:left="3677"/>
        <w:contextualSpacing w:val="0"/>
        <w:jc w:val="both"/>
        <w:textAlignment w:val="baseline"/>
        <w:rPr>
          <w:rFonts w:ascii="David" w:hAnsi="David" w:cs="David"/>
          <w:szCs w:val="24"/>
        </w:rPr>
      </w:pPr>
      <w:r w:rsidRPr="00DA0F06">
        <w:rPr>
          <w:rFonts w:ascii="David" w:hAnsi="David" w:cs="David" w:hint="cs"/>
          <w:szCs w:val="24"/>
          <w:rtl/>
        </w:rPr>
        <w:t>בעל תפקיד אצל הלקוח/ צרכן המידע ("תפקידן").</w:t>
      </w:r>
    </w:p>
    <w:p w:rsidR="00D35C31" w:rsidRPr="00DA0F06" w:rsidRDefault="00D35C31" w:rsidP="00452231">
      <w:pPr>
        <w:pStyle w:val="ListParagraph"/>
        <w:numPr>
          <w:ilvl w:val="4"/>
          <w:numId w:val="105"/>
        </w:numPr>
        <w:tabs>
          <w:tab w:val="left" w:pos="3317"/>
        </w:tabs>
        <w:overflowPunct w:val="0"/>
        <w:autoSpaceDE w:val="0"/>
        <w:autoSpaceDN w:val="0"/>
        <w:adjustRightInd w:val="0"/>
        <w:spacing w:line="276" w:lineRule="auto"/>
        <w:ind w:left="3677"/>
        <w:contextualSpacing w:val="0"/>
        <w:jc w:val="both"/>
        <w:textAlignment w:val="baseline"/>
        <w:rPr>
          <w:rFonts w:ascii="David" w:hAnsi="David" w:cs="David"/>
          <w:szCs w:val="24"/>
        </w:rPr>
      </w:pPr>
      <w:r w:rsidRPr="00DA0F06">
        <w:rPr>
          <w:rFonts w:ascii="David" w:hAnsi="David" w:cs="David"/>
          <w:szCs w:val="24"/>
          <w:rtl/>
        </w:rPr>
        <w:t>ספק מידע.</w:t>
      </w:r>
    </w:p>
    <w:p w:rsidR="00D35C31" w:rsidRPr="00DA0F06" w:rsidRDefault="00D35C31" w:rsidP="00452231">
      <w:pPr>
        <w:pStyle w:val="ListParagraph"/>
        <w:numPr>
          <w:ilvl w:val="4"/>
          <w:numId w:val="105"/>
        </w:numPr>
        <w:tabs>
          <w:tab w:val="left" w:pos="3317"/>
        </w:tabs>
        <w:overflowPunct w:val="0"/>
        <w:autoSpaceDE w:val="0"/>
        <w:autoSpaceDN w:val="0"/>
        <w:adjustRightInd w:val="0"/>
        <w:spacing w:line="276" w:lineRule="auto"/>
        <w:ind w:left="3677"/>
        <w:contextualSpacing w:val="0"/>
        <w:jc w:val="both"/>
        <w:textAlignment w:val="baseline"/>
        <w:rPr>
          <w:rFonts w:ascii="David" w:hAnsi="David" w:cs="David"/>
          <w:szCs w:val="24"/>
        </w:rPr>
      </w:pPr>
      <w:r w:rsidRPr="00DA0F06">
        <w:rPr>
          <w:rFonts w:ascii="David" w:hAnsi="David" w:cs="David"/>
          <w:szCs w:val="24"/>
          <w:rtl/>
        </w:rPr>
        <w:t>מנהלן  (</w:t>
      </w:r>
      <w:r w:rsidRPr="00DA0F06">
        <w:rPr>
          <w:rFonts w:ascii="David" w:hAnsi="David" w:cs="David"/>
          <w:szCs w:val="24"/>
        </w:rPr>
        <w:t>administrator</w:t>
      </w:r>
      <w:r w:rsidRPr="00DA0F06">
        <w:rPr>
          <w:rFonts w:ascii="David" w:hAnsi="David" w:cs="David"/>
          <w:szCs w:val="24"/>
          <w:rtl/>
        </w:rPr>
        <w:t>) שדרה.</w:t>
      </w:r>
    </w:p>
    <w:p w:rsidR="00D35C31" w:rsidRPr="00DA0F06" w:rsidRDefault="00D35C31" w:rsidP="00452231">
      <w:pPr>
        <w:pStyle w:val="ListParagraph"/>
        <w:numPr>
          <w:ilvl w:val="4"/>
          <w:numId w:val="105"/>
        </w:numPr>
        <w:tabs>
          <w:tab w:val="left" w:pos="3317"/>
        </w:tabs>
        <w:overflowPunct w:val="0"/>
        <w:autoSpaceDE w:val="0"/>
        <w:autoSpaceDN w:val="0"/>
        <w:adjustRightInd w:val="0"/>
        <w:spacing w:line="276" w:lineRule="auto"/>
        <w:ind w:left="3677"/>
        <w:contextualSpacing w:val="0"/>
        <w:jc w:val="both"/>
        <w:textAlignment w:val="baseline"/>
        <w:rPr>
          <w:rFonts w:ascii="David" w:hAnsi="David" w:cs="David"/>
          <w:szCs w:val="24"/>
        </w:rPr>
      </w:pPr>
      <w:r w:rsidRPr="00DA0F06">
        <w:rPr>
          <w:rFonts w:ascii="David" w:hAnsi="David" w:cs="David"/>
          <w:szCs w:val="24"/>
          <w:rtl/>
        </w:rPr>
        <w:t>מבקר (</w:t>
      </w:r>
      <w:r w:rsidRPr="00DA0F06">
        <w:rPr>
          <w:rFonts w:ascii="David" w:hAnsi="David" w:cs="David"/>
          <w:szCs w:val="24"/>
        </w:rPr>
        <w:t>auditor</w:t>
      </w:r>
      <w:r w:rsidRPr="00DA0F06">
        <w:rPr>
          <w:rFonts w:ascii="David" w:hAnsi="David" w:cs="David"/>
          <w:szCs w:val="24"/>
          <w:rtl/>
        </w:rPr>
        <w:t>).</w:t>
      </w: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szCs w:val="24"/>
          <w:u w:val="single"/>
          <w:rtl/>
        </w:rPr>
      </w:pPr>
      <w:r w:rsidRPr="00DA0F06">
        <w:rPr>
          <w:rFonts w:ascii="David" w:hAnsi="David" w:cs="David" w:hint="cs"/>
          <w:b/>
          <w:bCs/>
          <w:szCs w:val="24"/>
          <w:u w:val="single"/>
          <w:rtl/>
        </w:rPr>
        <w:t xml:space="preserve">תרחישי שימוש לגישה לשירותי מידע </w:t>
      </w:r>
      <w:r w:rsidRPr="00DA0F06">
        <w:rPr>
          <w:rFonts w:ascii="David" w:hAnsi="David" w:cs="David"/>
          <w:b/>
          <w:bCs/>
          <w:szCs w:val="24"/>
          <w:u w:val="single"/>
          <w:rtl/>
        </w:rPr>
        <w:t>–</w:t>
      </w:r>
      <w:r w:rsidRPr="00DA0F06">
        <w:rPr>
          <w:rFonts w:ascii="David" w:hAnsi="David" w:cs="David" w:hint="cs"/>
          <w:b/>
          <w:bCs/>
          <w:szCs w:val="24"/>
          <w:u w:val="single"/>
          <w:rtl/>
        </w:rPr>
        <w:t xml:space="preserve"> כללי</w:t>
      </w:r>
      <w:r w:rsidRPr="007246ED">
        <w:rPr>
          <w:rFonts w:ascii="David" w:hAnsi="David" w:cs="David" w:hint="cs"/>
          <w:szCs w:val="24"/>
          <w:rtl/>
        </w:rPr>
        <w:t>:</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שדרת המידע תתמוך בשלושה תרחישי גישה שונים המתוארים ע"י התרשימים להלן.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תרשימים אלו הינם דוגמאות חלקיות בלבד שמטרתם להמחיש את התהליך והיכולות הנדרשות משדרת המידע.</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tl/>
        </w:rPr>
      </w:pPr>
      <w:r w:rsidRPr="00DA0F06">
        <w:rPr>
          <w:rFonts w:ascii="David" w:hAnsi="David" w:cs="David" w:hint="cs"/>
          <w:szCs w:val="24"/>
          <w:rtl/>
        </w:rPr>
        <w:t xml:space="preserve">פירוט נוסף על דוגמאות אלו נמצא בתיאור יכולות ההזדהות וניהול הרשאות גישה לשירותים בשדרת המידע, כמפורט בהמשך.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תיאור התרחישים יבוצע ע"י שימוש בשני משרדים לדוגמה: הלקוח/ צרכן המידע  </w:t>
      </w:r>
      <w:r w:rsidRPr="00DA0F06">
        <w:rPr>
          <w:rFonts w:ascii="David" w:hAnsi="David" w:cs="David"/>
          <w:szCs w:val="24"/>
          <w:rtl/>
        </w:rPr>
        <w:t>–</w:t>
      </w:r>
      <w:r w:rsidRPr="00DA0F06">
        <w:rPr>
          <w:rFonts w:ascii="David" w:hAnsi="David" w:cs="David" w:hint="cs"/>
          <w:szCs w:val="24"/>
          <w:rtl/>
        </w:rPr>
        <w:t xml:space="preserve"> רשות המיסים. ספק המידע </w:t>
      </w:r>
      <w:r w:rsidRPr="00DA0F06">
        <w:rPr>
          <w:rFonts w:ascii="David" w:hAnsi="David" w:cs="David"/>
          <w:szCs w:val="24"/>
          <w:rtl/>
        </w:rPr>
        <w:t>–</w:t>
      </w:r>
      <w:r w:rsidRPr="00DA0F06">
        <w:rPr>
          <w:rFonts w:ascii="David" w:hAnsi="David" w:cs="David" w:hint="cs"/>
          <w:szCs w:val="24"/>
          <w:rtl/>
        </w:rPr>
        <w:t xml:space="preserve"> משרד הפנים.  </w:t>
      </w:r>
    </w:p>
    <w:p w:rsidR="00D35C31"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התיאור המילולי של התרשים מפנה על ידי המספר המתאים לשלב המתואר בתרשים על יד מספר זה, לצורך הקלת הבנת התהליך.</w:t>
      </w:r>
    </w:p>
    <w:p w:rsidR="00D35C31" w:rsidRDefault="00D35C31" w:rsidP="00D35C31">
      <w:pPr>
        <w:bidi w:val="0"/>
        <w:rPr>
          <w:rFonts w:ascii="David" w:hAnsi="David" w:cs="David"/>
          <w:szCs w:val="24"/>
        </w:rPr>
      </w:pPr>
      <w:r>
        <w:rPr>
          <w:rFonts w:ascii="David" w:hAnsi="David" w:cs="David"/>
          <w:szCs w:val="24"/>
          <w:rtl/>
        </w:rPr>
        <w:br w:type="page"/>
      </w: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b/>
          <w:bCs/>
          <w:szCs w:val="24"/>
          <w:u w:val="single"/>
        </w:rPr>
      </w:pPr>
      <w:r w:rsidRPr="00DA0F06">
        <w:rPr>
          <w:rFonts w:ascii="David" w:hAnsi="David" w:cs="David" w:hint="cs"/>
          <w:b/>
          <w:bCs/>
          <w:szCs w:val="24"/>
          <w:u w:val="single"/>
          <w:rtl/>
        </w:rPr>
        <w:t>תרחיש בקשה-תשובה (</w:t>
      </w:r>
      <w:r w:rsidRPr="00DA0F06">
        <w:rPr>
          <w:rFonts w:ascii="David" w:hAnsi="David" w:cs="David"/>
          <w:b/>
          <w:bCs/>
          <w:szCs w:val="24"/>
          <w:u w:val="single"/>
        </w:rPr>
        <w:t>Request -  Reply</w:t>
      </w:r>
      <w:r w:rsidRPr="00DA0F06">
        <w:rPr>
          <w:rFonts w:ascii="David" w:hAnsi="David" w:cs="David" w:hint="cs"/>
          <w:b/>
          <w:bCs/>
          <w:szCs w:val="24"/>
          <w:u w:val="single"/>
          <w:rtl/>
        </w:rPr>
        <w:t>)</w:t>
      </w:r>
      <w:r w:rsidRPr="00F67C00">
        <w:rPr>
          <w:rFonts w:ascii="David" w:hAnsi="David" w:cs="David" w:hint="cs"/>
          <w:szCs w:val="24"/>
          <w:rtl/>
        </w:rPr>
        <w:t>:</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u w:val="single"/>
          <w:rtl/>
        </w:rPr>
      </w:pPr>
      <w:r w:rsidRPr="00DA0F06">
        <w:rPr>
          <w:rFonts w:ascii="David" w:hAnsi="David" w:cs="David" w:hint="cs"/>
          <w:szCs w:val="24"/>
          <w:u w:val="single"/>
          <w:rtl/>
        </w:rPr>
        <w:t>תרשים התרחיש</w:t>
      </w:r>
      <w:r w:rsidRPr="00DA36B7">
        <w:rPr>
          <w:rFonts w:ascii="David" w:hAnsi="David" w:cs="David" w:hint="cs"/>
          <w:szCs w:val="24"/>
          <w:rtl/>
        </w:rPr>
        <w:t>:</w:t>
      </w:r>
    </w:p>
    <w:p w:rsidR="00D35C31" w:rsidRPr="00DA0F06" w:rsidRDefault="00D35C31" w:rsidP="00D35C31">
      <w:pPr>
        <w:rPr>
          <w:rtl/>
        </w:rPr>
      </w:pPr>
    </w:p>
    <w:p w:rsidR="00D35C31" w:rsidRPr="00DA0F06" w:rsidRDefault="00D35C31" w:rsidP="00D35C31">
      <w:pPr>
        <w:rPr>
          <w:rtl/>
        </w:rPr>
      </w:pPr>
      <w:r w:rsidRPr="00DA0F06">
        <w:rPr>
          <w:noProof/>
          <w:rtl/>
          <w:lang w:eastAsia="en-US"/>
        </w:rPr>
        <w:drawing>
          <wp:inline distT="0" distB="0" distL="0" distR="0" wp14:anchorId="69387129" wp14:editId="355A19D2">
            <wp:extent cx="5727700" cy="1912620"/>
            <wp:effectExtent l="0" t="0" r="1270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27700" cy="1912620"/>
                    </a:xfrm>
                    <a:prstGeom prst="rect">
                      <a:avLst/>
                    </a:prstGeom>
                  </pic:spPr>
                </pic:pic>
              </a:graphicData>
            </a:graphic>
          </wp:inline>
        </w:drawing>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(1) הלקוח (תפקידן ברשות המיסים) מבקש לפנות לשירות מידע של משרד הפנים.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(2) פניה זו מבוצעת דרך מערכת מידע בה עובד </w:t>
      </w:r>
      <w:proofErr w:type="spellStart"/>
      <w:r w:rsidRPr="00DA0F06">
        <w:rPr>
          <w:rFonts w:ascii="David" w:hAnsi="David" w:cs="David" w:hint="cs"/>
          <w:szCs w:val="24"/>
          <w:rtl/>
        </w:rPr>
        <w:t>התפקידן</w:t>
      </w:r>
      <w:proofErr w:type="spellEnd"/>
      <w:r w:rsidRPr="00DA0F06">
        <w:rPr>
          <w:rFonts w:ascii="David" w:hAnsi="David" w:cs="David" w:hint="cs"/>
          <w:szCs w:val="24"/>
          <w:rtl/>
        </w:rPr>
        <w:t xml:space="preserve">. הקריאה מגיעה ל- </w:t>
      </w:r>
      <w:r w:rsidRPr="00DA0F06">
        <w:rPr>
          <w:rFonts w:ascii="David" w:hAnsi="David" w:cs="David"/>
          <w:szCs w:val="24"/>
        </w:rPr>
        <w:t>API GW</w:t>
      </w:r>
      <w:r w:rsidRPr="00DA0F06">
        <w:rPr>
          <w:rFonts w:ascii="David" w:hAnsi="David" w:cs="David" w:hint="cs"/>
          <w:szCs w:val="24"/>
          <w:rtl/>
        </w:rPr>
        <w:t xml:space="preserve"> אשר מבצע בדיקות מסוימות (כגון - הרשאת גישה לשירות).</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(3) ה-</w:t>
      </w:r>
      <w:r w:rsidRPr="00DA0F06">
        <w:rPr>
          <w:rFonts w:ascii="David" w:hAnsi="David" w:cs="David"/>
          <w:szCs w:val="24"/>
        </w:rPr>
        <w:t>API GW</w:t>
      </w:r>
      <w:r w:rsidRPr="00DA0F06">
        <w:rPr>
          <w:rFonts w:ascii="David" w:hAnsi="David" w:cs="David" w:hint="cs"/>
          <w:szCs w:val="24"/>
          <w:rtl/>
        </w:rPr>
        <w:t xml:space="preserve"> מעביר את הפניה לשירות העסקי במשרד הפנים.</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tl/>
        </w:rPr>
      </w:pPr>
      <w:r w:rsidRPr="00DA0F06">
        <w:rPr>
          <w:rFonts w:ascii="David" w:hAnsi="David" w:cs="David" w:hint="cs"/>
          <w:szCs w:val="24"/>
          <w:rtl/>
        </w:rPr>
        <w:t>(4) השירות העסקי מבצע את הלוגיקה הנדרשת והתשובה חוזרת למערכת המידע ברשות המיסים.</w:t>
      </w:r>
    </w:p>
    <w:p w:rsidR="00D35C31" w:rsidRPr="00DA0F06" w:rsidRDefault="00D35C31" w:rsidP="00D35C31">
      <w:pPr>
        <w:pStyle w:val="ListParagraph"/>
        <w:tabs>
          <w:tab w:val="left" w:pos="1376"/>
        </w:tabs>
        <w:overflowPunct w:val="0"/>
        <w:autoSpaceDE w:val="0"/>
        <w:autoSpaceDN w:val="0"/>
        <w:adjustRightInd w:val="0"/>
        <w:spacing w:line="276" w:lineRule="auto"/>
        <w:ind w:left="1376"/>
        <w:jc w:val="both"/>
        <w:textAlignment w:val="baseline"/>
        <w:rPr>
          <w:rFonts w:ascii="David" w:hAnsi="David" w:cs="David"/>
          <w:b/>
          <w:bCs/>
          <w:szCs w:val="24"/>
          <w:u w:val="single"/>
          <w:rtl/>
        </w:rPr>
      </w:pPr>
      <w:r w:rsidRPr="00DA0F06">
        <w:rPr>
          <w:rFonts w:ascii="David" w:hAnsi="David" w:cs="David"/>
          <w:szCs w:val="24"/>
          <w:rtl/>
        </w:rPr>
        <w:br w:type="page"/>
      </w: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b/>
          <w:bCs/>
          <w:szCs w:val="24"/>
          <w:u w:val="single"/>
        </w:rPr>
      </w:pPr>
      <w:r w:rsidRPr="00DA0F06">
        <w:rPr>
          <w:rFonts w:ascii="David" w:hAnsi="David" w:cs="David" w:hint="cs"/>
          <w:b/>
          <w:bCs/>
          <w:szCs w:val="24"/>
          <w:u w:val="single"/>
          <w:rtl/>
        </w:rPr>
        <w:t>תרחיש בקשה-תשובה עם דפדוף (</w:t>
      </w:r>
      <w:r w:rsidRPr="00DA0F06">
        <w:rPr>
          <w:rFonts w:ascii="David" w:hAnsi="David" w:cs="David"/>
          <w:b/>
          <w:bCs/>
          <w:szCs w:val="24"/>
          <w:u w:val="single"/>
        </w:rPr>
        <w:t>Request - Reply/ Paging</w:t>
      </w:r>
      <w:r w:rsidRPr="00DA0F06">
        <w:rPr>
          <w:rFonts w:ascii="David" w:hAnsi="David" w:cs="David" w:hint="cs"/>
          <w:b/>
          <w:bCs/>
          <w:szCs w:val="24"/>
          <w:u w:val="single"/>
          <w:rtl/>
        </w:rPr>
        <w:t>)</w:t>
      </w:r>
      <w:r>
        <w:rPr>
          <w:rFonts w:ascii="David" w:hAnsi="David" w:cs="David" w:hint="cs"/>
          <w:szCs w:val="24"/>
          <w:rtl/>
        </w:rPr>
        <w:t>:</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זהו תרחיש דומה לתרחיש הפניה ב-</w:t>
      </w:r>
      <w:r w:rsidRPr="00DA0F06">
        <w:rPr>
          <w:rFonts w:ascii="David" w:hAnsi="David" w:cs="David"/>
          <w:szCs w:val="24"/>
        </w:rPr>
        <w:t>Request - Reply</w:t>
      </w:r>
      <w:r w:rsidRPr="00DA0F06">
        <w:rPr>
          <w:rFonts w:ascii="David" w:hAnsi="David" w:cs="David" w:hint="cs"/>
          <w:szCs w:val="24"/>
          <w:rtl/>
        </w:rPr>
        <w:t xml:space="preserve">, בשינוי האפשרות לבקש מספר מוגבל של תשובות חזרה בפניה מסוג </w:t>
      </w:r>
      <w:r w:rsidRPr="00DA0F06">
        <w:rPr>
          <w:rFonts w:ascii="David" w:hAnsi="David" w:cs="David"/>
          <w:szCs w:val="24"/>
        </w:rPr>
        <w:t>Query</w:t>
      </w:r>
      <w:r w:rsidRPr="00DA0F06">
        <w:rPr>
          <w:rFonts w:ascii="David" w:hAnsi="David" w:cs="David" w:hint="cs"/>
          <w:szCs w:val="24"/>
          <w:rtl/>
        </w:rPr>
        <w:t xml:space="preserve">.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u w:val="single"/>
          <w:rtl/>
        </w:rPr>
      </w:pPr>
      <w:r w:rsidRPr="00DA0F06">
        <w:rPr>
          <w:rFonts w:ascii="David" w:hAnsi="David" w:cs="David" w:hint="cs"/>
          <w:szCs w:val="24"/>
          <w:u w:val="single"/>
          <w:rtl/>
        </w:rPr>
        <w:t>תרשים התרחיש</w:t>
      </w:r>
      <w:r w:rsidRPr="00D24D20">
        <w:rPr>
          <w:rFonts w:ascii="David" w:hAnsi="David" w:cs="David" w:hint="cs"/>
          <w:szCs w:val="24"/>
          <w:rtl/>
        </w:rPr>
        <w:t>:</w:t>
      </w:r>
    </w:p>
    <w:p w:rsidR="00D35C31" w:rsidRPr="00DA0F06"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tl/>
        </w:rPr>
      </w:pPr>
    </w:p>
    <w:p w:rsidR="00D35C31" w:rsidRPr="00DA0F06" w:rsidRDefault="00D35C31" w:rsidP="00D35C31">
      <w:pPr>
        <w:rPr>
          <w:rtl/>
        </w:rPr>
      </w:pPr>
      <w:r w:rsidRPr="00DA0F06">
        <w:rPr>
          <w:noProof/>
          <w:rtl/>
          <w:lang w:eastAsia="en-US"/>
        </w:rPr>
        <w:drawing>
          <wp:inline distT="0" distB="0" distL="0" distR="0" wp14:anchorId="5C9D64A7" wp14:editId="1D2B52EE">
            <wp:extent cx="5727700" cy="1955800"/>
            <wp:effectExtent l="0" t="0" r="1270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27700" cy="1955800"/>
                    </a:xfrm>
                    <a:prstGeom prst="rect">
                      <a:avLst/>
                    </a:prstGeom>
                  </pic:spPr>
                </pic:pic>
              </a:graphicData>
            </a:graphic>
          </wp:inline>
        </w:drawing>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(1) הלקוח (תפקידן ברשות המיסים), מבקש לפנות לשירות מידע של משרד הפנים. בפניה ישנו ציון של מספר תשובות </w:t>
      </w:r>
      <w:proofErr w:type="spellStart"/>
      <w:r w:rsidRPr="00DA0F06">
        <w:rPr>
          <w:rFonts w:ascii="David" w:hAnsi="David" w:cs="David" w:hint="cs"/>
          <w:szCs w:val="24"/>
          <w:rtl/>
        </w:rPr>
        <w:t>מירבי</w:t>
      </w:r>
      <w:proofErr w:type="spellEnd"/>
      <w:r w:rsidRPr="00DA0F06">
        <w:rPr>
          <w:rFonts w:ascii="David" w:hAnsi="David" w:cs="David" w:hint="cs"/>
          <w:szCs w:val="24"/>
          <w:rtl/>
        </w:rPr>
        <w:t xml:space="preserve"> נדרש.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(2) פניה זו מבוצעת דרך מערכת המידע בה הוא עובד. הקריאה מגיעה ל- </w:t>
      </w:r>
      <w:r w:rsidRPr="00DA0F06">
        <w:rPr>
          <w:rFonts w:ascii="David" w:hAnsi="David" w:cs="David"/>
          <w:szCs w:val="24"/>
        </w:rPr>
        <w:t>API GW</w:t>
      </w:r>
      <w:r w:rsidRPr="00DA0F06">
        <w:rPr>
          <w:rFonts w:ascii="David" w:hAnsi="David" w:cs="David" w:hint="cs"/>
          <w:szCs w:val="24"/>
          <w:rtl/>
        </w:rPr>
        <w:t xml:space="preserve"> אשר מבצע בדיקות מסוימות (כגון - הרשאת גישה לשירות).</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(3) ה-</w:t>
      </w:r>
      <w:r w:rsidRPr="00DA0F06">
        <w:rPr>
          <w:rFonts w:ascii="David" w:hAnsi="David" w:cs="David"/>
          <w:szCs w:val="24"/>
        </w:rPr>
        <w:t>API GW</w:t>
      </w:r>
      <w:r w:rsidRPr="00DA0F06">
        <w:rPr>
          <w:rFonts w:ascii="David" w:hAnsi="David" w:cs="David" w:hint="cs"/>
          <w:szCs w:val="24"/>
          <w:rtl/>
        </w:rPr>
        <w:t xml:space="preserve"> מעביר את הפניה לשירות העסקי במשרד הפנים.</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(4) השירות העסקי מבצע את הלוגיקה הנדרשת והתשובה חוזרת למערכת המידע ברשות המיסים.</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tl/>
        </w:rPr>
      </w:pPr>
      <w:r w:rsidRPr="00DA0F06">
        <w:rPr>
          <w:rFonts w:ascii="David" w:hAnsi="David" w:cs="David" w:hint="cs"/>
          <w:szCs w:val="24"/>
          <w:rtl/>
        </w:rPr>
        <w:t>(5) המערכת הפונה ברשות המיסים יכולה לפנות שוב לשירות עם בקשה לקבלת מנת (</w:t>
      </w:r>
      <w:r w:rsidRPr="00DA0F06">
        <w:rPr>
          <w:rFonts w:ascii="David" w:hAnsi="David" w:cs="David"/>
          <w:szCs w:val="24"/>
        </w:rPr>
        <w:t>Bulk</w:t>
      </w:r>
      <w:r w:rsidRPr="00DA0F06">
        <w:rPr>
          <w:rFonts w:ascii="David" w:hAnsi="David" w:cs="David" w:hint="cs"/>
          <w:szCs w:val="24"/>
          <w:rtl/>
        </w:rPr>
        <w:t>) התשובות הבאה, וכך לקבל תשובות נוספות שענו לשאילתה המקורית. המערכת הפונה ברשות המיסים יכולה לבצע מספר פניות עוקבות ולקבל חזרה את מנת התשובות הבאות, עד לקבלת חיווי  לקבוצה האחרונה.</w:t>
      </w:r>
    </w:p>
    <w:p w:rsidR="00D35C31" w:rsidRPr="00DA0F06" w:rsidRDefault="00D35C31" w:rsidP="00D35C31">
      <w:pPr>
        <w:bidi w:val="0"/>
        <w:rPr>
          <w:rFonts w:cs="Times New Roman"/>
          <w:b/>
          <w:bCs/>
          <w:sz w:val="28"/>
          <w:szCs w:val="28"/>
          <w:lang w:eastAsia="en-US"/>
        </w:rPr>
      </w:pPr>
      <w:r w:rsidRPr="00DA0F06">
        <w:rPr>
          <w:rtl/>
        </w:rPr>
        <w:br w:type="page"/>
      </w: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b/>
          <w:bCs/>
          <w:szCs w:val="24"/>
          <w:u w:val="single"/>
          <w:rtl/>
        </w:rPr>
      </w:pPr>
      <w:r w:rsidRPr="00DA0F06">
        <w:rPr>
          <w:rFonts w:ascii="David" w:hAnsi="David" w:cs="David" w:hint="cs"/>
          <w:b/>
          <w:bCs/>
          <w:szCs w:val="24"/>
          <w:u w:val="single"/>
          <w:rtl/>
        </w:rPr>
        <w:t>תרחיש אצווה (</w:t>
      </w:r>
      <w:r w:rsidRPr="00DA0F06">
        <w:rPr>
          <w:rFonts w:ascii="David" w:hAnsi="David" w:cs="David"/>
          <w:b/>
          <w:bCs/>
          <w:szCs w:val="24"/>
          <w:u w:val="single"/>
        </w:rPr>
        <w:t>Batch</w:t>
      </w:r>
      <w:r w:rsidRPr="00DA0F06">
        <w:rPr>
          <w:rFonts w:ascii="David" w:hAnsi="David" w:cs="David" w:hint="cs"/>
          <w:b/>
          <w:bCs/>
          <w:szCs w:val="24"/>
          <w:u w:val="single"/>
          <w:rtl/>
        </w:rPr>
        <w:t>)</w:t>
      </w:r>
      <w:r>
        <w:rPr>
          <w:rFonts w:ascii="David" w:hAnsi="David" w:cs="David" w:hint="cs"/>
          <w:szCs w:val="24"/>
          <w:rtl/>
        </w:rPr>
        <w:t>:</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בתרחיש זה בדרך כלל התשובה לשאילתה המועברת, עשויה להיות גדולה מאוד. על כן, השאילתה תעובד כאצווה (</w:t>
      </w:r>
      <w:r w:rsidRPr="00DA0F06">
        <w:rPr>
          <w:rFonts w:ascii="David" w:hAnsi="David" w:cs="David"/>
          <w:szCs w:val="24"/>
        </w:rPr>
        <w:t>Batch</w:t>
      </w:r>
      <w:r w:rsidRPr="00DA0F06">
        <w:rPr>
          <w:rFonts w:ascii="David" w:hAnsi="David" w:cs="David" w:hint="cs"/>
          <w:szCs w:val="24"/>
          <w:rtl/>
        </w:rPr>
        <w:t xml:space="preserve">).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פעולה כאצווה יכולה להיות לבקשת הלקוח - ואז הבקשה תכלול חיווי לקבלת התשובה בקובץ נפרד, או על ידי החלטת ספק המידע, גם אם לא הייתה בקשה מפורשת לכך, למשל -  מתוך רצון לבצע את השאילתה במועד מאוחר אחר.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u w:val="single"/>
        </w:rPr>
      </w:pPr>
      <w:r w:rsidRPr="00DA0F06">
        <w:rPr>
          <w:rFonts w:ascii="David" w:hAnsi="David" w:cs="David" w:hint="cs"/>
          <w:szCs w:val="24"/>
          <w:u w:val="single"/>
          <w:rtl/>
        </w:rPr>
        <w:t>תרשים התרחיש</w:t>
      </w:r>
      <w:r w:rsidRPr="000B3042">
        <w:rPr>
          <w:rFonts w:ascii="David" w:hAnsi="David" w:cs="David" w:hint="cs"/>
          <w:szCs w:val="24"/>
          <w:rtl/>
        </w:rPr>
        <w:t>:</w:t>
      </w:r>
    </w:p>
    <w:p w:rsidR="00D35C31" w:rsidRPr="00DA0F06"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Fonts w:ascii="David" w:hAnsi="David" w:cs="David"/>
          <w:szCs w:val="24"/>
          <w:u w:val="single"/>
          <w:rtl/>
        </w:rPr>
      </w:pPr>
    </w:p>
    <w:p w:rsidR="00D35C31" w:rsidRPr="00DA0F06" w:rsidRDefault="00D35C31" w:rsidP="00D35C31">
      <w:pPr>
        <w:rPr>
          <w:rtl/>
        </w:rPr>
      </w:pPr>
      <w:r w:rsidRPr="00DA0F06">
        <w:rPr>
          <w:noProof/>
          <w:rtl/>
          <w:lang w:eastAsia="en-US"/>
        </w:rPr>
        <w:drawing>
          <wp:inline distT="0" distB="0" distL="0" distR="0" wp14:anchorId="22193C65" wp14:editId="3D2EB08E">
            <wp:extent cx="5727700" cy="3151505"/>
            <wp:effectExtent l="0" t="0" r="1270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27700" cy="3151505"/>
                    </a:xfrm>
                    <a:prstGeom prst="rect">
                      <a:avLst/>
                    </a:prstGeom>
                  </pic:spPr>
                </pic:pic>
              </a:graphicData>
            </a:graphic>
          </wp:inline>
        </w:drawing>
      </w:r>
    </w:p>
    <w:p w:rsidR="00D35C31" w:rsidRPr="00DA0F06"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Fonts w:ascii="David" w:hAnsi="David" w:cs="David"/>
          <w:szCs w:val="24"/>
        </w:rPr>
      </w:pP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(1) הלקוח (תפקידן ברשות המיסים) מבקש לפנות לשירות מידע של משרד הפנים. הלקוח יכול לציין בבקשת ה-</w:t>
      </w:r>
      <w:r w:rsidRPr="00DA0F06">
        <w:rPr>
          <w:rFonts w:ascii="David" w:hAnsi="David" w:cs="David"/>
          <w:szCs w:val="24"/>
        </w:rPr>
        <w:t>Query</w:t>
      </w:r>
      <w:r w:rsidRPr="00DA0F06">
        <w:rPr>
          <w:rFonts w:ascii="David" w:hAnsi="David" w:cs="David" w:hint="cs"/>
          <w:szCs w:val="24"/>
          <w:rtl/>
        </w:rPr>
        <w:t xml:space="preserve"> את רצונו לקבל את המידע בקובץ נפרד.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(2) פניה זו מבוצעת דרך מערכת המידע בה הוא עובד. הקריאה מגיעה ל- </w:t>
      </w:r>
      <w:r w:rsidRPr="00DA0F06">
        <w:rPr>
          <w:rFonts w:ascii="David" w:hAnsi="David" w:cs="David"/>
          <w:szCs w:val="24"/>
        </w:rPr>
        <w:t>API GW</w:t>
      </w:r>
      <w:r w:rsidRPr="00DA0F06">
        <w:rPr>
          <w:rFonts w:ascii="David" w:hAnsi="David" w:cs="David" w:hint="cs"/>
          <w:szCs w:val="24"/>
          <w:rtl/>
        </w:rPr>
        <w:t xml:space="preserve"> אשר מבצע בדיקות מסוימות (כגון - הרשאת גישה לשירות).</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(3) ה-</w:t>
      </w:r>
      <w:r w:rsidRPr="00DA0F06">
        <w:rPr>
          <w:rFonts w:ascii="David" w:hAnsi="David" w:cs="David"/>
          <w:szCs w:val="24"/>
        </w:rPr>
        <w:t>API GW</w:t>
      </w:r>
      <w:r w:rsidRPr="00DA0F06">
        <w:rPr>
          <w:rFonts w:ascii="David" w:hAnsi="David" w:cs="David" w:hint="cs"/>
          <w:szCs w:val="24"/>
          <w:rtl/>
        </w:rPr>
        <w:t xml:space="preserve"> מעביר את הפניה לשירות העסקי במשרד הפנים.</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(4) השירות העסקי מבצע את הלוגיקה הנדרשת ומכין קובץ פלט מתאים. הקובץ מועלה לכספת ממשלתית או לשרת קבצים בהתאם לסוג השירות והלקוח שפנה.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tl/>
        </w:rPr>
      </w:pPr>
      <w:r w:rsidRPr="00DA0F06">
        <w:rPr>
          <w:rFonts w:ascii="David" w:hAnsi="David" w:cs="David" w:hint="cs"/>
          <w:szCs w:val="24"/>
          <w:rtl/>
        </w:rPr>
        <w:t xml:space="preserve">(5) השירות העסקי מחזיר בתשובה </w:t>
      </w:r>
      <w:r w:rsidRPr="00DA0F06">
        <w:rPr>
          <w:rFonts w:ascii="David" w:hAnsi="David" w:cs="David"/>
          <w:szCs w:val="24"/>
        </w:rPr>
        <w:t>URL</w:t>
      </w:r>
      <w:r w:rsidRPr="00DA0F06">
        <w:rPr>
          <w:rFonts w:ascii="David" w:hAnsi="David" w:cs="David" w:hint="cs"/>
          <w:szCs w:val="24"/>
          <w:rtl/>
        </w:rPr>
        <w:t xml:space="preserve"> למיקום הקובץ (כספת או שרת קבצים), ממנה יכול הלקוח שפנה - להורידו. לחלופין, יכול השירות העסקי במשרד הפנים להחזיר </w:t>
      </w:r>
      <w:r w:rsidRPr="00DA0F06">
        <w:rPr>
          <w:rFonts w:ascii="David" w:hAnsi="David" w:cs="David"/>
          <w:szCs w:val="24"/>
        </w:rPr>
        <w:t>URL</w:t>
      </w:r>
      <w:r w:rsidRPr="00DA0F06">
        <w:rPr>
          <w:rFonts w:ascii="David" w:hAnsi="David" w:cs="David" w:hint="cs"/>
          <w:szCs w:val="24"/>
          <w:rtl/>
        </w:rPr>
        <w:t xml:space="preserve"> ללקוח, טרם הכין את הקובץ והעלה אותו לכספת או לשרת הקבצים. במקרה זה יציין השירות העסקי בתשובה, את הזמן בו הקובץ יהיה זמין להורדה. </w:t>
      </w:r>
    </w:p>
    <w:p w:rsidR="00D35C31"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(6) הלקוח מקבל את ה-</w:t>
      </w:r>
      <w:r w:rsidRPr="00DA0F06">
        <w:rPr>
          <w:rFonts w:ascii="David" w:hAnsi="David" w:cs="David"/>
          <w:szCs w:val="24"/>
        </w:rPr>
        <w:t>URL</w:t>
      </w:r>
      <w:r w:rsidRPr="00DA0F06">
        <w:rPr>
          <w:rFonts w:ascii="David" w:hAnsi="David" w:cs="David" w:hint="cs"/>
          <w:szCs w:val="24"/>
          <w:rtl/>
        </w:rPr>
        <w:t xml:space="preserve"> ויכול להוריד את הקובץ מהכספת (לאחר הזדהות מול הכספת המתאימה), או משרת הקבצים. </w:t>
      </w:r>
    </w:p>
    <w:p w:rsidR="00D35C31"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Fonts w:ascii="David" w:hAnsi="David" w:cs="David"/>
          <w:szCs w:val="24"/>
          <w:rtl/>
        </w:rPr>
      </w:pP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b/>
          <w:bCs/>
          <w:szCs w:val="24"/>
          <w:u w:val="single"/>
        </w:rPr>
      </w:pPr>
      <w:r w:rsidRPr="00DA0F06">
        <w:rPr>
          <w:rFonts w:ascii="David" w:hAnsi="David" w:cs="David" w:hint="cs"/>
          <w:b/>
          <w:bCs/>
          <w:szCs w:val="24"/>
          <w:u w:val="single"/>
          <w:rtl/>
        </w:rPr>
        <w:t>יכולות אימות (</w:t>
      </w:r>
      <w:r w:rsidRPr="00DA0F06">
        <w:rPr>
          <w:rFonts w:ascii="David" w:hAnsi="David" w:cs="David"/>
          <w:b/>
          <w:bCs/>
          <w:szCs w:val="24"/>
          <w:u w:val="single"/>
        </w:rPr>
        <w:t>(Authentication</w:t>
      </w:r>
      <w:r w:rsidRPr="00DA0F06">
        <w:rPr>
          <w:rFonts w:ascii="David" w:hAnsi="David" w:cs="David" w:hint="cs"/>
          <w:b/>
          <w:bCs/>
          <w:szCs w:val="24"/>
          <w:u w:val="single"/>
          <w:rtl/>
        </w:rPr>
        <w:t xml:space="preserve"> והרשאות גישה (</w:t>
      </w:r>
      <w:r w:rsidRPr="00DA0F06">
        <w:rPr>
          <w:rFonts w:ascii="David" w:hAnsi="David" w:cs="David"/>
          <w:b/>
          <w:bCs/>
          <w:szCs w:val="24"/>
          <w:u w:val="single"/>
        </w:rPr>
        <w:t xml:space="preserve"> (Authorization</w:t>
      </w:r>
      <w:r w:rsidRPr="00DA0F06">
        <w:rPr>
          <w:rFonts w:ascii="David" w:hAnsi="David" w:cs="David" w:hint="cs"/>
          <w:b/>
          <w:bCs/>
          <w:szCs w:val="24"/>
          <w:u w:val="single"/>
          <w:rtl/>
        </w:rPr>
        <w:t xml:space="preserve"> בשדרת המידע - כללי</w:t>
      </w:r>
      <w:r w:rsidRPr="00370535">
        <w:rPr>
          <w:rFonts w:ascii="David" w:hAnsi="David" w:cs="David" w:hint="cs"/>
          <w:szCs w:val="24"/>
          <w:rtl/>
        </w:rPr>
        <w:t>:</w:t>
      </w:r>
      <w:r w:rsidRPr="00DA0F06">
        <w:rPr>
          <w:rFonts w:ascii="David" w:hAnsi="David" w:cs="David" w:hint="cs"/>
          <w:b/>
          <w:bCs/>
          <w:szCs w:val="24"/>
          <w:u w:val="single"/>
          <w:rtl/>
        </w:rPr>
        <w:t xml:space="preserve"> </w:t>
      </w:r>
    </w:p>
    <w:p w:rsidR="00D35C31"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להלן יוצגו במפורט תרחישי השימוש המרכזיים הנוגעים לשימוש בפרוטוקול </w:t>
      </w:r>
      <w:r w:rsidRPr="00DA0F06">
        <w:rPr>
          <w:rFonts w:ascii="David" w:hAnsi="David" w:cs="David" w:hint="cs"/>
          <w:szCs w:val="24"/>
        </w:rPr>
        <w:t>SAML 2</w:t>
      </w:r>
      <w:r w:rsidRPr="00DA0F06">
        <w:rPr>
          <w:rFonts w:ascii="David" w:hAnsi="David" w:cs="David"/>
          <w:szCs w:val="24"/>
        </w:rPr>
        <w:t>.0</w:t>
      </w:r>
      <w:r w:rsidRPr="00DA0F06">
        <w:rPr>
          <w:rFonts w:ascii="David" w:hAnsi="David" w:cs="David" w:hint="cs"/>
          <w:szCs w:val="24"/>
          <w:rtl/>
        </w:rPr>
        <w:t xml:space="preserve"> ו-</w:t>
      </w:r>
      <w:r w:rsidRPr="00DA0F06">
        <w:rPr>
          <w:rFonts w:ascii="David" w:hAnsi="David" w:cs="David"/>
          <w:szCs w:val="24"/>
        </w:rPr>
        <w:t>OAuth</w:t>
      </w:r>
      <w:r w:rsidRPr="00DA0F06">
        <w:rPr>
          <w:rFonts w:ascii="David" w:hAnsi="David" w:cs="David" w:hint="cs"/>
          <w:szCs w:val="24"/>
          <w:rtl/>
        </w:rPr>
        <w:t>.</w:t>
      </w:r>
    </w:p>
    <w:p w:rsidR="00D35C31"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Fonts w:ascii="David" w:hAnsi="David" w:cs="David"/>
          <w:szCs w:val="24"/>
          <w:rtl/>
        </w:rPr>
      </w:pPr>
    </w:p>
    <w:p w:rsidR="00D35C31"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Fonts w:ascii="David" w:hAnsi="David" w:cs="David"/>
          <w:szCs w:val="24"/>
          <w:rtl/>
        </w:rPr>
      </w:pPr>
    </w:p>
    <w:p w:rsidR="00D35C31"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Fonts w:ascii="David" w:hAnsi="David" w:cs="David"/>
          <w:szCs w:val="24"/>
          <w:rtl/>
        </w:rPr>
      </w:pPr>
    </w:p>
    <w:p w:rsidR="00D35C31"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Fonts w:ascii="David" w:hAnsi="David" w:cs="David"/>
          <w:szCs w:val="24"/>
          <w:rtl/>
        </w:rPr>
      </w:pPr>
    </w:p>
    <w:p w:rsidR="00D35C31"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Fonts w:ascii="David" w:hAnsi="David" w:cs="David"/>
          <w:szCs w:val="24"/>
          <w:rtl/>
        </w:rPr>
      </w:pPr>
    </w:p>
    <w:p w:rsidR="00D35C31"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Fonts w:ascii="David" w:hAnsi="David" w:cs="David"/>
          <w:szCs w:val="24"/>
          <w:rtl/>
        </w:rPr>
      </w:pP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b/>
          <w:bCs/>
          <w:szCs w:val="24"/>
          <w:u w:val="single"/>
          <w:rtl/>
        </w:rPr>
      </w:pPr>
      <w:r w:rsidRPr="00DA0F06">
        <w:rPr>
          <w:rFonts w:ascii="David" w:hAnsi="David" w:cs="David" w:hint="cs"/>
          <w:b/>
          <w:bCs/>
          <w:szCs w:val="24"/>
          <w:u w:val="single"/>
          <w:rtl/>
        </w:rPr>
        <w:t xml:space="preserve">תרחיש שימוש בפרוטוקול </w:t>
      </w:r>
      <w:r w:rsidRPr="00DA0F06">
        <w:rPr>
          <w:rFonts w:ascii="David" w:hAnsi="David" w:cs="David"/>
          <w:b/>
          <w:bCs/>
          <w:szCs w:val="24"/>
          <w:u w:val="single"/>
        </w:rPr>
        <w:t>SAML 2.0</w:t>
      </w:r>
      <w:r>
        <w:rPr>
          <w:rFonts w:ascii="David" w:hAnsi="David" w:cs="David" w:hint="cs"/>
          <w:szCs w:val="24"/>
          <w:rtl/>
        </w:rPr>
        <w:t>:</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להלן תיאור דרך הפנייה לשירות המבוצעת יחד עם שימוש בשירותי ההזדהות (</w:t>
      </w:r>
      <w:r w:rsidRPr="00DA0F06">
        <w:rPr>
          <w:rFonts w:ascii="David" w:hAnsi="David" w:cs="David"/>
          <w:szCs w:val="24"/>
        </w:rPr>
        <w:t>Authentication</w:t>
      </w:r>
      <w:r w:rsidRPr="00DA0F06">
        <w:rPr>
          <w:rFonts w:ascii="David" w:hAnsi="David" w:cs="David" w:hint="cs"/>
          <w:szCs w:val="24"/>
          <w:rtl/>
        </w:rPr>
        <w:t>) והרשאות הגישה (</w:t>
      </w:r>
      <w:r w:rsidRPr="00DA0F06">
        <w:rPr>
          <w:rFonts w:ascii="David" w:hAnsi="David" w:cs="David"/>
          <w:szCs w:val="24"/>
        </w:rPr>
        <w:t>Access Management &amp; Authorization</w:t>
      </w:r>
      <w:r w:rsidRPr="00DA0F06">
        <w:rPr>
          <w:rFonts w:ascii="David" w:hAnsi="David" w:cs="David" w:hint="cs"/>
          <w:szCs w:val="24"/>
          <w:rtl/>
        </w:rPr>
        <w:t xml:space="preserve">).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tl/>
        </w:rPr>
      </w:pPr>
      <w:r w:rsidRPr="00DA0F06">
        <w:rPr>
          <w:rFonts w:ascii="David" w:hAnsi="David" w:cs="David" w:hint="cs"/>
          <w:szCs w:val="24"/>
          <w:rtl/>
        </w:rPr>
        <w:t>תרחיש זה יהיה נפוץ יותר בגישה של "ממשלה לממשלה" (</w:t>
      </w:r>
      <w:r w:rsidRPr="00DA0F06">
        <w:rPr>
          <w:rFonts w:ascii="David" w:hAnsi="David" w:cs="David"/>
          <w:szCs w:val="24"/>
        </w:rPr>
        <w:t>(G2G</w:t>
      </w:r>
      <w:r w:rsidRPr="00DA0F06">
        <w:rPr>
          <w:rFonts w:ascii="David" w:hAnsi="David" w:cs="David" w:hint="cs"/>
          <w:szCs w:val="24"/>
          <w:rtl/>
        </w:rPr>
        <w:t xml:space="preserve">.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תרחיש שימוש בגישה מבוססת הזדהות 2.0 </w:t>
      </w:r>
      <w:r w:rsidRPr="00DA0F06">
        <w:rPr>
          <w:rFonts w:ascii="David" w:hAnsi="David" w:cs="David"/>
          <w:szCs w:val="24"/>
        </w:rPr>
        <w:t>SAML</w:t>
      </w:r>
      <w:r w:rsidRPr="00DA0F06">
        <w:rPr>
          <w:rFonts w:ascii="David" w:hAnsi="David" w:cs="David" w:hint="cs"/>
          <w:szCs w:val="24"/>
          <w:rtl/>
        </w:rPr>
        <w:t>, מתואר בתרשים הבא. להלן מקרא לתרשים:</w:t>
      </w:r>
    </w:p>
    <w:p w:rsidR="00D35C31" w:rsidRPr="00DA0F06" w:rsidRDefault="00D35C31" w:rsidP="00452231">
      <w:pPr>
        <w:pStyle w:val="ListParagraph"/>
        <w:numPr>
          <w:ilvl w:val="4"/>
          <w:numId w:val="105"/>
        </w:numPr>
        <w:tabs>
          <w:tab w:val="left" w:pos="1559"/>
        </w:tabs>
        <w:overflowPunct w:val="0"/>
        <w:autoSpaceDE w:val="0"/>
        <w:autoSpaceDN w:val="0"/>
        <w:adjustRightInd w:val="0"/>
        <w:spacing w:line="276" w:lineRule="auto"/>
        <w:ind w:left="3317" w:hanging="1080"/>
        <w:contextualSpacing w:val="0"/>
        <w:jc w:val="both"/>
        <w:textAlignment w:val="baseline"/>
        <w:rPr>
          <w:rFonts w:ascii="David" w:hAnsi="David" w:cs="David"/>
          <w:szCs w:val="24"/>
          <w:rtl/>
        </w:rPr>
      </w:pPr>
      <w:r w:rsidRPr="00DA0F06">
        <w:rPr>
          <w:rFonts w:ascii="David" w:hAnsi="David" w:cs="David" w:hint="cs"/>
          <w:szCs w:val="24"/>
          <w:rtl/>
        </w:rPr>
        <w:t xml:space="preserve">החלקים בכתום אינם באחריות הספק ואינם למימוש על ידו. הם מובאים בתרשים על מנת להמחישו בצורה מלאה מקצה לקצה. </w:t>
      </w:r>
    </w:p>
    <w:p w:rsidR="00D35C31" w:rsidRPr="00DA0F06" w:rsidRDefault="00D35C31" w:rsidP="00452231">
      <w:pPr>
        <w:pStyle w:val="ListParagraph"/>
        <w:numPr>
          <w:ilvl w:val="4"/>
          <w:numId w:val="105"/>
        </w:numPr>
        <w:tabs>
          <w:tab w:val="left" w:pos="1559"/>
        </w:tabs>
        <w:overflowPunct w:val="0"/>
        <w:autoSpaceDE w:val="0"/>
        <w:autoSpaceDN w:val="0"/>
        <w:adjustRightInd w:val="0"/>
        <w:spacing w:line="276" w:lineRule="auto"/>
        <w:ind w:left="3317" w:hanging="1080"/>
        <w:contextualSpacing w:val="0"/>
        <w:jc w:val="both"/>
        <w:textAlignment w:val="baseline"/>
        <w:rPr>
          <w:rtl/>
        </w:rPr>
      </w:pPr>
      <w:r w:rsidRPr="00DA0F06">
        <w:rPr>
          <w:rFonts w:ascii="David" w:hAnsi="David" w:cs="David" w:hint="cs"/>
          <w:szCs w:val="24"/>
          <w:rtl/>
        </w:rPr>
        <w:t>החלקים בכחול הינם באחריות הספק ונדרשים לביצוע במסגרת הקמת התשתית.</w:t>
      </w:r>
      <w:r w:rsidRPr="00DA0F06">
        <w:rPr>
          <w:rFonts w:hint="cs"/>
          <w:rtl/>
        </w:rPr>
        <w:t xml:space="preserve"> </w:t>
      </w:r>
    </w:p>
    <w:p w:rsidR="00D35C31" w:rsidRPr="00DA0F06"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Fonts w:ascii="David" w:hAnsi="David" w:cs="David"/>
          <w:szCs w:val="24"/>
          <w:rtl/>
        </w:rPr>
      </w:pPr>
    </w:p>
    <w:p w:rsidR="00D35C31" w:rsidRPr="00DA0F06" w:rsidRDefault="00D35C31" w:rsidP="00D35C31">
      <w:pPr>
        <w:jc w:val="center"/>
        <w:rPr>
          <w:rtl/>
        </w:rPr>
      </w:pPr>
      <w:r w:rsidRPr="00DA0F06">
        <w:rPr>
          <w:noProof/>
          <w:rtl/>
          <w:lang w:eastAsia="en-US"/>
        </w:rPr>
        <w:drawing>
          <wp:inline distT="0" distB="0" distL="0" distR="0" wp14:anchorId="43380476" wp14:editId="57100AA4">
            <wp:extent cx="5332143" cy="3626093"/>
            <wp:effectExtent l="0" t="0" r="1905" b="635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341181" cy="3632239"/>
                    </a:xfrm>
                    <a:prstGeom prst="rect">
                      <a:avLst/>
                    </a:prstGeom>
                  </pic:spPr>
                </pic:pic>
              </a:graphicData>
            </a:graphic>
          </wp:inline>
        </w:drawing>
      </w:r>
    </w:p>
    <w:p w:rsidR="00D35C31" w:rsidRPr="00DA0F06" w:rsidRDefault="00D35C31" w:rsidP="00D35C31">
      <w:pPr>
        <w:rPr>
          <w:rtl/>
        </w:rPr>
      </w:pPr>
      <w:r w:rsidRPr="00DA0F06">
        <w:rPr>
          <w:rFonts w:hint="cs"/>
          <w:rtl/>
        </w:rPr>
        <w:t xml:space="preserve">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(1) תפקידן ברשות המיסים, העובד על מערכת מידע של רשות המיסים, מבקש לפנות לשירות מידע של משרד הפנים. בקשה זו מבוצעת דרך מערכת המידע בה הוא עובד, בצורה שקופה לתפקידן עצמו.</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(2) מערכת המידע של רשות המיסים פונה לשירות זה"ב (הזדהות בטוחה) הממשלתי, עם נתוני המשתמש, בתקן שנקבע ע"י מערכת זה"ב. לחלופין, תוכל המערכת לפנות גם לשירותי ספקי זהות מאושרים ע"י הממשלה (</w:t>
      </w:r>
      <w:r w:rsidRPr="00DA0F06">
        <w:rPr>
          <w:rFonts w:ascii="David" w:hAnsi="David" w:cs="David"/>
          <w:szCs w:val="24"/>
        </w:rPr>
        <w:t>Certified Identity Providers</w:t>
      </w:r>
      <w:r w:rsidRPr="00DA0F06">
        <w:rPr>
          <w:rFonts w:ascii="David" w:hAnsi="David" w:cs="David" w:hint="cs"/>
          <w:szCs w:val="24"/>
          <w:rtl/>
        </w:rPr>
        <w:t>), וזאת ישירות אליהם או דרך מערך הפדרציה (</w:t>
      </w:r>
      <w:r w:rsidRPr="00DA0F06">
        <w:rPr>
          <w:rFonts w:ascii="David" w:hAnsi="David" w:cs="David"/>
          <w:szCs w:val="24"/>
        </w:rPr>
        <w:t>federation</w:t>
      </w:r>
      <w:r w:rsidRPr="00DA0F06">
        <w:rPr>
          <w:rFonts w:ascii="David" w:hAnsi="David" w:cs="David" w:hint="cs"/>
          <w:szCs w:val="24"/>
          <w:rtl/>
        </w:rPr>
        <w:t>) של מערכת זה"ב.</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(3) מערכת זה"ב מוודאת את פרטי המשתמש ותפקידו, ואם הוא מאושר - היא מחזירה </w:t>
      </w:r>
      <w:r w:rsidRPr="00DA0F06">
        <w:rPr>
          <w:rFonts w:ascii="David" w:hAnsi="David" w:cs="David"/>
          <w:szCs w:val="24"/>
        </w:rPr>
        <w:t>SAML Token</w:t>
      </w:r>
      <w:r w:rsidRPr="00DA0F06">
        <w:rPr>
          <w:rFonts w:ascii="David" w:hAnsi="David" w:cs="David" w:hint="cs"/>
          <w:szCs w:val="24"/>
          <w:rtl/>
        </w:rPr>
        <w:t xml:space="preserve"> חתום אשר מכיל את כל פרטי המשתמש בתקן שייקבע גם הוא על ידי מערכת זה"ב (משרד, ארגון, שם, תפקיד, מספר זהות וכיו"ב).</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(4) מערכת המידע של רשות המיסים פונה לשירות במשרד הפנים ומספקת את ה-</w:t>
      </w:r>
      <w:r w:rsidRPr="00DA0F06">
        <w:rPr>
          <w:rFonts w:ascii="David" w:hAnsi="David" w:cs="David"/>
          <w:szCs w:val="24"/>
        </w:rPr>
        <w:t>SAML Token</w:t>
      </w:r>
      <w:r w:rsidRPr="00DA0F06">
        <w:rPr>
          <w:rFonts w:ascii="David" w:hAnsi="David" w:cs="David" w:hint="cs"/>
          <w:szCs w:val="24"/>
          <w:rtl/>
        </w:rPr>
        <w:t xml:space="preserve"> שניתן לה.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(5) הקריאה מגיעה ל-</w:t>
      </w:r>
      <w:r w:rsidRPr="00DA0F06">
        <w:rPr>
          <w:rFonts w:ascii="David" w:hAnsi="David" w:cs="David"/>
          <w:szCs w:val="24"/>
        </w:rPr>
        <w:t>API GW</w:t>
      </w:r>
      <w:r w:rsidRPr="00DA0F06">
        <w:rPr>
          <w:rFonts w:ascii="David" w:hAnsi="David" w:cs="David" w:hint="cs"/>
          <w:szCs w:val="24"/>
          <w:rtl/>
        </w:rPr>
        <w:t>, אשר מחלץ את נתוני המשתמש מה-</w:t>
      </w:r>
      <w:r w:rsidRPr="00DA0F06">
        <w:rPr>
          <w:rFonts w:ascii="David" w:hAnsi="David" w:cs="David"/>
          <w:szCs w:val="24"/>
        </w:rPr>
        <w:t>SAML Token</w:t>
      </w:r>
      <w:r w:rsidRPr="00DA0F06">
        <w:rPr>
          <w:rFonts w:ascii="David" w:hAnsi="David" w:cs="David" w:hint="cs"/>
          <w:szCs w:val="24"/>
          <w:rtl/>
        </w:rPr>
        <w:t xml:space="preserve"> ופונה איתם לשירות ניהול הרשאות גישה </w:t>
      </w:r>
      <w:r w:rsidRPr="00DA0F06">
        <w:rPr>
          <w:rFonts w:ascii="David" w:hAnsi="David" w:cs="David"/>
          <w:szCs w:val="24"/>
        </w:rPr>
        <w:t>Service Authorization)</w:t>
      </w:r>
      <w:r w:rsidRPr="00DA0F06">
        <w:rPr>
          <w:rFonts w:ascii="David" w:hAnsi="David" w:cs="David" w:hint="cs"/>
          <w:szCs w:val="24"/>
          <w:rtl/>
        </w:rPr>
        <w:t xml:space="preserve">), על מנת לוודא האם ללקוח זה (משרד, משתמש, מערכת), ישנה הרשאה לגשת לשירות המבוקש. </w:t>
      </w:r>
      <w:r w:rsidRPr="00DA0F06">
        <w:rPr>
          <w:rFonts w:ascii="David" w:hAnsi="David" w:cs="David"/>
          <w:szCs w:val="24"/>
        </w:rPr>
        <w:t>Token</w:t>
      </w:r>
      <w:r w:rsidRPr="00DA0F06">
        <w:rPr>
          <w:rFonts w:ascii="David" w:hAnsi="David" w:cs="David" w:hint="cs"/>
          <w:szCs w:val="24"/>
          <w:rtl/>
        </w:rPr>
        <w:t xml:space="preserve"> זה יהיה מוגבל בזמן (</w:t>
      </w:r>
      <w:r w:rsidRPr="00DA0F06">
        <w:rPr>
          <w:rFonts w:ascii="David" w:hAnsi="David" w:cs="David"/>
          <w:szCs w:val="24"/>
        </w:rPr>
        <w:t>Expiration Time</w:t>
      </w:r>
      <w:r w:rsidRPr="00DA0F06">
        <w:rPr>
          <w:rFonts w:ascii="David" w:hAnsi="David" w:cs="David" w:hint="cs"/>
          <w:szCs w:val="24"/>
          <w:rtl/>
        </w:rPr>
        <w:t>), שלאחריו הוא לא יהיה תקף (</w:t>
      </w:r>
      <w:r w:rsidRPr="00DA0F06">
        <w:rPr>
          <w:rFonts w:ascii="David" w:hAnsi="David" w:cs="David"/>
          <w:szCs w:val="24"/>
        </w:rPr>
        <w:t>Valid</w:t>
      </w:r>
      <w:r w:rsidRPr="00DA0F06">
        <w:rPr>
          <w:rFonts w:ascii="David" w:hAnsi="David" w:cs="David" w:hint="cs"/>
          <w:szCs w:val="24"/>
          <w:rtl/>
        </w:rPr>
        <w:t xml:space="preserve">) יותר והלקוח יצטרך לפנות עם </w:t>
      </w:r>
      <w:r w:rsidRPr="00DA0F06">
        <w:rPr>
          <w:rFonts w:ascii="David" w:hAnsi="David" w:cs="David"/>
          <w:szCs w:val="24"/>
        </w:rPr>
        <w:t>Token</w:t>
      </w:r>
      <w:r w:rsidRPr="00DA0F06">
        <w:rPr>
          <w:rFonts w:ascii="David" w:hAnsi="David" w:cs="David" w:hint="cs"/>
          <w:szCs w:val="24"/>
          <w:rtl/>
        </w:rPr>
        <w:t xml:space="preserve"> עדכני.</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(6) אם ישנו אישור, יעביר ה-</w:t>
      </w:r>
      <w:r w:rsidRPr="00DA0F06">
        <w:rPr>
          <w:rFonts w:ascii="David" w:hAnsi="David" w:cs="David"/>
          <w:szCs w:val="24"/>
        </w:rPr>
        <w:t>API GW</w:t>
      </w:r>
      <w:r w:rsidRPr="00DA0F06">
        <w:rPr>
          <w:rFonts w:ascii="David" w:hAnsi="David" w:cs="David" w:hint="cs"/>
          <w:szCs w:val="24"/>
          <w:rtl/>
        </w:rPr>
        <w:t xml:space="preserve"> את הקריאה לשירות העסקי במשרד הפנים, יחד עם נתוני המשתמש, באופן שייקבע בהמשך (למשל ב-</w:t>
      </w:r>
      <w:r w:rsidRPr="00DA0F06">
        <w:rPr>
          <w:rFonts w:ascii="David" w:hAnsi="David" w:cs="David"/>
          <w:szCs w:val="24"/>
        </w:rPr>
        <w:t>HTTP Header</w:t>
      </w:r>
      <w:r w:rsidRPr="00DA0F06">
        <w:rPr>
          <w:rFonts w:ascii="David" w:hAnsi="David" w:cs="David" w:hint="cs"/>
          <w:szCs w:val="24"/>
          <w:rtl/>
        </w:rPr>
        <w:t xml:space="preserve"> לשירות העסקי).</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(7) השירות העסקי במשרד הפנים יפנה לשירות ניהול הרשאות גישה למידע                               (</w:t>
      </w:r>
      <w:r w:rsidRPr="00DA0F06">
        <w:rPr>
          <w:rFonts w:ascii="David" w:hAnsi="David" w:cs="David"/>
          <w:szCs w:val="24"/>
        </w:rPr>
        <w:t>Data Authorization</w:t>
      </w:r>
      <w:r w:rsidRPr="00DA0F06">
        <w:rPr>
          <w:rFonts w:ascii="David" w:hAnsi="David" w:cs="David" w:hint="cs"/>
          <w:szCs w:val="24"/>
          <w:rtl/>
        </w:rPr>
        <w:t xml:space="preserve">) על מנת לוודא לאילו פריטי מידע, יש ללקוח הרשאה ולאילו פריטים - אין. לאחר מכן יבצע השירות העסקי את הלוגיקה העסקית הנדרשת. </w:t>
      </w:r>
    </w:p>
    <w:p w:rsidR="00D35C31"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(8) תשובת השירות העסקי, עם פריטי המידע שהלקוח מורשה לראות בלבד, תחזור למערכת רשות המיסים, לצפייה ושימוש על ידי </w:t>
      </w:r>
      <w:proofErr w:type="spellStart"/>
      <w:r w:rsidRPr="00DA0F06">
        <w:rPr>
          <w:rFonts w:ascii="David" w:hAnsi="David" w:cs="David" w:hint="cs"/>
          <w:szCs w:val="24"/>
          <w:rtl/>
        </w:rPr>
        <w:t>התפקידן</w:t>
      </w:r>
      <w:proofErr w:type="spellEnd"/>
      <w:r w:rsidRPr="00DA0F06">
        <w:rPr>
          <w:rFonts w:ascii="David" w:hAnsi="David" w:cs="David" w:hint="cs"/>
          <w:szCs w:val="24"/>
          <w:rtl/>
        </w:rPr>
        <w:t>.</w:t>
      </w:r>
    </w:p>
    <w:p w:rsidR="00D35C31" w:rsidRPr="00A000A3" w:rsidRDefault="00D35C31" w:rsidP="00D35C31">
      <w:pPr>
        <w:bidi w:val="0"/>
        <w:rPr>
          <w:rFonts w:asciiTheme="minorHAnsi" w:hAnsiTheme="minorHAnsi" w:cs="David"/>
          <w:szCs w:val="24"/>
        </w:rPr>
      </w:pPr>
      <w:r>
        <w:rPr>
          <w:rFonts w:ascii="David" w:hAnsi="David" w:cs="David"/>
          <w:szCs w:val="24"/>
          <w:rtl/>
        </w:rPr>
        <w:br w:type="page"/>
      </w:r>
    </w:p>
    <w:p w:rsidR="00D35C31" w:rsidRPr="00DA0F06" w:rsidRDefault="00D35C31" w:rsidP="00452231">
      <w:pPr>
        <w:pStyle w:val="ListParagraph"/>
        <w:numPr>
          <w:ilvl w:val="2"/>
          <w:numId w:val="105"/>
        </w:numPr>
        <w:tabs>
          <w:tab w:val="left" w:pos="1376"/>
        </w:tabs>
        <w:overflowPunct w:val="0"/>
        <w:autoSpaceDE w:val="0"/>
        <w:autoSpaceDN w:val="0"/>
        <w:adjustRightInd w:val="0"/>
        <w:spacing w:line="276" w:lineRule="auto"/>
        <w:ind w:left="1376"/>
        <w:contextualSpacing w:val="0"/>
        <w:jc w:val="both"/>
        <w:textAlignment w:val="baseline"/>
        <w:rPr>
          <w:rFonts w:ascii="David" w:hAnsi="David" w:cs="David"/>
          <w:b/>
          <w:bCs/>
          <w:szCs w:val="24"/>
          <w:u w:val="single"/>
          <w:rtl/>
        </w:rPr>
      </w:pPr>
      <w:r w:rsidRPr="00DA0F06">
        <w:rPr>
          <w:rFonts w:ascii="David" w:hAnsi="David" w:cs="David" w:hint="cs"/>
          <w:b/>
          <w:bCs/>
          <w:szCs w:val="24"/>
          <w:u w:val="single"/>
          <w:rtl/>
        </w:rPr>
        <w:t xml:space="preserve">תרחיש שימוש בפרוטוקול </w:t>
      </w:r>
      <w:r w:rsidRPr="00DA0F06">
        <w:rPr>
          <w:rFonts w:ascii="David" w:hAnsi="David" w:cs="David"/>
          <w:b/>
          <w:bCs/>
          <w:szCs w:val="24"/>
          <w:u w:val="single"/>
        </w:rPr>
        <w:t>OAuth</w:t>
      </w:r>
      <w:r>
        <w:rPr>
          <w:rFonts w:ascii="David" w:hAnsi="David" w:cs="David" w:hint="cs"/>
          <w:szCs w:val="24"/>
          <w:rtl/>
        </w:rPr>
        <w:t>:</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על המערכת לתמוך גם בתרחיש גישה מבוסס  </w:t>
      </w:r>
      <w:r w:rsidRPr="00DA0F06">
        <w:rPr>
          <w:rFonts w:ascii="David" w:hAnsi="David" w:cs="David"/>
          <w:szCs w:val="24"/>
        </w:rPr>
        <w:t>OAuth</w:t>
      </w:r>
      <w:r w:rsidRPr="00DA0F06">
        <w:rPr>
          <w:rFonts w:ascii="David" w:hAnsi="David" w:cs="David" w:hint="cs"/>
          <w:szCs w:val="24"/>
          <w:rtl/>
        </w:rPr>
        <w:t xml:space="preserve">. בתרחיש זה ייעשה שימוש בגישה למאגרי מידע פתוחים יותר, אשר הגישה אליהם בעיקרון הינה חופשית ורחבה, אך עדיין נדרש לקבל אישור ברמת הגישה לשירות עצמו.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tl/>
        </w:rPr>
      </w:pPr>
      <w:r w:rsidRPr="00DA0F06">
        <w:rPr>
          <w:rFonts w:ascii="David" w:hAnsi="David" w:cs="David" w:hint="cs"/>
          <w:szCs w:val="24"/>
          <w:rtl/>
        </w:rPr>
        <w:t>תרחיש זה עשוי להיות נפוץ יותר בגישה של "עסקים לממשלה" (</w:t>
      </w:r>
      <w:r w:rsidRPr="00DA0F06">
        <w:rPr>
          <w:rFonts w:ascii="David" w:hAnsi="David" w:cs="David"/>
          <w:szCs w:val="24"/>
        </w:rPr>
        <w:t>B2G</w:t>
      </w:r>
      <w:r w:rsidRPr="00DA0F06">
        <w:rPr>
          <w:rFonts w:ascii="David" w:hAnsi="David" w:cs="David" w:hint="cs"/>
          <w:szCs w:val="24"/>
          <w:rtl/>
        </w:rPr>
        <w:t xml:space="preserve">), כלומר </w:t>
      </w:r>
      <w:r w:rsidRPr="00DA0F06">
        <w:rPr>
          <w:rFonts w:ascii="David" w:hAnsi="David" w:cs="David"/>
          <w:szCs w:val="24"/>
          <w:rtl/>
        </w:rPr>
        <w:t>–</w:t>
      </w:r>
      <w:r w:rsidRPr="00DA0F06">
        <w:rPr>
          <w:rFonts w:ascii="David" w:hAnsi="David" w:cs="David" w:hint="cs"/>
          <w:szCs w:val="24"/>
          <w:rtl/>
        </w:rPr>
        <w:t xml:space="preserve"> של גופים עסקיים כאלה ואחרים, שניגשים לשירותי מידע ממשלתיים. לפיכך, הדוגמה הבאה מתייחסת ללקוח/ צרכן מידע שהוא חברה מסחרית, מול ספק מידע ממשלתי, ובדוגמה זאת </w:t>
      </w:r>
      <w:r w:rsidRPr="00DA0F06">
        <w:rPr>
          <w:rFonts w:ascii="David" w:hAnsi="David" w:cs="David"/>
          <w:szCs w:val="24"/>
          <w:rtl/>
        </w:rPr>
        <w:t>–</w:t>
      </w:r>
      <w:r w:rsidRPr="00DA0F06">
        <w:rPr>
          <w:rFonts w:ascii="David" w:hAnsi="David" w:cs="David" w:hint="cs"/>
          <w:szCs w:val="24"/>
          <w:rtl/>
        </w:rPr>
        <w:t xml:space="preserve"> משרד הפנים.</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tl/>
        </w:rPr>
      </w:pPr>
      <w:r w:rsidRPr="00DA0F06">
        <w:rPr>
          <w:rFonts w:ascii="David" w:hAnsi="David" w:cs="David" w:hint="cs"/>
          <w:szCs w:val="24"/>
          <w:rtl/>
        </w:rPr>
        <w:t>תרחיש דוגמה לשימוש ב-</w:t>
      </w:r>
      <w:r w:rsidRPr="00DA0F06">
        <w:rPr>
          <w:rFonts w:ascii="David" w:hAnsi="David" w:cs="David"/>
          <w:szCs w:val="24"/>
        </w:rPr>
        <w:t>OAuth</w:t>
      </w:r>
      <w:r w:rsidRPr="00DA0F06">
        <w:rPr>
          <w:rFonts w:ascii="David" w:hAnsi="David" w:cs="David" w:hint="cs"/>
          <w:szCs w:val="24"/>
          <w:rtl/>
        </w:rPr>
        <w:t xml:space="preserve">, מתואר בתרשים הבא: </w:t>
      </w:r>
    </w:p>
    <w:p w:rsidR="00D35C31" w:rsidRPr="00DA0F06" w:rsidRDefault="00D35C31" w:rsidP="00D35C31">
      <w:pPr>
        <w:rPr>
          <w:rtl/>
        </w:rPr>
      </w:pPr>
      <w:r w:rsidRPr="00DA0F06">
        <w:rPr>
          <w:noProof/>
          <w:rtl/>
          <w:lang w:eastAsia="en-US"/>
        </w:rPr>
        <w:drawing>
          <wp:inline distT="0" distB="0" distL="0" distR="0" wp14:anchorId="1D752560" wp14:editId="322787A7">
            <wp:extent cx="5289796" cy="3475314"/>
            <wp:effectExtent l="0" t="0" r="0" b="508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300393" cy="3482276"/>
                    </a:xfrm>
                    <a:prstGeom prst="rect">
                      <a:avLst/>
                    </a:prstGeom>
                  </pic:spPr>
                </pic:pic>
              </a:graphicData>
            </a:graphic>
          </wp:inline>
        </w:drawing>
      </w:r>
    </w:p>
    <w:p w:rsidR="00D35C31" w:rsidRPr="00DA0F06" w:rsidRDefault="00D35C31" w:rsidP="00D35C31">
      <w:pPr>
        <w:pStyle w:val="ListParagraph"/>
        <w:tabs>
          <w:tab w:val="left" w:pos="1559"/>
        </w:tabs>
        <w:overflowPunct w:val="0"/>
        <w:autoSpaceDE w:val="0"/>
        <w:autoSpaceDN w:val="0"/>
        <w:adjustRightInd w:val="0"/>
        <w:spacing w:line="276" w:lineRule="auto"/>
        <w:ind w:left="2237"/>
        <w:jc w:val="both"/>
        <w:textAlignment w:val="baseline"/>
        <w:rPr>
          <w:rFonts w:ascii="David" w:hAnsi="David" w:cs="David"/>
          <w:szCs w:val="24"/>
        </w:rPr>
      </w:pP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(1) תפקידן בחברה מסחרית כלשהי, העובד על מערכת מידע של החברה, מבקש לפנות לשירות מידע של משרד הפנים. בקשה זו מבוצעת דרך מערכת המידע בה הוא עובד, בצורה שקופה לתפקידן עצמו.</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(2) המערכת בחברה המסחרית פונה לשירות של משרד הפנים ומספקת </w:t>
      </w:r>
      <w:proofErr w:type="spellStart"/>
      <w:r w:rsidRPr="00DA0F06">
        <w:rPr>
          <w:rFonts w:ascii="David" w:hAnsi="David" w:cs="David"/>
          <w:szCs w:val="24"/>
        </w:rPr>
        <w:t>User_ID</w:t>
      </w:r>
      <w:proofErr w:type="spellEnd"/>
      <w:r w:rsidRPr="00DA0F06">
        <w:rPr>
          <w:rFonts w:ascii="David" w:hAnsi="David" w:cs="David" w:hint="cs"/>
          <w:szCs w:val="24"/>
          <w:rtl/>
        </w:rPr>
        <w:t xml:space="preserve"> ו-</w:t>
      </w:r>
      <w:proofErr w:type="spellStart"/>
      <w:r w:rsidRPr="00DA0F06">
        <w:rPr>
          <w:rFonts w:ascii="David" w:hAnsi="David" w:cs="David"/>
          <w:szCs w:val="24"/>
        </w:rPr>
        <w:t>User_Secret_Key</w:t>
      </w:r>
      <w:proofErr w:type="spellEnd"/>
      <w:r w:rsidRPr="00DA0F06">
        <w:rPr>
          <w:rFonts w:ascii="David" w:hAnsi="David" w:cs="David" w:hint="cs"/>
          <w:szCs w:val="24"/>
          <w:rtl/>
        </w:rPr>
        <w:t xml:space="preserve"> שניתנו לה בתהליך הרישום לשירות של משרד הפנים (הערה: הרישום לשירות מבוצע דרך פורטל השירותים המרכזי ומתואר ברשימת התהליכים ובתיאור הפורטל עצמו).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(3) הקריאה מגיעה ל-</w:t>
      </w:r>
      <w:r w:rsidRPr="00DA0F06">
        <w:rPr>
          <w:rFonts w:ascii="David" w:hAnsi="David" w:cs="David"/>
          <w:szCs w:val="24"/>
        </w:rPr>
        <w:t xml:space="preserve">API GW </w:t>
      </w:r>
      <w:r w:rsidRPr="00DA0F06">
        <w:rPr>
          <w:rFonts w:ascii="David" w:hAnsi="David" w:cs="David" w:hint="cs"/>
          <w:szCs w:val="24"/>
          <w:rtl/>
        </w:rPr>
        <w:t xml:space="preserve">, אשר מוודא את נתוני ה- </w:t>
      </w:r>
      <w:proofErr w:type="spellStart"/>
      <w:r w:rsidRPr="00DA0F06">
        <w:rPr>
          <w:rFonts w:ascii="David" w:hAnsi="David" w:cs="David"/>
          <w:szCs w:val="24"/>
        </w:rPr>
        <w:t>User_ID</w:t>
      </w:r>
      <w:proofErr w:type="spellEnd"/>
      <w:r w:rsidRPr="00DA0F06">
        <w:rPr>
          <w:rFonts w:ascii="David" w:hAnsi="David" w:cs="David"/>
          <w:szCs w:val="24"/>
        </w:rPr>
        <w:t xml:space="preserve"> + </w:t>
      </w:r>
      <w:proofErr w:type="spellStart"/>
      <w:r w:rsidRPr="00DA0F06">
        <w:rPr>
          <w:rFonts w:ascii="David" w:hAnsi="David" w:cs="David"/>
          <w:szCs w:val="24"/>
        </w:rPr>
        <w:t>User_Secret_Key</w:t>
      </w:r>
      <w:proofErr w:type="spellEnd"/>
      <w:r w:rsidRPr="00DA0F06">
        <w:rPr>
          <w:rFonts w:ascii="David" w:hAnsi="David" w:cs="David" w:hint="cs"/>
          <w:szCs w:val="24"/>
          <w:rtl/>
        </w:rPr>
        <w:t xml:space="preserve">, מול השירות אליו מבקש המשתמש לגשת. בדיקה זו מבוצעת מול מאגר מידע פנימי של ה-  </w:t>
      </w:r>
      <w:r w:rsidRPr="00DA0F06">
        <w:rPr>
          <w:rFonts w:ascii="David" w:hAnsi="David" w:cs="David"/>
          <w:szCs w:val="24"/>
        </w:rPr>
        <w:t>GW</w:t>
      </w:r>
      <w:r w:rsidRPr="00DA0F06">
        <w:rPr>
          <w:rFonts w:ascii="David" w:hAnsi="David" w:cs="David" w:hint="cs"/>
          <w:szCs w:val="24"/>
          <w:rtl/>
        </w:rPr>
        <w:t xml:space="preserve"> </w:t>
      </w:r>
      <w:r w:rsidRPr="00DA0F06">
        <w:rPr>
          <w:rFonts w:ascii="David" w:hAnsi="David" w:cs="David" w:hint="cs"/>
          <w:szCs w:val="24"/>
        </w:rPr>
        <w:t>API</w:t>
      </w:r>
      <w:r w:rsidRPr="00DA0F06">
        <w:rPr>
          <w:rFonts w:ascii="David" w:hAnsi="David" w:cs="David" w:hint="cs"/>
          <w:szCs w:val="24"/>
          <w:rtl/>
        </w:rPr>
        <w:t>. אם המשתמש אכן מורשה לשירות, יחזיר ה-</w:t>
      </w:r>
      <w:r w:rsidRPr="00DA0F06">
        <w:rPr>
          <w:rFonts w:ascii="David" w:hAnsi="David" w:cs="David"/>
          <w:szCs w:val="24"/>
        </w:rPr>
        <w:t xml:space="preserve">API GW </w:t>
      </w:r>
      <w:r w:rsidRPr="00DA0F06">
        <w:rPr>
          <w:rFonts w:ascii="David" w:hAnsi="David" w:cs="David" w:hint="cs"/>
          <w:szCs w:val="24"/>
          <w:rtl/>
        </w:rPr>
        <w:t xml:space="preserve"> מזהה </w:t>
      </w:r>
      <w:proofErr w:type="spellStart"/>
      <w:r w:rsidRPr="00DA0F06">
        <w:rPr>
          <w:rFonts w:ascii="David" w:hAnsi="David" w:cs="David"/>
          <w:szCs w:val="24"/>
        </w:rPr>
        <w:t>User_Access_Token</w:t>
      </w:r>
      <w:proofErr w:type="spellEnd"/>
      <w:r w:rsidRPr="00DA0F06">
        <w:rPr>
          <w:rFonts w:ascii="David" w:hAnsi="David" w:cs="David" w:hint="cs"/>
          <w:szCs w:val="24"/>
          <w:rtl/>
        </w:rPr>
        <w:t xml:space="preserve"> למערכת הפונה.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(4) המערכת בחברה המסחרית פונה שוב לשירות עם ה- </w:t>
      </w:r>
      <w:proofErr w:type="spellStart"/>
      <w:r w:rsidRPr="00DA0F06">
        <w:rPr>
          <w:rFonts w:ascii="David" w:hAnsi="David" w:cs="David"/>
          <w:szCs w:val="24"/>
        </w:rPr>
        <w:t>User_Access_Key</w:t>
      </w:r>
      <w:proofErr w:type="spellEnd"/>
      <w:r w:rsidRPr="00DA0F06">
        <w:rPr>
          <w:rFonts w:ascii="David" w:hAnsi="David" w:cs="David" w:hint="cs"/>
          <w:szCs w:val="24"/>
          <w:rtl/>
        </w:rPr>
        <w:t xml:space="preserve">. ה- </w:t>
      </w:r>
      <w:r w:rsidRPr="00DA0F06">
        <w:rPr>
          <w:rFonts w:ascii="David" w:hAnsi="David" w:cs="David"/>
          <w:szCs w:val="24"/>
        </w:rPr>
        <w:t>API GW</w:t>
      </w:r>
      <w:r w:rsidRPr="00DA0F06">
        <w:rPr>
          <w:rFonts w:ascii="David" w:hAnsi="David" w:cs="David" w:hint="cs"/>
          <w:szCs w:val="24"/>
          <w:rtl/>
        </w:rPr>
        <w:t xml:space="preserve"> מזהה את המשתמש.</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(5) ה- </w:t>
      </w:r>
      <w:r w:rsidRPr="00DA0F06">
        <w:rPr>
          <w:rFonts w:ascii="David" w:hAnsi="David" w:cs="David"/>
          <w:szCs w:val="24"/>
        </w:rPr>
        <w:t>API GW</w:t>
      </w:r>
      <w:r w:rsidRPr="00DA0F06">
        <w:rPr>
          <w:rFonts w:ascii="David" w:hAnsi="David" w:cs="David" w:hint="cs"/>
          <w:szCs w:val="24"/>
          <w:rtl/>
        </w:rPr>
        <w:t xml:space="preserve"> מעביר את נתוני המשתמש יחד עם המידע הנוסף לשירות העסקי.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Pr>
      </w:pPr>
      <w:r w:rsidRPr="00DA0F06">
        <w:rPr>
          <w:rFonts w:ascii="David" w:hAnsi="David" w:cs="David" w:hint="cs"/>
          <w:szCs w:val="24"/>
          <w:rtl/>
        </w:rPr>
        <w:t xml:space="preserve">(6) השירות העסקי יכול לפנות לשירות </w:t>
      </w:r>
      <w:r w:rsidRPr="00DA0F06">
        <w:rPr>
          <w:rFonts w:ascii="David" w:hAnsi="David" w:cs="David"/>
          <w:szCs w:val="24"/>
        </w:rPr>
        <w:t>Data Authorization</w:t>
      </w:r>
      <w:r w:rsidRPr="00DA0F06">
        <w:rPr>
          <w:rFonts w:ascii="David" w:hAnsi="David" w:cs="David" w:hint="cs"/>
          <w:szCs w:val="24"/>
          <w:rtl/>
        </w:rPr>
        <w:t xml:space="preserve"> על פי החלטתו, עם נתוני המשתמש. </w:t>
      </w:r>
    </w:p>
    <w:p w:rsidR="00D35C31" w:rsidRPr="00DA0F06" w:rsidRDefault="00D35C31" w:rsidP="00452231">
      <w:pPr>
        <w:pStyle w:val="ListParagraph"/>
        <w:numPr>
          <w:ilvl w:val="3"/>
          <w:numId w:val="105"/>
        </w:numPr>
        <w:tabs>
          <w:tab w:val="left" w:pos="1559"/>
        </w:tabs>
        <w:overflowPunct w:val="0"/>
        <w:autoSpaceDE w:val="0"/>
        <w:autoSpaceDN w:val="0"/>
        <w:adjustRightInd w:val="0"/>
        <w:spacing w:line="276" w:lineRule="auto"/>
        <w:ind w:left="2237" w:hanging="861"/>
        <w:contextualSpacing w:val="0"/>
        <w:jc w:val="both"/>
        <w:textAlignment w:val="baseline"/>
        <w:rPr>
          <w:rFonts w:ascii="David" w:hAnsi="David" w:cs="David"/>
          <w:szCs w:val="24"/>
          <w:rtl/>
        </w:rPr>
      </w:pPr>
      <w:r w:rsidRPr="00DA0F06">
        <w:rPr>
          <w:rFonts w:ascii="David" w:hAnsi="David" w:cs="David" w:hint="cs"/>
          <w:szCs w:val="24"/>
          <w:rtl/>
        </w:rPr>
        <w:t xml:space="preserve">(7) תשובת השירות חוזרת למערכת המידע בחברה העסקית, לצפייה ושימוש על ידי </w:t>
      </w:r>
      <w:proofErr w:type="spellStart"/>
      <w:r w:rsidRPr="00DA0F06">
        <w:rPr>
          <w:rFonts w:ascii="David" w:hAnsi="David" w:cs="David" w:hint="cs"/>
          <w:szCs w:val="24"/>
          <w:rtl/>
        </w:rPr>
        <w:t>התפקידן</w:t>
      </w:r>
      <w:proofErr w:type="spellEnd"/>
      <w:r w:rsidRPr="00DA0F06">
        <w:rPr>
          <w:rFonts w:ascii="David" w:hAnsi="David" w:cs="David" w:hint="cs"/>
          <w:szCs w:val="24"/>
          <w:rtl/>
        </w:rPr>
        <w:t xml:space="preserve">. </w:t>
      </w:r>
    </w:p>
    <w:p w:rsidR="00D35C31" w:rsidRPr="00DA0F06" w:rsidRDefault="00D35C31" w:rsidP="00D35C31">
      <w:pPr>
        <w:rPr>
          <w:rtl/>
        </w:rPr>
      </w:pPr>
    </w:p>
    <w:p w:rsidR="00D35C31" w:rsidRPr="00DA0F06" w:rsidRDefault="00D35C31" w:rsidP="00D35C31">
      <w:pPr>
        <w:rPr>
          <w:rtl/>
        </w:rPr>
      </w:pP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DA0F06">
        <w:rPr>
          <w:rFonts w:ascii="David" w:hAnsi="David" w:cs="David"/>
          <w:b/>
          <w:bCs/>
          <w:szCs w:val="24"/>
          <w:u w:val="single"/>
          <w:rtl/>
        </w:rPr>
        <w:t>תיחום פנימי – תת מערכות</w:t>
      </w:r>
      <w:r w:rsidRPr="00DA0F06">
        <w:rPr>
          <w:rFonts w:ascii="David" w:hAnsi="David" w:cs="David"/>
          <w:b/>
          <w:bCs/>
          <w:szCs w:val="24"/>
          <w:rtl/>
        </w:rPr>
        <w:t>: (</w:t>
      </w:r>
      <w:r w:rsidRPr="00DA0F06">
        <w:rPr>
          <w:rFonts w:ascii="David" w:hAnsi="David" w:cs="David"/>
          <w:b/>
          <w:bCs/>
          <w:szCs w:val="24"/>
        </w:rPr>
        <w:t>S</w:t>
      </w:r>
      <w:r w:rsidRPr="00DA0F06">
        <w:rPr>
          <w:rFonts w:ascii="David" w:hAnsi="David" w:cs="David"/>
          <w:b/>
          <w:bCs/>
          <w:szCs w:val="24"/>
          <w:rtl/>
        </w:rPr>
        <w:t>)</w:t>
      </w:r>
    </w:p>
    <w:p w:rsidR="00D35C31" w:rsidRPr="0070799C" w:rsidRDefault="00D35C31" w:rsidP="00452231">
      <w:pPr>
        <w:pStyle w:val="ListParagraph"/>
        <w:numPr>
          <w:ilvl w:val="2"/>
          <w:numId w:val="98"/>
        </w:numPr>
        <w:tabs>
          <w:tab w:val="left" w:pos="1466"/>
          <w:tab w:val="left" w:pos="9026"/>
        </w:tabs>
        <w:overflowPunct w:val="0"/>
        <w:autoSpaceDE w:val="0"/>
        <w:autoSpaceDN w:val="0"/>
        <w:adjustRightInd w:val="0"/>
        <w:spacing w:line="276" w:lineRule="auto"/>
        <w:ind w:hanging="1350"/>
        <w:contextualSpacing w:val="0"/>
        <w:jc w:val="both"/>
        <w:textAlignment w:val="baseline"/>
        <w:rPr>
          <w:rFonts w:ascii="David" w:hAnsi="David" w:cs="David"/>
          <w:b/>
          <w:bCs/>
          <w:szCs w:val="24"/>
          <w:u w:val="single"/>
        </w:rPr>
      </w:pPr>
      <w:r w:rsidRPr="0070799C">
        <w:rPr>
          <w:rFonts w:ascii="David" w:hAnsi="David" w:cs="David"/>
          <w:b/>
          <w:bCs/>
          <w:szCs w:val="24"/>
          <w:u w:val="single"/>
          <w:rtl/>
        </w:rPr>
        <w:t>כללי</w:t>
      </w:r>
      <w:r w:rsidRPr="00CF061D">
        <w:rPr>
          <w:rFonts w:ascii="David" w:hAnsi="David" w:cs="David"/>
          <w:b/>
          <w:bCs/>
          <w:szCs w:val="24"/>
          <w:rtl/>
        </w:rPr>
        <w:t>:</w:t>
      </w:r>
    </w:p>
    <w:p w:rsidR="00D35C31" w:rsidRPr="00DA0F06" w:rsidRDefault="00D35C31" w:rsidP="00452231">
      <w:pPr>
        <w:pStyle w:val="ListParagraph"/>
        <w:numPr>
          <w:ilvl w:val="3"/>
          <w:numId w:val="98"/>
        </w:numPr>
        <w:tabs>
          <w:tab w:val="left" w:pos="1559"/>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rtl/>
        </w:rPr>
        <w:t>המערכת הכוללת תיקרא - "</w:t>
      </w:r>
      <w:r w:rsidRPr="00DA0F06">
        <w:rPr>
          <w:rFonts w:ascii="David" w:hAnsi="David" w:cs="David"/>
          <w:b/>
          <w:bCs/>
          <w:szCs w:val="24"/>
          <w:rtl/>
        </w:rPr>
        <w:t>שדרת המידע הממשלתית</w:t>
      </w:r>
      <w:r w:rsidRPr="00DA0F06">
        <w:rPr>
          <w:rFonts w:ascii="David" w:hAnsi="David" w:cs="David"/>
          <w:szCs w:val="24"/>
          <w:rtl/>
        </w:rPr>
        <w:t>".</w:t>
      </w:r>
    </w:p>
    <w:p w:rsidR="00D35C31" w:rsidRPr="00DA0F06" w:rsidRDefault="00D35C31" w:rsidP="00452231">
      <w:pPr>
        <w:pStyle w:val="ListParagraph"/>
        <w:numPr>
          <w:ilvl w:val="3"/>
          <w:numId w:val="98"/>
        </w:numPr>
        <w:tabs>
          <w:tab w:val="left" w:pos="1559"/>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rtl/>
        </w:rPr>
        <w:t xml:space="preserve">שדרת המידע הממשלתית תיבנה בצורה מודולרית, כאשר לצורך התפישה הכללית, היא תחולק למספר תת-מערכות (ת"מ) פונקציונליות, כמפורט בתרשים הסכמתי כדלהלן: </w:t>
      </w:r>
      <w:r w:rsidRPr="00DA0F06">
        <w:rPr>
          <w:rFonts w:ascii="David" w:hAnsi="David" w:cs="David"/>
          <w:noProof/>
          <w:szCs w:val="24"/>
          <w:lang w:eastAsia="en-US"/>
        </w:rPr>
        <w:drawing>
          <wp:inline distT="0" distB="0" distL="0" distR="0" wp14:anchorId="318BD8DA" wp14:editId="5D0AEC19">
            <wp:extent cx="4919059" cy="2235808"/>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929616" cy="2240606"/>
                    </a:xfrm>
                    <a:prstGeom prst="rect">
                      <a:avLst/>
                    </a:prstGeom>
                    <a:noFill/>
                    <a:ln>
                      <a:noFill/>
                    </a:ln>
                  </pic:spPr>
                </pic:pic>
              </a:graphicData>
            </a:graphic>
          </wp:inline>
        </w:drawing>
      </w:r>
    </w:p>
    <w:p w:rsidR="00D35C31" w:rsidRPr="00DA0F06" w:rsidRDefault="00D35C31" w:rsidP="00D35C31">
      <w:pPr>
        <w:tabs>
          <w:tab w:val="left" w:pos="1466"/>
          <w:tab w:val="left" w:pos="1559"/>
        </w:tabs>
        <w:spacing w:line="276" w:lineRule="auto"/>
        <w:jc w:val="both"/>
        <w:rPr>
          <w:rFonts w:ascii="David" w:hAnsi="David" w:cs="David"/>
          <w:szCs w:val="24"/>
          <w:rtl/>
        </w:rPr>
      </w:pPr>
    </w:p>
    <w:p w:rsidR="00D35C31" w:rsidRPr="00DA0F06" w:rsidRDefault="00D35C31" w:rsidP="00452231">
      <w:pPr>
        <w:pStyle w:val="ListParagraph"/>
        <w:numPr>
          <w:ilvl w:val="3"/>
          <w:numId w:val="98"/>
        </w:numPr>
        <w:tabs>
          <w:tab w:val="left" w:pos="1559"/>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u w:val="single"/>
          <w:rtl/>
        </w:rPr>
        <w:t>להלן תרשים עץ המוצר</w:t>
      </w:r>
      <w:r w:rsidRPr="00DA0F06">
        <w:rPr>
          <w:rFonts w:ascii="David" w:hAnsi="David" w:cs="David" w:hint="cs"/>
          <w:szCs w:val="24"/>
          <w:u w:val="single"/>
          <w:rtl/>
        </w:rPr>
        <w:t xml:space="preserve"> של המערכת,</w:t>
      </w:r>
      <w:r w:rsidRPr="00DA0F06">
        <w:rPr>
          <w:rFonts w:ascii="David" w:hAnsi="David" w:cs="David"/>
          <w:szCs w:val="24"/>
          <w:u w:val="single"/>
          <w:rtl/>
        </w:rPr>
        <w:t xml:space="preserve"> הנגזר בהתאם</w:t>
      </w:r>
      <w:r w:rsidRPr="00DA0F06">
        <w:rPr>
          <w:rFonts w:ascii="David" w:hAnsi="David" w:cs="David" w:hint="cs"/>
          <w:szCs w:val="24"/>
          <w:u w:val="single"/>
          <w:rtl/>
        </w:rPr>
        <w:t xml:space="preserve"> תכולת הרכיבים הפונקציונליים</w:t>
      </w:r>
      <w:r w:rsidRPr="00DA0F06">
        <w:rPr>
          <w:rFonts w:ascii="David" w:hAnsi="David" w:cs="David"/>
          <w:szCs w:val="24"/>
          <w:rtl/>
        </w:rPr>
        <w:t>:</w:t>
      </w:r>
    </w:p>
    <w:p w:rsidR="00D35C31" w:rsidRPr="00DA0F06" w:rsidRDefault="00D35C31" w:rsidP="00D35C31">
      <w:pPr>
        <w:pStyle w:val="ListParagraph"/>
        <w:ind w:left="1440"/>
        <w:rPr>
          <w:rFonts w:ascii="David" w:hAnsi="David" w:cs="David"/>
          <w:szCs w:val="24"/>
          <w:rtl/>
        </w:rPr>
      </w:pPr>
    </w:p>
    <w:p w:rsidR="00D35C31" w:rsidRPr="00DA0F06" w:rsidRDefault="00D35C31" w:rsidP="00D35C31">
      <w:pPr>
        <w:pStyle w:val="ListParagraph"/>
        <w:tabs>
          <w:tab w:val="left" w:pos="1559"/>
        </w:tabs>
        <w:overflowPunct w:val="0"/>
        <w:autoSpaceDE w:val="0"/>
        <w:autoSpaceDN w:val="0"/>
        <w:adjustRightInd w:val="0"/>
        <w:spacing w:line="276" w:lineRule="auto"/>
        <w:ind w:left="2456"/>
        <w:jc w:val="both"/>
        <w:textAlignment w:val="baseline"/>
        <w:rPr>
          <w:rFonts w:ascii="David" w:hAnsi="David" w:cs="David"/>
          <w:szCs w:val="24"/>
        </w:rPr>
      </w:pPr>
      <w:r w:rsidRPr="00DA0F06">
        <w:object w:dxaOrig="7278" w:dyaOrig="2175" w14:anchorId="21460E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4pt;height:108.95pt" o:ole="">
            <v:imagedata r:id="rId31" o:title=""/>
          </v:shape>
          <o:OLEObject Type="Embed" ProgID="Visio.Drawing.11" ShapeID="_x0000_i1025" DrawAspect="Content" ObjectID="_1565586228" r:id="rId32"/>
        </w:object>
      </w:r>
    </w:p>
    <w:p w:rsidR="00D35C31" w:rsidRPr="00DA0F06" w:rsidRDefault="00D35C31" w:rsidP="00D35C31">
      <w:pPr>
        <w:tabs>
          <w:tab w:val="left" w:pos="1559"/>
        </w:tabs>
        <w:overflowPunct w:val="0"/>
        <w:autoSpaceDE w:val="0"/>
        <w:autoSpaceDN w:val="0"/>
        <w:adjustRightInd w:val="0"/>
        <w:spacing w:line="276" w:lineRule="auto"/>
        <w:jc w:val="both"/>
        <w:textAlignment w:val="baseline"/>
        <w:rPr>
          <w:rFonts w:ascii="David" w:hAnsi="David" w:cs="David"/>
          <w:szCs w:val="24"/>
          <w:rtl/>
        </w:rPr>
      </w:pPr>
    </w:p>
    <w:p w:rsidR="00D35C31" w:rsidRPr="00DA0F06" w:rsidRDefault="00D35C31" w:rsidP="00452231">
      <w:pPr>
        <w:pStyle w:val="ListParagraph"/>
        <w:numPr>
          <w:ilvl w:val="3"/>
          <w:numId w:val="98"/>
        </w:numPr>
        <w:tabs>
          <w:tab w:val="left" w:pos="1559"/>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rtl/>
        </w:rPr>
        <w:t xml:space="preserve">להלן רשימת תת-המערכות המופיעות בתרשים: </w:t>
      </w:r>
    </w:p>
    <w:p w:rsidR="00D35C31" w:rsidRPr="00DA0F06" w:rsidRDefault="00D35C31" w:rsidP="00452231">
      <w:pPr>
        <w:pStyle w:val="ListParagraph"/>
        <w:numPr>
          <w:ilvl w:val="4"/>
          <w:numId w:val="98"/>
        </w:numPr>
        <w:tabs>
          <w:tab w:val="left" w:pos="1559"/>
        </w:tabs>
        <w:overflowPunct w:val="0"/>
        <w:autoSpaceDE w:val="0"/>
        <w:autoSpaceDN w:val="0"/>
        <w:adjustRightInd w:val="0"/>
        <w:spacing w:line="276" w:lineRule="auto"/>
        <w:ind w:hanging="1235"/>
        <w:contextualSpacing w:val="0"/>
        <w:jc w:val="both"/>
        <w:textAlignment w:val="baseline"/>
        <w:rPr>
          <w:rFonts w:ascii="David" w:hAnsi="David" w:cs="David"/>
          <w:szCs w:val="24"/>
        </w:rPr>
      </w:pPr>
      <w:r w:rsidRPr="00DA0F06">
        <w:rPr>
          <w:rFonts w:ascii="David" w:hAnsi="David" w:cs="David"/>
          <w:szCs w:val="24"/>
          <w:rtl/>
        </w:rPr>
        <w:t>תת מערכת 1 – שער ממשקים (</w:t>
      </w:r>
      <w:r w:rsidRPr="00DA0F06">
        <w:rPr>
          <w:rFonts w:ascii="David" w:hAnsi="David" w:cs="David"/>
          <w:szCs w:val="24"/>
        </w:rPr>
        <w:t>API GW</w:t>
      </w:r>
      <w:r w:rsidRPr="00DA0F06">
        <w:rPr>
          <w:rFonts w:ascii="David" w:hAnsi="David" w:cs="David"/>
          <w:szCs w:val="24"/>
          <w:rtl/>
        </w:rPr>
        <w:t>)</w:t>
      </w:r>
    </w:p>
    <w:p w:rsidR="00D35C31" w:rsidRPr="00DA0F06" w:rsidRDefault="00D35C31" w:rsidP="00452231">
      <w:pPr>
        <w:pStyle w:val="ListParagraph"/>
        <w:numPr>
          <w:ilvl w:val="4"/>
          <w:numId w:val="98"/>
        </w:numPr>
        <w:tabs>
          <w:tab w:val="left" w:pos="1559"/>
        </w:tabs>
        <w:overflowPunct w:val="0"/>
        <w:autoSpaceDE w:val="0"/>
        <w:autoSpaceDN w:val="0"/>
        <w:adjustRightInd w:val="0"/>
        <w:spacing w:line="276" w:lineRule="auto"/>
        <w:ind w:hanging="1235"/>
        <w:contextualSpacing w:val="0"/>
        <w:jc w:val="both"/>
        <w:textAlignment w:val="baseline"/>
        <w:rPr>
          <w:rFonts w:ascii="David" w:hAnsi="David" w:cs="David"/>
          <w:szCs w:val="24"/>
        </w:rPr>
      </w:pPr>
      <w:r w:rsidRPr="00DA0F06">
        <w:rPr>
          <w:rFonts w:ascii="David" w:hAnsi="David" w:cs="David"/>
          <w:szCs w:val="24"/>
          <w:rtl/>
        </w:rPr>
        <w:t>תת מערכת 2 – פורטל שירותים</w:t>
      </w:r>
    </w:p>
    <w:p w:rsidR="00D35C31" w:rsidRPr="00DA0F06" w:rsidRDefault="00D35C31" w:rsidP="00452231">
      <w:pPr>
        <w:pStyle w:val="ListParagraph"/>
        <w:numPr>
          <w:ilvl w:val="4"/>
          <w:numId w:val="98"/>
        </w:numPr>
        <w:tabs>
          <w:tab w:val="left" w:pos="1559"/>
        </w:tabs>
        <w:overflowPunct w:val="0"/>
        <w:autoSpaceDE w:val="0"/>
        <w:autoSpaceDN w:val="0"/>
        <w:adjustRightInd w:val="0"/>
        <w:spacing w:line="276" w:lineRule="auto"/>
        <w:ind w:hanging="1235"/>
        <w:contextualSpacing w:val="0"/>
        <w:jc w:val="both"/>
        <w:textAlignment w:val="baseline"/>
        <w:rPr>
          <w:rFonts w:ascii="David" w:hAnsi="David" w:cs="David"/>
          <w:szCs w:val="24"/>
        </w:rPr>
      </w:pPr>
      <w:r w:rsidRPr="00DA0F06">
        <w:rPr>
          <w:rFonts w:ascii="David" w:hAnsi="David" w:cs="David"/>
          <w:szCs w:val="24"/>
          <w:rtl/>
        </w:rPr>
        <w:t>תת מערכת 3 – לוג מערכת</w:t>
      </w:r>
    </w:p>
    <w:p w:rsidR="00D35C31" w:rsidRPr="00DA0F06" w:rsidRDefault="00D35C31" w:rsidP="00452231">
      <w:pPr>
        <w:pStyle w:val="ListParagraph"/>
        <w:numPr>
          <w:ilvl w:val="4"/>
          <w:numId w:val="98"/>
        </w:numPr>
        <w:tabs>
          <w:tab w:val="left" w:pos="1559"/>
        </w:tabs>
        <w:overflowPunct w:val="0"/>
        <w:autoSpaceDE w:val="0"/>
        <w:autoSpaceDN w:val="0"/>
        <w:adjustRightInd w:val="0"/>
        <w:spacing w:line="276" w:lineRule="auto"/>
        <w:ind w:hanging="1235"/>
        <w:contextualSpacing w:val="0"/>
        <w:jc w:val="both"/>
        <w:textAlignment w:val="baseline"/>
        <w:rPr>
          <w:rFonts w:ascii="David" w:hAnsi="David" w:cs="David"/>
          <w:szCs w:val="24"/>
        </w:rPr>
      </w:pPr>
      <w:r w:rsidRPr="00DA0F06">
        <w:rPr>
          <w:rFonts w:ascii="David" w:hAnsi="David" w:cs="David"/>
          <w:szCs w:val="24"/>
          <w:rtl/>
        </w:rPr>
        <w:t>תת מערכת 4 – שירותי מידע וניהול מערכתיים</w:t>
      </w:r>
    </w:p>
    <w:p w:rsidR="00D35C31" w:rsidRPr="00DA0F06" w:rsidRDefault="00D35C31" w:rsidP="00452231">
      <w:pPr>
        <w:pStyle w:val="ListParagraph"/>
        <w:numPr>
          <w:ilvl w:val="3"/>
          <w:numId w:val="98"/>
        </w:numPr>
        <w:tabs>
          <w:tab w:val="left" w:pos="1559"/>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rtl/>
        </w:rPr>
        <w:t>עץ המוצר</w:t>
      </w:r>
      <w:r w:rsidRPr="00DA0F06">
        <w:rPr>
          <w:rStyle w:val="FootnoteReference"/>
          <w:rFonts w:ascii="David" w:hAnsi="David" w:cs="David"/>
          <w:szCs w:val="24"/>
          <w:rtl/>
        </w:rPr>
        <w:footnoteReference w:id="7"/>
      </w:r>
      <w:r w:rsidRPr="00DA0F06">
        <w:rPr>
          <w:rFonts w:ascii="David" w:hAnsi="David" w:cs="David"/>
          <w:szCs w:val="24"/>
          <w:rtl/>
        </w:rPr>
        <w:t xml:space="preserve"> של המערכת כולל רכיבים נוספים - מודולים, מסכים בממשק למשתמש, דו"חות, ממשקים חיצוניים ותכניות אצווה.  </w:t>
      </w:r>
    </w:p>
    <w:p w:rsidR="00D35C31" w:rsidRPr="00DA0F06" w:rsidRDefault="00D35C31" w:rsidP="00452231">
      <w:pPr>
        <w:pStyle w:val="ListParagraph"/>
        <w:numPr>
          <w:ilvl w:val="3"/>
          <w:numId w:val="98"/>
        </w:numPr>
        <w:tabs>
          <w:tab w:val="left" w:pos="1559"/>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rtl/>
        </w:rPr>
        <w:t>עץ המוצר המצורף כחלק מאפיון הדרישות במכרז זה, יפורט על ידי הספק במסגרת שלב העיצוב ובמסמך התכנון המפורט, כמפורט בפרק 4 - מימוש. עץ המוצר יכלול בפרט את כל רכיבי ממשק המשתמש של המערכת.</w:t>
      </w:r>
    </w:p>
    <w:p w:rsidR="00D35C31" w:rsidRDefault="00D35C31" w:rsidP="00452231">
      <w:pPr>
        <w:pStyle w:val="ListParagraph"/>
        <w:numPr>
          <w:ilvl w:val="3"/>
          <w:numId w:val="98"/>
        </w:numPr>
        <w:tabs>
          <w:tab w:val="left" w:pos="1559"/>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rtl/>
        </w:rPr>
        <w:t xml:space="preserve">במסגרת </w:t>
      </w:r>
      <w:proofErr w:type="spellStart"/>
      <w:r w:rsidRPr="00DA0F06">
        <w:rPr>
          <w:rFonts w:ascii="David" w:hAnsi="David" w:cs="David"/>
          <w:szCs w:val="24"/>
          <w:rtl/>
        </w:rPr>
        <w:t>המיפרט</w:t>
      </w:r>
      <w:proofErr w:type="spellEnd"/>
      <w:r w:rsidRPr="00DA0F06">
        <w:rPr>
          <w:rFonts w:ascii="David" w:hAnsi="David" w:cs="David"/>
          <w:szCs w:val="24"/>
          <w:rtl/>
        </w:rPr>
        <w:t xml:space="preserve"> הטכני, יתוארו בפרט בסעיפים הבאים, הדרישות הפונקציונליות עבור רכיבי עץ המוצר, כפי שהוא מוגדר בשלב זה. </w:t>
      </w:r>
    </w:p>
    <w:p w:rsidR="00D35C31" w:rsidRDefault="00D35C31" w:rsidP="00386AC0">
      <w:pPr>
        <w:pStyle w:val="ListParagraph"/>
        <w:numPr>
          <w:ilvl w:val="3"/>
          <w:numId w:val="98"/>
        </w:numPr>
        <w:tabs>
          <w:tab w:val="left" w:pos="1559"/>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rtl/>
        </w:rPr>
        <w:t xml:space="preserve">יחד עם זאת, מציע רשאי להציע חלוקה שונה של תת-המערכות והרכיבים השונים, ובלבד שהמערכת המוצעת על ידו, תכלול את כל הדרישות המופיעות במפרט. במקרה כזה, על המציע להציג במענה את עץ המוצר המשקף את מבנה המערכת המוצעת על ידו. מענה זה ייבחן על ידי המזמין מבחינת תאימותו לדרישות המזמין, המודולריות שלו והכלתו את כלל הדרישות הפונקציונליות. בכל מקרה, תמחור הרכיבים בפרק 5 – עלות, ייעשה על פי הגדרות </w:t>
      </w:r>
      <w:proofErr w:type="spellStart"/>
      <w:r w:rsidRPr="00DA0F06">
        <w:rPr>
          <w:rFonts w:ascii="David" w:hAnsi="David" w:cs="David"/>
          <w:szCs w:val="24"/>
          <w:rtl/>
        </w:rPr>
        <w:t>המיפרט</w:t>
      </w:r>
      <w:proofErr w:type="spellEnd"/>
      <w:r w:rsidRPr="00DA0F06">
        <w:rPr>
          <w:rFonts w:ascii="David" w:hAnsi="David" w:cs="David"/>
          <w:szCs w:val="24"/>
          <w:rtl/>
        </w:rPr>
        <w:t xml:space="preserve"> והרכיבים המופיעים בכתב הכמויות.</w:t>
      </w:r>
    </w:p>
    <w:p w:rsidR="00386AC0" w:rsidRPr="00DA0F06" w:rsidRDefault="00386AC0" w:rsidP="00386AC0">
      <w:pPr>
        <w:pStyle w:val="ListParagraph"/>
        <w:tabs>
          <w:tab w:val="left" w:pos="1559"/>
        </w:tabs>
        <w:overflowPunct w:val="0"/>
        <w:autoSpaceDE w:val="0"/>
        <w:autoSpaceDN w:val="0"/>
        <w:adjustRightInd w:val="0"/>
        <w:spacing w:line="276" w:lineRule="auto"/>
        <w:ind w:left="2456"/>
        <w:contextualSpacing w:val="0"/>
        <w:jc w:val="both"/>
        <w:textAlignment w:val="baseline"/>
        <w:rPr>
          <w:rFonts w:ascii="David" w:hAnsi="David" w:cs="David"/>
          <w:szCs w:val="24"/>
        </w:rPr>
      </w:pPr>
    </w:p>
    <w:p w:rsidR="00D35C31" w:rsidRPr="0070799C" w:rsidRDefault="00D35C31" w:rsidP="00452231">
      <w:pPr>
        <w:pStyle w:val="ListParagraph"/>
        <w:numPr>
          <w:ilvl w:val="2"/>
          <w:numId w:val="98"/>
        </w:numPr>
        <w:tabs>
          <w:tab w:val="left" w:pos="1466"/>
          <w:tab w:val="left" w:pos="9026"/>
        </w:tabs>
        <w:overflowPunct w:val="0"/>
        <w:autoSpaceDE w:val="0"/>
        <w:autoSpaceDN w:val="0"/>
        <w:adjustRightInd w:val="0"/>
        <w:spacing w:line="276" w:lineRule="auto"/>
        <w:ind w:hanging="1350"/>
        <w:contextualSpacing w:val="0"/>
        <w:jc w:val="both"/>
        <w:textAlignment w:val="baseline"/>
        <w:rPr>
          <w:rFonts w:ascii="David" w:hAnsi="David" w:cs="David"/>
          <w:b/>
          <w:bCs/>
          <w:szCs w:val="24"/>
          <w:u w:val="single"/>
        </w:rPr>
      </w:pPr>
      <w:r w:rsidRPr="0070799C">
        <w:rPr>
          <w:rFonts w:ascii="David" w:hAnsi="David" w:cs="David"/>
          <w:b/>
          <w:bCs/>
          <w:szCs w:val="24"/>
          <w:u w:val="single"/>
          <w:rtl/>
        </w:rPr>
        <w:t>תת מערכת 1 – שער ממשקים (</w:t>
      </w:r>
      <w:r w:rsidRPr="0070799C">
        <w:rPr>
          <w:rFonts w:ascii="David" w:hAnsi="David" w:cs="David"/>
          <w:b/>
          <w:bCs/>
          <w:szCs w:val="24"/>
          <w:u w:val="single"/>
        </w:rPr>
        <w:t>(API GW</w:t>
      </w:r>
      <w:r w:rsidRPr="00CF061D">
        <w:rPr>
          <w:rFonts w:ascii="David" w:hAnsi="David" w:cs="David" w:hint="cs"/>
          <w:b/>
          <w:bCs/>
          <w:szCs w:val="24"/>
          <w:rtl/>
        </w:rPr>
        <w:t>:</w:t>
      </w:r>
    </w:p>
    <w:p w:rsidR="00D35C31" w:rsidRPr="00DA0F06"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u w:val="single"/>
          <w:rtl/>
        </w:rPr>
        <w:t>מטרה</w:t>
      </w:r>
      <w:r w:rsidRPr="00DA0F06">
        <w:rPr>
          <w:rFonts w:ascii="David" w:hAnsi="David" w:cs="David"/>
          <w:szCs w:val="24"/>
          <w:rtl/>
        </w:rPr>
        <w:t>: מטרת תת המערכת הינה לחשוף ולנהל את כל הגישה לשירותים הפנים-משרדיים,</w:t>
      </w:r>
      <w:r>
        <w:rPr>
          <w:rFonts w:ascii="David" w:hAnsi="David" w:cs="David" w:hint="cs"/>
          <w:szCs w:val="24"/>
          <w:rtl/>
        </w:rPr>
        <w:t xml:space="preserve"> שירותי אבטחת מידע</w:t>
      </w:r>
      <w:r w:rsidRPr="00DA0F06">
        <w:rPr>
          <w:rFonts w:ascii="David" w:hAnsi="David" w:cs="David"/>
          <w:szCs w:val="24"/>
          <w:rtl/>
        </w:rPr>
        <w:t xml:space="preserve"> ולתמוך בפעילויות שונות הנדרשות להעברת המידע באופן אפקטיבי ויעיל עבור השירותים השונים.</w:t>
      </w:r>
    </w:p>
    <w:p w:rsidR="00D35C31"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u w:val="single"/>
          <w:rtl/>
        </w:rPr>
        <w:t>תרשים עץ המוצר</w:t>
      </w:r>
      <w:r w:rsidRPr="00DA0F06">
        <w:rPr>
          <w:rFonts w:ascii="David" w:hAnsi="David" w:cs="David"/>
          <w:szCs w:val="24"/>
          <w:rtl/>
        </w:rPr>
        <w:t>:</w:t>
      </w:r>
    </w:p>
    <w:p w:rsidR="00D35C31" w:rsidRPr="00DA0F06" w:rsidRDefault="00D35C31" w:rsidP="00D35C31">
      <w:pPr>
        <w:pStyle w:val="ListParagraph"/>
        <w:tabs>
          <w:tab w:val="left" w:pos="1466"/>
          <w:tab w:val="left" w:pos="9026"/>
        </w:tabs>
        <w:overflowPunct w:val="0"/>
        <w:autoSpaceDE w:val="0"/>
        <w:autoSpaceDN w:val="0"/>
        <w:adjustRightInd w:val="0"/>
        <w:spacing w:line="276" w:lineRule="auto"/>
        <w:ind w:left="2456"/>
        <w:jc w:val="both"/>
        <w:textAlignment w:val="baseline"/>
        <w:rPr>
          <w:rFonts w:ascii="David" w:hAnsi="David" w:cs="David"/>
          <w:szCs w:val="24"/>
        </w:rPr>
      </w:pPr>
    </w:p>
    <w:p w:rsidR="00D35C31" w:rsidRPr="00DA0F06" w:rsidRDefault="00D35C31" w:rsidP="00D35C31">
      <w:pPr>
        <w:pStyle w:val="ListParagraph"/>
        <w:tabs>
          <w:tab w:val="left" w:pos="1466"/>
          <w:tab w:val="left" w:pos="9026"/>
        </w:tabs>
        <w:overflowPunct w:val="0"/>
        <w:autoSpaceDE w:val="0"/>
        <w:autoSpaceDN w:val="0"/>
        <w:adjustRightInd w:val="0"/>
        <w:spacing w:line="276" w:lineRule="auto"/>
        <w:ind w:left="2456"/>
        <w:jc w:val="both"/>
        <w:textAlignment w:val="baseline"/>
        <w:rPr>
          <w:rFonts w:ascii="David" w:hAnsi="David" w:cs="David"/>
          <w:szCs w:val="24"/>
          <w:rtl/>
        </w:rPr>
      </w:pPr>
      <w:r w:rsidRPr="00DA0F06">
        <w:object w:dxaOrig="7081" w:dyaOrig="2375" w14:anchorId="17AA31D7">
          <v:shape id="_x0000_i1026" type="#_x0000_t75" style="width:352.5pt;height:120.2pt" o:ole="">
            <v:imagedata r:id="rId33" o:title=""/>
          </v:shape>
          <o:OLEObject Type="Embed" ProgID="Visio.Drawing.11" ShapeID="_x0000_i1026" DrawAspect="Content" ObjectID="_1565586229" r:id="rId34"/>
        </w:object>
      </w:r>
    </w:p>
    <w:p w:rsidR="00D35C31" w:rsidRPr="00DA0F06" w:rsidRDefault="00D35C31" w:rsidP="00D35C31">
      <w:pPr>
        <w:pStyle w:val="ListParagraph"/>
        <w:tabs>
          <w:tab w:val="left" w:pos="1466"/>
          <w:tab w:val="left" w:pos="9026"/>
        </w:tabs>
        <w:overflowPunct w:val="0"/>
        <w:autoSpaceDE w:val="0"/>
        <w:autoSpaceDN w:val="0"/>
        <w:adjustRightInd w:val="0"/>
        <w:spacing w:line="276" w:lineRule="auto"/>
        <w:ind w:left="2456"/>
        <w:jc w:val="both"/>
        <w:textAlignment w:val="baseline"/>
        <w:rPr>
          <w:rFonts w:ascii="David" w:hAnsi="David" w:cs="David"/>
          <w:szCs w:val="24"/>
        </w:rPr>
      </w:pPr>
    </w:p>
    <w:p w:rsidR="00D35C31" w:rsidRPr="00F16FB3"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533E1A">
        <w:rPr>
          <w:rFonts w:ascii="David" w:hAnsi="David" w:cs="David"/>
          <w:b/>
          <w:bCs/>
          <w:szCs w:val="24"/>
          <w:u w:val="single"/>
          <w:rtl/>
        </w:rPr>
        <w:t>רכיב 1.1 - טיפול במידע (</w:t>
      </w:r>
      <w:r w:rsidRPr="00533E1A">
        <w:rPr>
          <w:rFonts w:ascii="David" w:hAnsi="David" w:cs="David"/>
          <w:b/>
          <w:bCs/>
          <w:szCs w:val="24"/>
          <w:u w:val="single"/>
        </w:rPr>
        <w:t>DATA</w:t>
      </w:r>
      <w:r w:rsidRPr="00533E1A">
        <w:rPr>
          <w:rFonts w:ascii="David" w:hAnsi="David" w:cs="David"/>
          <w:b/>
          <w:bCs/>
          <w:szCs w:val="24"/>
          <w:u w:val="single"/>
          <w:rtl/>
        </w:rPr>
        <w:t>)</w:t>
      </w:r>
      <w:r w:rsidRPr="00F16FB3">
        <w:rPr>
          <w:rFonts w:ascii="David" w:hAnsi="David" w:cs="David"/>
          <w:szCs w:val="24"/>
          <w:rtl/>
        </w:rPr>
        <w:t>:</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hint="cs"/>
          <w:szCs w:val="24"/>
          <w:rtl/>
        </w:rPr>
        <w:t>רכיב זה מקביל ל"</w:t>
      </w:r>
      <w:r w:rsidRPr="00DA0F06">
        <w:rPr>
          <w:rFonts w:ascii="David" w:hAnsi="David" w:cs="David"/>
          <w:szCs w:val="24"/>
          <w:rtl/>
        </w:rPr>
        <w:t>שכבת שירותי המידע</w:t>
      </w:r>
      <w:r w:rsidRPr="00DA0F06">
        <w:rPr>
          <w:rFonts w:ascii="David" w:hAnsi="David" w:cs="David" w:hint="cs"/>
          <w:szCs w:val="24"/>
          <w:rtl/>
        </w:rPr>
        <w:t>"</w:t>
      </w:r>
      <w:r w:rsidRPr="00DA0F06">
        <w:rPr>
          <w:rFonts w:ascii="David" w:hAnsi="David" w:cs="David"/>
          <w:szCs w:val="24"/>
          <w:rtl/>
        </w:rPr>
        <w:t xml:space="preserve"> שיפותחו ויונגשו לשדרת השירותים ע"י המשרדים</w:t>
      </w:r>
      <w:r w:rsidRPr="00DA0F06">
        <w:rPr>
          <w:rFonts w:ascii="David" w:hAnsi="David" w:cs="David" w:hint="cs"/>
          <w:szCs w:val="24"/>
          <w:rtl/>
        </w:rPr>
        <w:t>/ ספקי המידע</w:t>
      </w:r>
      <w:r w:rsidRPr="00DA0F06">
        <w:rPr>
          <w:rFonts w:ascii="David" w:hAnsi="David" w:cs="David"/>
          <w:szCs w:val="24"/>
          <w:rtl/>
        </w:rPr>
        <w:t xml:space="preserve"> השונים</w:t>
      </w:r>
      <w:r w:rsidRPr="00DA0F06">
        <w:rPr>
          <w:rFonts w:ascii="David" w:hAnsi="David" w:cs="David" w:hint="cs"/>
          <w:szCs w:val="24"/>
          <w:rtl/>
        </w:rPr>
        <w:t>.</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rtl/>
        </w:rPr>
        <w:t>השירותים יהיו מסוגים שונים</w:t>
      </w:r>
      <w:r w:rsidRPr="00DA0F06">
        <w:rPr>
          <w:rFonts w:ascii="David" w:hAnsi="David" w:cs="David" w:hint="cs"/>
          <w:szCs w:val="24"/>
          <w:rtl/>
        </w:rPr>
        <w:t>,</w:t>
      </w:r>
      <w:r w:rsidRPr="00DA0F06">
        <w:rPr>
          <w:rFonts w:ascii="David" w:hAnsi="David" w:cs="David"/>
          <w:szCs w:val="24"/>
          <w:rtl/>
        </w:rPr>
        <w:t xml:space="preserve"> כגון </w:t>
      </w:r>
      <w:r w:rsidRPr="00DA0F06">
        <w:rPr>
          <w:rFonts w:ascii="David" w:hAnsi="David" w:cs="David" w:hint="cs"/>
          <w:szCs w:val="24"/>
          <w:rtl/>
        </w:rPr>
        <w:t xml:space="preserve"> </w:t>
      </w:r>
      <w:r w:rsidRPr="00DA0F06">
        <w:rPr>
          <w:rFonts w:ascii="David" w:hAnsi="David" w:cs="David"/>
          <w:szCs w:val="24"/>
        </w:rPr>
        <w:t>RESTful Web Services, SOAP Web Services</w:t>
      </w:r>
      <w:r w:rsidRPr="00DA0F06">
        <w:rPr>
          <w:rFonts w:ascii="David" w:hAnsi="David" w:cs="David"/>
          <w:szCs w:val="24"/>
          <w:rtl/>
        </w:rPr>
        <w:t xml:space="preserve"> ועוד</w:t>
      </w:r>
      <w:r w:rsidRPr="00DA0F06">
        <w:rPr>
          <w:rFonts w:ascii="David" w:hAnsi="David" w:cs="David" w:hint="cs"/>
          <w:szCs w:val="24"/>
          <w:rtl/>
        </w:rPr>
        <w:t>,</w:t>
      </w:r>
      <w:r w:rsidRPr="00DA0F06">
        <w:rPr>
          <w:rFonts w:ascii="David" w:hAnsi="David" w:cs="David"/>
          <w:szCs w:val="24"/>
          <w:rtl/>
        </w:rPr>
        <w:t xml:space="preserve"> ויפותחו בשפות פיתוח שונות (</w:t>
      </w:r>
      <w:r w:rsidRPr="00DA0F06">
        <w:rPr>
          <w:rFonts w:ascii="David" w:hAnsi="David" w:cs="David"/>
          <w:szCs w:val="24"/>
        </w:rPr>
        <w:t>C#, Java, Python…</w:t>
      </w:r>
      <w:r w:rsidRPr="00DA0F06">
        <w:rPr>
          <w:rFonts w:ascii="David" w:hAnsi="David" w:cs="David"/>
          <w:szCs w:val="24"/>
          <w:rtl/>
        </w:rPr>
        <w:t xml:space="preserve">) מבלי </w:t>
      </w:r>
      <w:r w:rsidRPr="00DA0F06">
        <w:rPr>
          <w:rFonts w:ascii="David" w:hAnsi="David" w:cs="David" w:hint="cs"/>
          <w:szCs w:val="24"/>
          <w:rtl/>
        </w:rPr>
        <w:t xml:space="preserve">שתוטלנה </w:t>
      </w:r>
      <w:r w:rsidRPr="00DA0F06">
        <w:rPr>
          <w:rFonts w:ascii="David" w:hAnsi="David" w:cs="David"/>
          <w:szCs w:val="24"/>
          <w:rtl/>
        </w:rPr>
        <w:t xml:space="preserve">הגבלות כלשהן </w:t>
      </w:r>
      <w:r w:rsidRPr="00DA0F06">
        <w:rPr>
          <w:rFonts w:ascii="David" w:hAnsi="David" w:cs="David" w:hint="cs"/>
          <w:szCs w:val="24"/>
          <w:rtl/>
        </w:rPr>
        <w:t>על כך, על ידי המערכת המוצעת</w:t>
      </w:r>
      <w:r w:rsidRPr="00DA0F06">
        <w:rPr>
          <w:rFonts w:ascii="David" w:hAnsi="David" w:cs="David"/>
          <w:szCs w:val="24"/>
          <w:rtl/>
        </w:rPr>
        <w:t xml:space="preserve">. </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hint="cs"/>
          <w:szCs w:val="24"/>
          <w:rtl/>
        </w:rPr>
        <w:t>המערכת תתמוך ב</w:t>
      </w:r>
      <w:r w:rsidRPr="00DA0F06">
        <w:rPr>
          <w:rFonts w:ascii="David" w:hAnsi="David" w:cs="David"/>
          <w:szCs w:val="24"/>
          <w:rtl/>
        </w:rPr>
        <w:t xml:space="preserve">תקשורת בין השירות והלקוח לפחות ב- </w:t>
      </w:r>
      <w:r w:rsidRPr="00DA0F06">
        <w:rPr>
          <w:rFonts w:ascii="David" w:hAnsi="David" w:cs="David"/>
          <w:szCs w:val="24"/>
        </w:rPr>
        <w:t>HTTPS</w:t>
      </w:r>
      <w:r w:rsidRPr="00DA0F06">
        <w:rPr>
          <w:rFonts w:ascii="David" w:hAnsi="David" w:cs="David" w:hint="cs"/>
          <w:szCs w:val="24"/>
          <w:rtl/>
        </w:rPr>
        <w:t>.</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הסתרה וערבול (</w:t>
      </w:r>
      <w:r w:rsidRPr="00DA0F06">
        <w:rPr>
          <w:rFonts w:ascii="David" w:hAnsi="David" w:cs="David"/>
          <w:szCs w:val="24"/>
          <w:u w:val="single"/>
        </w:rPr>
        <w:t>Scrambling</w:t>
      </w:r>
      <w:r w:rsidRPr="00AB1CD4">
        <w:rPr>
          <w:rFonts w:ascii="David" w:hAnsi="David" w:cs="David"/>
          <w:szCs w:val="24"/>
          <w:u w:val="single"/>
          <w:rtl/>
        </w:rPr>
        <w:t>)</w:t>
      </w:r>
      <w:r w:rsidRPr="00DA0F06">
        <w:rPr>
          <w:rFonts w:ascii="David" w:hAnsi="David" w:cs="David"/>
          <w:szCs w:val="24"/>
          <w:rtl/>
        </w:rPr>
        <w:t>: המערכת תאפשר הסתרת ערכים מסוימים ו/או ערבול נתונים על סמך פונקציה מתמטית פשוטה, לשם הסתרת מידע פרטי/רגיש.</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המרת פרוטוקולים (</w:t>
      </w:r>
      <w:r w:rsidRPr="00DA0F06">
        <w:rPr>
          <w:rFonts w:ascii="David" w:hAnsi="David" w:cs="David"/>
          <w:szCs w:val="24"/>
          <w:u w:val="single"/>
        </w:rPr>
        <w:t>Protocol Mediation</w:t>
      </w:r>
      <w:r w:rsidRPr="00AB1CD4">
        <w:rPr>
          <w:rFonts w:ascii="David" w:hAnsi="David" w:cs="David"/>
          <w:szCs w:val="24"/>
          <w:u w:val="single"/>
          <w:rtl/>
        </w:rPr>
        <w:t>)</w:t>
      </w:r>
      <w:r w:rsidRPr="00DA0F06">
        <w:rPr>
          <w:rFonts w:ascii="David" w:hAnsi="David" w:cs="David"/>
          <w:szCs w:val="24"/>
          <w:rtl/>
        </w:rPr>
        <w:t>: המערכת תאפשר</w:t>
      </w:r>
      <w:r w:rsidRPr="00DA0F06">
        <w:rPr>
          <w:rFonts w:ascii="David" w:hAnsi="David" w:cs="David"/>
          <w:b/>
          <w:bCs/>
          <w:szCs w:val="24"/>
          <w:rtl/>
        </w:rPr>
        <w:t xml:space="preserve"> </w:t>
      </w:r>
      <w:r w:rsidRPr="00DA0F06">
        <w:rPr>
          <w:rFonts w:ascii="David" w:hAnsi="David" w:cs="David"/>
          <w:szCs w:val="24"/>
          <w:rtl/>
        </w:rPr>
        <w:t xml:space="preserve"> המרת פרוטוקולי מידע בין הלקוח לבין השירות, כגון - מעבר מ-</w:t>
      </w:r>
      <w:r w:rsidRPr="00DA0F06">
        <w:rPr>
          <w:rFonts w:ascii="David" w:hAnsi="David" w:cs="David"/>
          <w:szCs w:val="24"/>
        </w:rPr>
        <w:t>XML</w:t>
      </w:r>
      <w:r w:rsidRPr="00DA0F06">
        <w:rPr>
          <w:rFonts w:ascii="David" w:hAnsi="David" w:cs="David"/>
          <w:szCs w:val="24"/>
          <w:rtl/>
        </w:rPr>
        <w:t xml:space="preserve"> ל-</w:t>
      </w:r>
      <w:r w:rsidRPr="00DA0F06">
        <w:rPr>
          <w:rFonts w:ascii="David" w:hAnsi="David" w:cs="David"/>
          <w:szCs w:val="24"/>
        </w:rPr>
        <w:t>Flat File</w:t>
      </w:r>
      <w:r w:rsidRPr="00DA0F06">
        <w:rPr>
          <w:rFonts w:ascii="David" w:hAnsi="David" w:cs="David"/>
          <w:szCs w:val="24"/>
          <w:rtl/>
        </w:rPr>
        <w:t xml:space="preserve">, </w:t>
      </w:r>
      <w:r w:rsidRPr="00DA0F06">
        <w:rPr>
          <w:rFonts w:ascii="David" w:hAnsi="David" w:cs="David"/>
          <w:szCs w:val="24"/>
        </w:rPr>
        <w:t>JSON</w:t>
      </w:r>
      <w:r w:rsidRPr="00DA0F06">
        <w:rPr>
          <w:rFonts w:ascii="David" w:hAnsi="David" w:cs="David"/>
          <w:szCs w:val="24"/>
          <w:rtl/>
        </w:rPr>
        <w:t xml:space="preserve"> וכיו"ב.</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המרת מידע (</w:t>
      </w:r>
      <w:r w:rsidRPr="00DA0F06">
        <w:rPr>
          <w:rFonts w:ascii="David" w:hAnsi="David" w:cs="David"/>
          <w:szCs w:val="24"/>
          <w:u w:val="single"/>
        </w:rPr>
        <w:t>(Data Mediation</w:t>
      </w:r>
      <w:r w:rsidRPr="00DA0F06">
        <w:rPr>
          <w:rFonts w:ascii="David" w:hAnsi="David" w:cs="David"/>
          <w:szCs w:val="24"/>
          <w:rtl/>
        </w:rPr>
        <w:t>: המערכת תאפשר</w:t>
      </w:r>
      <w:r w:rsidRPr="00DA0F06">
        <w:rPr>
          <w:rFonts w:ascii="David" w:hAnsi="David" w:cs="David"/>
          <w:b/>
          <w:bCs/>
          <w:szCs w:val="24"/>
          <w:rtl/>
        </w:rPr>
        <w:t xml:space="preserve"> </w:t>
      </w:r>
      <w:r w:rsidRPr="00DA0F06">
        <w:rPr>
          <w:rFonts w:ascii="David" w:hAnsi="David" w:cs="David"/>
          <w:szCs w:val="24"/>
          <w:rtl/>
        </w:rPr>
        <w:t>המרת מידע בפורמטים שונים כגון - המרת/השלמת תאריכים, חיבור מחרוזות וכיו"ב.</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תיקוף וסינון מידע (</w:t>
      </w:r>
      <w:r w:rsidRPr="00DA0F06">
        <w:rPr>
          <w:rFonts w:ascii="David" w:hAnsi="David" w:cs="David"/>
          <w:szCs w:val="24"/>
          <w:u w:val="single"/>
        </w:rPr>
        <w:t>Data Validation &amp; Filtering</w:t>
      </w:r>
      <w:r w:rsidRPr="003C120C">
        <w:rPr>
          <w:rFonts w:ascii="David" w:hAnsi="David" w:cs="David"/>
          <w:szCs w:val="24"/>
          <w:u w:val="single"/>
          <w:rtl/>
        </w:rPr>
        <w:t>)</w:t>
      </w:r>
      <w:r w:rsidRPr="00DA0F06">
        <w:rPr>
          <w:rFonts w:ascii="David" w:hAnsi="David" w:cs="David"/>
          <w:szCs w:val="24"/>
          <w:rtl/>
        </w:rPr>
        <w:t>:</w:t>
      </w:r>
      <w:r w:rsidRPr="00DA0F06">
        <w:rPr>
          <w:rFonts w:ascii="David" w:hAnsi="David" w:cs="David"/>
          <w:b/>
          <w:bCs/>
          <w:szCs w:val="24"/>
          <w:rtl/>
        </w:rPr>
        <w:t xml:space="preserve"> </w:t>
      </w:r>
      <w:r w:rsidRPr="00DA0F06">
        <w:rPr>
          <w:rFonts w:ascii="David" w:hAnsi="David" w:cs="David"/>
          <w:szCs w:val="24"/>
          <w:rtl/>
        </w:rPr>
        <w:t xml:space="preserve">המערכת תאפשר בדיקת ערכים תקינים בשדות נבחרים והפעלת חוקי מדיניות אבטחת מידע לסינון מידע רגיש שאין אישור </w:t>
      </w:r>
      <w:proofErr w:type="spellStart"/>
      <w:r w:rsidRPr="00DA0F06">
        <w:rPr>
          <w:rFonts w:ascii="David" w:hAnsi="David" w:cs="David"/>
          <w:szCs w:val="24"/>
          <w:rtl/>
        </w:rPr>
        <w:t>להנגיש</w:t>
      </w:r>
      <w:proofErr w:type="spellEnd"/>
      <w:r w:rsidRPr="00DA0F06">
        <w:rPr>
          <w:rFonts w:ascii="David" w:hAnsi="David" w:cs="David"/>
          <w:szCs w:val="24"/>
          <w:rtl/>
        </w:rPr>
        <w:t xml:space="preserve"> אותו. בדיקות סינון אלו יכולות להיות שונות עבור כל משתמש ומשתמש בנפרד.</w:t>
      </w:r>
    </w:p>
    <w:p w:rsidR="00D35C31" w:rsidRPr="00DA0F06" w:rsidRDefault="00D35C31" w:rsidP="00D35C31">
      <w:pPr>
        <w:pStyle w:val="ListParagraph"/>
        <w:tabs>
          <w:tab w:val="left" w:pos="1466"/>
          <w:tab w:val="left" w:pos="9026"/>
        </w:tabs>
        <w:overflowPunct w:val="0"/>
        <w:autoSpaceDE w:val="0"/>
        <w:autoSpaceDN w:val="0"/>
        <w:adjustRightInd w:val="0"/>
        <w:spacing w:line="276" w:lineRule="auto"/>
        <w:ind w:left="2456"/>
        <w:jc w:val="both"/>
        <w:textAlignment w:val="baseline"/>
        <w:rPr>
          <w:rFonts w:ascii="David" w:hAnsi="David" w:cs="David"/>
          <w:szCs w:val="24"/>
        </w:rPr>
      </w:pPr>
    </w:p>
    <w:p w:rsidR="00D35C31" w:rsidRPr="00DA0F06" w:rsidRDefault="00D35C31" w:rsidP="00D35C31">
      <w:pPr>
        <w:bidi w:val="0"/>
        <w:rPr>
          <w:rFonts w:ascii="David" w:hAnsi="David" w:cs="David"/>
          <w:szCs w:val="24"/>
        </w:rPr>
      </w:pPr>
      <w:r w:rsidRPr="00DA0F06">
        <w:rPr>
          <w:rFonts w:ascii="David" w:hAnsi="David" w:cs="David"/>
          <w:szCs w:val="24"/>
          <w:rtl/>
        </w:rPr>
        <w:br w:type="page"/>
      </w:r>
    </w:p>
    <w:p w:rsidR="00D35C31" w:rsidRPr="00EA7635"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u w:val="single"/>
        </w:rPr>
      </w:pPr>
      <w:r w:rsidRPr="00533E1A">
        <w:rPr>
          <w:rFonts w:ascii="David" w:hAnsi="David" w:cs="David"/>
          <w:b/>
          <w:bCs/>
          <w:szCs w:val="24"/>
          <w:u w:val="single"/>
          <w:rtl/>
        </w:rPr>
        <w:t>רכיב 1.2 – בקרה (</w:t>
      </w:r>
      <w:r w:rsidRPr="00533E1A">
        <w:rPr>
          <w:rFonts w:ascii="David" w:hAnsi="David" w:cs="David"/>
          <w:b/>
          <w:bCs/>
          <w:szCs w:val="24"/>
          <w:u w:val="single"/>
        </w:rPr>
        <w:t>Control</w:t>
      </w:r>
      <w:r w:rsidRPr="00533E1A">
        <w:rPr>
          <w:rFonts w:ascii="David" w:hAnsi="David" w:cs="David"/>
          <w:b/>
          <w:bCs/>
          <w:szCs w:val="24"/>
          <w:u w:val="single"/>
          <w:rtl/>
        </w:rPr>
        <w:t>)</w:t>
      </w:r>
      <w:r w:rsidRPr="00EA7635">
        <w:rPr>
          <w:rFonts w:ascii="David" w:hAnsi="David" w:cs="David" w:hint="cs"/>
          <w:szCs w:val="24"/>
          <w:rtl/>
        </w:rPr>
        <w:t>:</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u w:val="single"/>
        </w:rPr>
      </w:pPr>
      <w:r w:rsidRPr="00DA0F06">
        <w:rPr>
          <w:rFonts w:ascii="David" w:hAnsi="David" w:cs="David"/>
          <w:szCs w:val="24"/>
          <w:u w:val="single"/>
          <w:rtl/>
        </w:rPr>
        <w:t>מילון שירותים (</w:t>
      </w:r>
      <w:r w:rsidRPr="00DA0F06">
        <w:rPr>
          <w:rFonts w:ascii="David" w:hAnsi="David" w:cs="David"/>
          <w:szCs w:val="24"/>
          <w:u w:val="single"/>
        </w:rPr>
        <w:t>Service Repository</w:t>
      </w:r>
      <w:r w:rsidRPr="00DA0F06">
        <w:rPr>
          <w:rFonts w:ascii="David" w:hAnsi="David" w:cs="David"/>
          <w:szCs w:val="24"/>
          <w:u w:val="single"/>
          <w:rtl/>
        </w:rPr>
        <w:t>)</w:t>
      </w:r>
      <w:r w:rsidRPr="00EA7635">
        <w:rPr>
          <w:rFonts w:ascii="David" w:hAnsi="David" w:cs="David"/>
          <w:szCs w:val="24"/>
          <w:rtl/>
        </w:rPr>
        <w:t>:</w:t>
      </w:r>
      <w:r w:rsidRPr="00DA0F06">
        <w:rPr>
          <w:rFonts w:ascii="David" w:hAnsi="David" w:cs="David"/>
          <w:szCs w:val="24"/>
          <w:u w:val="single"/>
          <w:rtl/>
        </w:rPr>
        <w:t xml:space="preserve"> </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ind w:hanging="1248"/>
        <w:contextualSpacing w:val="0"/>
        <w:jc w:val="both"/>
        <w:textAlignment w:val="baseline"/>
        <w:rPr>
          <w:rFonts w:ascii="David" w:hAnsi="David" w:cs="David"/>
          <w:szCs w:val="24"/>
        </w:rPr>
      </w:pPr>
      <w:r w:rsidRPr="00DA0F06">
        <w:rPr>
          <w:rFonts w:ascii="David" w:hAnsi="David" w:cs="David"/>
          <w:szCs w:val="24"/>
          <w:rtl/>
        </w:rPr>
        <w:t xml:space="preserve">המערכת תאפשר לנהל  מילון שירותים. </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ind w:hanging="1248"/>
        <w:contextualSpacing w:val="0"/>
        <w:jc w:val="both"/>
        <w:textAlignment w:val="baseline"/>
        <w:rPr>
          <w:rFonts w:ascii="David" w:hAnsi="David" w:cs="David"/>
          <w:szCs w:val="24"/>
        </w:rPr>
      </w:pPr>
      <w:r w:rsidRPr="00DA0F06">
        <w:rPr>
          <w:rFonts w:ascii="David" w:hAnsi="David" w:cs="David"/>
          <w:szCs w:val="24"/>
          <w:rtl/>
        </w:rPr>
        <w:t xml:space="preserve">מילון השירותים יספק בפני עצמו, </w:t>
      </w:r>
      <w:r w:rsidRPr="00DA0F06">
        <w:rPr>
          <w:rFonts w:ascii="David" w:hAnsi="David" w:cs="David"/>
          <w:szCs w:val="24"/>
        </w:rPr>
        <w:t>API</w:t>
      </w:r>
      <w:r w:rsidRPr="00DA0F06">
        <w:rPr>
          <w:rFonts w:ascii="David" w:hAnsi="David" w:cs="David"/>
          <w:szCs w:val="24"/>
          <w:rtl/>
        </w:rPr>
        <w:t xml:space="preserve"> להוספה, לעדכון, למחיקה ולתחקור מילון השירותים, לצורך חיפוש שירותים מסוגים שונים. </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ind w:hanging="1248"/>
        <w:contextualSpacing w:val="0"/>
        <w:jc w:val="both"/>
        <w:textAlignment w:val="baseline"/>
        <w:rPr>
          <w:rFonts w:ascii="David" w:hAnsi="David" w:cs="David"/>
          <w:szCs w:val="24"/>
        </w:rPr>
      </w:pPr>
      <w:r w:rsidRPr="00DA0F06">
        <w:rPr>
          <w:rFonts w:ascii="David" w:hAnsi="David" w:cs="David"/>
          <w:szCs w:val="24"/>
          <w:rtl/>
        </w:rPr>
        <w:t>המערכת תאפשר הגדרת מילון השירותים עד לרמת אבחנה של שדות בתוך כל ממשק.</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ניהול גרסאות (</w:t>
      </w:r>
      <w:r w:rsidRPr="00DA0F06">
        <w:rPr>
          <w:rFonts w:ascii="David" w:hAnsi="David" w:cs="David"/>
          <w:szCs w:val="24"/>
          <w:u w:val="single"/>
        </w:rPr>
        <w:t>Versioning</w:t>
      </w:r>
      <w:r w:rsidRPr="002066F3">
        <w:rPr>
          <w:rFonts w:ascii="David" w:hAnsi="David" w:cs="David"/>
          <w:szCs w:val="24"/>
          <w:u w:val="single"/>
          <w:rtl/>
        </w:rPr>
        <w:t>)</w:t>
      </w:r>
      <w:r>
        <w:rPr>
          <w:rFonts w:ascii="David" w:hAnsi="David" w:cs="David"/>
          <w:szCs w:val="24"/>
          <w:rtl/>
        </w:rPr>
        <w:t>:</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contextualSpacing w:val="0"/>
        <w:jc w:val="both"/>
        <w:textAlignment w:val="baseline"/>
        <w:rPr>
          <w:rFonts w:ascii="David" w:hAnsi="David" w:cs="David"/>
          <w:szCs w:val="24"/>
        </w:rPr>
      </w:pPr>
      <w:r w:rsidRPr="00DA0F06">
        <w:rPr>
          <w:rFonts w:ascii="David" w:hAnsi="David" w:cs="David"/>
          <w:szCs w:val="24"/>
          <w:rtl/>
        </w:rPr>
        <w:t xml:space="preserve">המערכת תאפשר ניהול גרסאות של השירותים, על ידי ספק השירותים. </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contextualSpacing w:val="0"/>
        <w:jc w:val="both"/>
        <w:textAlignment w:val="baseline"/>
        <w:rPr>
          <w:rFonts w:ascii="David" w:hAnsi="David" w:cs="David"/>
          <w:szCs w:val="24"/>
        </w:rPr>
      </w:pPr>
      <w:r w:rsidRPr="00DA0F06">
        <w:rPr>
          <w:rFonts w:ascii="David" w:hAnsi="David" w:cs="David"/>
          <w:szCs w:val="24"/>
          <w:rtl/>
        </w:rPr>
        <w:t>המערכת תאפשר ניתוב הודעות לשירותים בגרסה שונה, על פי תבחינים ומדיניות שניתן יהיה לקבוע מראש, כגון - על פי סוג הלקוח, מהות הבקשה וכיו"ב.</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פרסום/מנויים (</w:t>
      </w:r>
      <w:r w:rsidRPr="00DA0F06">
        <w:rPr>
          <w:rFonts w:ascii="David" w:hAnsi="David" w:cs="David"/>
          <w:szCs w:val="24"/>
          <w:u w:val="single"/>
        </w:rPr>
        <w:t>Publish/Subscribe</w:t>
      </w:r>
      <w:r w:rsidRPr="00EB6EAF">
        <w:rPr>
          <w:rFonts w:ascii="David" w:hAnsi="David" w:cs="David"/>
          <w:szCs w:val="24"/>
          <w:u w:val="single"/>
          <w:rtl/>
        </w:rPr>
        <w:t>)</w:t>
      </w:r>
      <w:r w:rsidRPr="00DA0F06">
        <w:rPr>
          <w:rFonts w:ascii="David" w:hAnsi="David" w:cs="David"/>
          <w:szCs w:val="24"/>
          <w:rtl/>
        </w:rPr>
        <w:t>:</w:t>
      </w:r>
      <w:r w:rsidRPr="00DA0F06">
        <w:rPr>
          <w:rFonts w:ascii="David" w:hAnsi="David" w:cs="David"/>
          <w:b/>
          <w:bCs/>
          <w:szCs w:val="24"/>
          <w:rtl/>
        </w:rPr>
        <w:t xml:space="preserve"> </w:t>
      </w:r>
      <w:r w:rsidRPr="00DA0F06">
        <w:rPr>
          <w:rFonts w:ascii="David" w:hAnsi="David" w:cs="David"/>
          <w:szCs w:val="24"/>
          <w:rtl/>
        </w:rPr>
        <w:t xml:space="preserve">המערכת תאפשר לבצע רישום שירותים שונים וקבל הודעות בדחיפה על אירועים מסוגים מסוימים, כגון - עדכון גרסת שירות, הוספת שירות וכיו"ב.  </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תזמור שירותים (</w:t>
      </w:r>
      <w:r w:rsidRPr="00DA0F06">
        <w:rPr>
          <w:rFonts w:ascii="David" w:hAnsi="David" w:cs="David"/>
          <w:szCs w:val="24"/>
          <w:u w:val="single"/>
        </w:rPr>
        <w:t>(Service Orchestration</w:t>
      </w:r>
      <w:r w:rsidRPr="00DA0F06">
        <w:rPr>
          <w:rFonts w:ascii="David" w:hAnsi="David" w:cs="David"/>
          <w:szCs w:val="24"/>
          <w:rtl/>
        </w:rPr>
        <w:t xml:space="preserve">: </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ind w:hanging="1248"/>
        <w:contextualSpacing w:val="0"/>
        <w:jc w:val="both"/>
        <w:textAlignment w:val="baseline"/>
        <w:rPr>
          <w:rFonts w:ascii="David" w:hAnsi="David" w:cs="David"/>
          <w:szCs w:val="24"/>
        </w:rPr>
      </w:pPr>
      <w:r w:rsidRPr="00DA0F06">
        <w:rPr>
          <w:rFonts w:ascii="David" w:hAnsi="David" w:cs="David"/>
          <w:szCs w:val="24"/>
          <w:rtl/>
        </w:rPr>
        <w:t>המערכת תאפשר</w:t>
      </w:r>
      <w:r w:rsidRPr="00DA0F06">
        <w:rPr>
          <w:rFonts w:ascii="David" w:hAnsi="David" w:cs="David"/>
          <w:b/>
          <w:bCs/>
          <w:szCs w:val="24"/>
          <w:rtl/>
        </w:rPr>
        <w:t xml:space="preserve">  </w:t>
      </w:r>
      <w:r w:rsidRPr="00DA0F06">
        <w:rPr>
          <w:rFonts w:ascii="David" w:hAnsi="David" w:cs="David"/>
          <w:szCs w:val="24"/>
          <w:rtl/>
        </w:rPr>
        <w:t>לחבר מספר שירותים יחד לשירות אחד, או לתהליך עסקי רחב יותר, על בסיס תהליך עבודה מקוצר                         (</w:t>
      </w:r>
      <w:r w:rsidRPr="00DA0F06">
        <w:rPr>
          <w:rFonts w:ascii="David" w:hAnsi="David" w:cs="David"/>
          <w:szCs w:val="24"/>
        </w:rPr>
        <w:t>Short-Running Workflow</w:t>
      </w:r>
      <w:r w:rsidRPr="00DA0F06">
        <w:rPr>
          <w:rFonts w:ascii="David" w:hAnsi="David" w:cs="David"/>
          <w:szCs w:val="24"/>
          <w:rtl/>
        </w:rPr>
        <w:t>).</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ind w:hanging="1248"/>
        <w:contextualSpacing w:val="0"/>
        <w:jc w:val="both"/>
        <w:textAlignment w:val="baseline"/>
        <w:rPr>
          <w:rFonts w:ascii="David" w:hAnsi="David" w:cs="David"/>
          <w:szCs w:val="24"/>
        </w:rPr>
      </w:pPr>
      <w:r w:rsidRPr="00DA0F06">
        <w:rPr>
          <w:rFonts w:ascii="David" w:hAnsi="David" w:cs="David"/>
          <w:szCs w:val="24"/>
          <w:rtl/>
        </w:rPr>
        <w:t>תהליך העבודה (</w:t>
      </w:r>
      <w:r w:rsidRPr="00DA0F06">
        <w:rPr>
          <w:rFonts w:ascii="David" w:hAnsi="David" w:cs="David"/>
          <w:szCs w:val="24"/>
        </w:rPr>
        <w:t>(Workflow</w:t>
      </w:r>
      <w:r w:rsidRPr="00DA0F06">
        <w:rPr>
          <w:rFonts w:ascii="David" w:hAnsi="David" w:cs="David"/>
          <w:szCs w:val="24"/>
          <w:rtl/>
        </w:rPr>
        <w:t xml:space="preserve"> זה, יכלול צעדים שונים שיכולים להתבצע על פי תנאים שונים של הצלחה או כישלון של צעדים קודמים, ועל פי תבחינים שונים, כגון - זהות המשתמש, סוג המידע הנדרש וכיו"ב.</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ניהול הסכמי רמות שירות, איזון עומסים והאצה                                                        (</w:t>
      </w:r>
      <w:r w:rsidRPr="00DA0F06">
        <w:rPr>
          <w:rFonts w:ascii="David" w:hAnsi="David" w:cs="David"/>
          <w:szCs w:val="24"/>
          <w:u w:val="single"/>
        </w:rPr>
        <w:t>SLA Management, Load Balancing &amp; Throttling</w:t>
      </w:r>
      <w:r w:rsidRPr="00B56977">
        <w:rPr>
          <w:rFonts w:ascii="David" w:hAnsi="David" w:cs="David"/>
          <w:szCs w:val="24"/>
          <w:u w:val="single"/>
          <w:rtl/>
        </w:rPr>
        <w:t>)</w:t>
      </w:r>
      <w:r w:rsidRPr="00DA0F06">
        <w:rPr>
          <w:rFonts w:ascii="David" w:hAnsi="David" w:cs="David"/>
          <w:szCs w:val="24"/>
          <w:rtl/>
        </w:rPr>
        <w:t>:</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ind w:hanging="1248"/>
        <w:contextualSpacing w:val="0"/>
        <w:jc w:val="both"/>
        <w:textAlignment w:val="baseline"/>
        <w:rPr>
          <w:rFonts w:ascii="David" w:hAnsi="David" w:cs="David"/>
          <w:szCs w:val="24"/>
        </w:rPr>
      </w:pPr>
      <w:r w:rsidRPr="00DA0F06">
        <w:rPr>
          <w:rFonts w:ascii="David" w:hAnsi="David" w:cs="David"/>
          <w:szCs w:val="24"/>
          <w:rtl/>
        </w:rPr>
        <w:t>המערכת תאפשר ניהול תעבורה על פי תבחינים, לשם שמירה על מדדי הסכמי רמות שירות (</w:t>
      </w:r>
      <w:r w:rsidRPr="00DA0F06">
        <w:rPr>
          <w:rFonts w:ascii="David" w:hAnsi="David" w:cs="David"/>
          <w:szCs w:val="24"/>
        </w:rPr>
        <w:t>SLA</w:t>
      </w:r>
      <w:r w:rsidRPr="00DA0F06">
        <w:rPr>
          <w:rFonts w:ascii="David" w:hAnsi="David" w:cs="David"/>
          <w:szCs w:val="24"/>
          <w:rtl/>
        </w:rPr>
        <w:t>) מוגדרים ללקוחות שונים.</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ind w:hanging="1248"/>
        <w:contextualSpacing w:val="0"/>
        <w:jc w:val="both"/>
        <w:textAlignment w:val="baseline"/>
        <w:rPr>
          <w:rFonts w:ascii="David" w:hAnsi="David" w:cs="David"/>
          <w:szCs w:val="24"/>
        </w:rPr>
      </w:pPr>
      <w:r w:rsidRPr="00DA0F06">
        <w:rPr>
          <w:rFonts w:ascii="David" w:hAnsi="David" w:cs="David"/>
          <w:szCs w:val="24"/>
          <w:rtl/>
        </w:rPr>
        <w:t>המערכת תאפשר ניהול עומסים (</w:t>
      </w:r>
      <w:r w:rsidRPr="00DA0F06">
        <w:rPr>
          <w:rFonts w:ascii="David" w:hAnsi="David" w:cs="David"/>
          <w:szCs w:val="24"/>
        </w:rPr>
        <w:t>load-balancing</w:t>
      </w:r>
      <w:r w:rsidRPr="00DA0F06">
        <w:rPr>
          <w:rFonts w:ascii="David" w:hAnsi="David" w:cs="David"/>
          <w:szCs w:val="24"/>
          <w:rtl/>
        </w:rPr>
        <w:t xml:space="preserve">) על השירותים השונים והפניית העומס על פי תבחינים מוגדרים ושליטה על כמות הפניות לשירותים השונים ביחידות זמן מוגדרות. </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ind w:hanging="1248"/>
        <w:contextualSpacing w:val="0"/>
        <w:jc w:val="both"/>
        <w:textAlignment w:val="baseline"/>
        <w:rPr>
          <w:rFonts w:ascii="David" w:hAnsi="David" w:cs="David"/>
          <w:szCs w:val="24"/>
        </w:rPr>
      </w:pPr>
      <w:r w:rsidRPr="00DA0F06">
        <w:rPr>
          <w:rFonts w:ascii="David" w:hAnsi="David" w:cs="David"/>
          <w:szCs w:val="24"/>
          <w:rtl/>
        </w:rPr>
        <w:t>המערכת תאפשר שמירה על מדדי הביצוע וזמינות השירותים ללקוחות השונים.</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העברת קבצים (</w:t>
      </w:r>
      <w:r>
        <w:rPr>
          <w:rFonts w:asciiTheme="minorHAnsi" w:hAnsiTheme="minorHAnsi" w:cs="David"/>
          <w:szCs w:val="24"/>
          <w:u w:val="single"/>
        </w:rPr>
        <w:t>Secured File Transfer</w:t>
      </w:r>
      <w:r w:rsidRPr="009C506B">
        <w:rPr>
          <w:rFonts w:ascii="David" w:hAnsi="David" w:cs="David"/>
          <w:szCs w:val="24"/>
          <w:u w:val="single"/>
          <w:rtl/>
        </w:rPr>
        <w:t>)</w:t>
      </w:r>
      <w:r w:rsidRPr="00DA0F06">
        <w:rPr>
          <w:rFonts w:ascii="David" w:hAnsi="David" w:cs="David"/>
          <w:szCs w:val="24"/>
          <w:rtl/>
        </w:rPr>
        <w:t>: המערכת תאפשר</w:t>
      </w:r>
      <w:r w:rsidRPr="00DA0F06">
        <w:rPr>
          <w:rFonts w:ascii="David" w:hAnsi="David" w:cs="David"/>
          <w:b/>
          <w:bCs/>
          <w:szCs w:val="24"/>
          <w:rtl/>
        </w:rPr>
        <w:t xml:space="preserve"> </w:t>
      </w:r>
      <w:r w:rsidRPr="00DA0F06">
        <w:rPr>
          <w:rFonts w:ascii="David" w:hAnsi="David" w:cs="David"/>
          <w:szCs w:val="24"/>
          <w:rtl/>
        </w:rPr>
        <w:t>העברת מידע בקבצים, בתרחישים של צורך בהעברת מידע בגדלים גדולים, תוך שמירה על ביצועי תשתית השירותים.</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ניהול זיכרון מטמון (</w:t>
      </w:r>
      <w:r w:rsidRPr="00DA0F06">
        <w:rPr>
          <w:rFonts w:ascii="David" w:hAnsi="David" w:cs="David"/>
          <w:szCs w:val="24"/>
          <w:u w:val="single"/>
        </w:rPr>
        <w:t>Caching</w:t>
      </w:r>
      <w:r w:rsidRPr="009C506B">
        <w:rPr>
          <w:rFonts w:ascii="David" w:hAnsi="David" w:cs="David"/>
          <w:szCs w:val="24"/>
          <w:u w:val="single"/>
          <w:rtl/>
        </w:rPr>
        <w:t>)</w:t>
      </w:r>
      <w:r w:rsidRPr="00DA0F06">
        <w:rPr>
          <w:rFonts w:ascii="David" w:hAnsi="David" w:cs="David"/>
          <w:szCs w:val="24"/>
          <w:rtl/>
        </w:rPr>
        <w:t>:</w:t>
      </w:r>
      <w:r w:rsidRPr="00DA0F06">
        <w:rPr>
          <w:rFonts w:ascii="David" w:hAnsi="David" w:cs="David"/>
          <w:b/>
          <w:bCs/>
          <w:szCs w:val="24"/>
          <w:rtl/>
        </w:rPr>
        <w:t xml:space="preserve"> </w:t>
      </w:r>
      <w:r w:rsidRPr="00DA0F06">
        <w:rPr>
          <w:rFonts w:ascii="David" w:hAnsi="David" w:cs="David"/>
          <w:szCs w:val="24"/>
          <w:rtl/>
        </w:rPr>
        <w:t>המערכת תאפשר</w:t>
      </w:r>
      <w:r w:rsidRPr="00DA0F06">
        <w:rPr>
          <w:rFonts w:ascii="David" w:hAnsi="David" w:cs="David"/>
          <w:b/>
          <w:bCs/>
          <w:szCs w:val="24"/>
          <w:rtl/>
        </w:rPr>
        <w:t xml:space="preserve">  </w:t>
      </w:r>
      <w:r w:rsidRPr="00DA0F06">
        <w:rPr>
          <w:rFonts w:ascii="David" w:hAnsi="David" w:cs="David"/>
          <w:szCs w:val="24"/>
          <w:rtl/>
        </w:rPr>
        <w:t>שמירה של תוצאות פניה לשירותים בזיכרון מטמון (</w:t>
      </w:r>
      <w:r w:rsidRPr="00DA0F06">
        <w:rPr>
          <w:rFonts w:ascii="David" w:hAnsi="David" w:cs="David"/>
          <w:szCs w:val="24"/>
        </w:rPr>
        <w:t>(Cache memory</w:t>
      </w:r>
      <w:r w:rsidRPr="00DA0F06">
        <w:rPr>
          <w:rFonts w:ascii="David" w:hAnsi="David" w:cs="David"/>
          <w:szCs w:val="24"/>
          <w:rtl/>
        </w:rPr>
        <w:t xml:space="preserve"> שייחשב כ"מידע חם", במסגרת חלון זמן מוגדר, לצורך האצת ביצועים אופטימלית.</w:t>
      </w:r>
    </w:p>
    <w:p w:rsidR="00D35C31"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 xml:space="preserve">מדידה </w:t>
      </w:r>
      <w:r w:rsidRPr="00DA0F06">
        <w:rPr>
          <w:rFonts w:ascii="David" w:hAnsi="David" w:cs="David"/>
          <w:szCs w:val="24"/>
          <w:u w:val="single"/>
        </w:rPr>
        <w:t>Metering)</w:t>
      </w:r>
      <w:r w:rsidRPr="00B90347">
        <w:rPr>
          <w:rFonts w:ascii="David" w:hAnsi="David" w:cs="David"/>
          <w:szCs w:val="24"/>
          <w:u w:val="single"/>
          <w:rtl/>
        </w:rPr>
        <w:t>)</w:t>
      </w:r>
      <w:r w:rsidRPr="00DA0F06">
        <w:rPr>
          <w:rFonts w:ascii="David" w:hAnsi="David" w:cs="David"/>
          <w:szCs w:val="24"/>
          <w:rtl/>
        </w:rPr>
        <w:t>: המערכת תאפשר לבצע</w:t>
      </w:r>
      <w:r w:rsidRPr="00DA0F06">
        <w:rPr>
          <w:rFonts w:ascii="David" w:hAnsi="David" w:cs="David"/>
          <w:b/>
          <w:bCs/>
          <w:szCs w:val="24"/>
          <w:rtl/>
        </w:rPr>
        <w:t xml:space="preserve"> </w:t>
      </w:r>
      <w:r w:rsidRPr="00DA0F06">
        <w:rPr>
          <w:rFonts w:ascii="David" w:hAnsi="David" w:cs="David"/>
          <w:szCs w:val="24"/>
          <w:rtl/>
        </w:rPr>
        <w:t xml:space="preserve">מדידת מספר הפניות של הלקוחות השונים לשירותים השונים, לצורכי גביה או למטרות אחרות. </w:t>
      </w:r>
    </w:p>
    <w:p w:rsidR="00D35C31" w:rsidRDefault="00D35C31" w:rsidP="00D35C31">
      <w:pPr>
        <w:pStyle w:val="ListParagraph"/>
        <w:tabs>
          <w:tab w:val="left" w:pos="1559"/>
        </w:tabs>
        <w:overflowPunct w:val="0"/>
        <w:autoSpaceDE w:val="0"/>
        <w:autoSpaceDN w:val="0"/>
        <w:adjustRightInd w:val="0"/>
        <w:spacing w:before="60" w:after="60" w:line="276" w:lineRule="auto"/>
        <w:ind w:left="3407"/>
        <w:jc w:val="both"/>
        <w:textAlignment w:val="baseline"/>
        <w:rPr>
          <w:rFonts w:ascii="David" w:hAnsi="David" w:cs="David"/>
          <w:szCs w:val="24"/>
          <w:rtl/>
        </w:rPr>
      </w:pPr>
    </w:p>
    <w:p w:rsidR="0029026D" w:rsidRDefault="0029026D" w:rsidP="00D35C31">
      <w:pPr>
        <w:pStyle w:val="ListParagraph"/>
        <w:tabs>
          <w:tab w:val="left" w:pos="1559"/>
        </w:tabs>
        <w:overflowPunct w:val="0"/>
        <w:autoSpaceDE w:val="0"/>
        <w:autoSpaceDN w:val="0"/>
        <w:adjustRightInd w:val="0"/>
        <w:spacing w:before="60" w:after="60" w:line="276" w:lineRule="auto"/>
        <w:ind w:left="3407"/>
        <w:jc w:val="both"/>
        <w:textAlignment w:val="baseline"/>
        <w:rPr>
          <w:rFonts w:ascii="David" w:hAnsi="David" w:cs="David"/>
          <w:szCs w:val="24"/>
          <w:rtl/>
        </w:rPr>
      </w:pPr>
    </w:p>
    <w:p w:rsidR="0029026D" w:rsidRDefault="0029026D" w:rsidP="00D35C31">
      <w:pPr>
        <w:pStyle w:val="ListParagraph"/>
        <w:tabs>
          <w:tab w:val="left" w:pos="1559"/>
        </w:tabs>
        <w:overflowPunct w:val="0"/>
        <w:autoSpaceDE w:val="0"/>
        <w:autoSpaceDN w:val="0"/>
        <w:adjustRightInd w:val="0"/>
        <w:spacing w:before="60" w:after="60" w:line="276" w:lineRule="auto"/>
        <w:ind w:left="3407"/>
        <w:jc w:val="both"/>
        <w:textAlignment w:val="baseline"/>
        <w:rPr>
          <w:rFonts w:ascii="David" w:hAnsi="David" w:cs="David"/>
          <w:szCs w:val="24"/>
          <w:rtl/>
        </w:rPr>
      </w:pPr>
    </w:p>
    <w:p w:rsidR="0029026D" w:rsidRDefault="0029026D" w:rsidP="00D35C31">
      <w:pPr>
        <w:pStyle w:val="ListParagraph"/>
        <w:tabs>
          <w:tab w:val="left" w:pos="1559"/>
        </w:tabs>
        <w:overflowPunct w:val="0"/>
        <w:autoSpaceDE w:val="0"/>
        <w:autoSpaceDN w:val="0"/>
        <w:adjustRightInd w:val="0"/>
        <w:spacing w:before="60" w:after="60" w:line="276" w:lineRule="auto"/>
        <w:ind w:left="3407"/>
        <w:jc w:val="both"/>
        <w:textAlignment w:val="baseline"/>
        <w:rPr>
          <w:rFonts w:ascii="David" w:hAnsi="David" w:cs="David"/>
          <w:szCs w:val="24"/>
          <w:rtl/>
        </w:rPr>
      </w:pP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ניטור והתרעה</w:t>
      </w:r>
      <w:r w:rsidRPr="00DA0F06">
        <w:rPr>
          <w:rFonts w:ascii="David" w:hAnsi="David" w:cs="David"/>
          <w:szCs w:val="24"/>
          <w:rtl/>
        </w:rPr>
        <w:t xml:space="preserve">: </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ind w:hanging="1248"/>
        <w:contextualSpacing w:val="0"/>
        <w:jc w:val="both"/>
        <w:textAlignment w:val="baseline"/>
        <w:rPr>
          <w:rFonts w:ascii="David" w:hAnsi="David" w:cs="David"/>
          <w:szCs w:val="24"/>
        </w:rPr>
      </w:pPr>
      <w:r w:rsidRPr="00DA0F06">
        <w:rPr>
          <w:rFonts w:ascii="David" w:hAnsi="David" w:cs="David"/>
          <w:szCs w:val="24"/>
          <w:rtl/>
        </w:rPr>
        <w:t>המערכת תאפשר</w:t>
      </w:r>
      <w:r w:rsidRPr="00DA0F06">
        <w:rPr>
          <w:rFonts w:ascii="David" w:hAnsi="David" w:cs="David"/>
          <w:b/>
          <w:bCs/>
          <w:szCs w:val="24"/>
          <w:rtl/>
        </w:rPr>
        <w:t xml:space="preserve"> </w:t>
      </w:r>
      <w:r w:rsidRPr="00DA0F06">
        <w:rPr>
          <w:rFonts w:ascii="David" w:hAnsi="David" w:cs="David"/>
          <w:szCs w:val="24"/>
          <w:rtl/>
        </w:rPr>
        <w:t xml:space="preserve">יכולת מובנית </w:t>
      </w:r>
      <w:proofErr w:type="spellStart"/>
      <w:r w:rsidRPr="00DA0F06">
        <w:rPr>
          <w:rFonts w:ascii="David" w:hAnsi="David" w:cs="David"/>
          <w:szCs w:val="24"/>
          <w:rtl/>
        </w:rPr>
        <w:t>לנטר</w:t>
      </w:r>
      <w:proofErr w:type="spellEnd"/>
      <w:r w:rsidRPr="00DA0F06">
        <w:rPr>
          <w:rFonts w:ascii="David" w:hAnsi="David" w:cs="David"/>
          <w:szCs w:val="24"/>
          <w:rtl/>
        </w:rPr>
        <w:t xml:space="preserve"> כל שירות ולהתריע על אי-זמינותו, או על חריגה מהסכם רמת שירות (</w:t>
      </w:r>
      <w:r w:rsidRPr="00DA0F06">
        <w:rPr>
          <w:rFonts w:ascii="David" w:hAnsi="David" w:cs="David"/>
          <w:szCs w:val="24"/>
        </w:rPr>
        <w:t>SLA</w:t>
      </w:r>
      <w:r w:rsidRPr="00DA0F06">
        <w:rPr>
          <w:rFonts w:ascii="David" w:hAnsi="David" w:cs="David"/>
          <w:szCs w:val="24"/>
          <w:rtl/>
        </w:rPr>
        <w:t xml:space="preserve">) המוגדר לשירות זה. </w:t>
      </w:r>
    </w:p>
    <w:p w:rsidR="00D35C31" w:rsidRPr="00DA0F06" w:rsidRDefault="00D35C31" w:rsidP="00452231">
      <w:pPr>
        <w:pStyle w:val="ListParagraph"/>
        <w:numPr>
          <w:ilvl w:val="5"/>
          <w:numId w:val="98"/>
        </w:numPr>
        <w:tabs>
          <w:tab w:val="left" w:pos="1559"/>
        </w:tabs>
        <w:overflowPunct w:val="0"/>
        <w:autoSpaceDE w:val="0"/>
        <w:autoSpaceDN w:val="0"/>
        <w:adjustRightInd w:val="0"/>
        <w:spacing w:before="60" w:after="60" w:line="276" w:lineRule="auto"/>
        <w:ind w:hanging="1248"/>
        <w:contextualSpacing w:val="0"/>
        <w:jc w:val="both"/>
        <w:textAlignment w:val="baseline"/>
        <w:rPr>
          <w:rFonts w:ascii="David" w:hAnsi="David" w:cs="David"/>
          <w:szCs w:val="24"/>
        </w:rPr>
      </w:pPr>
      <w:r w:rsidRPr="00DA0F06">
        <w:rPr>
          <w:rFonts w:ascii="David" w:hAnsi="David" w:cs="David"/>
          <w:szCs w:val="24"/>
          <w:rtl/>
        </w:rPr>
        <w:t xml:space="preserve">המערכת תאפשר </w:t>
      </w:r>
      <w:proofErr w:type="spellStart"/>
      <w:r w:rsidRPr="00DA0F06">
        <w:rPr>
          <w:rFonts w:ascii="David" w:hAnsi="David" w:cs="David"/>
          <w:szCs w:val="24"/>
          <w:rtl/>
        </w:rPr>
        <w:t>לנטר</w:t>
      </w:r>
      <w:proofErr w:type="spellEnd"/>
      <w:r w:rsidRPr="00DA0F06">
        <w:rPr>
          <w:rFonts w:ascii="David" w:hAnsi="David" w:cs="David"/>
          <w:szCs w:val="24"/>
          <w:rtl/>
        </w:rPr>
        <w:t>, בנוסף על ניטור השירותים, גם את רכיבי התשתית ואת כל שירותי התשתית של המערכת.</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דיווח (</w:t>
      </w:r>
      <w:r w:rsidRPr="00DA0F06">
        <w:rPr>
          <w:rFonts w:ascii="David" w:hAnsi="David" w:cs="David"/>
          <w:szCs w:val="24"/>
          <w:u w:val="single"/>
        </w:rPr>
        <w:t>(Reporting</w:t>
      </w:r>
      <w:r w:rsidRPr="00DA0F06">
        <w:rPr>
          <w:rFonts w:ascii="David" w:hAnsi="David" w:cs="David"/>
          <w:szCs w:val="24"/>
          <w:rtl/>
        </w:rPr>
        <w:t>: המערכת תאפשר להפיק</w:t>
      </w:r>
      <w:r w:rsidRPr="00DA0F06">
        <w:rPr>
          <w:rFonts w:ascii="David" w:hAnsi="David" w:cs="David"/>
          <w:b/>
          <w:bCs/>
          <w:szCs w:val="24"/>
          <w:rtl/>
        </w:rPr>
        <w:t xml:space="preserve"> </w:t>
      </w:r>
      <w:r w:rsidRPr="00DA0F06">
        <w:rPr>
          <w:rFonts w:ascii="David" w:hAnsi="David" w:cs="David"/>
          <w:szCs w:val="24"/>
          <w:rtl/>
        </w:rPr>
        <w:t xml:space="preserve">דו"חות שימוש בחתכים שונים מוגדרים מראש, על השימוש שעשו הלקוחות בשירותים השונים, לרבות זמני ביצוע בפועל לעומת ה- </w:t>
      </w:r>
      <w:r w:rsidRPr="00DA0F06">
        <w:rPr>
          <w:rFonts w:ascii="David" w:hAnsi="David" w:cs="David"/>
          <w:szCs w:val="24"/>
        </w:rPr>
        <w:t>SLA</w:t>
      </w:r>
      <w:r w:rsidRPr="00DA0F06">
        <w:rPr>
          <w:rFonts w:ascii="David" w:hAnsi="David" w:cs="David"/>
          <w:szCs w:val="24"/>
          <w:rtl/>
        </w:rPr>
        <w:t xml:space="preserve"> המוגדר, זמינות השירותים וכיו"ב: ר' פירוט </w:t>
      </w:r>
      <w:r w:rsidRPr="00DA0F06">
        <w:rPr>
          <w:rFonts w:ascii="David" w:hAnsi="David" w:cs="David"/>
          <w:b/>
          <w:bCs/>
          <w:szCs w:val="24"/>
          <w:rtl/>
        </w:rPr>
        <w:t>בסעיף 2.15 – דו"חות</w:t>
      </w:r>
      <w:r w:rsidRPr="00DA0F06">
        <w:rPr>
          <w:rFonts w:ascii="David" w:hAnsi="David" w:cs="David"/>
          <w:szCs w:val="24"/>
          <w:rtl/>
        </w:rPr>
        <w:t>, להלן.</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hint="cs"/>
          <w:szCs w:val="24"/>
          <w:u w:val="single"/>
          <w:rtl/>
        </w:rPr>
        <w:t>תמיכה ביכולות פיתוח</w:t>
      </w:r>
      <w:r w:rsidRPr="00DA0F06">
        <w:rPr>
          <w:rFonts w:ascii="David" w:hAnsi="David" w:cs="David" w:hint="cs"/>
          <w:szCs w:val="24"/>
          <w:rtl/>
        </w:rPr>
        <w:t xml:space="preserve">: המערכת תאפשר </w:t>
      </w:r>
      <w:r w:rsidRPr="00DA0F06">
        <w:rPr>
          <w:rFonts w:ascii="David" w:hAnsi="David" w:cs="David"/>
          <w:szCs w:val="24"/>
          <w:rtl/>
        </w:rPr>
        <w:t>יכולות פיתוח על מנת להקים "</w:t>
      </w:r>
      <w:r w:rsidRPr="00DA0F06">
        <w:rPr>
          <w:rFonts w:ascii="David" w:hAnsi="David" w:cs="David"/>
          <w:szCs w:val="24"/>
        </w:rPr>
        <w:t>stub</w:t>
      </w:r>
      <w:r w:rsidRPr="00DA0F06">
        <w:rPr>
          <w:rFonts w:ascii="David" w:hAnsi="David" w:cs="David"/>
          <w:szCs w:val="24"/>
          <w:rtl/>
        </w:rPr>
        <w:t xml:space="preserve">" ("דמה") של שירותים. </w:t>
      </w:r>
      <w:r w:rsidRPr="00DA0F06">
        <w:rPr>
          <w:rFonts w:ascii="David" w:hAnsi="David" w:cs="David" w:hint="cs"/>
          <w:szCs w:val="24"/>
          <w:rtl/>
        </w:rPr>
        <w:t xml:space="preserve">המערכת תאפשר </w:t>
      </w:r>
      <w:r w:rsidRPr="00DA0F06">
        <w:rPr>
          <w:rFonts w:ascii="David" w:hAnsi="David" w:cs="David"/>
          <w:szCs w:val="24"/>
          <w:rtl/>
        </w:rPr>
        <w:t xml:space="preserve">הקלטת מסרים </w:t>
      </w:r>
      <w:r w:rsidRPr="00DA0F06">
        <w:rPr>
          <w:rFonts w:ascii="David" w:hAnsi="David" w:cs="David" w:hint="cs"/>
          <w:szCs w:val="24"/>
          <w:rtl/>
        </w:rPr>
        <w:t xml:space="preserve">לצורך דימוי של </w:t>
      </w:r>
      <w:r w:rsidRPr="00DA0F06">
        <w:rPr>
          <w:rFonts w:ascii="David" w:hAnsi="David" w:cs="David"/>
          <w:szCs w:val="24"/>
          <w:rtl/>
        </w:rPr>
        <w:t xml:space="preserve">לפני </w:t>
      </w:r>
      <w:r w:rsidRPr="00DA0F06">
        <w:rPr>
          <w:rFonts w:ascii="David" w:hAnsi="David" w:cs="David" w:hint="cs"/>
          <w:szCs w:val="24"/>
          <w:rtl/>
        </w:rPr>
        <w:t>עלייתו</w:t>
      </w:r>
      <w:r w:rsidRPr="00DA0F06">
        <w:rPr>
          <w:rFonts w:ascii="David" w:hAnsi="David" w:cs="David"/>
          <w:szCs w:val="24"/>
          <w:rtl/>
        </w:rPr>
        <w:t xml:space="preserve"> לאוויר. </w:t>
      </w:r>
      <w:r w:rsidRPr="00DA0F06">
        <w:rPr>
          <w:rFonts w:ascii="David" w:hAnsi="David" w:cs="David" w:hint="cs"/>
          <w:szCs w:val="24"/>
          <w:rtl/>
        </w:rPr>
        <w:t>סביבה זאת תאפשר גם ביצוע בדיקות חדירה לשירות (</w:t>
      </w:r>
      <w:r w:rsidRPr="00DA0F06">
        <w:rPr>
          <w:rFonts w:ascii="David" w:hAnsi="David" w:cs="David" w:hint="cs"/>
          <w:szCs w:val="24"/>
        </w:rPr>
        <w:t>PT</w:t>
      </w:r>
      <w:r w:rsidRPr="00DA0F06">
        <w:rPr>
          <w:rFonts w:ascii="David" w:hAnsi="David" w:cs="David" w:hint="cs"/>
          <w:szCs w:val="24"/>
          <w:rtl/>
        </w:rPr>
        <w:t>).</w:t>
      </w:r>
    </w:p>
    <w:p w:rsidR="00D35C31" w:rsidRPr="00DA0F06" w:rsidRDefault="00D35C31" w:rsidP="00D35C31">
      <w:pPr>
        <w:pStyle w:val="ListParagraph"/>
        <w:tabs>
          <w:tab w:val="left" w:pos="1559"/>
        </w:tabs>
        <w:overflowPunct w:val="0"/>
        <w:autoSpaceDE w:val="0"/>
        <w:autoSpaceDN w:val="0"/>
        <w:adjustRightInd w:val="0"/>
        <w:spacing w:before="60" w:after="60" w:line="276" w:lineRule="auto"/>
        <w:ind w:left="3407"/>
        <w:jc w:val="both"/>
        <w:textAlignment w:val="baseline"/>
        <w:rPr>
          <w:rFonts w:ascii="David" w:hAnsi="David" w:cs="David"/>
          <w:szCs w:val="24"/>
        </w:rPr>
      </w:pPr>
    </w:p>
    <w:p w:rsidR="00D35C31" w:rsidRPr="003E3671"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u w:val="single"/>
        </w:rPr>
      </w:pPr>
      <w:r w:rsidRPr="00533E1A">
        <w:rPr>
          <w:rFonts w:ascii="David" w:hAnsi="David" w:cs="David"/>
          <w:b/>
          <w:bCs/>
          <w:szCs w:val="24"/>
          <w:u w:val="single"/>
          <w:rtl/>
        </w:rPr>
        <w:t>רכיב 1.3 - שירותי אבטחת מידע</w:t>
      </w:r>
      <w:r w:rsidRPr="003E3671">
        <w:rPr>
          <w:rFonts w:ascii="David" w:hAnsi="David" w:cs="David" w:hint="cs"/>
          <w:szCs w:val="24"/>
          <w:rtl/>
        </w:rPr>
        <w:t>:</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הגנה כנגד איומים (</w:t>
      </w:r>
      <w:r w:rsidRPr="00DA0F06">
        <w:rPr>
          <w:rFonts w:ascii="David" w:hAnsi="David" w:cs="David"/>
          <w:szCs w:val="24"/>
          <w:u w:val="single"/>
        </w:rPr>
        <w:t>(Threat Protection</w:t>
      </w:r>
      <w:r w:rsidRPr="00DA0F06">
        <w:rPr>
          <w:rFonts w:ascii="David" w:hAnsi="David" w:cs="David"/>
          <w:szCs w:val="24"/>
          <w:rtl/>
        </w:rPr>
        <w:t xml:space="preserve">: המערכת תאפשר זיהוי, גילוי התרעה ומניעה של ניסיונות חדירה/פריצה לתשתית השירותים, על ידי שילוב אמצעים כגון – </w:t>
      </w:r>
      <w:r w:rsidRPr="00DA0F06">
        <w:rPr>
          <w:rFonts w:ascii="David" w:hAnsi="David" w:cs="David"/>
          <w:szCs w:val="24"/>
        </w:rPr>
        <w:t>XML</w:t>
      </w:r>
      <w:r>
        <w:rPr>
          <w:rFonts w:ascii="David" w:hAnsi="David" w:cs="David"/>
          <w:szCs w:val="24"/>
        </w:rPr>
        <w:t>-FW</w:t>
      </w:r>
      <w:r w:rsidRPr="00DA0F06">
        <w:rPr>
          <w:rFonts w:ascii="David" w:hAnsi="David" w:cs="David"/>
          <w:szCs w:val="24"/>
        </w:rPr>
        <w:t xml:space="preserve"> </w:t>
      </w:r>
      <w:r>
        <w:rPr>
          <w:rFonts w:ascii="David" w:hAnsi="David" w:cs="David"/>
          <w:szCs w:val="24"/>
        </w:rPr>
        <w:t>Anti Malware</w:t>
      </w:r>
      <w:r w:rsidRPr="00DA0F06">
        <w:rPr>
          <w:rFonts w:ascii="David" w:hAnsi="David" w:cs="David"/>
          <w:szCs w:val="24"/>
        </w:rPr>
        <w:t>, Content Validation</w:t>
      </w:r>
      <w:r w:rsidRPr="00DA0F06">
        <w:rPr>
          <w:rFonts w:ascii="David" w:hAnsi="David" w:cs="David"/>
          <w:szCs w:val="24"/>
          <w:rtl/>
        </w:rPr>
        <w:t xml:space="preserve"> וכיו"ב.</w:t>
      </w:r>
      <w:r>
        <w:rPr>
          <w:rFonts w:ascii="David" w:hAnsi="David" w:cs="David"/>
          <w:szCs w:val="24"/>
        </w:rPr>
        <w:t>(</w:t>
      </w:r>
      <w:r w:rsidRPr="00EC5410">
        <w:rPr>
          <w:rFonts w:ascii="David" w:hAnsi="David" w:cs="David"/>
          <w:b/>
          <w:bCs/>
          <w:szCs w:val="24"/>
        </w:rPr>
        <w:t>M</w:t>
      </w:r>
      <w:r>
        <w:rPr>
          <w:rFonts w:ascii="David" w:hAnsi="David" w:cs="David"/>
          <w:szCs w:val="24"/>
        </w:rPr>
        <w:t>)</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אימות (</w:t>
      </w:r>
      <w:r w:rsidRPr="00DA0F06">
        <w:rPr>
          <w:rFonts w:ascii="David" w:hAnsi="David" w:cs="David"/>
          <w:szCs w:val="24"/>
          <w:u w:val="single"/>
        </w:rPr>
        <w:t>Authentication</w:t>
      </w:r>
      <w:r w:rsidRPr="003E3671">
        <w:rPr>
          <w:rFonts w:ascii="David" w:hAnsi="David" w:cs="David"/>
          <w:szCs w:val="24"/>
          <w:u w:val="single"/>
          <w:rtl/>
        </w:rPr>
        <w:t>)</w:t>
      </w:r>
      <w:r w:rsidRPr="00DA0F06">
        <w:rPr>
          <w:rFonts w:ascii="David" w:hAnsi="David" w:cs="David"/>
          <w:szCs w:val="24"/>
          <w:rtl/>
        </w:rPr>
        <w:t>: המערכת תתמוך בפרוטוקולים נפוצים לזיהוי משתמש קצה ואינטגרציה עם מוצרי תשתית ארגוניים להזדהות כולל תמיכה באימות על פי שני גורמי אימות (</w:t>
      </w:r>
      <w:r w:rsidRPr="00DA0F06">
        <w:rPr>
          <w:rFonts w:ascii="David" w:hAnsi="David" w:cs="David"/>
          <w:szCs w:val="24"/>
        </w:rPr>
        <w:t>(Two factor Authentication</w:t>
      </w:r>
      <w:r w:rsidRPr="00DA0F06">
        <w:rPr>
          <w:rFonts w:ascii="David" w:hAnsi="David" w:cs="David"/>
          <w:szCs w:val="24"/>
          <w:rtl/>
        </w:rPr>
        <w:t xml:space="preserve"> וניהול סיסמאות מרכזי</w:t>
      </w:r>
      <w:r w:rsidRPr="00DA0F06">
        <w:rPr>
          <w:rFonts w:ascii="David" w:hAnsi="David" w:cs="David"/>
          <w:szCs w:val="24"/>
        </w:rPr>
        <w:t xml:space="preserve">(Federate Identity) </w:t>
      </w:r>
      <w:r w:rsidRPr="00DA0F06">
        <w:rPr>
          <w:rFonts w:ascii="David" w:hAnsi="David" w:cs="David"/>
          <w:szCs w:val="24"/>
          <w:rtl/>
        </w:rPr>
        <w:t xml:space="preserve"> ובפרט – </w:t>
      </w:r>
      <w:r w:rsidRPr="00DA0F06">
        <w:rPr>
          <w:rFonts w:ascii="David" w:hAnsi="David" w:cs="David"/>
          <w:szCs w:val="24"/>
        </w:rPr>
        <w:t>SAML 2.0</w:t>
      </w:r>
      <w:r w:rsidRPr="00DA0F06">
        <w:rPr>
          <w:rFonts w:ascii="David" w:hAnsi="David" w:cs="David"/>
          <w:szCs w:val="24"/>
          <w:rtl/>
        </w:rPr>
        <w:t xml:space="preserve">, ו- </w:t>
      </w:r>
      <w:r w:rsidRPr="00DA0F06">
        <w:rPr>
          <w:rFonts w:ascii="David" w:hAnsi="David" w:cs="David"/>
          <w:szCs w:val="24"/>
        </w:rPr>
        <w:t>OAuth</w:t>
      </w:r>
      <w:r w:rsidRPr="00DA0F06">
        <w:rPr>
          <w:rFonts w:ascii="David" w:hAnsi="David" w:cs="David"/>
          <w:szCs w:val="24"/>
          <w:rtl/>
        </w:rPr>
        <w:t>. (</w:t>
      </w:r>
      <w:r w:rsidRPr="00DA0F06">
        <w:rPr>
          <w:rFonts w:ascii="David" w:hAnsi="David" w:cs="David"/>
          <w:b/>
          <w:bCs/>
          <w:szCs w:val="24"/>
        </w:rPr>
        <w:t>M</w:t>
      </w:r>
      <w:r w:rsidRPr="00DA0F06">
        <w:rPr>
          <w:rFonts w:ascii="David" w:hAnsi="David" w:cs="David"/>
          <w:szCs w:val="24"/>
          <w:rtl/>
        </w:rPr>
        <w:t>)</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הרשאות (</w:t>
      </w:r>
      <w:r w:rsidRPr="00DA0F06">
        <w:rPr>
          <w:rFonts w:ascii="David" w:hAnsi="David" w:cs="David"/>
          <w:szCs w:val="24"/>
          <w:u w:val="single"/>
        </w:rPr>
        <w:t>Authorization</w:t>
      </w:r>
      <w:r w:rsidRPr="00CE74BB">
        <w:rPr>
          <w:rFonts w:ascii="David" w:hAnsi="David" w:cs="David"/>
          <w:szCs w:val="24"/>
          <w:u w:val="single"/>
          <w:rtl/>
        </w:rPr>
        <w:t>)</w:t>
      </w:r>
      <w:r>
        <w:rPr>
          <w:rFonts w:ascii="David" w:hAnsi="David" w:cs="David"/>
          <w:szCs w:val="24"/>
          <w:rtl/>
        </w:rPr>
        <w:t>:</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hanging="1248"/>
        <w:contextualSpacing w:val="0"/>
        <w:jc w:val="both"/>
        <w:textAlignment w:val="baseline"/>
        <w:rPr>
          <w:rFonts w:ascii="David" w:hAnsi="David" w:cs="David"/>
          <w:szCs w:val="24"/>
        </w:rPr>
      </w:pPr>
      <w:r w:rsidRPr="00DA0F06">
        <w:rPr>
          <w:rFonts w:ascii="David" w:hAnsi="David" w:cs="David"/>
          <w:szCs w:val="24"/>
          <w:rtl/>
        </w:rPr>
        <w:t xml:space="preserve">המערכת תתמוך בפרוטוקולים נפוצים למתן הרשאות גישה ופעולה למשתמש קצה ובפרט – </w:t>
      </w:r>
      <w:r w:rsidRPr="00DA0F06">
        <w:rPr>
          <w:rFonts w:ascii="David" w:hAnsi="David" w:cs="David"/>
          <w:szCs w:val="24"/>
        </w:rPr>
        <w:t>SAML 2.0</w:t>
      </w:r>
      <w:r w:rsidRPr="00DA0F06">
        <w:rPr>
          <w:rFonts w:ascii="David" w:hAnsi="David" w:cs="David"/>
          <w:szCs w:val="24"/>
          <w:rtl/>
        </w:rPr>
        <w:t xml:space="preserve"> ו- </w:t>
      </w:r>
      <w:r w:rsidRPr="00DA0F06">
        <w:rPr>
          <w:rFonts w:ascii="David" w:hAnsi="David" w:cs="David"/>
          <w:szCs w:val="24"/>
        </w:rPr>
        <w:t>OAuth</w:t>
      </w:r>
      <w:r w:rsidRPr="00DA0F06">
        <w:rPr>
          <w:rFonts w:ascii="David" w:hAnsi="David" w:cs="David"/>
          <w:szCs w:val="24"/>
          <w:rtl/>
        </w:rPr>
        <w:t>. (</w:t>
      </w:r>
      <w:r w:rsidRPr="00DA0F06">
        <w:rPr>
          <w:rFonts w:ascii="David" w:hAnsi="David" w:cs="David"/>
          <w:b/>
          <w:bCs/>
          <w:szCs w:val="24"/>
        </w:rPr>
        <w:t>M</w:t>
      </w:r>
      <w:r w:rsidRPr="00DA0F06">
        <w:rPr>
          <w:rFonts w:ascii="David" w:hAnsi="David" w:cs="David"/>
          <w:szCs w:val="24"/>
          <w:rtl/>
        </w:rPr>
        <w:t>)</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hanging="1248"/>
        <w:contextualSpacing w:val="0"/>
        <w:jc w:val="both"/>
        <w:textAlignment w:val="baseline"/>
        <w:rPr>
          <w:rFonts w:ascii="David" w:hAnsi="David" w:cs="David"/>
          <w:szCs w:val="24"/>
        </w:rPr>
      </w:pPr>
      <w:r w:rsidRPr="00DA0F06">
        <w:rPr>
          <w:rFonts w:ascii="David" w:hAnsi="David" w:cs="David"/>
          <w:szCs w:val="24"/>
          <w:rtl/>
        </w:rPr>
        <w:t xml:space="preserve">תתאפשר הבחנה בהרשאות בין גישה לשירות </w:t>
      </w:r>
      <w:proofErr w:type="spellStart"/>
      <w:r w:rsidRPr="00DA0F06">
        <w:rPr>
          <w:rFonts w:ascii="David" w:hAnsi="David" w:cs="David"/>
          <w:szCs w:val="24"/>
          <w:rtl/>
        </w:rPr>
        <w:t>מסויים</w:t>
      </w:r>
      <w:proofErr w:type="spellEnd"/>
      <w:r w:rsidRPr="00DA0F06">
        <w:rPr>
          <w:rFonts w:ascii="David" w:hAnsi="David" w:cs="David"/>
          <w:szCs w:val="24"/>
          <w:rtl/>
        </w:rPr>
        <w:t xml:space="preserve"> שמונגש על ידי ספק המידע, לבין הרשאות גישה למידע עצמו.</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ניהול הסמכות (</w:t>
      </w:r>
      <w:r w:rsidRPr="00DA0F06">
        <w:rPr>
          <w:rFonts w:ascii="David" w:hAnsi="David" w:cs="David"/>
          <w:szCs w:val="24"/>
          <w:u w:val="single"/>
        </w:rPr>
        <w:t>(Permission Management</w:t>
      </w:r>
      <w:r w:rsidRPr="00DA0F06">
        <w:rPr>
          <w:rFonts w:ascii="David" w:hAnsi="David" w:cs="David"/>
          <w:szCs w:val="24"/>
          <w:rtl/>
        </w:rPr>
        <w:t>: המערכת תאפשר</w:t>
      </w:r>
      <w:r w:rsidRPr="00AA4862">
        <w:rPr>
          <w:rFonts w:ascii="David" w:hAnsi="David" w:cs="David"/>
          <w:b/>
          <w:bCs/>
          <w:szCs w:val="24"/>
          <w:rtl/>
        </w:rPr>
        <w:t xml:space="preserve"> </w:t>
      </w:r>
      <w:r w:rsidRPr="00DA0F06">
        <w:rPr>
          <w:rFonts w:ascii="David" w:hAnsi="David" w:cs="David"/>
          <w:szCs w:val="24"/>
          <w:rtl/>
        </w:rPr>
        <w:t>ניהול הסמכות פרטני כולל הסמכה לגישה ברמת שדה בודד.</w:t>
      </w:r>
      <w:r>
        <w:rPr>
          <w:rFonts w:ascii="David" w:hAnsi="David" w:cs="David"/>
          <w:szCs w:val="24"/>
        </w:rPr>
        <w:t>(</w:t>
      </w:r>
      <w:r w:rsidRPr="00EC5410">
        <w:rPr>
          <w:rFonts w:ascii="David" w:hAnsi="David" w:cs="David"/>
          <w:b/>
          <w:bCs/>
          <w:szCs w:val="24"/>
        </w:rPr>
        <w:t>M</w:t>
      </w:r>
      <w:r>
        <w:rPr>
          <w:rFonts w:ascii="David" w:hAnsi="David" w:cs="David"/>
          <w:szCs w:val="24"/>
        </w:rPr>
        <w:t>)</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0E6A95">
        <w:rPr>
          <w:rFonts w:ascii="David" w:hAnsi="David" w:cs="David"/>
          <w:szCs w:val="24"/>
          <w:u w:val="single"/>
          <w:rtl/>
        </w:rPr>
        <w:t xml:space="preserve">ניהול בקרת גישה </w:t>
      </w:r>
      <w:r w:rsidRPr="000E6A95">
        <w:rPr>
          <w:rFonts w:ascii="David" w:hAnsi="David" w:cs="David"/>
          <w:szCs w:val="24"/>
          <w:u w:val="single"/>
        </w:rPr>
        <w:t>Access Management)</w:t>
      </w:r>
      <w:r w:rsidRPr="000E6A95">
        <w:rPr>
          <w:rFonts w:ascii="David" w:hAnsi="David" w:cs="David"/>
          <w:szCs w:val="24"/>
          <w:u w:val="single"/>
          <w:rtl/>
        </w:rPr>
        <w:t>)</w:t>
      </w:r>
      <w:r w:rsidRPr="00DA0F06">
        <w:rPr>
          <w:rFonts w:ascii="David" w:hAnsi="David" w:cs="David"/>
          <w:szCs w:val="24"/>
          <w:rtl/>
        </w:rPr>
        <w:t>:</w:t>
      </w:r>
      <w:r w:rsidRPr="00DA0F06">
        <w:rPr>
          <w:rFonts w:ascii="David" w:hAnsi="David" w:cs="David"/>
          <w:b/>
          <w:bCs/>
          <w:szCs w:val="24"/>
          <w:rtl/>
        </w:rPr>
        <w:t xml:space="preserve"> </w:t>
      </w:r>
      <w:r w:rsidRPr="00DA0F06">
        <w:rPr>
          <w:rFonts w:ascii="David" w:hAnsi="David" w:cs="David"/>
          <w:szCs w:val="24"/>
          <w:rtl/>
        </w:rPr>
        <w:t>המערכת תתמוך בגישות ובפעולות לפי הרשאות מסוימות תוך תמיכה בהרשאות לפי תפקיד (</w:t>
      </w:r>
      <w:r w:rsidRPr="00DA0F06">
        <w:rPr>
          <w:rFonts w:ascii="David" w:hAnsi="David" w:cs="David"/>
          <w:szCs w:val="24"/>
        </w:rPr>
        <w:t>(ROLE</w:t>
      </w:r>
      <w:r w:rsidRPr="00DA0F06">
        <w:rPr>
          <w:rStyle w:val="FootnoteReference"/>
          <w:rFonts w:ascii="David" w:hAnsi="David" w:cs="David"/>
          <w:szCs w:val="24"/>
          <w:rtl/>
        </w:rPr>
        <w:footnoteReference w:id="8"/>
      </w:r>
      <w:r w:rsidRPr="00DA0F06">
        <w:rPr>
          <w:rFonts w:ascii="David" w:hAnsi="David" w:cs="David"/>
          <w:szCs w:val="24"/>
          <w:rtl/>
        </w:rPr>
        <w:t xml:space="preserve"> - </w:t>
      </w:r>
      <w:r w:rsidRPr="00DA0F06">
        <w:rPr>
          <w:rFonts w:ascii="David" w:hAnsi="David" w:cs="David"/>
          <w:szCs w:val="24"/>
        </w:rPr>
        <w:t>RBAC</w:t>
      </w:r>
      <w:r w:rsidRPr="00DA0F06">
        <w:rPr>
          <w:rFonts w:ascii="David" w:hAnsi="David" w:cs="David"/>
          <w:szCs w:val="24"/>
          <w:rtl/>
        </w:rPr>
        <w:t xml:space="preserve"> או לפי חוקים מסוימים שיוגדרו במערכת.</w:t>
      </w:r>
      <w:r>
        <w:rPr>
          <w:rFonts w:ascii="David" w:hAnsi="David" w:cs="David" w:hint="cs"/>
          <w:szCs w:val="24"/>
          <w:rtl/>
        </w:rPr>
        <w:t xml:space="preserve"> </w:t>
      </w:r>
      <w:r>
        <w:rPr>
          <w:rFonts w:ascii="David" w:hAnsi="David" w:cs="David"/>
          <w:szCs w:val="24"/>
        </w:rPr>
        <w:t>(</w:t>
      </w:r>
      <w:r w:rsidRPr="005C3150">
        <w:rPr>
          <w:rFonts w:ascii="David" w:hAnsi="David" w:cs="David"/>
          <w:b/>
          <w:bCs/>
          <w:szCs w:val="24"/>
        </w:rPr>
        <w:t>M</w:t>
      </w:r>
      <w:r>
        <w:rPr>
          <w:rFonts w:ascii="David" w:hAnsi="David" w:cs="David"/>
          <w:szCs w:val="24"/>
        </w:rPr>
        <w:t>)</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 xml:space="preserve">הצפנת מסרים </w:t>
      </w:r>
      <w:r w:rsidRPr="00DA0F06">
        <w:rPr>
          <w:rFonts w:ascii="David" w:hAnsi="David" w:cs="David"/>
          <w:szCs w:val="24"/>
          <w:u w:val="single"/>
        </w:rPr>
        <w:t>(Message Encryption)</w:t>
      </w:r>
      <w:r w:rsidRPr="00DA0F06">
        <w:rPr>
          <w:rFonts w:ascii="David" w:hAnsi="David" w:cs="David"/>
          <w:szCs w:val="24"/>
          <w:rtl/>
        </w:rPr>
        <w:t xml:space="preserve">: המערכת תאפשר הצפנת מסרים בין לקוח קצה ושירות, על בסיס טכנולוגיות </w:t>
      </w:r>
      <w:r w:rsidRPr="00DA0F06">
        <w:rPr>
          <w:rFonts w:ascii="David" w:hAnsi="David" w:cs="David"/>
          <w:szCs w:val="24"/>
        </w:rPr>
        <w:t>PKI</w:t>
      </w:r>
      <w:r w:rsidRPr="00DA0F06">
        <w:rPr>
          <w:rFonts w:ascii="David" w:hAnsi="David" w:cs="David"/>
          <w:szCs w:val="24"/>
          <w:rtl/>
        </w:rPr>
        <w:t>.</w:t>
      </w:r>
      <w:r>
        <w:rPr>
          <w:rFonts w:ascii="David" w:hAnsi="David" w:cs="David" w:hint="cs"/>
          <w:szCs w:val="24"/>
          <w:rtl/>
        </w:rPr>
        <w:t xml:space="preserve"> </w:t>
      </w:r>
      <w:r w:rsidRPr="00EC5410">
        <w:rPr>
          <w:rFonts w:ascii="David" w:hAnsi="David" w:cs="David"/>
          <w:b/>
          <w:bCs/>
          <w:szCs w:val="24"/>
        </w:rPr>
        <w:t>(M)</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 xml:space="preserve">יומן הודעות </w:t>
      </w:r>
      <w:r w:rsidRPr="00DA0F06">
        <w:rPr>
          <w:rFonts w:ascii="David" w:hAnsi="David" w:cs="David"/>
          <w:szCs w:val="24"/>
          <w:u w:val="single"/>
        </w:rPr>
        <w:t>(Message Logging)</w:t>
      </w:r>
      <w:r w:rsidRPr="00DA0F06">
        <w:rPr>
          <w:rFonts w:ascii="David" w:hAnsi="David" w:cs="David"/>
          <w:szCs w:val="24"/>
          <w:rtl/>
        </w:rPr>
        <w:t>: המערכת תאפשר</w:t>
      </w:r>
      <w:r w:rsidRPr="00DA0F06">
        <w:rPr>
          <w:rFonts w:ascii="David" w:hAnsi="David" w:cs="David"/>
          <w:b/>
          <w:bCs/>
          <w:szCs w:val="24"/>
          <w:rtl/>
        </w:rPr>
        <w:t xml:space="preserve"> </w:t>
      </w:r>
      <w:r w:rsidRPr="00DA0F06">
        <w:rPr>
          <w:rFonts w:ascii="David" w:hAnsi="David" w:cs="David"/>
          <w:szCs w:val="24"/>
          <w:rtl/>
        </w:rPr>
        <w:t>אגירת כל הודעה, ע"פ המדיניות שתיקבע, לשם צורכי תחקור שונים. הערה: דרישה זאת מופיעה גם בתת-מערכת 3 – לוג מערכת.</w:t>
      </w:r>
      <w:r>
        <w:rPr>
          <w:rFonts w:ascii="David" w:hAnsi="David" w:cs="David"/>
          <w:szCs w:val="24"/>
        </w:rPr>
        <w:t>(</w:t>
      </w:r>
      <w:r w:rsidRPr="00EC5410">
        <w:rPr>
          <w:rFonts w:ascii="David" w:hAnsi="David" w:cs="David"/>
          <w:b/>
          <w:bCs/>
          <w:szCs w:val="24"/>
        </w:rPr>
        <w:t>M</w:t>
      </w:r>
      <w:r>
        <w:rPr>
          <w:rFonts w:ascii="David" w:hAnsi="David" w:cs="David"/>
          <w:szCs w:val="24"/>
        </w:rPr>
        <w:t xml:space="preserve">) </w:t>
      </w:r>
    </w:p>
    <w:p w:rsidR="00D35C31" w:rsidRPr="00DA0F06" w:rsidRDefault="00D35C31" w:rsidP="00452231">
      <w:pPr>
        <w:pStyle w:val="ListParagraph"/>
        <w:numPr>
          <w:ilvl w:val="4"/>
          <w:numId w:val="98"/>
        </w:numPr>
        <w:tabs>
          <w:tab w:val="left" w:pos="1559"/>
        </w:tabs>
        <w:overflowPunct w:val="0"/>
        <w:autoSpaceDE w:val="0"/>
        <w:autoSpaceDN w:val="0"/>
        <w:adjustRightInd w:val="0"/>
        <w:spacing w:before="60" w:after="60" w:line="276" w:lineRule="auto"/>
        <w:ind w:left="3407" w:hanging="990"/>
        <w:contextualSpacing w:val="0"/>
        <w:jc w:val="both"/>
        <w:textAlignment w:val="baseline"/>
        <w:rPr>
          <w:rFonts w:ascii="David" w:hAnsi="David" w:cs="David"/>
          <w:szCs w:val="24"/>
        </w:rPr>
      </w:pPr>
      <w:r w:rsidRPr="00DA0F06">
        <w:rPr>
          <w:rFonts w:ascii="David" w:hAnsi="David" w:cs="David"/>
          <w:szCs w:val="24"/>
          <w:u w:val="single"/>
          <w:rtl/>
        </w:rPr>
        <w:t>חתימה דיגיטלית (</w:t>
      </w:r>
      <w:r w:rsidRPr="00DA0F06">
        <w:rPr>
          <w:rFonts w:ascii="David" w:hAnsi="David" w:cs="David"/>
          <w:szCs w:val="24"/>
          <w:u w:val="single"/>
        </w:rPr>
        <w:t>Digital Signature</w:t>
      </w:r>
      <w:r w:rsidRPr="00DC499F">
        <w:rPr>
          <w:rFonts w:ascii="David" w:hAnsi="David" w:cs="David"/>
          <w:szCs w:val="24"/>
          <w:u w:val="single"/>
          <w:rtl/>
        </w:rPr>
        <w:t>)</w:t>
      </w:r>
      <w:r>
        <w:rPr>
          <w:rFonts w:ascii="David" w:hAnsi="David" w:cs="David"/>
          <w:szCs w:val="24"/>
          <w:rtl/>
        </w:rPr>
        <w:t>:</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hanging="1248"/>
        <w:contextualSpacing w:val="0"/>
        <w:jc w:val="both"/>
        <w:textAlignment w:val="baseline"/>
        <w:rPr>
          <w:rFonts w:ascii="David" w:hAnsi="David" w:cs="David"/>
          <w:szCs w:val="24"/>
        </w:rPr>
      </w:pPr>
      <w:r w:rsidRPr="00DA0F06">
        <w:rPr>
          <w:rFonts w:ascii="David" w:hAnsi="David" w:cs="David"/>
          <w:szCs w:val="24"/>
          <w:rtl/>
        </w:rPr>
        <w:t xml:space="preserve">המערכת תאפשר הוספת חתימה דיגיטלית על בסיס  </w:t>
      </w:r>
      <w:r w:rsidRPr="00DA0F06">
        <w:rPr>
          <w:rFonts w:ascii="David" w:hAnsi="David" w:cs="David"/>
          <w:szCs w:val="24"/>
        </w:rPr>
        <w:t>Public Key</w:t>
      </w:r>
      <w:r w:rsidRPr="00DA0F06">
        <w:rPr>
          <w:rFonts w:ascii="David" w:hAnsi="David" w:cs="David"/>
          <w:szCs w:val="24"/>
          <w:rtl/>
        </w:rPr>
        <w:t xml:space="preserve"> לכל הודעה לצורכי אי-התכחשות </w:t>
      </w:r>
      <w:r w:rsidRPr="00DA0F06">
        <w:rPr>
          <w:rFonts w:ascii="David" w:hAnsi="David" w:cs="David"/>
          <w:szCs w:val="24"/>
        </w:rPr>
        <w:t>Non-Repudiation)</w:t>
      </w:r>
      <w:r w:rsidRPr="00DA0F06">
        <w:rPr>
          <w:rFonts w:ascii="David" w:hAnsi="David" w:cs="David"/>
          <w:szCs w:val="24"/>
          <w:rtl/>
        </w:rPr>
        <w:t>) ושמירת כלילות המסר (</w:t>
      </w:r>
      <w:r w:rsidRPr="00DA0F06">
        <w:rPr>
          <w:rFonts w:ascii="David" w:hAnsi="David" w:cs="David"/>
          <w:szCs w:val="24"/>
        </w:rPr>
        <w:t>Message Integrity</w:t>
      </w:r>
      <w:r w:rsidRPr="00DA0F06">
        <w:rPr>
          <w:rFonts w:ascii="David" w:hAnsi="David" w:cs="David"/>
          <w:szCs w:val="24"/>
          <w:rtl/>
        </w:rPr>
        <w:t xml:space="preserve">) בצד הלקוח/שירות. </w:t>
      </w:r>
      <w:r>
        <w:rPr>
          <w:rFonts w:ascii="David" w:hAnsi="David" w:cs="David"/>
          <w:szCs w:val="24"/>
        </w:rPr>
        <w:t>(</w:t>
      </w:r>
      <w:r w:rsidRPr="00EC5410">
        <w:rPr>
          <w:rFonts w:ascii="David" w:hAnsi="David" w:cs="David"/>
          <w:b/>
          <w:bCs/>
          <w:szCs w:val="24"/>
        </w:rPr>
        <w:t>M</w:t>
      </w:r>
      <w:r>
        <w:rPr>
          <w:rFonts w:ascii="David" w:hAnsi="David" w:cs="David"/>
          <w:szCs w:val="24"/>
        </w:rPr>
        <w:t>)</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hanging="1248"/>
        <w:contextualSpacing w:val="0"/>
        <w:jc w:val="both"/>
        <w:textAlignment w:val="baseline"/>
        <w:rPr>
          <w:rFonts w:ascii="David" w:hAnsi="David" w:cs="David"/>
          <w:szCs w:val="24"/>
        </w:rPr>
      </w:pPr>
      <w:r w:rsidRPr="00DA0F06">
        <w:rPr>
          <w:rFonts w:ascii="David" w:hAnsi="David" w:cs="David"/>
          <w:szCs w:val="24"/>
          <w:rtl/>
        </w:rPr>
        <w:t>המערכת תאפשר חתימה דיגיטלית על כל רכיב שיקושר לשדרה</w:t>
      </w:r>
      <w:r>
        <w:rPr>
          <w:rFonts w:ascii="David" w:hAnsi="David" w:cs="David" w:hint="cs"/>
          <w:szCs w:val="24"/>
          <w:rtl/>
        </w:rPr>
        <w:t xml:space="preserve"> </w:t>
      </w:r>
      <w:r>
        <w:rPr>
          <w:rFonts w:ascii="David" w:hAnsi="David" w:cs="David"/>
          <w:szCs w:val="24"/>
        </w:rPr>
        <w:t>(</w:t>
      </w:r>
      <w:r w:rsidRPr="00EC5410">
        <w:rPr>
          <w:rFonts w:ascii="David" w:hAnsi="David" w:cs="David"/>
          <w:b/>
          <w:bCs/>
          <w:szCs w:val="24"/>
        </w:rPr>
        <w:t>M</w:t>
      </w:r>
      <w:r>
        <w:rPr>
          <w:rFonts w:ascii="David" w:hAnsi="David" w:cs="David"/>
          <w:szCs w:val="24"/>
        </w:rPr>
        <w:t>)</w:t>
      </w:r>
      <w:r w:rsidRPr="00DA0F06">
        <w:rPr>
          <w:rFonts w:ascii="David" w:hAnsi="David" w:cs="David"/>
          <w:szCs w:val="24"/>
          <w:rtl/>
        </w:rPr>
        <w:t>.</w:t>
      </w:r>
    </w:p>
    <w:p w:rsidR="00D35C31" w:rsidRPr="00DA0F06"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b/>
          <w:bCs/>
          <w:szCs w:val="24"/>
          <w:u w:val="single"/>
        </w:rPr>
      </w:pPr>
      <w:r w:rsidRPr="00DA0F06">
        <w:rPr>
          <w:rFonts w:ascii="David" w:hAnsi="David" w:cs="David"/>
          <w:b/>
          <w:bCs/>
          <w:szCs w:val="24"/>
          <w:u w:val="single"/>
          <w:rtl/>
        </w:rPr>
        <w:t>רכיב 1.4 – כ</w:t>
      </w:r>
      <w:r w:rsidRPr="00DA0F06">
        <w:rPr>
          <w:rFonts w:ascii="David" w:hAnsi="David" w:cs="David" w:hint="cs"/>
          <w:b/>
          <w:bCs/>
          <w:szCs w:val="24"/>
          <w:u w:val="single"/>
          <w:rtl/>
        </w:rPr>
        <w:t>ל</w:t>
      </w:r>
      <w:r w:rsidRPr="00DA0F06">
        <w:rPr>
          <w:rFonts w:ascii="David" w:hAnsi="David" w:cs="David"/>
          <w:b/>
          <w:bCs/>
          <w:szCs w:val="24"/>
          <w:u w:val="single"/>
          <w:rtl/>
        </w:rPr>
        <w:t>י ניהול</w:t>
      </w:r>
      <w:r>
        <w:rPr>
          <w:rFonts w:ascii="David" w:hAnsi="David" w:cs="David" w:hint="cs"/>
          <w:szCs w:val="24"/>
          <w:rtl/>
        </w:rPr>
        <w:t>:</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contextualSpacing w:val="0"/>
        <w:jc w:val="both"/>
        <w:textAlignment w:val="baseline"/>
        <w:rPr>
          <w:rFonts w:ascii="David" w:hAnsi="David" w:cs="David"/>
          <w:szCs w:val="24"/>
        </w:rPr>
      </w:pPr>
      <w:r w:rsidRPr="00DA0F06">
        <w:rPr>
          <w:rFonts w:ascii="David" w:hAnsi="David" w:cs="David" w:hint="cs"/>
          <w:szCs w:val="24"/>
          <w:u w:val="single"/>
          <w:rtl/>
        </w:rPr>
        <w:t>ניהול משתמשים</w:t>
      </w:r>
      <w:r w:rsidRPr="00DA0F06">
        <w:rPr>
          <w:rFonts w:ascii="David" w:hAnsi="David" w:cs="David" w:hint="cs"/>
          <w:szCs w:val="24"/>
          <w:rtl/>
        </w:rPr>
        <w:t xml:space="preserve">: רכיב הניהול יאפשר הגדרה, ניהול, מתן הרשאות פעולה  ומעקב אחר משתמשים המורשים לגשת לרכיב הניהול של ה- </w:t>
      </w:r>
      <w:r w:rsidRPr="00DA0F06">
        <w:rPr>
          <w:rFonts w:ascii="David" w:hAnsi="David" w:cs="David"/>
          <w:szCs w:val="24"/>
        </w:rPr>
        <w:t>API GW</w:t>
      </w:r>
      <w:r w:rsidRPr="00DA0F06">
        <w:rPr>
          <w:rFonts w:ascii="David" w:hAnsi="David" w:cs="David" w:hint="cs"/>
          <w:szCs w:val="24"/>
          <w:rtl/>
        </w:rPr>
        <w:t xml:space="preserve">. </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contextualSpacing w:val="0"/>
        <w:jc w:val="both"/>
        <w:textAlignment w:val="baseline"/>
        <w:rPr>
          <w:rFonts w:ascii="David" w:hAnsi="David" w:cs="David"/>
          <w:szCs w:val="24"/>
        </w:rPr>
      </w:pPr>
      <w:r w:rsidRPr="00DA0F06">
        <w:rPr>
          <w:rFonts w:ascii="David" w:hAnsi="David" w:cs="David" w:hint="cs"/>
          <w:szCs w:val="24"/>
          <w:u w:val="single"/>
          <w:rtl/>
        </w:rPr>
        <w:t>הגדרת תצורה</w:t>
      </w:r>
      <w:r w:rsidRPr="00DA0F06">
        <w:rPr>
          <w:rFonts w:ascii="David" w:hAnsi="David" w:cs="David" w:hint="cs"/>
          <w:szCs w:val="24"/>
          <w:rtl/>
        </w:rPr>
        <w:t xml:space="preserve">: רכיב הניהול יאפשר ביצוע הגדרות תצורה (קונפיגורציה) שונות לשירותים, להגדרות ולמאפייני השירותים, ולמעשה יאפשר שליטה בכל היכולות המתוארות ברכיבים 1.1, 1.2 ו- 1.3 דלעיל. </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contextualSpacing w:val="0"/>
        <w:jc w:val="both"/>
        <w:textAlignment w:val="baseline"/>
        <w:rPr>
          <w:rFonts w:ascii="David" w:hAnsi="David" w:cs="David"/>
          <w:szCs w:val="24"/>
        </w:rPr>
      </w:pPr>
      <w:r w:rsidRPr="00DA0F06">
        <w:rPr>
          <w:rFonts w:ascii="David" w:hAnsi="David" w:cs="David" w:hint="cs"/>
          <w:szCs w:val="24"/>
          <w:u w:val="single"/>
          <w:rtl/>
        </w:rPr>
        <w:t>ביצוע שינויים גורפים</w:t>
      </w:r>
      <w:r w:rsidRPr="00DA0F06">
        <w:rPr>
          <w:rFonts w:ascii="David" w:hAnsi="David" w:cs="David" w:hint="cs"/>
          <w:szCs w:val="24"/>
          <w:rtl/>
        </w:rPr>
        <w:t xml:space="preserve">: רכיב הניהול יאפשר ביצוע שינויים גורפים על קבוצות שונות של שירותים. ניתן יהיה להגדיר שאילתה מסוימת, לקבל את רשימת השירותים העונה עליה ולבצע פעולה גורפת על שירותים אלו.   </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contextualSpacing w:val="0"/>
        <w:jc w:val="both"/>
        <w:textAlignment w:val="baseline"/>
        <w:rPr>
          <w:rFonts w:ascii="David" w:hAnsi="David" w:cs="David"/>
          <w:szCs w:val="24"/>
        </w:rPr>
      </w:pPr>
      <w:r w:rsidRPr="00DA0F06">
        <w:rPr>
          <w:rFonts w:ascii="David" w:hAnsi="David" w:cs="David" w:hint="cs"/>
          <w:szCs w:val="24"/>
          <w:u w:val="single"/>
          <w:rtl/>
        </w:rPr>
        <w:t>תבניות (</w:t>
      </w:r>
      <w:r w:rsidRPr="00DA0F06">
        <w:rPr>
          <w:rFonts w:ascii="David" w:hAnsi="David" w:cs="David"/>
          <w:szCs w:val="24"/>
          <w:u w:val="single"/>
        </w:rPr>
        <w:t>templates</w:t>
      </w:r>
      <w:r w:rsidRPr="00DA0F06">
        <w:rPr>
          <w:rFonts w:ascii="David" w:hAnsi="David" w:cs="David" w:hint="cs"/>
          <w:szCs w:val="24"/>
          <w:u w:val="single"/>
          <w:rtl/>
        </w:rPr>
        <w:t>):</w:t>
      </w:r>
      <w:r w:rsidRPr="00DA0F06">
        <w:rPr>
          <w:rFonts w:ascii="David" w:hAnsi="David" w:cs="David" w:hint="cs"/>
          <w:szCs w:val="24"/>
          <w:rtl/>
        </w:rPr>
        <w:t xml:space="preserve"> רכיב הניהול יאפשר הגדרה, יצירה והרצה של תבניות, המבצעות סדרת פעולות רצופה ובעלת התניות (</w:t>
      </w:r>
      <w:r w:rsidRPr="00DA0F06">
        <w:rPr>
          <w:rFonts w:ascii="David" w:hAnsi="David" w:cs="David"/>
          <w:szCs w:val="24"/>
        </w:rPr>
        <w:t>Workflow</w:t>
      </w:r>
      <w:r w:rsidRPr="00DA0F06">
        <w:rPr>
          <w:rFonts w:ascii="David" w:hAnsi="David" w:cs="David" w:hint="cs"/>
          <w:szCs w:val="24"/>
          <w:rtl/>
        </w:rPr>
        <w:t xml:space="preserve">), לדוגמה - לפרסום שירות חדש, לשינויים גורפים בשירותים שונים וכיו"ב. </w:t>
      </w:r>
    </w:p>
    <w:p w:rsidR="00D35C31" w:rsidRPr="00DA0F06" w:rsidRDefault="00D35C31" w:rsidP="00D35C31">
      <w:pPr>
        <w:pStyle w:val="ListParagraph"/>
        <w:tabs>
          <w:tab w:val="left" w:pos="1466"/>
          <w:tab w:val="left" w:pos="9026"/>
        </w:tabs>
        <w:overflowPunct w:val="0"/>
        <w:autoSpaceDE w:val="0"/>
        <w:autoSpaceDN w:val="0"/>
        <w:adjustRightInd w:val="0"/>
        <w:spacing w:line="276" w:lineRule="auto"/>
        <w:ind w:left="3652"/>
        <w:jc w:val="both"/>
        <w:textAlignment w:val="baseline"/>
        <w:rPr>
          <w:rFonts w:ascii="David" w:hAnsi="David" w:cs="David"/>
          <w:szCs w:val="24"/>
          <w:u w:val="single"/>
          <w:rtl/>
        </w:rPr>
      </w:pP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contextualSpacing w:val="0"/>
        <w:jc w:val="both"/>
        <w:textAlignment w:val="baseline"/>
        <w:rPr>
          <w:rFonts w:ascii="David" w:hAnsi="David" w:cs="David"/>
          <w:szCs w:val="24"/>
        </w:rPr>
      </w:pPr>
      <w:r w:rsidRPr="00DA0F06">
        <w:rPr>
          <w:rFonts w:ascii="David" w:hAnsi="David" w:cs="David" w:hint="cs"/>
          <w:szCs w:val="24"/>
          <w:u w:val="single"/>
          <w:rtl/>
        </w:rPr>
        <w:t>תבניות מוכנות שיסופקו על ידי הספק</w:t>
      </w:r>
      <w:r w:rsidRPr="00DA0F06">
        <w:rPr>
          <w:rFonts w:ascii="David" w:hAnsi="David" w:cs="David" w:hint="cs"/>
          <w:szCs w:val="24"/>
          <w:rtl/>
        </w:rPr>
        <w:t xml:space="preserve">: להלן מספר תבניות שהספק נדרש יהיה לספקן, כחלק מתכולת המערכת. יובהר כי אפיון מפורט של התבניות יבוצע על ידי הספק בשלב </w:t>
      </w:r>
      <w:proofErr w:type="spellStart"/>
      <w:r w:rsidRPr="00DA0F06">
        <w:rPr>
          <w:rFonts w:ascii="David" w:hAnsi="David" w:cs="David" w:hint="cs"/>
          <w:szCs w:val="24"/>
          <w:rtl/>
        </w:rPr>
        <w:t>האיפיון</w:t>
      </w:r>
      <w:proofErr w:type="spellEnd"/>
      <w:r w:rsidRPr="00DA0F06">
        <w:rPr>
          <w:rFonts w:ascii="David" w:hAnsi="David" w:cs="David" w:hint="cs"/>
          <w:szCs w:val="24"/>
          <w:rtl/>
        </w:rPr>
        <w:t>:</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left="4847" w:hanging="1170"/>
        <w:contextualSpacing w:val="0"/>
        <w:jc w:val="both"/>
        <w:textAlignment w:val="baseline"/>
        <w:rPr>
          <w:rFonts w:ascii="David" w:hAnsi="David" w:cs="David"/>
          <w:szCs w:val="24"/>
        </w:rPr>
      </w:pPr>
      <w:r w:rsidRPr="00DA0F06">
        <w:rPr>
          <w:rFonts w:ascii="David" w:hAnsi="David" w:cs="David" w:hint="cs"/>
          <w:szCs w:val="24"/>
          <w:u w:val="single"/>
          <w:rtl/>
        </w:rPr>
        <w:t xml:space="preserve">תבנית לחשיפה ופרסום של שירות </w:t>
      </w:r>
      <w:r w:rsidRPr="00DA0F06">
        <w:rPr>
          <w:rFonts w:ascii="David" w:hAnsi="David" w:cs="David"/>
          <w:szCs w:val="24"/>
          <w:u w:val="single"/>
        </w:rPr>
        <w:t>SOAP</w:t>
      </w:r>
      <w:r w:rsidRPr="00DA0F06">
        <w:rPr>
          <w:rFonts w:ascii="David" w:hAnsi="David" w:cs="David" w:hint="cs"/>
          <w:szCs w:val="24"/>
          <w:rtl/>
        </w:rPr>
        <w:t>: התבנית תכלול הזנת נתוני השירות העסקי, הזנת מאפייני הריצה שלו, הזנת מסמכי תיעוד ודוגמאות ועוד, ביצוע כל הפעולות הנדרשות לחשיפת ה-</w:t>
      </w:r>
      <w:r w:rsidRPr="00DA0F06">
        <w:rPr>
          <w:rFonts w:ascii="David" w:hAnsi="David" w:cs="David"/>
          <w:szCs w:val="24"/>
        </w:rPr>
        <w:t>REST End Points</w:t>
      </w:r>
      <w:r w:rsidRPr="00DA0F06">
        <w:rPr>
          <w:rFonts w:ascii="David" w:hAnsi="David" w:cs="David" w:hint="cs"/>
          <w:szCs w:val="24"/>
          <w:rtl/>
        </w:rPr>
        <w:t xml:space="preserve"> על גבי ה- </w:t>
      </w:r>
      <w:r w:rsidRPr="00DA0F06">
        <w:rPr>
          <w:rFonts w:ascii="David" w:hAnsi="David" w:cs="David"/>
          <w:szCs w:val="24"/>
        </w:rPr>
        <w:t>API GW</w:t>
      </w:r>
      <w:r w:rsidRPr="00DA0F06">
        <w:rPr>
          <w:rFonts w:ascii="David" w:hAnsi="David" w:cs="David" w:hint="cs"/>
          <w:szCs w:val="24"/>
          <w:rtl/>
        </w:rPr>
        <w:t xml:space="preserve"> ופרסומו </w:t>
      </w:r>
      <w:r w:rsidRPr="00DA0F06">
        <w:rPr>
          <w:rFonts w:ascii="David" w:hAnsi="David" w:cs="David" w:hint="cs"/>
          <w:b/>
          <w:bCs/>
          <w:szCs w:val="24"/>
          <w:u w:val="single"/>
          <w:rtl/>
        </w:rPr>
        <w:t>במקום ובצורה המתאימים בפורטל השירותים</w:t>
      </w:r>
      <w:r w:rsidRPr="00DA0F06">
        <w:rPr>
          <w:rFonts w:ascii="David" w:hAnsi="David" w:cs="David" w:hint="cs"/>
          <w:szCs w:val="24"/>
          <w:rtl/>
        </w:rPr>
        <w:t xml:space="preserve">.  </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left="4847" w:hanging="1170"/>
        <w:contextualSpacing w:val="0"/>
        <w:jc w:val="both"/>
        <w:textAlignment w:val="baseline"/>
        <w:rPr>
          <w:rFonts w:ascii="David" w:hAnsi="David" w:cs="David"/>
          <w:szCs w:val="24"/>
        </w:rPr>
      </w:pPr>
      <w:r w:rsidRPr="00DA0F06">
        <w:rPr>
          <w:rFonts w:ascii="David" w:hAnsi="David" w:cs="David" w:hint="cs"/>
          <w:szCs w:val="24"/>
          <w:u w:val="single"/>
          <w:rtl/>
        </w:rPr>
        <w:t xml:space="preserve">תבנית לחשיפה ופרסום של שירות </w:t>
      </w:r>
      <w:r w:rsidRPr="00DA0F06">
        <w:rPr>
          <w:rFonts w:ascii="David" w:hAnsi="David" w:cs="David"/>
          <w:szCs w:val="24"/>
          <w:u w:val="single"/>
        </w:rPr>
        <w:t>REST</w:t>
      </w:r>
      <w:r w:rsidRPr="00DA0F06">
        <w:rPr>
          <w:rFonts w:ascii="David" w:hAnsi="David" w:cs="David" w:hint="cs"/>
          <w:szCs w:val="24"/>
          <w:rtl/>
        </w:rPr>
        <w:t xml:space="preserve">: תבנית זאת מוגדרת באופן דומה לסעיף 2.3.1.6.5.1 לעיל, עבור שירותי </w:t>
      </w:r>
      <w:r w:rsidRPr="00DA0F06">
        <w:rPr>
          <w:rFonts w:ascii="David" w:hAnsi="David" w:cs="David"/>
          <w:szCs w:val="24"/>
        </w:rPr>
        <w:t>REST</w:t>
      </w:r>
      <w:r w:rsidRPr="00DA0F06">
        <w:rPr>
          <w:rFonts w:ascii="David" w:hAnsi="David" w:cs="David" w:hint="cs"/>
          <w:szCs w:val="24"/>
          <w:rtl/>
        </w:rPr>
        <w:t>.</w:t>
      </w:r>
    </w:p>
    <w:p w:rsidR="00D35C31"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left="4847" w:hanging="1170"/>
        <w:contextualSpacing w:val="0"/>
        <w:jc w:val="both"/>
        <w:textAlignment w:val="baseline"/>
        <w:rPr>
          <w:rFonts w:ascii="David" w:hAnsi="David" w:cs="David"/>
          <w:szCs w:val="24"/>
          <w:u w:val="single"/>
        </w:rPr>
      </w:pPr>
      <w:r w:rsidRPr="00DA0F06">
        <w:rPr>
          <w:rFonts w:ascii="David" w:hAnsi="David" w:cs="David" w:hint="cs"/>
          <w:szCs w:val="24"/>
          <w:u w:val="single"/>
          <w:rtl/>
        </w:rPr>
        <w:t>תבנית לביצוע שינויים גורפים בשירותים</w:t>
      </w:r>
      <w:r w:rsidRPr="00DA0F06">
        <w:rPr>
          <w:rFonts w:ascii="David" w:hAnsi="David" w:cs="David" w:hint="cs"/>
          <w:szCs w:val="24"/>
          <w:rtl/>
        </w:rPr>
        <w:t xml:space="preserve">: תבנית זאת תאפשר לדוגמה, שינוי נתוני </w:t>
      </w:r>
      <w:r w:rsidRPr="00DA0F06">
        <w:rPr>
          <w:rFonts w:ascii="David" w:hAnsi="David" w:cs="David"/>
          <w:szCs w:val="24"/>
        </w:rPr>
        <w:t>SLA</w:t>
      </w:r>
      <w:r w:rsidRPr="00DA0F06">
        <w:rPr>
          <w:rFonts w:ascii="David" w:hAnsi="David" w:cs="David" w:hint="cs"/>
          <w:szCs w:val="24"/>
          <w:rtl/>
        </w:rPr>
        <w:t xml:space="preserve">, </w:t>
      </w:r>
      <w:r w:rsidRPr="00DA0F06">
        <w:rPr>
          <w:rFonts w:ascii="David" w:hAnsi="David" w:cs="David"/>
          <w:szCs w:val="24"/>
        </w:rPr>
        <w:t>Validation &amp; Transformation</w:t>
      </w:r>
      <w:r w:rsidRPr="00DA0F06">
        <w:rPr>
          <w:rFonts w:ascii="David" w:hAnsi="David" w:cs="David" w:hint="cs"/>
          <w:szCs w:val="24"/>
          <w:rtl/>
        </w:rPr>
        <w:t xml:space="preserve"> על שדות מסוימים וכיו"ב. </w:t>
      </w:r>
    </w:p>
    <w:p w:rsidR="00D35C31" w:rsidRPr="00353C42"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contextualSpacing w:val="0"/>
        <w:jc w:val="both"/>
        <w:textAlignment w:val="baseline"/>
        <w:rPr>
          <w:rFonts w:ascii="David" w:hAnsi="David" w:cs="David"/>
          <w:szCs w:val="24"/>
        </w:rPr>
      </w:pPr>
      <w:r>
        <w:rPr>
          <w:rFonts w:ascii="David" w:hAnsi="David" w:cs="David" w:hint="cs"/>
          <w:szCs w:val="24"/>
          <w:u w:val="single"/>
          <w:rtl/>
        </w:rPr>
        <w:t>הבהרה</w:t>
      </w:r>
      <w:r w:rsidRPr="00353C42">
        <w:rPr>
          <w:rFonts w:ascii="David" w:hAnsi="David" w:cs="David" w:hint="cs"/>
          <w:szCs w:val="24"/>
          <w:rtl/>
        </w:rPr>
        <w:t>: תתקיים הפרדה מלאה בין ערוץ הניהול לבין ערוץ העברת המידע (</w:t>
      </w:r>
      <w:r w:rsidRPr="00353C42">
        <w:rPr>
          <w:rFonts w:ascii="David" w:hAnsi="David" w:cs="David"/>
          <w:szCs w:val="24"/>
        </w:rPr>
        <w:t>data</w:t>
      </w:r>
      <w:r w:rsidRPr="00353C42">
        <w:rPr>
          <w:rFonts w:ascii="David" w:hAnsi="David" w:cs="David" w:hint="cs"/>
          <w:szCs w:val="24"/>
          <w:rtl/>
        </w:rPr>
        <w:t>).</w:t>
      </w:r>
    </w:p>
    <w:p w:rsidR="00D35C31" w:rsidRPr="00DD6600" w:rsidRDefault="00D35C31" w:rsidP="00D35C31">
      <w:pPr>
        <w:bidi w:val="0"/>
        <w:rPr>
          <w:rFonts w:asciiTheme="minorHAnsi" w:hAnsiTheme="minorHAnsi" w:cs="David"/>
          <w:szCs w:val="24"/>
        </w:rPr>
      </w:pPr>
      <w:r w:rsidRPr="00DA0F06">
        <w:rPr>
          <w:rFonts w:ascii="David" w:hAnsi="David" w:cs="David"/>
          <w:szCs w:val="24"/>
          <w:rtl/>
        </w:rPr>
        <w:br w:type="page"/>
      </w:r>
    </w:p>
    <w:p w:rsidR="00D35C31" w:rsidRPr="00DA0F06" w:rsidRDefault="00D35C31" w:rsidP="00452231">
      <w:pPr>
        <w:pStyle w:val="ListParagraph"/>
        <w:numPr>
          <w:ilvl w:val="2"/>
          <w:numId w:val="98"/>
        </w:numPr>
        <w:tabs>
          <w:tab w:val="left" w:pos="1466"/>
          <w:tab w:val="left" w:pos="9026"/>
        </w:tabs>
        <w:overflowPunct w:val="0"/>
        <w:autoSpaceDE w:val="0"/>
        <w:autoSpaceDN w:val="0"/>
        <w:adjustRightInd w:val="0"/>
        <w:spacing w:line="276" w:lineRule="auto"/>
        <w:ind w:hanging="1350"/>
        <w:contextualSpacing w:val="0"/>
        <w:jc w:val="both"/>
        <w:textAlignment w:val="baseline"/>
        <w:rPr>
          <w:rFonts w:ascii="David" w:hAnsi="David" w:cs="David"/>
          <w:b/>
          <w:bCs/>
          <w:szCs w:val="24"/>
          <w:u w:val="single"/>
        </w:rPr>
      </w:pPr>
      <w:r w:rsidRPr="00DA0F06">
        <w:rPr>
          <w:rFonts w:ascii="David" w:hAnsi="David" w:cs="David"/>
          <w:b/>
          <w:bCs/>
          <w:szCs w:val="24"/>
          <w:u w:val="single"/>
          <w:rtl/>
        </w:rPr>
        <w:t>תת-מערכת 2 – פורטל שירותים (</w:t>
      </w:r>
      <w:r w:rsidRPr="00DA0F06">
        <w:rPr>
          <w:rFonts w:ascii="David" w:hAnsi="David" w:cs="David"/>
          <w:b/>
          <w:bCs/>
          <w:szCs w:val="24"/>
          <w:u w:val="single"/>
        </w:rPr>
        <w:t>Service Portal</w:t>
      </w:r>
      <w:r w:rsidRPr="00DA0F06">
        <w:rPr>
          <w:rFonts w:ascii="David" w:hAnsi="David" w:cs="David"/>
          <w:szCs w:val="24"/>
          <w:rtl/>
        </w:rPr>
        <w:t>)</w:t>
      </w:r>
      <w:r w:rsidRPr="00EE12B3">
        <w:rPr>
          <w:rFonts w:ascii="David" w:hAnsi="David" w:cs="David" w:hint="cs"/>
          <w:b/>
          <w:bCs/>
          <w:szCs w:val="24"/>
          <w:rtl/>
        </w:rPr>
        <w:t>:</w:t>
      </w:r>
    </w:p>
    <w:p w:rsidR="00D35C31" w:rsidRPr="00DA0F06"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u w:val="single"/>
          <w:rtl/>
        </w:rPr>
        <w:t>מטרה</w:t>
      </w:r>
      <w:r w:rsidRPr="00DA0F06">
        <w:rPr>
          <w:rFonts w:ascii="David" w:hAnsi="David" w:cs="David"/>
          <w:szCs w:val="24"/>
          <w:rtl/>
        </w:rPr>
        <w:t xml:space="preserve">: </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szCs w:val="24"/>
          <w:rtl/>
        </w:rPr>
        <w:t>מטרת תת מערכת זאת לאפשר לספקי המידע לנהל את הממשקים שהם חושפים בצורה נוחה ויעילה, ומנגד - לאפשר לצרכני מידע, באמצעות מפתחים שיהיו במשרדים ואצל גורמים מוסמכים נוספים, להכיר את הממשקים  הקיימים, לפתח ממשקים חדשים, לגשת לחומרים מקצועיים רלוונטיים שיסייעו בפיתוח ממשקים חדשים וכיו"ב.</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szCs w:val="24"/>
          <w:rtl/>
        </w:rPr>
        <w:t>פורטל השירותים ידע לבצע איסוף מידע והכללה מכל שערי הממשקים          (</w:t>
      </w:r>
      <w:r w:rsidRPr="00DA0F06">
        <w:rPr>
          <w:rFonts w:ascii="David" w:hAnsi="David" w:cs="David"/>
          <w:szCs w:val="24"/>
        </w:rPr>
        <w:t>API GW</w:t>
      </w:r>
      <w:r w:rsidRPr="00DA0F06">
        <w:rPr>
          <w:rFonts w:ascii="David" w:hAnsi="David" w:cs="David"/>
          <w:szCs w:val="24"/>
          <w:rtl/>
        </w:rPr>
        <w:t>) שייכללו במערכת.</w:t>
      </w:r>
      <w:r w:rsidRPr="00DA0F06">
        <w:rPr>
          <w:rFonts w:ascii="David" w:hAnsi="David" w:cs="David" w:hint="cs"/>
          <w:szCs w:val="24"/>
          <w:rtl/>
        </w:rPr>
        <w:t xml:space="preserve"> </w:t>
      </w:r>
    </w:p>
    <w:p w:rsidR="00D35C31"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hint="cs"/>
          <w:szCs w:val="24"/>
          <w:u w:val="single"/>
          <w:rtl/>
        </w:rPr>
        <w:t>ניהול משתמשים</w:t>
      </w:r>
      <w:r w:rsidRPr="00DA0F06">
        <w:rPr>
          <w:rFonts w:ascii="David" w:hAnsi="David" w:cs="David" w:hint="cs"/>
          <w:szCs w:val="24"/>
          <w:rtl/>
        </w:rPr>
        <w:t xml:space="preserve">: פורטל השירותים יאפשר הגדרה, ניהול, מתן הרשאות פעולה  ומעקב אחר משתמשים המורשים לגשת לפורטל השירותים, לביצוע פעולות שונות. </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Pr>
          <w:rFonts w:ascii="David" w:hAnsi="David" w:cs="David" w:hint="cs"/>
          <w:szCs w:val="24"/>
          <w:u w:val="single"/>
          <w:rtl/>
        </w:rPr>
        <w:t>הכניסה לפורטל תיעשה באמצעות הזדהות חזקה, בהתבסס על מערכת זהות בטוחה</w:t>
      </w:r>
      <w:r w:rsidRPr="00AB458E">
        <w:rPr>
          <w:rFonts w:ascii="David" w:hAnsi="David" w:cs="David" w:hint="cs"/>
          <w:szCs w:val="24"/>
          <w:rtl/>
        </w:rPr>
        <w:t>.</w:t>
      </w:r>
    </w:p>
    <w:p w:rsidR="00D35C31"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u w:val="single"/>
          <w:rtl/>
        </w:rPr>
        <w:t>תרשים עץ המוצר</w:t>
      </w:r>
      <w:r w:rsidRPr="00DA0F06">
        <w:rPr>
          <w:rFonts w:ascii="David" w:hAnsi="David" w:cs="David"/>
          <w:szCs w:val="24"/>
          <w:rtl/>
        </w:rPr>
        <w:t>:</w:t>
      </w:r>
    </w:p>
    <w:p w:rsidR="00D35C31" w:rsidRPr="00DA0F06" w:rsidRDefault="00D35C31" w:rsidP="00D35C31">
      <w:pPr>
        <w:pStyle w:val="ListParagraph"/>
        <w:tabs>
          <w:tab w:val="left" w:pos="1466"/>
          <w:tab w:val="left" w:pos="9026"/>
        </w:tabs>
        <w:overflowPunct w:val="0"/>
        <w:autoSpaceDE w:val="0"/>
        <w:autoSpaceDN w:val="0"/>
        <w:adjustRightInd w:val="0"/>
        <w:spacing w:line="276" w:lineRule="auto"/>
        <w:ind w:left="2456"/>
        <w:jc w:val="both"/>
        <w:textAlignment w:val="baseline"/>
        <w:rPr>
          <w:rFonts w:ascii="David" w:hAnsi="David" w:cs="David"/>
          <w:szCs w:val="24"/>
        </w:rPr>
      </w:pPr>
    </w:p>
    <w:p w:rsidR="00D35C31" w:rsidRPr="00DA0F06" w:rsidRDefault="00D35C31" w:rsidP="00D35C31">
      <w:pPr>
        <w:pStyle w:val="ListParagraph"/>
        <w:tabs>
          <w:tab w:val="left" w:pos="1466"/>
          <w:tab w:val="left" w:pos="9026"/>
        </w:tabs>
        <w:overflowPunct w:val="0"/>
        <w:autoSpaceDE w:val="0"/>
        <w:autoSpaceDN w:val="0"/>
        <w:adjustRightInd w:val="0"/>
        <w:spacing w:line="276" w:lineRule="auto"/>
        <w:ind w:left="2456"/>
        <w:jc w:val="both"/>
        <w:textAlignment w:val="baseline"/>
        <w:rPr>
          <w:rFonts w:ascii="David" w:hAnsi="David" w:cs="David"/>
          <w:szCs w:val="24"/>
        </w:rPr>
      </w:pPr>
      <w:r w:rsidRPr="00DA0F06">
        <w:rPr>
          <w:rFonts w:ascii="David" w:hAnsi="David" w:cs="David"/>
          <w:szCs w:val="24"/>
        </w:rPr>
        <w:object w:dxaOrig="6087" w:dyaOrig="5710" w14:anchorId="7746B20F">
          <v:shape id="_x0000_i1027" type="#_x0000_t75" style="width:262.95pt;height:247.95pt" o:ole="">
            <v:imagedata r:id="rId35" o:title=""/>
          </v:shape>
          <o:OLEObject Type="Embed" ProgID="Visio.Drawing.11" ShapeID="_x0000_i1027" DrawAspect="Content" ObjectID="_1565586230" r:id="rId36"/>
        </w:object>
      </w:r>
    </w:p>
    <w:p w:rsidR="00D35C31" w:rsidRPr="000E5414" w:rsidRDefault="00D35C31" w:rsidP="00D35C31">
      <w:pPr>
        <w:pStyle w:val="ListParagraph"/>
        <w:tabs>
          <w:tab w:val="left" w:pos="1466"/>
          <w:tab w:val="left" w:pos="9026"/>
        </w:tabs>
        <w:overflowPunct w:val="0"/>
        <w:autoSpaceDE w:val="0"/>
        <w:autoSpaceDN w:val="0"/>
        <w:adjustRightInd w:val="0"/>
        <w:spacing w:line="276" w:lineRule="auto"/>
        <w:ind w:left="2456"/>
        <w:jc w:val="both"/>
        <w:textAlignment w:val="baseline"/>
        <w:rPr>
          <w:rFonts w:ascii="David" w:hAnsi="David" w:cs="David"/>
          <w:szCs w:val="24"/>
        </w:rPr>
      </w:pPr>
    </w:p>
    <w:p w:rsidR="00D35C31" w:rsidRPr="00DA0F06"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b/>
          <w:bCs/>
          <w:szCs w:val="24"/>
          <w:u w:val="single"/>
          <w:rtl/>
        </w:rPr>
        <w:t>רכיב 2.1 - פורטל ספקי מידע</w:t>
      </w:r>
      <w:r w:rsidRPr="00DA0F06">
        <w:rPr>
          <w:rFonts w:ascii="David" w:hAnsi="David" w:cs="David"/>
          <w:szCs w:val="24"/>
          <w:rtl/>
        </w:rPr>
        <w:t>:</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szCs w:val="24"/>
          <w:u w:val="single"/>
          <w:rtl/>
        </w:rPr>
        <w:t>רכיב 2.1.1 – הרשמה של ספק מידע</w:t>
      </w:r>
      <w:r w:rsidRPr="00DA0F06">
        <w:rPr>
          <w:rFonts w:ascii="David" w:hAnsi="David" w:cs="David"/>
          <w:szCs w:val="24"/>
          <w:rtl/>
        </w:rPr>
        <w:t>: המערכת תאפשר הרשמה של ספק מידע חדש, כך שייקלטו הפרטים הנדרשים אודותיו, יבוצע אימות בהתאם למדיניות שתיקבע לגבי זהותו, ויתאפשר ניהול שוטף של הפעילויות בשדרה, כולל ניהול כל מחזור החיים של ספק מידע במערכת.</w:t>
      </w:r>
    </w:p>
    <w:p w:rsidR="00D35C31"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szCs w:val="24"/>
          <w:u w:val="single"/>
          <w:rtl/>
        </w:rPr>
        <w:t>רכיב 2.1.2 – פרסום שירות חדש</w:t>
      </w:r>
      <w:r w:rsidRPr="00DA0F06">
        <w:rPr>
          <w:rFonts w:ascii="David" w:hAnsi="David" w:cs="David"/>
          <w:szCs w:val="24"/>
          <w:rtl/>
        </w:rPr>
        <w:t>: המערכת תאפשר לספק מידע שנרשם למערכת, לפרסם שירות חדש. המערכת תאפשר לספק המידע להגדיר את כל המאפיינים של השירות החדש, הכולל חשיפת ממשק יישומי, באופן שיאפשר בין היתר לצרכני מידע, לשלוף את המידע הזמין לגביו. המערכת תאפשר גם עריכה של פרטי השירות, במהלך מחזור חיי השירות.</w:t>
      </w:r>
    </w:p>
    <w:p w:rsidR="00D35C31" w:rsidRDefault="00D35C31" w:rsidP="00D35C31">
      <w:pPr>
        <w:pStyle w:val="ListParagraph"/>
        <w:tabs>
          <w:tab w:val="left" w:pos="1466"/>
          <w:tab w:val="left" w:pos="9026"/>
        </w:tabs>
        <w:overflowPunct w:val="0"/>
        <w:autoSpaceDE w:val="0"/>
        <w:autoSpaceDN w:val="0"/>
        <w:adjustRightInd w:val="0"/>
        <w:spacing w:line="276" w:lineRule="auto"/>
        <w:ind w:left="3497"/>
        <w:jc w:val="both"/>
        <w:textAlignment w:val="baseline"/>
        <w:rPr>
          <w:rFonts w:ascii="David" w:hAnsi="David" w:cs="David"/>
          <w:szCs w:val="24"/>
          <w:u w:val="single"/>
          <w:rtl/>
        </w:rPr>
      </w:pPr>
    </w:p>
    <w:p w:rsidR="00D35C31" w:rsidRDefault="00D35C31" w:rsidP="00D35C31">
      <w:pPr>
        <w:pStyle w:val="ListParagraph"/>
        <w:tabs>
          <w:tab w:val="left" w:pos="1466"/>
          <w:tab w:val="left" w:pos="9026"/>
        </w:tabs>
        <w:overflowPunct w:val="0"/>
        <w:autoSpaceDE w:val="0"/>
        <w:autoSpaceDN w:val="0"/>
        <w:adjustRightInd w:val="0"/>
        <w:spacing w:line="276" w:lineRule="auto"/>
        <w:ind w:left="3497"/>
        <w:jc w:val="both"/>
        <w:textAlignment w:val="baseline"/>
        <w:rPr>
          <w:rFonts w:ascii="David" w:hAnsi="David" w:cs="David"/>
          <w:szCs w:val="24"/>
          <w:u w:val="single"/>
          <w:rtl/>
        </w:rPr>
      </w:pPr>
    </w:p>
    <w:p w:rsidR="00D35C31" w:rsidRDefault="00D35C31" w:rsidP="00D35C31">
      <w:pPr>
        <w:pStyle w:val="ListParagraph"/>
        <w:tabs>
          <w:tab w:val="left" w:pos="1466"/>
          <w:tab w:val="left" w:pos="9026"/>
        </w:tabs>
        <w:overflowPunct w:val="0"/>
        <w:autoSpaceDE w:val="0"/>
        <w:autoSpaceDN w:val="0"/>
        <w:adjustRightInd w:val="0"/>
        <w:spacing w:line="276" w:lineRule="auto"/>
        <w:ind w:left="3497"/>
        <w:jc w:val="both"/>
        <w:textAlignment w:val="baseline"/>
        <w:rPr>
          <w:rFonts w:ascii="David" w:hAnsi="David" w:cs="David"/>
          <w:szCs w:val="24"/>
          <w:u w:val="single"/>
          <w:rtl/>
        </w:rPr>
      </w:pPr>
    </w:p>
    <w:p w:rsidR="00D35C31" w:rsidRPr="00DA0F06" w:rsidRDefault="00D35C31" w:rsidP="00D35C31">
      <w:pPr>
        <w:pStyle w:val="ListParagraph"/>
        <w:tabs>
          <w:tab w:val="left" w:pos="1466"/>
          <w:tab w:val="left" w:pos="9026"/>
        </w:tabs>
        <w:overflowPunct w:val="0"/>
        <w:autoSpaceDE w:val="0"/>
        <w:autoSpaceDN w:val="0"/>
        <w:adjustRightInd w:val="0"/>
        <w:spacing w:line="276" w:lineRule="auto"/>
        <w:ind w:left="3497"/>
        <w:jc w:val="both"/>
        <w:textAlignment w:val="baseline"/>
        <w:rPr>
          <w:rFonts w:ascii="David" w:hAnsi="David" w:cs="David"/>
          <w:szCs w:val="24"/>
        </w:rPr>
      </w:pP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szCs w:val="24"/>
          <w:u w:val="single"/>
          <w:rtl/>
        </w:rPr>
        <w:t>רכיב 2.1.3 – כיבוי/ הדלקת שירות</w:t>
      </w:r>
      <w:r w:rsidRPr="00DA0F06">
        <w:rPr>
          <w:rFonts w:ascii="David" w:hAnsi="David" w:cs="David"/>
          <w:szCs w:val="24"/>
          <w:rtl/>
        </w:rPr>
        <w:t xml:space="preserve">: לאחר פרסום שירות חדש, המערכת תאפשר לספק המידע לבצע פעולות דינמיות של כיבוי שירות פעיל מחד, והחזרת שירות כבוי לפעילות. פעולות אלו תאפשרנה לדוגמה, לכבות שירות שהתגלתה בו בעיה כלשהי  או שנדרש לשדרגו, ולהדליקו מחדש לאחר ביצוע התיקון/ השדרוג. המערכת תאפשר בהתאם להעלות גרסה חדשה של שירות </w:t>
      </w:r>
      <w:proofErr w:type="spellStart"/>
      <w:r w:rsidRPr="00DA0F06">
        <w:rPr>
          <w:rFonts w:ascii="David" w:hAnsi="David" w:cs="David"/>
          <w:szCs w:val="24"/>
          <w:rtl/>
        </w:rPr>
        <w:t>מסויים</w:t>
      </w:r>
      <w:proofErr w:type="spellEnd"/>
      <w:r w:rsidRPr="00DA0F06">
        <w:rPr>
          <w:rFonts w:ascii="David" w:hAnsi="David" w:cs="David"/>
          <w:szCs w:val="24"/>
          <w:rtl/>
        </w:rPr>
        <w:t xml:space="preserve"> תוך ניהול הגרסאות השונות.</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szCs w:val="24"/>
          <w:u w:val="single"/>
          <w:rtl/>
        </w:rPr>
        <w:t>רכיב 2.1.4 – הפקת דוחות</w:t>
      </w:r>
      <w:r w:rsidRPr="00DA0F06">
        <w:rPr>
          <w:rFonts w:ascii="David" w:hAnsi="David" w:cs="David"/>
          <w:szCs w:val="24"/>
          <w:rtl/>
        </w:rPr>
        <w:t>: המערכת תאפשר הפקת דוחות עבור ספקי מידע, שיאפשרו להם לקבל במהירות ופשטות, מידע על כל השירותים שהם חושפים, גרסאות שירותים אלו, מיהם המשתמשים בשירותים אלו, מהי מידת השימוש בשירותים וכיו"ב.</w:t>
      </w:r>
    </w:p>
    <w:p w:rsidR="00D35C31" w:rsidRPr="00DA0F06"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b/>
          <w:bCs/>
          <w:szCs w:val="24"/>
          <w:u w:val="single"/>
        </w:rPr>
      </w:pPr>
      <w:r w:rsidRPr="00DA0F06">
        <w:rPr>
          <w:rFonts w:ascii="David" w:hAnsi="David" w:cs="David"/>
          <w:b/>
          <w:bCs/>
          <w:szCs w:val="24"/>
          <w:u w:val="single"/>
          <w:rtl/>
        </w:rPr>
        <w:t>רכיב 2.2 – פורטל צרכני מידע:</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szCs w:val="24"/>
          <w:u w:val="single"/>
          <w:rtl/>
        </w:rPr>
        <w:t>רכיב 2.2.1 – הרשמה של צרכן מידע</w:t>
      </w:r>
      <w:r w:rsidRPr="00DA0F06">
        <w:rPr>
          <w:rFonts w:ascii="David" w:hAnsi="David" w:cs="David"/>
          <w:szCs w:val="24"/>
          <w:rtl/>
        </w:rPr>
        <w:t>: המערכת תאפשר הרשמה של צרכן מידע חדש, כך שייקלטו הפרטים הנדרשים אודותיו, יבוצע אימות בהתאם למדיניות שתיקבע לגבי זהותו, ויתאפשר ניהול שוטף של הפעילויות בשדרה, כולל ניהול כל מחזור החיים של צרכן מידע במערכת.</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szCs w:val="24"/>
          <w:u w:val="single"/>
          <w:rtl/>
        </w:rPr>
        <w:t>רכיב 2.2.2 – חיפוש שירותים</w:t>
      </w:r>
      <w:r w:rsidRPr="00DA0F06">
        <w:rPr>
          <w:rFonts w:ascii="David" w:hAnsi="David" w:cs="David"/>
          <w:szCs w:val="24"/>
          <w:rtl/>
        </w:rPr>
        <w:t>: המערכת תכלול פורטל שירותים שיאפשר חיפוש שירותים לפי תבחינים מסוימים.</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szCs w:val="24"/>
          <w:u w:val="single"/>
          <w:rtl/>
        </w:rPr>
        <w:t>רכיב 2.2.3 – בקשת רישום לשירות</w:t>
      </w:r>
      <w:r w:rsidRPr="00DA0F06">
        <w:rPr>
          <w:rFonts w:ascii="David" w:hAnsi="David" w:cs="David"/>
          <w:szCs w:val="24"/>
          <w:rtl/>
        </w:rPr>
        <w:t>:</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hanging="1158"/>
        <w:contextualSpacing w:val="0"/>
        <w:jc w:val="both"/>
        <w:textAlignment w:val="baseline"/>
        <w:rPr>
          <w:rFonts w:ascii="David" w:hAnsi="David" w:cs="David"/>
          <w:szCs w:val="24"/>
        </w:rPr>
      </w:pPr>
      <w:r w:rsidRPr="00DA0F06">
        <w:rPr>
          <w:rFonts w:ascii="David" w:hAnsi="David" w:cs="David"/>
          <w:szCs w:val="24"/>
          <w:rtl/>
        </w:rPr>
        <w:t xml:space="preserve">המערכת תאפשר לבצע הליך רישום לשירות </w:t>
      </w:r>
      <w:proofErr w:type="spellStart"/>
      <w:r w:rsidRPr="00DA0F06">
        <w:rPr>
          <w:rFonts w:ascii="David" w:hAnsi="David" w:cs="David"/>
          <w:szCs w:val="24"/>
          <w:rtl/>
        </w:rPr>
        <w:t>מסויים</w:t>
      </w:r>
      <w:proofErr w:type="spellEnd"/>
      <w:r w:rsidRPr="00DA0F06">
        <w:rPr>
          <w:rFonts w:ascii="David" w:hAnsi="David" w:cs="David"/>
          <w:szCs w:val="24"/>
          <w:rtl/>
        </w:rPr>
        <w:t xml:space="preserve"> שנחשף על ידי ספק מידע </w:t>
      </w:r>
      <w:proofErr w:type="spellStart"/>
      <w:r w:rsidRPr="00DA0F06">
        <w:rPr>
          <w:rFonts w:ascii="David" w:hAnsi="David" w:cs="David"/>
          <w:szCs w:val="24"/>
          <w:rtl/>
        </w:rPr>
        <w:t>מסויים</w:t>
      </w:r>
      <w:proofErr w:type="spellEnd"/>
      <w:r w:rsidRPr="00DA0F06">
        <w:rPr>
          <w:rFonts w:ascii="David" w:hAnsi="David" w:cs="David"/>
          <w:szCs w:val="24"/>
          <w:rtl/>
        </w:rPr>
        <w:t xml:space="preserve">. </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hanging="1158"/>
        <w:contextualSpacing w:val="0"/>
        <w:jc w:val="both"/>
        <w:textAlignment w:val="baseline"/>
        <w:rPr>
          <w:rFonts w:ascii="David" w:hAnsi="David" w:cs="David"/>
          <w:szCs w:val="24"/>
        </w:rPr>
      </w:pPr>
      <w:r w:rsidRPr="00DA0F06">
        <w:rPr>
          <w:rFonts w:ascii="David" w:hAnsi="David" w:cs="David"/>
          <w:szCs w:val="24"/>
          <w:rtl/>
        </w:rPr>
        <w:t>המערכת תאפשר ביצוע בדיקות של התאמה למדיניות, לזהות צרכן המידע ולאופיו (כגון אם מדובר במשרד ממשלתי, או בצרכן מהשוק הפרטי), לתעד את האסמכתא החוקית למתן האישור, וכיו"ב.</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szCs w:val="24"/>
          <w:u w:val="single"/>
          <w:rtl/>
        </w:rPr>
        <w:t>רכיב 2.2.4 - מדריכים לשירותים</w:t>
      </w:r>
      <w:r w:rsidRPr="0045751B">
        <w:rPr>
          <w:rFonts w:ascii="David" w:hAnsi="David" w:cs="David"/>
          <w:szCs w:val="24"/>
          <w:rtl/>
        </w:rPr>
        <w:t>:</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hanging="1158"/>
        <w:contextualSpacing w:val="0"/>
        <w:jc w:val="both"/>
        <w:textAlignment w:val="baseline"/>
        <w:rPr>
          <w:rFonts w:ascii="David" w:hAnsi="David" w:cs="David"/>
          <w:szCs w:val="24"/>
        </w:rPr>
      </w:pPr>
      <w:r w:rsidRPr="00DA0F06">
        <w:rPr>
          <w:rFonts w:ascii="David" w:hAnsi="David" w:cs="David"/>
          <w:szCs w:val="24"/>
          <w:rtl/>
        </w:rPr>
        <w:t xml:space="preserve">רכיב זה יכלול ספריות תוכנה שונות, בשפות פיתוח שונות, שיאפשרו למפתחים לפתח שירותים חדשים במהירות וביעילות. </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hanging="1158"/>
        <w:contextualSpacing w:val="0"/>
        <w:jc w:val="both"/>
        <w:textAlignment w:val="baseline"/>
        <w:rPr>
          <w:rFonts w:ascii="David" w:hAnsi="David" w:cs="David"/>
          <w:szCs w:val="24"/>
        </w:rPr>
      </w:pPr>
      <w:r w:rsidRPr="00DA0F06">
        <w:rPr>
          <w:rFonts w:ascii="David" w:hAnsi="David" w:cs="David"/>
          <w:szCs w:val="24"/>
          <w:rtl/>
        </w:rPr>
        <w:t xml:space="preserve">רכיב זה </w:t>
      </w:r>
      <w:proofErr w:type="spellStart"/>
      <w:r w:rsidRPr="00DA0F06">
        <w:rPr>
          <w:rFonts w:ascii="David" w:hAnsi="David" w:cs="David"/>
          <w:szCs w:val="24"/>
          <w:rtl/>
        </w:rPr>
        <w:t>ינגיש</w:t>
      </w:r>
      <w:proofErr w:type="spellEnd"/>
      <w:r w:rsidRPr="00DA0F06">
        <w:rPr>
          <w:rFonts w:ascii="David" w:hAnsi="David" w:cs="David"/>
          <w:szCs w:val="24"/>
          <w:rtl/>
        </w:rPr>
        <w:t xml:space="preserve"> למפתחים מדריכים מסוגים שונים, כגון – מדריכי שימוש (</w:t>
      </w:r>
      <w:r w:rsidRPr="00DA0F06">
        <w:rPr>
          <w:rFonts w:ascii="David" w:hAnsi="David" w:cs="David"/>
          <w:szCs w:val="24"/>
        </w:rPr>
        <w:t>Manuals</w:t>
      </w:r>
      <w:r w:rsidRPr="00DA0F06">
        <w:rPr>
          <w:rFonts w:ascii="David" w:hAnsi="David" w:cs="David"/>
          <w:szCs w:val="24"/>
          <w:rtl/>
        </w:rPr>
        <w:t>), שיטות מיטביות לפיתוח (</w:t>
      </w:r>
      <w:r w:rsidRPr="00DA0F06">
        <w:rPr>
          <w:rFonts w:ascii="David" w:hAnsi="David" w:cs="David"/>
          <w:szCs w:val="24"/>
        </w:rPr>
        <w:t>Best Practices</w:t>
      </w:r>
      <w:r w:rsidRPr="00DA0F06">
        <w:rPr>
          <w:rFonts w:ascii="David" w:hAnsi="David" w:cs="David"/>
          <w:szCs w:val="24"/>
          <w:rtl/>
        </w:rPr>
        <w:t>), קווים מנחים (</w:t>
      </w:r>
      <w:r w:rsidRPr="00DA0F06">
        <w:rPr>
          <w:rFonts w:ascii="David" w:hAnsi="David" w:cs="David"/>
          <w:szCs w:val="24"/>
        </w:rPr>
        <w:t>Guidelines</w:t>
      </w:r>
      <w:r w:rsidRPr="00DA0F06">
        <w:rPr>
          <w:rFonts w:ascii="David" w:hAnsi="David" w:cs="David"/>
          <w:szCs w:val="24"/>
          <w:rtl/>
        </w:rPr>
        <w:t xml:space="preserve">) לפיתוח על פי כללים (פיתוח מאובטח, פיתוח יעיל וכיו"ב). </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hanging="1158"/>
        <w:contextualSpacing w:val="0"/>
        <w:jc w:val="both"/>
        <w:textAlignment w:val="baseline"/>
        <w:rPr>
          <w:rFonts w:ascii="David" w:hAnsi="David" w:cs="David"/>
          <w:szCs w:val="24"/>
        </w:rPr>
      </w:pPr>
      <w:r w:rsidRPr="00DA0F06">
        <w:rPr>
          <w:rFonts w:ascii="David" w:hAnsi="David" w:cs="David"/>
          <w:szCs w:val="24"/>
          <w:rtl/>
        </w:rPr>
        <w:t xml:space="preserve">רכיב זה יאפשר לכלול תיעוד </w:t>
      </w:r>
      <w:r w:rsidRPr="00DA0F06">
        <w:rPr>
          <w:rFonts w:ascii="David" w:hAnsi="David" w:cs="David"/>
          <w:szCs w:val="24"/>
        </w:rPr>
        <w:t>API’s</w:t>
      </w:r>
      <w:r w:rsidRPr="00DA0F06">
        <w:rPr>
          <w:rFonts w:ascii="David" w:hAnsi="David" w:cs="David"/>
          <w:szCs w:val="24"/>
          <w:rtl/>
        </w:rPr>
        <w:t xml:space="preserve"> ודוגמאות שימוש לגישה לשירותים השונים. </w:t>
      </w:r>
    </w:p>
    <w:p w:rsidR="00D35C31" w:rsidRPr="00DA0F06" w:rsidRDefault="00D35C31" w:rsidP="00452231">
      <w:pPr>
        <w:pStyle w:val="ListParagraph"/>
        <w:numPr>
          <w:ilvl w:val="5"/>
          <w:numId w:val="98"/>
        </w:numPr>
        <w:tabs>
          <w:tab w:val="left" w:pos="1466"/>
          <w:tab w:val="left" w:pos="9026"/>
        </w:tabs>
        <w:overflowPunct w:val="0"/>
        <w:autoSpaceDE w:val="0"/>
        <w:autoSpaceDN w:val="0"/>
        <w:adjustRightInd w:val="0"/>
        <w:spacing w:line="276" w:lineRule="auto"/>
        <w:ind w:hanging="1158"/>
        <w:contextualSpacing w:val="0"/>
        <w:jc w:val="both"/>
        <w:textAlignment w:val="baseline"/>
        <w:rPr>
          <w:rFonts w:ascii="David" w:hAnsi="David" w:cs="David"/>
          <w:szCs w:val="24"/>
        </w:rPr>
      </w:pPr>
      <w:r w:rsidRPr="00DA0F06">
        <w:rPr>
          <w:rFonts w:ascii="David" w:hAnsi="David" w:cs="David"/>
          <w:szCs w:val="24"/>
          <w:rtl/>
        </w:rPr>
        <w:t xml:space="preserve">המערכת תאפשר למפתחים ולמנהלי המערכת, להעלות ספריות חדשות אשר פותחו ע"י משתמש מסוים ואשר יש ערך </w:t>
      </w:r>
      <w:proofErr w:type="spellStart"/>
      <w:r w:rsidRPr="00DA0F06">
        <w:rPr>
          <w:rFonts w:ascii="David" w:hAnsi="David" w:cs="David"/>
          <w:szCs w:val="24"/>
          <w:rtl/>
        </w:rPr>
        <w:t>בהנגשתו</w:t>
      </w:r>
      <w:proofErr w:type="spellEnd"/>
      <w:r w:rsidRPr="00DA0F06">
        <w:rPr>
          <w:rFonts w:ascii="David" w:hAnsi="David" w:cs="David"/>
          <w:szCs w:val="24"/>
          <w:rtl/>
        </w:rPr>
        <w:t xml:space="preserve"> למפתחים נוספים, בתהליך שישפר את איכות הספריות והרלוונטיות שלהן.</w:t>
      </w:r>
    </w:p>
    <w:p w:rsidR="00D35C31" w:rsidRPr="00DA0F06" w:rsidRDefault="00D35C31" w:rsidP="00D35C31">
      <w:pPr>
        <w:pStyle w:val="ListParagraph"/>
        <w:tabs>
          <w:tab w:val="left" w:pos="1559"/>
        </w:tabs>
        <w:overflowPunct w:val="0"/>
        <w:autoSpaceDE w:val="0"/>
        <w:autoSpaceDN w:val="0"/>
        <w:adjustRightInd w:val="0"/>
        <w:spacing w:before="60" w:after="60" w:line="276" w:lineRule="auto"/>
        <w:ind w:left="4655"/>
        <w:jc w:val="both"/>
        <w:textAlignment w:val="baseline"/>
        <w:rPr>
          <w:rFonts w:ascii="David" w:hAnsi="David" w:cs="David"/>
          <w:szCs w:val="24"/>
        </w:rPr>
      </w:pPr>
    </w:p>
    <w:p w:rsidR="00D35C31" w:rsidRPr="00DA0F06" w:rsidRDefault="00D35C31" w:rsidP="00D35C31">
      <w:pPr>
        <w:tabs>
          <w:tab w:val="left" w:pos="1559"/>
        </w:tabs>
        <w:overflowPunct w:val="0"/>
        <w:autoSpaceDE w:val="0"/>
        <w:autoSpaceDN w:val="0"/>
        <w:adjustRightInd w:val="0"/>
        <w:spacing w:before="60" w:after="60" w:line="276" w:lineRule="auto"/>
        <w:jc w:val="both"/>
        <w:textAlignment w:val="baseline"/>
        <w:rPr>
          <w:rFonts w:ascii="David" w:hAnsi="David" w:cs="David"/>
          <w:szCs w:val="24"/>
          <w:highlight w:val="yellow"/>
          <w:rtl/>
        </w:rPr>
      </w:pPr>
    </w:p>
    <w:p w:rsidR="00D35C31" w:rsidRPr="00DA0F06" w:rsidRDefault="00D35C31" w:rsidP="00D35C31">
      <w:pPr>
        <w:tabs>
          <w:tab w:val="left" w:pos="1559"/>
        </w:tabs>
        <w:overflowPunct w:val="0"/>
        <w:autoSpaceDE w:val="0"/>
        <w:autoSpaceDN w:val="0"/>
        <w:adjustRightInd w:val="0"/>
        <w:spacing w:before="60" w:after="60" w:line="276" w:lineRule="auto"/>
        <w:jc w:val="both"/>
        <w:textAlignment w:val="baseline"/>
        <w:rPr>
          <w:rFonts w:ascii="David" w:hAnsi="David" w:cs="David"/>
          <w:szCs w:val="24"/>
          <w:highlight w:val="yellow"/>
          <w:rtl/>
        </w:rPr>
      </w:pPr>
    </w:p>
    <w:p w:rsidR="00D35C31" w:rsidRPr="00DA0F06" w:rsidRDefault="00D35C31" w:rsidP="00D35C31">
      <w:pPr>
        <w:tabs>
          <w:tab w:val="left" w:pos="1559"/>
        </w:tabs>
        <w:overflowPunct w:val="0"/>
        <w:autoSpaceDE w:val="0"/>
        <w:autoSpaceDN w:val="0"/>
        <w:adjustRightInd w:val="0"/>
        <w:spacing w:before="60" w:after="60" w:line="276" w:lineRule="auto"/>
        <w:jc w:val="both"/>
        <w:textAlignment w:val="baseline"/>
        <w:rPr>
          <w:rFonts w:ascii="David" w:hAnsi="David" w:cs="David"/>
          <w:szCs w:val="24"/>
          <w:highlight w:val="yellow"/>
          <w:rtl/>
        </w:rPr>
      </w:pPr>
    </w:p>
    <w:p w:rsidR="00D35C31" w:rsidRPr="00DA0F06" w:rsidRDefault="00D35C31" w:rsidP="00D35C31">
      <w:pPr>
        <w:tabs>
          <w:tab w:val="left" w:pos="1559"/>
        </w:tabs>
        <w:overflowPunct w:val="0"/>
        <w:autoSpaceDE w:val="0"/>
        <w:autoSpaceDN w:val="0"/>
        <w:adjustRightInd w:val="0"/>
        <w:spacing w:before="60" w:after="60" w:line="276" w:lineRule="auto"/>
        <w:jc w:val="both"/>
        <w:textAlignment w:val="baseline"/>
        <w:rPr>
          <w:rFonts w:ascii="David" w:hAnsi="David" w:cs="David"/>
          <w:szCs w:val="24"/>
          <w:highlight w:val="yellow"/>
          <w:rtl/>
        </w:rPr>
      </w:pPr>
    </w:p>
    <w:p w:rsidR="00D35C31" w:rsidRPr="00DA0F06" w:rsidRDefault="00D35C31" w:rsidP="00D35C31">
      <w:pPr>
        <w:tabs>
          <w:tab w:val="left" w:pos="1559"/>
        </w:tabs>
        <w:overflowPunct w:val="0"/>
        <w:autoSpaceDE w:val="0"/>
        <w:autoSpaceDN w:val="0"/>
        <w:adjustRightInd w:val="0"/>
        <w:spacing w:before="60" w:after="60" w:line="276" w:lineRule="auto"/>
        <w:jc w:val="both"/>
        <w:textAlignment w:val="baseline"/>
        <w:rPr>
          <w:rFonts w:ascii="David" w:hAnsi="David" w:cs="David"/>
          <w:szCs w:val="24"/>
          <w:highlight w:val="yellow"/>
          <w:rtl/>
        </w:rPr>
      </w:pPr>
    </w:p>
    <w:p w:rsidR="00D35C31" w:rsidRPr="00DA0F06" w:rsidRDefault="00D35C31" w:rsidP="00D35C31">
      <w:pPr>
        <w:tabs>
          <w:tab w:val="left" w:pos="1559"/>
        </w:tabs>
        <w:overflowPunct w:val="0"/>
        <w:autoSpaceDE w:val="0"/>
        <w:autoSpaceDN w:val="0"/>
        <w:adjustRightInd w:val="0"/>
        <w:spacing w:before="60" w:after="60" w:line="276" w:lineRule="auto"/>
        <w:jc w:val="both"/>
        <w:textAlignment w:val="baseline"/>
        <w:rPr>
          <w:rFonts w:ascii="David" w:hAnsi="David" w:cs="David"/>
          <w:szCs w:val="24"/>
          <w:highlight w:val="yellow"/>
          <w:rtl/>
        </w:rPr>
      </w:pPr>
    </w:p>
    <w:p w:rsidR="00D35C31" w:rsidRPr="00DA0F06" w:rsidRDefault="00D35C31" w:rsidP="00D35C31">
      <w:pPr>
        <w:tabs>
          <w:tab w:val="left" w:pos="1559"/>
        </w:tabs>
        <w:overflowPunct w:val="0"/>
        <w:autoSpaceDE w:val="0"/>
        <w:autoSpaceDN w:val="0"/>
        <w:adjustRightInd w:val="0"/>
        <w:spacing w:before="60" w:after="60" w:line="276" w:lineRule="auto"/>
        <w:jc w:val="both"/>
        <w:textAlignment w:val="baseline"/>
        <w:rPr>
          <w:rFonts w:ascii="David" w:hAnsi="David" w:cs="David"/>
          <w:szCs w:val="24"/>
          <w:highlight w:val="yellow"/>
          <w:rtl/>
        </w:rPr>
      </w:pPr>
    </w:p>
    <w:p w:rsidR="00D35C31" w:rsidRPr="00DA0F06" w:rsidRDefault="00D35C31" w:rsidP="00D35C31">
      <w:pPr>
        <w:tabs>
          <w:tab w:val="left" w:pos="1559"/>
        </w:tabs>
        <w:overflowPunct w:val="0"/>
        <w:autoSpaceDE w:val="0"/>
        <w:autoSpaceDN w:val="0"/>
        <w:adjustRightInd w:val="0"/>
        <w:spacing w:before="60" w:after="60" w:line="276" w:lineRule="auto"/>
        <w:jc w:val="both"/>
        <w:textAlignment w:val="baseline"/>
        <w:rPr>
          <w:rFonts w:ascii="David" w:hAnsi="David" w:cs="David"/>
          <w:szCs w:val="24"/>
          <w:highlight w:val="yellow"/>
          <w:rtl/>
        </w:rPr>
      </w:pPr>
    </w:p>
    <w:p w:rsidR="00D35C31" w:rsidRPr="00DA0F06" w:rsidRDefault="00D35C31" w:rsidP="00D35C31">
      <w:pPr>
        <w:tabs>
          <w:tab w:val="left" w:pos="1559"/>
        </w:tabs>
        <w:overflowPunct w:val="0"/>
        <w:autoSpaceDE w:val="0"/>
        <w:autoSpaceDN w:val="0"/>
        <w:adjustRightInd w:val="0"/>
        <w:spacing w:before="60" w:after="60" w:line="276" w:lineRule="auto"/>
        <w:jc w:val="both"/>
        <w:textAlignment w:val="baseline"/>
        <w:rPr>
          <w:rFonts w:ascii="David" w:hAnsi="David" w:cs="David"/>
          <w:szCs w:val="24"/>
          <w:highlight w:val="yellow"/>
          <w:rtl/>
        </w:rPr>
      </w:pPr>
    </w:p>
    <w:p w:rsidR="00D35C31" w:rsidRPr="00DA0F06" w:rsidRDefault="00D35C31" w:rsidP="00D35C31">
      <w:pPr>
        <w:tabs>
          <w:tab w:val="left" w:pos="1559"/>
        </w:tabs>
        <w:overflowPunct w:val="0"/>
        <w:autoSpaceDE w:val="0"/>
        <w:autoSpaceDN w:val="0"/>
        <w:adjustRightInd w:val="0"/>
        <w:spacing w:before="60" w:after="60" w:line="276" w:lineRule="auto"/>
        <w:jc w:val="both"/>
        <w:textAlignment w:val="baseline"/>
        <w:rPr>
          <w:rFonts w:ascii="David" w:hAnsi="David" w:cs="David"/>
          <w:szCs w:val="24"/>
          <w:highlight w:val="yellow"/>
          <w:rtl/>
        </w:rPr>
      </w:pPr>
    </w:p>
    <w:p w:rsidR="00D35C31" w:rsidRPr="00DA0F06" w:rsidRDefault="00D35C31" w:rsidP="00452231">
      <w:pPr>
        <w:pStyle w:val="ListParagraph"/>
        <w:numPr>
          <w:ilvl w:val="2"/>
          <w:numId w:val="98"/>
        </w:numPr>
        <w:tabs>
          <w:tab w:val="left" w:pos="1466"/>
          <w:tab w:val="left" w:pos="9026"/>
        </w:tabs>
        <w:overflowPunct w:val="0"/>
        <w:autoSpaceDE w:val="0"/>
        <w:autoSpaceDN w:val="0"/>
        <w:adjustRightInd w:val="0"/>
        <w:spacing w:line="276" w:lineRule="auto"/>
        <w:ind w:hanging="1350"/>
        <w:contextualSpacing w:val="0"/>
        <w:jc w:val="both"/>
        <w:textAlignment w:val="baseline"/>
        <w:rPr>
          <w:rFonts w:ascii="David" w:hAnsi="David" w:cs="David"/>
          <w:b/>
          <w:bCs/>
          <w:szCs w:val="24"/>
          <w:u w:val="single"/>
        </w:rPr>
      </w:pPr>
      <w:r w:rsidRPr="00DA0F06">
        <w:rPr>
          <w:rFonts w:ascii="David" w:hAnsi="David" w:cs="David"/>
          <w:b/>
          <w:bCs/>
          <w:szCs w:val="24"/>
          <w:u w:val="single"/>
          <w:rtl/>
        </w:rPr>
        <w:t>תת מערכת 3 – לוג מערכת</w:t>
      </w:r>
      <w:r w:rsidRPr="004304F5">
        <w:rPr>
          <w:rFonts w:ascii="David" w:hAnsi="David" w:cs="David"/>
          <w:b/>
          <w:bCs/>
          <w:szCs w:val="24"/>
          <w:rtl/>
        </w:rPr>
        <w:t>:</w:t>
      </w:r>
    </w:p>
    <w:p w:rsidR="00D35C31" w:rsidRPr="00DA0F06"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u w:val="single"/>
          <w:rtl/>
        </w:rPr>
        <w:t>מטרה</w:t>
      </w:r>
      <w:r w:rsidRPr="00DA0F06">
        <w:rPr>
          <w:rFonts w:ascii="David" w:hAnsi="David" w:cs="David"/>
          <w:szCs w:val="24"/>
          <w:rtl/>
        </w:rPr>
        <w:t>: מטרת תת מערכת זאת לאפשר ניטור ובקרה אחר הפעולות המבוצעות ב</w:t>
      </w:r>
      <w:r w:rsidRPr="00DA0F06">
        <w:rPr>
          <w:rFonts w:ascii="David" w:hAnsi="David" w:cs="David" w:hint="cs"/>
          <w:szCs w:val="24"/>
          <w:rtl/>
        </w:rPr>
        <w:t>כלל ה</w:t>
      </w:r>
      <w:r w:rsidRPr="00DA0F06">
        <w:rPr>
          <w:rFonts w:ascii="David" w:hAnsi="David" w:cs="David"/>
          <w:szCs w:val="24"/>
          <w:rtl/>
        </w:rPr>
        <w:t>מערכת, בצורה זמינה למשתמשים השונים, על פי הרשאותיהם.</w:t>
      </w:r>
    </w:p>
    <w:p w:rsidR="00D35C31" w:rsidRPr="00DA0F06"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u w:val="single"/>
          <w:rtl/>
        </w:rPr>
        <w:t xml:space="preserve">יומן הודעות </w:t>
      </w:r>
      <w:r w:rsidRPr="00DA0F06">
        <w:rPr>
          <w:rFonts w:ascii="David" w:hAnsi="David" w:cs="David"/>
          <w:szCs w:val="24"/>
          <w:u w:val="single"/>
        </w:rPr>
        <w:t>(Message Logging)</w:t>
      </w:r>
      <w:r w:rsidRPr="00DA0F06">
        <w:rPr>
          <w:rFonts w:ascii="David" w:hAnsi="David" w:cs="David"/>
          <w:szCs w:val="24"/>
          <w:rtl/>
        </w:rPr>
        <w:t xml:space="preserve">: </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szCs w:val="24"/>
          <w:rtl/>
        </w:rPr>
        <w:t>המערכת תאפשר</w:t>
      </w:r>
      <w:r w:rsidRPr="00DA0F06">
        <w:rPr>
          <w:rFonts w:ascii="David" w:hAnsi="David" w:cs="David"/>
          <w:b/>
          <w:bCs/>
          <w:szCs w:val="24"/>
          <w:rtl/>
        </w:rPr>
        <w:t xml:space="preserve"> </w:t>
      </w:r>
      <w:r w:rsidRPr="00DA0F06">
        <w:rPr>
          <w:rFonts w:ascii="David" w:hAnsi="David" w:cs="David"/>
          <w:szCs w:val="24"/>
          <w:rtl/>
        </w:rPr>
        <w:t>אגירת כל הודעה, על פי המדיניות שתיקבע, לשם צורכי תחקור שונים.</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hint="cs"/>
          <w:szCs w:val="24"/>
          <w:rtl/>
        </w:rPr>
        <w:t xml:space="preserve">רכיב הלוג יאסוף את כל המידע מרכיבי שדרת המידע </w:t>
      </w:r>
      <w:r w:rsidRPr="00DA0F06">
        <w:rPr>
          <w:rFonts w:ascii="David" w:hAnsi="David" w:cs="David"/>
          <w:szCs w:val="24"/>
          <w:rtl/>
        </w:rPr>
        <w:t>–</w:t>
      </w:r>
      <w:r w:rsidRPr="00DA0F06">
        <w:rPr>
          <w:rFonts w:ascii="David" w:hAnsi="David" w:cs="David" w:hint="cs"/>
          <w:szCs w:val="24"/>
          <w:rtl/>
        </w:rPr>
        <w:t xml:space="preserve"> מכלל ה- </w:t>
      </w:r>
      <w:r w:rsidRPr="00DA0F06">
        <w:rPr>
          <w:rFonts w:ascii="David" w:hAnsi="David" w:cs="David"/>
          <w:szCs w:val="24"/>
        </w:rPr>
        <w:t>API GW’s</w:t>
      </w:r>
      <w:r w:rsidRPr="00DA0F06">
        <w:rPr>
          <w:rFonts w:ascii="David" w:hAnsi="David" w:cs="David" w:hint="cs"/>
          <w:szCs w:val="24"/>
          <w:rtl/>
        </w:rPr>
        <w:t xml:space="preserve"> במערכת ומפורטל השירותים, ובכך יאפשר מקום מרכזי לתחקור המידע לצורותיו השונות. </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hint="cs"/>
          <w:szCs w:val="24"/>
          <w:rtl/>
        </w:rPr>
        <w:t xml:space="preserve">כל רשומת לוג תכיל חלק קבוע (זמן, סוג הודעה וכו') וחלק המשתנה ע"פ סוג רשומת הלוג. </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hint="cs"/>
          <w:szCs w:val="24"/>
          <w:rtl/>
        </w:rPr>
        <w:t xml:space="preserve">רכיב הלוג יכיל שני סוגי יומנים: יומן ניהולי שיכלול רישום כל הפעולות המנהליות המתבצעות במערכת; ויומן </w:t>
      </w:r>
      <w:proofErr w:type="spellStart"/>
      <w:r w:rsidRPr="00DA0F06">
        <w:rPr>
          <w:rFonts w:ascii="David" w:hAnsi="David" w:cs="David" w:hint="cs"/>
          <w:szCs w:val="24"/>
          <w:rtl/>
        </w:rPr>
        <w:t>טרנזקציות</w:t>
      </w:r>
      <w:proofErr w:type="spellEnd"/>
      <w:r w:rsidRPr="00DA0F06">
        <w:rPr>
          <w:rFonts w:ascii="David" w:hAnsi="David" w:cs="David" w:hint="cs"/>
          <w:szCs w:val="24"/>
          <w:rtl/>
        </w:rPr>
        <w:t xml:space="preserve"> ("עסקאות"), שיכלול רישום על כל פעולות העברת המידע בפועל.</w:t>
      </w:r>
    </w:p>
    <w:p w:rsidR="00D35C31" w:rsidRPr="00DA0F06"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szCs w:val="24"/>
          <w:u w:val="single"/>
          <w:rtl/>
        </w:rPr>
        <w:t>דוחות</w:t>
      </w:r>
      <w:r w:rsidRPr="00DA0F06">
        <w:rPr>
          <w:rFonts w:ascii="David" w:hAnsi="David" w:cs="David"/>
          <w:szCs w:val="24"/>
          <w:rtl/>
        </w:rPr>
        <w:t xml:space="preserve">: המערכת תכלול דוחות </w:t>
      </w:r>
      <w:r w:rsidRPr="00DA0F06">
        <w:rPr>
          <w:rFonts w:ascii="David" w:hAnsi="David" w:cs="David" w:hint="cs"/>
          <w:szCs w:val="24"/>
          <w:rtl/>
        </w:rPr>
        <w:t xml:space="preserve">מוכנים מראש </w:t>
      </w:r>
      <w:r w:rsidRPr="00DA0F06">
        <w:rPr>
          <w:rFonts w:ascii="David" w:hAnsi="David" w:cs="David"/>
          <w:szCs w:val="24"/>
          <w:rtl/>
        </w:rPr>
        <w:t>שיופעלו על הלוג, ושייכללו שליפת נתונים מ</w:t>
      </w:r>
      <w:r w:rsidRPr="00DA0F06">
        <w:rPr>
          <w:rFonts w:ascii="David" w:hAnsi="David" w:cs="David" w:hint="cs"/>
          <w:szCs w:val="24"/>
          <w:rtl/>
        </w:rPr>
        <w:t xml:space="preserve">שני סוגי </w:t>
      </w:r>
      <w:r w:rsidRPr="00DA0F06">
        <w:rPr>
          <w:rFonts w:ascii="David" w:hAnsi="David" w:cs="David"/>
          <w:szCs w:val="24"/>
          <w:rtl/>
        </w:rPr>
        <w:t>הלוגים</w:t>
      </w:r>
      <w:r w:rsidRPr="00DA0F06">
        <w:rPr>
          <w:rFonts w:ascii="David" w:hAnsi="David" w:cs="David" w:hint="cs"/>
          <w:szCs w:val="24"/>
          <w:rtl/>
        </w:rPr>
        <w:t xml:space="preserve"> שתוארו לעיל, </w:t>
      </w:r>
      <w:r w:rsidRPr="00DA0F06">
        <w:rPr>
          <w:rFonts w:ascii="David" w:hAnsi="David" w:cs="David"/>
          <w:szCs w:val="24"/>
          <w:rtl/>
        </w:rPr>
        <w:t xml:space="preserve"> לרבות: מי ביצע מה, באיזה זמן, </w:t>
      </w:r>
      <w:r w:rsidRPr="00DA0F06">
        <w:rPr>
          <w:rFonts w:ascii="David" w:hAnsi="David" w:cs="David" w:hint="cs"/>
          <w:szCs w:val="24"/>
          <w:rtl/>
        </w:rPr>
        <w:t xml:space="preserve">נתונים כמותיים </w:t>
      </w:r>
      <w:r w:rsidRPr="00DA0F06">
        <w:rPr>
          <w:rFonts w:ascii="David" w:hAnsi="David" w:cs="David"/>
          <w:szCs w:val="24"/>
          <w:rtl/>
        </w:rPr>
        <w:t>וכיו"ב.</w:t>
      </w:r>
    </w:p>
    <w:p w:rsidR="00D35C31" w:rsidRPr="00DA0F06"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hint="cs"/>
          <w:szCs w:val="24"/>
          <w:u w:val="single"/>
          <w:rtl/>
        </w:rPr>
        <w:t>נתונים</w:t>
      </w:r>
      <w:r w:rsidRPr="00DA0F06">
        <w:rPr>
          <w:rFonts w:ascii="David" w:hAnsi="David" w:cs="David" w:hint="cs"/>
          <w:szCs w:val="24"/>
          <w:rtl/>
        </w:rPr>
        <w:t xml:space="preserve">: להלן רשימת נתונים שיופיעו בלוג המערכת המרכזית. יובהר כי זוהי רשימה חלקית בלבד </w:t>
      </w:r>
      <w:proofErr w:type="spellStart"/>
      <w:r w:rsidRPr="00DA0F06">
        <w:rPr>
          <w:rFonts w:ascii="David" w:hAnsi="David" w:cs="David" w:hint="cs"/>
          <w:szCs w:val="24"/>
          <w:rtl/>
        </w:rPr>
        <w:t>ואיפיון</w:t>
      </w:r>
      <w:proofErr w:type="spellEnd"/>
      <w:r w:rsidRPr="00DA0F06">
        <w:rPr>
          <w:rFonts w:ascii="David" w:hAnsi="David" w:cs="David" w:hint="cs"/>
          <w:szCs w:val="24"/>
          <w:rtl/>
        </w:rPr>
        <w:t xml:space="preserve"> מלא יבוצע בשלב התכנון המפורט על ידי הספק, ויאושר על ידי המזמין:</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hint="cs"/>
          <w:szCs w:val="24"/>
          <w:u w:val="single"/>
          <w:rtl/>
        </w:rPr>
        <w:t>נתוני שימוש</w:t>
      </w:r>
      <w:r w:rsidRPr="00DA0F06">
        <w:rPr>
          <w:rFonts w:ascii="David" w:hAnsi="David" w:cs="David" w:hint="cs"/>
          <w:szCs w:val="24"/>
          <w:rtl/>
        </w:rPr>
        <w:t xml:space="preserve">: פעולות </w:t>
      </w:r>
      <w:r w:rsidRPr="00DA0F06">
        <w:rPr>
          <w:rFonts w:ascii="David" w:hAnsi="David" w:cs="David"/>
          <w:szCs w:val="24"/>
        </w:rPr>
        <w:t>Logging</w:t>
      </w:r>
      <w:r w:rsidRPr="00DA0F06">
        <w:rPr>
          <w:rFonts w:ascii="David" w:hAnsi="David" w:cs="David" w:hint="cs"/>
          <w:szCs w:val="24"/>
          <w:rtl/>
        </w:rPr>
        <w:t xml:space="preserve"> לרכיבי המערכת, שינויי הגדרות, וכל פעולה מנהלתית אחרת. </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hint="cs"/>
          <w:szCs w:val="24"/>
          <w:u w:val="single"/>
          <w:rtl/>
        </w:rPr>
        <w:t>נתוני גישה לשירותים</w:t>
      </w:r>
      <w:r w:rsidRPr="00DA0F06">
        <w:rPr>
          <w:rFonts w:ascii="David" w:hAnsi="David" w:cs="David" w:hint="cs"/>
          <w:szCs w:val="24"/>
          <w:rtl/>
        </w:rPr>
        <w:t>: כל קריאה לשירות תופיע כרשומת לוג המכילה את נתוני הפונה, זמן הפניה, חיוויים (אינדיקציות) על השאילתה עצמה, זמן התגובה של השירות, הודעות הצלחה או הודעות שגיאה ככל שישנן.</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hint="cs"/>
          <w:szCs w:val="24"/>
          <w:u w:val="single"/>
          <w:rtl/>
        </w:rPr>
        <w:t>התרעות מערכת</w:t>
      </w:r>
      <w:r w:rsidRPr="00DA0F06">
        <w:rPr>
          <w:rFonts w:ascii="David" w:hAnsi="David" w:cs="David" w:hint="cs"/>
          <w:szCs w:val="24"/>
          <w:rtl/>
        </w:rPr>
        <w:t xml:space="preserve">: רשומות לוג המכילות התרעות שונות הניתנות ע"י ה-           </w:t>
      </w:r>
      <w:r w:rsidRPr="008368E0">
        <w:rPr>
          <w:rFonts w:ascii="David" w:hAnsi="David" w:cs="David"/>
          <w:szCs w:val="24"/>
        </w:rPr>
        <w:t>API GW</w:t>
      </w:r>
      <w:r w:rsidRPr="00DA0F06">
        <w:rPr>
          <w:rFonts w:ascii="David" w:hAnsi="David" w:cs="David" w:hint="cs"/>
          <w:szCs w:val="24"/>
          <w:rtl/>
        </w:rPr>
        <w:t xml:space="preserve"> השונים, כגון התרעה על חריגה מהסכם רמת שירות (</w:t>
      </w:r>
      <w:r w:rsidRPr="00DA0F06">
        <w:rPr>
          <w:rFonts w:ascii="David" w:hAnsi="David" w:cs="David"/>
          <w:szCs w:val="24"/>
        </w:rPr>
        <w:t>SLA</w:t>
      </w:r>
      <w:r w:rsidRPr="00DA0F06">
        <w:rPr>
          <w:rFonts w:ascii="David" w:hAnsi="David" w:cs="David" w:hint="cs"/>
          <w:szCs w:val="24"/>
          <w:rtl/>
        </w:rPr>
        <w:t xml:space="preserve">), התרעה על אפשרות של תקיפת המערכת, וכיו"ב. חלק מהתרעות אלו מתוארות ביכולות רכיב ה- </w:t>
      </w:r>
      <w:r w:rsidRPr="00DA0F06">
        <w:rPr>
          <w:rFonts w:ascii="David" w:hAnsi="David" w:cs="David"/>
          <w:szCs w:val="24"/>
        </w:rPr>
        <w:t>API GW</w:t>
      </w:r>
      <w:r w:rsidRPr="00DA0F06">
        <w:rPr>
          <w:rFonts w:ascii="David" w:hAnsi="David" w:cs="David" w:hint="cs"/>
          <w:szCs w:val="24"/>
          <w:rtl/>
        </w:rPr>
        <w:t xml:space="preserve">. </w:t>
      </w:r>
    </w:p>
    <w:p w:rsidR="00D35C31"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DA0F06">
        <w:rPr>
          <w:rFonts w:ascii="David" w:hAnsi="David" w:cs="David" w:hint="cs"/>
          <w:szCs w:val="24"/>
          <w:u w:val="single"/>
          <w:rtl/>
        </w:rPr>
        <w:t xml:space="preserve">שירות תשאול מסוג </w:t>
      </w:r>
      <w:r w:rsidRPr="00DA0F06">
        <w:rPr>
          <w:rFonts w:ascii="David" w:hAnsi="David" w:cs="David" w:hint="cs"/>
          <w:szCs w:val="24"/>
          <w:u w:val="single"/>
        </w:rPr>
        <w:t>REST</w:t>
      </w:r>
      <w:r w:rsidRPr="00DA0F06">
        <w:rPr>
          <w:rFonts w:ascii="David" w:hAnsi="David" w:cs="David" w:hint="cs"/>
          <w:szCs w:val="24"/>
          <w:rtl/>
        </w:rPr>
        <w:t xml:space="preserve">: רכיב הלוג יספק שירות תשאול מסוג </w:t>
      </w:r>
      <w:r w:rsidRPr="00DA0F06">
        <w:rPr>
          <w:rFonts w:ascii="David" w:hAnsi="David" w:cs="David"/>
          <w:szCs w:val="24"/>
        </w:rPr>
        <w:t>REST</w:t>
      </w:r>
      <w:r w:rsidRPr="00DA0F06">
        <w:rPr>
          <w:rFonts w:ascii="David" w:hAnsi="David" w:cs="David" w:hint="cs"/>
          <w:szCs w:val="24"/>
          <w:rtl/>
        </w:rPr>
        <w:t xml:space="preserve"> אשר יאפשר קבלת קובץ עם חלקי הלוג הנדרשים המוגדרים בשאילתת הפנייה לשירות.  </w:t>
      </w:r>
    </w:p>
    <w:p w:rsidR="00D35C31" w:rsidRPr="00EC5410"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rPr>
      </w:pPr>
      <w:r w:rsidRPr="00EC5410">
        <w:rPr>
          <w:rFonts w:asciiTheme="minorHAnsi" w:hAnsiTheme="minorHAnsi" w:cs="David" w:hint="cs"/>
          <w:szCs w:val="24"/>
          <w:u w:val="single"/>
          <w:rtl/>
        </w:rPr>
        <w:t xml:space="preserve">העברה למערכת </w:t>
      </w:r>
      <w:r w:rsidRPr="00EC5410">
        <w:rPr>
          <w:rFonts w:ascii="David" w:hAnsi="David" w:cs="David" w:hint="cs"/>
          <w:szCs w:val="24"/>
          <w:u w:val="single"/>
        </w:rPr>
        <w:t>SIEM</w:t>
      </w:r>
      <w:r>
        <w:rPr>
          <w:rFonts w:asciiTheme="minorHAnsi" w:hAnsiTheme="minorHAnsi" w:cs="David" w:hint="cs"/>
          <w:szCs w:val="24"/>
          <w:rtl/>
        </w:rPr>
        <w:t xml:space="preserve">: </w:t>
      </w:r>
      <w:r w:rsidRPr="00EC5410">
        <w:rPr>
          <w:rFonts w:asciiTheme="minorHAnsi" w:hAnsiTheme="minorHAnsi" w:cs="David" w:hint="cs"/>
          <w:szCs w:val="24"/>
          <w:rtl/>
        </w:rPr>
        <w:t>בנוסף, רשומות הלוג יישלחו בפורמט סטנדרטי למערכות ניהול אבטחת מידע</w:t>
      </w:r>
      <w:r w:rsidRPr="00EC5410">
        <w:rPr>
          <w:rFonts w:asciiTheme="minorHAnsi" w:hAnsiTheme="minorHAnsi" w:cs="David"/>
          <w:szCs w:val="24"/>
        </w:rPr>
        <w:t>(</w:t>
      </w:r>
      <w:r w:rsidRPr="00EC5410">
        <w:rPr>
          <w:rFonts w:ascii="David" w:hAnsi="David" w:cs="David"/>
          <w:szCs w:val="24"/>
        </w:rPr>
        <w:t>SIEM</w:t>
      </w:r>
      <w:r w:rsidRPr="00EC5410">
        <w:rPr>
          <w:rFonts w:asciiTheme="minorHAnsi" w:hAnsiTheme="minorHAnsi" w:cs="David"/>
          <w:szCs w:val="24"/>
        </w:rPr>
        <w:t xml:space="preserve">) </w:t>
      </w:r>
      <w:r>
        <w:rPr>
          <w:rFonts w:asciiTheme="minorHAnsi" w:hAnsiTheme="minorHAnsi" w:cs="David" w:hint="cs"/>
          <w:szCs w:val="24"/>
          <w:rtl/>
        </w:rPr>
        <w:t>.</w:t>
      </w:r>
    </w:p>
    <w:p w:rsidR="00D35C31" w:rsidRPr="00DD6600" w:rsidRDefault="00D35C31" w:rsidP="00D35C31">
      <w:pPr>
        <w:bidi w:val="0"/>
        <w:rPr>
          <w:rFonts w:asciiTheme="minorHAnsi" w:hAnsiTheme="minorHAnsi" w:cs="David"/>
          <w:szCs w:val="24"/>
          <w:highlight w:val="yellow"/>
        </w:rPr>
      </w:pPr>
      <w:r w:rsidRPr="00EC5410">
        <w:rPr>
          <w:rFonts w:ascii="David" w:hAnsi="David" w:cs="David"/>
          <w:szCs w:val="24"/>
          <w:rtl/>
        </w:rPr>
        <w:br w:type="page"/>
      </w:r>
    </w:p>
    <w:p w:rsidR="00D35C31" w:rsidRPr="00DA0F06" w:rsidRDefault="00D35C31" w:rsidP="00452231">
      <w:pPr>
        <w:pStyle w:val="ListParagraph"/>
        <w:numPr>
          <w:ilvl w:val="2"/>
          <w:numId w:val="98"/>
        </w:numPr>
        <w:tabs>
          <w:tab w:val="left" w:pos="1466"/>
          <w:tab w:val="left" w:pos="9026"/>
        </w:tabs>
        <w:overflowPunct w:val="0"/>
        <w:autoSpaceDE w:val="0"/>
        <w:autoSpaceDN w:val="0"/>
        <w:adjustRightInd w:val="0"/>
        <w:spacing w:line="276" w:lineRule="auto"/>
        <w:ind w:hanging="1350"/>
        <w:contextualSpacing w:val="0"/>
        <w:jc w:val="both"/>
        <w:textAlignment w:val="baseline"/>
        <w:rPr>
          <w:rFonts w:ascii="David" w:hAnsi="David" w:cs="David"/>
          <w:b/>
          <w:bCs/>
          <w:szCs w:val="24"/>
          <w:u w:val="single"/>
        </w:rPr>
      </w:pPr>
      <w:r w:rsidRPr="00DA0F06">
        <w:rPr>
          <w:rFonts w:ascii="David" w:hAnsi="David" w:cs="David"/>
          <w:b/>
          <w:bCs/>
          <w:szCs w:val="24"/>
          <w:u w:val="single"/>
          <w:rtl/>
        </w:rPr>
        <w:t>תת מערכת 4 – שירותי מידע וניהול מערכתיים</w:t>
      </w:r>
      <w:r w:rsidRPr="001726A0">
        <w:rPr>
          <w:rFonts w:ascii="David" w:hAnsi="David" w:cs="David"/>
          <w:b/>
          <w:bCs/>
          <w:szCs w:val="24"/>
          <w:rtl/>
        </w:rPr>
        <w:t>:</w:t>
      </w:r>
    </w:p>
    <w:p w:rsidR="00D35C31" w:rsidRPr="00DA0F06"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u w:val="single"/>
        </w:rPr>
      </w:pPr>
      <w:r w:rsidRPr="00DA0F06">
        <w:rPr>
          <w:rFonts w:ascii="David" w:hAnsi="David" w:cs="David"/>
          <w:szCs w:val="24"/>
          <w:u w:val="single"/>
          <w:rtl/>
        </w:rPr>
        <w:t>מטרה</w:t>
      </w:r>
      <w:r w:rsidRPr="00DA0F06">
        <w:rPr>
          <w:rFonts w:ascii="David" w:hAnsi="David" w:cs="David"/>
          <w:szCs w:val="24"/>
          <w:rtl/>
        </w:rPr>
        <w:t xml:space="preserve">: </w:t>
      </w:r>
      <w:r w:rsidRPr="00DA0F06">
        <w:rPr>
          <w:rFonts w:ascii="David" w:hAnsi="David" w:cs="David" w:hint="cs"/>
          <w:szCs w:val="24"/>
          <w:rtl/>
        </w:rPr>
        <w:t xml:space="preserve">על מנת לאפשר גמישות </w:t>
      </w:r>
      <w:proofErr w:type="spellStart"/>
      <w:r w:rsidRPr="00DA0F06">
        <w:rPr>
          <w:rFonts w:ascii="David" w:hAnsi="David" w:cs="David" w:hint="cs"/>
          <w:szCs w:val="24"/>
          <w:rtl/>
        </w:rPr>
        <w:t>מירבית</w:t>
      </w:r>
      <w:proofErr w:type="spellEnd"/>
      <w:r w:rsidRPr="00DA0F06">
        <w:rPr>
          <w:rFonts w:ascii="David" w:hAnsi="David" w:cs="David" w:hint="cs"/>
          <w:szCs w:val="24"/>
          <w:rtl/>
        </w:rPr>
        <w:t xml:space="preserve"> בהוספת יכולות עתידיות לשדרת המידע, מרבית היכולות הפונקציונליות של הרכיבים השונים בשדרת המידע, נדרשים להיות נגישים גם כשירותי </w:t>
      </w:r>
      <w:r w:rsidRPr="00DA0F06">
        <w:rPr>
          <w:rFonts w:ascii="David" w:hAnsi="David" w:cs="David"/>
          <w:szCs w:val="24"/>
        </w:rPr>
        <w:t>REST</w:t>
      </w:r>
      <w:r w:rsidRPr="00DA0F06">
        <w:rPr>
          <w:rFonts w:ascii="David" w:hAnsi="David" w:cs="David" w:hint="cs"/>
          <w:szCs w:val="24"/>
          <w:rtl/>
        </w:rPr>
        <w:t xml:space="preserve"> בעצמם, מחוץ לכלי הייעודי דרכו הם מסופקים. לדוגמה, דו"חות מוכנים מראש המופיעים בפורטל השירותים, נדרשים להיות נגישים וניתנים להרצה על ידי גישה בצורת </w:t>
      </w:r>
      <w:r w:rsidRPr="00DA0F06">
        <w:rPr>
          <w:rFonts w:ascii="David" w:hAnsi="David" w:cs="David"/>
          <w:szCs w:val="24"/>
        </w:rPr>
        <w:t>REST</w:t>
      </w:r>
      <w:r w:rsidRPr="00DA0F06">
        <w:rPr>
          <w:rFonts w:ascii="David" w:hAnsi="David" w:cs="David" w:hint="cs"/>
          <w:szCs w:val="24"/>
          <w:rtl/>
        </w:rPr>
        <w:t>, מחוץ לפורטל השירותים עצמו.</w:t>
      </w:r>
    </w:p>
    <w:p w:rsidR="00D35C31" w:rsidRPr="00DA0F06" w:rsidRDefault="00D35C31" w:rsidP="00452231">
      <w:pPr>
        <w:pStyle w:val="ListParagraph"/>
        <w:numPr>
          <w:ilvl w:val="3"/>
          <w:numId w:val="98"/>
        </w:numPr>
        <w:tabs>
          <w:tab w:val="left" w:pos="1466"/>
          <w:tab w:val="left" w:pos="9026"/>
        </w:tabs>
        <w:overflowPunct w:val="0"/>
        <w:autoSpaceDE w:val="0"/>
        <w:autoSpaceDN w:val="0"/>
        <w:adjustRightInd w:val="0"/>
        <w:spacing w:line="276" w:lineRule="auto"/>
        <w:ind w:left="2456" w:hanging="990"/>
        <w:contextualSpacing w:val="0"/>
        <w:jc w:val="both"/>
        <w:textAlignment w:val="baseline"/>
        <w:rPr>
          <w:rFonts w:ascii="David" w:hAnsi="David" w:cs="David"/>
          <w:szCs w:val="24"/>
          <w:u w:val="single"/>
        </w:rPr>
      </w:pPr>
      <w:r w:rsidRPr="00DA0F06">
        <w:rPr>
          <w:rFonts w:ascii="David" w:hAnsi="David" w:cs="David" w:hint="cs"/>
          <w:szCs w:val="24"/>
          <w:u w:val="single"/>
          <w:rtl/>
        </w:rPr>
        <w:t xml:space="preserve">רשימת הרכיבים הנדרשים לחשוף את יכולותיהם כשירותי </w:t>
      </w:r>
      <w:r w:rsidRPr="00DA0F06">
        <w:rPr>
          <w:rFonts w:ascii="David" w:hAnsi="David" w:cs="David"/>
          <w:szCs w:val="24"/>
          <w:u w:val="single"/>
        </w:rPr>
        <w:t>REST</w:t>
      </w:r>
      <w:r w:rsidRPr="00DA0F06">
        <w:rPr>
          <w:rFonts w:ascii="David" w:hAnsi="David" w:cs="David" w:hint="cs"/>
          <w:szCs w:val="24"/>
          <w:rtl/>
        </w:rPr>
        <w:t xml:space="preserve">: להלן רשימה חלקית להמחשה. </w:t>
      </w:r>
      <w:proofErr w:type="spellStart"/>
      <w:r w:rsidRPr="00DA0F06">
        <w:rPr>
          <w:rFonts w:ascii="David" w:hAnsi="David" w:cs="David" w:hint="cs"/>
          <w:szCs w:val="24"/>
          <w:rtl/>
        </w:rPr>
        <w:t>איפיון</w:t>
      </w:r>
      <w:proofErr w:type="spellEnd"/>
      <w:r w:rsidRPr="00DA0F06">
        <w:rPr>
          <w:rFonts w:ascii="David" w:hAnsi="David" w:cs="David" w:hint="cs"/>
          <w:szCs w:val="24"/>
          <w:rtl/>
        </w:rPr>
        <w:t xml:space="preserve"> מפורט יבוצע בשלב התכנון המפורט על ידי הספק, ויאושר על ידי המזמין:</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u w:val="single"/>
        </w:rPr>
      </w:pPr>
      <w:r w:rsidRPr="001726A0">
        <w:rPr>
          <w:rFonts w:ascii="David" w:hAnsi="David" w:cs="David"/>
          <w:szCs w:val="24"/>
          <w:u w:val="single"/>
        </w:rPr>
        <w:t>API GW</w:t>
      </w:r>
      <w:r w:rsidRPr="00DA0F06">
        <w:rPr>
          <w:rFonts w:ascii="David" w:hAnsi="David" w:cs="David" w:hint="cs"/>
          <w:szCs w:val="24"/>
          <w:rtl/>
        </w:rPr>
        <w:t>: יכולות קביעת תצורה (קונפיגורציה) לשירותים, שינוי הגדרות וכיו"ב.</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rPr>
      </w:pPr>
      <w:r w:rsidRPr="00DA0F06">
        <w:rPr>
          <w:rFonts w:ascii="David" w:hAnsi="David" w:cs="David" w:hint="cs"/>
          <w:szCs w:val="24"/>
          <w:u w:val="single"/>
          <w:rtl/>
        </w:rPr>
        <w:t>לוג המערכת</w:t>
      </w:r>
      <w:r w:rsidRPr="00DA0F06">
        <w:rPr>
          <w:rFonts w:ascii="David" w:hAnsi="David" w:cs="David" w:hint="cs"/>
          <w:szCs w:val="24"/>
          <w:rtl/>
        </w:rPr>
        <w:t xml:space="preserve">: בפרט, יכולות תשאול וקבלת הלוג לעיבוד אוחר בכלי תחקור משלימים. </w:t>
      </w:r>
    </w:p>
    <w:p w:rsidR="00D35C31" w:rsidRPr="00DA0F06" w:rsidRDefault="00D35C31" w:rsidP="00452231">
      <w:pPr>
        <w:pStyle w:val="ListParagraph"/>
        <w:numPr>
          <w:ilvl w:val="4"/>
          <w:numId w:val="98"/>
        </w:numPr>
        <w:tabs>
          <w:tab w:val="left" w:pos="1466"/>
          <w:tab w:val="left" w:pos="9026"/>
        </w:tabs>
        <w:overflowPunct w:val="0"/>
        <w:autoSpaceDE w:val="0"/>
        <w:autoSpaceDN w:val="0"/>
        <w:adjustRightInd w:val="0"/>
        <w:spacing w:line="276" w:lineRule="auto"/>
        <w:ind w:left="3497"/>
        <w:contextualSpacing w:val="0"/>
        <w:jc w:val="both"/>
        <w:textAlignment w:val="baseline"/>
        <w:rPr>
          <w:rFonts w:ascii="David" w:hAnsi="David" w:cs="David"/>
          <w:szCs w:val="24"/>
          <w:u w:val="single"/>
        </w:rPr>
      </w:pPr>
      <w:r w:rsidRPr="00DA0F06">
        <w:rPr>
          <w:rFonts w:ascii="David" w:hAnsi="David" w:cs="David" w:hint="cs"/>
          <w:szCs w:val="24"/>
          <w:u w:val="single"/>
          <w:rtl/>
        </w:rPr>
        <w:t>פורטל השירותים</w:t>
      </w:r>
      <w:r w:rsidRPr="00DA0F06">
        <w:rPr>
          <w:rFonts w:ascii="David" w:hAnsi="David" w:cs="David" w:hint="cs"/>
          <w:szCs w:val="24"/>
          <w:rtl/>
        </w:rPr>
        <w:t xml:space="preserve">: הרצת דו"חות, הרצת תבניות לביצוע סדרת פעולות, וכיו"ב. </w:t>
      </w:r>
    </w:p>
    <w:p w:rsidR="00D35C31" w:rsidRPr="00DA0F06" w:rsidRDefault="00D35C31" w:rsidP="00D35C31">
      <w:pPr>
        <w:pStyle w:val="ListParagraph"/>
        <w:tabs>
          <w:tab w:val="left" w:pos="1466"/>
          <w:tab w:val="left" w:pos="9026"/>
        </w:tabs>
        <w:overflowPunct w:val="0"/>
        <w:autoSpaceDE w:val="0"/>
        <w:autoSpaceDN w:val="0"/>
        <w:adjustRightInd w:val="0"/>
        <w:spacing w:line="276" w:lineRule="auto"/>
        <w:ind w:left="2327"/>
        <w:jc w:val="both"/>
        <w:textAlignment w:val="baseline"/>
        <w:rPr>
          <w:rFonts w:ascii="David" w:hAnsi="David" w:cs="David"/>
          <w:szCs w:val="24"/>
          <w:u w:val="single"/>
        </w:rPr>
      </w:pPr>
    </w:p>
    <w:p w:rsidR="00D35C31" w:rsidRPr="00DA0F06" w:rsidRDefault="00D35C31" w:rsidP="00D35C31">
      <w:pPr>
        <w:pStyle w:val="ListParagraph"/>
        <w:tabs>
          <w:tab w:val="left" w:pos="1466"/>
          <w:tab w:val="left" w:pos="9026"/>
        </w:tabs>
        <w:overflowPunct w:val="0"/>
        <w:autoSpaceDE w:val="0"/>
        <w:autoSpaceDN w:val="0"/>
        <w:adjustRightInd w:val="0"/>
        <w:spacing w:line="276" w:lineRule="auto"/>
        <w:ind w:left="2456"/>
        <w:jc w:val="both"/>
        <w:textAlignment w:val="baseline"/>
        <w:rPr>
          <w:rFonts w:ascii="David" w:hAnsi="David" w:cs="David"/>
          <w:szCs w:val="24"/>
        </w:rPr>
      </w:pP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bookmarkStart w:id="517" w:name="_Ref472404068"/>
      <w:r w:rsidRPr="00DA0F06">
        <w:rPr>
          <w:rFonts w:ascii="David" w:hAnsi="David" w:cs="David"/>
          <w:b/>
          <w:bCs/>
          <w:szCs w:val="24"/>
          <w:u w:val="single"/>
          <w:rtl/>
        </w:rPr>
        <w:t>ממשק משתמש</w:t>
      </w:r>
      <w:r w:rsidRPr="00DA0F06">
        <w:rPr>
          <w:rFonts w:ascii="David" w:hAnsi="David" w:cs="David"/>
          <w:b/>
          <w:bCs/>
          <w:szCs w:val="24"/>
          <w:rtl/>
        </w:rPr>
        <w:t>: (</w:t>
      </w:r>
      <w:r w:rsidRPr="00DA0F06">
        <w:rPr>
          <w:rFonts w:ascii="David" w:hAnsi="David" w:cs="David" w:hint="cs"/>
          <w:b/>
          <w:bCs/>
          <w:szCs w:val="24"/>
        </w:rPr>
        <w:t>I</w:t>
      </w:r>
      <w:r w:rsidRPr="00DA0F06">
        <w:rPr>
          <w:rFonts w:ascii="David" w:hAnsi="David" w:cs="David"/>
          <w:b/>
          <w:bCs/>
          <w:szCs w:val="24"/>
          <w:rtl/>
        </w:rPr>
        <w:t>)</w:t>
      </w:r>
      <w:bookmarkEnd w:id="517"/>
    </w:p>
    <w:p w:rsidR="00D35C31" w:rsidRPr="00DA0F06" w:rsidRDefault="00D35C31" w:rsidP="00452231">
      <w:pPr>
        <w:pStyle w:val="ListParagraph"/>
        <w:numPr>
          <w:ilvl w:val="2"/>
          <w:numId w:val="99"/>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szCs w:val="24"/>
          <w:u w:val="single"/>
          <w:rtl/>
        </w:rPr>
        <w:t>כללי</w:t>
      </w:r>
      <w:r w:rsidRPr="00DA0F06">
        <w:rPr>
          <w:rFonts w:ascii="David" w:hAnsi="David" w:cs="David"/>
          <w:szCs w:val="24"/>
          <w:rtl/>
        </w:rPr>
        <w:t xml:space="preserve">: הממשק למשתמש הינו מרכיב מפתח להצלחת מימוש המערכת. פשטות הממשק והידידותיות שלו, הינם </w:t>
      </w:r>
      <w:r w:rsidRPr="00DA0F06">
        <w:rPr>
          <w:rFonts w:ascii="David" w:hAnsi="David" w:cs="David"/>
          <w:b/>
          <w:bCs/>
          <w:szCs w:val="24"/>
          <w:rtl/>
        </w:rPr>
        <w:t>גורם הצלחה קריטי</w:t>
      </w:r>
      <w:r w:rsidRPr="00DA0F06">
        <w:rPr>
          <w:rFonts w:ascii="David" w:hAnsi="David" w:cs="David"/>
          <w:szCs w:val="24"/>
          <w:rtl/>
        </w:rPr>
        <w:t xml:space="preserve"> של כלל המערכת. המדובר הן בממשק למנהלי המערכת והן למשתמשי קצה, ולגישה מעמדות קצה שונות, לרבות ממכשירים ניידים, הכל בכפוף לרמות הרשאות שונות.</w:t>
      </w:r>
    </w:p>
    <w:p w:rsidR="00D35C31" w:rsidRPr="00DA0F06" w:rsidRDefault="00D35C31" w:rsidP="00452231">
      <w:pPr>
        <w:pStyle w:val="ListParagraph"/>
        <w:numPr>
          <w:ilvl w:val="2"/>
          <w:numId w:val="99"/>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szCs w:val="24"/>
          <w:u w:val="single"/>
          <w:rtl/>
        </w:rPr>
        <w:t>תמיכה בשפות למשתמשי קצה</w:t>
      </w:r>
      <w:r w:rsidRPr="00DA0F06">
        <w:rPr>
          <w:rFonts w:ascii="David" w:hAnsi="David" w:cs="David"/>
          <w:szCs w:val="24"/>
          <w:rtl/>
        </w:rPr>
        <w:t xml:space="preserve">: כל ממשקי המשתמש </w:t>
      </w:r>
      <w:r w:rsidRPr="00DA0F06">
        <w:rPr>
          <w:rFonts w:ascii="David" w:hAnsi="David" w:cs="David"/>
          <w:b/>
          <w:bCs/>
          <w:szCs w:val="24"/>
          <w:rtl/>
        </w:rPr>
        <w:t>החיצוניים</w:t>
      </w:r>
      <w:r w:rsidRPr="00DA0F06">
        <w:rPr>
          <w:rFonts w:ascii="David" w:hAnsi="David" w:cs="David"/>
          <w:szCs w:val="24"/>
          <w:rtl/>
        </w:rPr>
        <w:t xml:space="preserve">, כל שיהיו כאלו, ייתמכו בשפה העברית. </w:t>
      </w:r>
      <w:r w:rsidRPr="00DA0F06">
        <w:rPr>
          <w:rFonts w:ascii="David" w:hAnsi="David" w:cs="David"/>
          <w:b/>
          <w:bCs/>
          <w:szCs w:val="24"/>
          <w:rtl/>
        </w:rPr>
        <w:t>יחד עם זאת, ממשקי מערכת למפתחים ולמנתחי מערכות ולצוות הניהול, יוכלו להימסר בשפה האנגלית בלבד</w:t>
      </w:r>
      <w:r w:rsidRPr="00DA0F06">
        <w:rPr>
          <w:rFonts w:ascii="David" w:hAnsi="David" w:cs="David"/>
          <w:szCs w:val="24"/>
          <w:rtl/>
        </w:rPr>
        <w:t>.</w:t>
      </w:r>
    </w:p>
    <w:p w:rsidR="00D35C31" w:rsidRPr="00DA0F06" w:rsidRDefault="00D35C31" w:rsidP="00452231">
      <w:pPr>
        <w:pStyle w:val="ListParagraph"/>
        <w:numPr>
          <w:ilvl w:val="2"/>
          <w:numId w:val="99"/>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bookmarkStart w:id="518" w:name="_Ref472405086"/>
      <w:r w:rsidRPr="00DA0F06">
        <w:rPr>
          <w:rFonts w:ascii="David" w:hAnsi="David" w:cs="David"/>
          <w:szCs w:val="24"/>
          <w:u w:val="single"/>
          <w:rtl/>
        </w:rPr>
        <w:t>תמיכה בנגישות</w:t>
      </w:r>
      <w:r w:rsidRPr="00DA0F06">
        <w:rPr>
          <w:rFonts w:ascii="David" w:hAnsi="David" w:cs="David"/>
          <w:szCs w:val="24"/>
          <w:rtl/>
        </w:rPr>
        <w:t>: "אתר מונגש" לפי תקנות הנגישות לשירות הוא אתר שבו בוצעו התאמות לפי </w:t>
      </w:r>
      <w:hyperlink r:id="rId37" w:tgtFrame="_blank" w:history="1">
        <w:r w:rsidRPr="005C3150">
          <w:rPr>
            <w:rStyle w:val="Hyperlink"/>
            <w:rFonts w:ascii="David" w:hAnsi="David" w:cs="David"/>
            <w:color w:val="0070C0"/>
            <w:szCs w:val="24"/>
            <w:rtl/>
          </w:rPr>
          <w:t>תקן ישראלי 5568</w:t>
        </w:r>
      </w:hyperlink>
      <w:r w:rsidRPr="00DA0F06">
        <w:rPr>
          <w:rFonts w:ascii="David" w:hAnsi="David" w:cs="David"/>
          <w:szCs w:val="24"/>
          <w:rtl/>
        </w:rPr>
        <w:t>. התקן הישראלי הינו אימוץ של הנחיות בינלאומיות - הנחיות נגישות לתכני אינטרנט </w:t>
      </w:r>
      <w:hyperlink r:id="rId38" w:tgtFrame="_blank" w:history="1">
        <w:r w:rsidRPr="005C3150">
          <w:rPr>
            <w:rStyle w:val="Hyperlink"/>
            <w:rFonts w:ascii="David" w:hAnsi="David" w:cs="David"/>
            <w:color w:val="0070C0"/>
            <w:szCs w:val="24"/>
          </w:rPr>
          <w:t>Web Content Accessibility Guidelines</w:t>
        </w:r>
        <w:r w:rsidRPr="00DA0F06">
          <w:rPr>
            <w:rStyle w:val="Hyperlink"/>
            <w:rFonts w:ascii="David" w:hAnsi="David" w:cs="David"/>
            <w:szCs w:val="24"/>
          </w:rPr>
          <w:t> </w:t>
        </w:r>
      </w:hyperlink>
      <w:r w:rsidRPr="00DA0F06">
        <w:rPr>
          <w:rFonts w:ascii="David" w:hAnsi="David" w:cs="David"/>
          <w:szCs w:val="24"/>
          <w:rtl/>
        </w:rPr>
        <w:t xml:space="preserve"> של ארגון ה-</w:t>
      </w:r>
      <w:r w:rsidRPr="00DA0F06">
        <w:rPr>
          <w:rFonts w:ascii="David" w:hAnsi="David" w:cs="David"/>
          <w:szCs w:val="24"/>
        </w:rPr>
        <w:t>W3C</w:t>
      </w:r>
      <w:r w:rsidRPr="00DA0F06">
        <w:rPr>
          <w:rFonts w:ascii="David" w:hAnsi="David" w:cs="David"/>
          <w:szCs w:val="24"/>
          <w:rtl/>
        </w:rPr>
        <w:t xml:space="preserve"> הבינלאומי (ר' </w:t>
      </w:r>
      <w:hyperlink r:id="rId39" w:tgtFrame="_blank" w:history="1">
        <w:r w:rsidRPr="005C3150">
          <w:rPr>
            <w:rStyle w:val="Hyperlink"/>
            <w:rFonts w:ascii="David" w:hAnsi="David" w:cs="David"/>
            <w:color w:val="0070C0"/>
            <w:szCs w:val="24"/>
            <w:rtl/>
          </w:rPr>
          <w:t>תרגום לעברית של הנחיות הנגישות</w:t>
        </w:r>
      </w:hyperlink>
      <w:r w:rsidRPr="00DA0F06">
        <w:rPr>
          <w:rFonts w:ascii="David" w:hAnsi="David" w:cs="David"/>
          <w:szCs w:val="24"/>
          <w:rtl/>
        </w:rPr>
        <w:t>).</w:t>
      </w:r>
      <w:r w:rsidRPr="00DA0F06">
        <w:rPr>
          <w:rFonts w:ascii="David" w:hAnsi="David" w:cs="David"/>
          <w:szCs w:val="24"/>
        </w:rPr>
        <w:t xml:space="preserve"> </w:t>
      </w:r>
      <w:r w:rsidRPr="00DA0F06">
        <w:rPr>
          <w:rFonts w:ascii="David" w:hAnsi="David" w:cs="David"/>
          <w:szCs w:val="24"/>
          <w:rtl/>
        </w:rPr>
        <w:t>מסמך ההנחיות כולל קישורים להסברים ודוגמאות כיצד לבצע את ההנגשה</w:t>
      </w:r>
      <w:r w:rsidRPr="00DA0F06">
        <w:rPr>
          <w:rFonts w:ascii="David" w:hAnsi="David" w:cs="David"/>
          <w:szCs w:val="24"/>
        </w:rPr>
        <w:t>.</w:t>
      </w:r>
      <w:bookmarkEnd w:id="518"/>
      <w:r w:rsidRPr="00DA0F06">
        <w:rPr>
          <w:rFonts w:ascii="David" w:hAnsi="David" w:cs="David"/>
          <w:szCs w:val="24"/>
          <w:rtl/>
        </w:rPr>
        <w:t xml:space="preserve"> </w:t>
      </w:r>
    </w:p>
    <w:p w:rsidR="00D35C31" w:rsidRPr="00DA0F06" w:rsidRDefault="00D35C31" w:rsidP="00452231">
      <w:pPr>
        <w:pStyle w:val="ListParagraph"/>
        <w:numPr>
          <w:ilvl w:val="2"/>
          <w:numId w:val="99"/>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szCs w:val="24"/>
          <w:u w:val="single"/>
          <w:rtl/>
        </w:rPr>
        <w:t>תמיכה בממשקי ההפעלה של המערכת</w:t>
      </w:r>
      <w:r w:rsidRPr="00DA0F06">
        <w:rPr>
          <w:rFonts w:ascii="David" w:hAnsi="David" w:cs="David"/>
          <w:szCs w:val="24"/>
          <w:rtl/>
        </w:rPr>
        <w:t>: כל ממשקי ההפעלה של המערכת, המיועדים לתפעול המערכת על ידי הצוות הפנימי של יחידת ממשל זמין, יכולים להיות בשפה האנגלית ולא נדרש לתרגמם לעברית.</w:t>
      </w:r>
    </w:p>
    <w:p w:rsidR="00D35C31" w:rsidRPr="001726A0" w:rsidRDefault="00D35C31" w:rsidP="00452231">
      <w:pPr>
        <w:pStyle w:val="ListParagraph"/>
        <w:numPr>
          <w:ilvl w:val="2"/>
          <w:numId w:val="99"/>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szCs w:val="24"/>
          <w:u w:val="single"/>
          <w:rtl/>
        </w:rPr>
        <w:t>הצגת הממשק למשתמש במסגרת המכרז</w:t>
      </w:r>
      <w:r w:rsidRPr="00DA0F06">
        <w:rPr>
          <w:rFonts w:ascii="David" w:hAnsi="David" w:cs="David"/>
          <w:szCs w:val="24"/>
          <w:rtl/>
        </w:rPr>
        <w:t>:</w:t>
      </w:r>
      <w:r w:rsidRPr="001726A0">
        <w:rPr>
          <w:rFonts w:ascii="David" w:hAnsi="David" w:cs="David" w:hint="cs"/>
          <w:szCs w:val="24"/>
          <w:rtl/>
        </w:rPr>
        <w:t xml:space="preserve"> (</w:t>
      </w:r>
      <w:r w:rsidRPr="001726A0">
        <w:rPr>
          <w:rFonts w:ascii="David" w:hAnsi="David" w:cs="David" w:hint="cs"/>
          <w:b/>
          <w:bCs/>
          <w:szCs w:val="24"/>
        </w:rPr>
        <w:t>S</w:t>
      </w:r>
      <w:r w:rsidRPr="001726A0">
        <w:rPr>
          <w:rFonts w:ascii="David" w:hAnsi="David" w:cs="David" w:hint="cs"/>
          <w:szCs w:val="24"/>
          <w:rtl/>
        </w:rPr>
        <w:t>)</w:t>
      </w:r>
    </w:p>
    <w:p w:rsidR="00D35C31" w:rsidRPr="00DA0F06" w:rsidRDefault="00D35C31" w:rsidP="00452231">
      <w:pPr>
        <w:pStyle w:val="ListParagraph"/>
        <w:numPr>
          <w:ilvl w:val="3"/>
          <w:numId w:val="99"/>
        </w:numPr>
        <w:tabs>
          <w:tab w:val="left" w:pos="1559"/>
        </w:tabs>
        <w:overflowPunct w:val="0"/>
        <w:autoSpaceDE w:val="0"/>
        <w:autoSpaceDN w:val="0"/>
        <w:adjustRightInd w:val="0"/>
        <w:spacing w:line="276" w:lineRule="auto"/>
        <w:ind w:left="2546" w:hanging="990"/>
        <w:contextualSpacing w:val="0"/>
        <w:jc w:val="both"/>
        <w:textAlignment w:val="baseline"/>
        <w:rPr>
          <w:rFonts w:ascii="David" w:hAnsi="David" w:cs="David"/>
          <w:szCs w:val="24"/>
        </w:rPr>
      </w:pPr>
      <w:r w:rsidRPr="00DA0F06">
        <w:rPr>
          <w:rFonts w:ascii="David" w:hAnsi="David" w:cs="David"/>
          <w:szCs w:val="24"/>
          <w:rtl/>
        </w:rPr>
        <w:t>במסגרת ההצעה, יש לצרף פירוט מלא של הממשק למשתמש, ברמה של "מדריך למשתמש".</w:t>
      </w:r>
    </w:p>
    <w:p w:rsidR="00D35C31" w:rsidRPr="00DA0F06" w:rsidRDefault="00D35C31" w:rsidP="00452231">
      <w:pPr>
        <w:pStyle w:val="ListParagraph"/>
        <w:numPr>
          <w:ilvl w:val="3"/>
          <w:numId w:val="99"/>
        </w:numPr>
        <w:tabs>
          <w:tab w:val="left" w:pos="1559"/>
        </w:tabs>
        <w:overflowPunct w:val="0"/>
        <w:autoSpaceDE w:val="0"/>
        <w:autoSpaceDN w:val="0"/>
        <w:adjustRightInd w:val="0"/>
        <w:spacing w:line="276" w:lineRule="auto"/>
        <w:ind w:left="2546" w:hanging="990"/>
        <w:contextualSpacing w:val="0"/>
        <w:jc w:val="both"/>
        <w:textAlignment w:val="baseline"/>
        <w:rPr>
          <w:rFonts w:ascii="David" w:hAnsi="David" w:cs="David"/>
          <w:szCs w:val="24"/>
        </w:rPr>
      </w:pPr>
      <w:r w:rsidRPr="00DA0F06">
        <w:rPr>
          <w:rFonts w:ascii="David" w:hAnsi="David" w:cs="David"/>
          <w:szCs w:val="24"/>
          <w:rtl/>
        </w:rPr>
        <w:t>כמו כן, במסגרת בדיקת ההצעות, תיערך הדגמה של הממשק למשתמש על ידי הספק, לפי התסריטים שיוגדרו, לצורך הערכת המערכת ומתן ציון האיכות בסעיף זה.</w:t>
      </w:r>
    </w:p>
    <w:p w:rsidR="00D35C31" w:rsidRPr="00DD6600" w:rsidRDefault="00D35C31" w:rsidP="00D35C31">
      <w:pPr>
        <w:bidi w:val="0"/>
        <w:rPr>
          <w:rFonts w:asciiTheme="minorHAnsi" w:hAnsiTheme="minorHAnsi" w:cs="David"/>
          <w:szCs w:val="24"/>
        </w:rPr>
      </w:pPr>
      <w:r w:rsidRPr="00DA0F06">
        <w:rPr>
          <w:rFonts w:ascii="David" w:hAnsi="David" w:cs="David"/>
          <w:szCs w:val="24"/>
          <w:rtl/>
        </w:rPr>
        <w:br w:type="page"/>
      </w: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DA0F06">
        <w:rPr>
          <w:rFonts w:ascii="David" w:hAnsi="David" w:cs="David"/>
          <w:b/>
          <w:bCs/>
          <w:szCs w:val="24"/>
          <w:u w:val="single"/>
          <w:rtl/>
        </w:rPr>
        <w:t>תהליכים</w:t>
      </w:r>
      <w:r w:rsidRPr="00DA0F06">
        <w:rPr>
          <w:rFonts w:ascii="David" w:hAnsi="David" w:cs="David"/>
          <w:b/>
          <w:bCs/>
          <w:szCs w:val="24"/>
          <w:rtl/>
        </w:rPr>
        <w:t>: (</w:t>
      </w:r>
      <w:r w:rsidRPr="00DA0F06">
        <w:rPr>
          <w:rFonts w:ascii="David" w:hAnsi="David" w:cs="David"/>
          <w:b/>
          <w:bCs/>
          <w:szCs w:val="24"/>
        </w:rPr>
        <w:t>S</w:t>
      </w:r>
      <w:r w:rsidRPr="00DA0F06">
        <w:rPr>
          <w:rFonts w:ascii="David" w:hAnsi="David" w:cs="David"/>
          <w:b/>
          <w:bCs/>
          <w:szCs w:val="24"/>
          <w:rtl/>
        </w:rPr>
        <w:t>)</w:t>
      </w:r>
    </w:p>
    <w:p w:rsidR="00D35C31" w:rsidRPr="00DA0F06" w:rsidRDefault="00D35C31" w:rsidP="00452231">
      <w:pPr>
        <w:pStyle w:val="ListParagraph"/>
        <w:numPr>
          <w:ilvl w:val="2"/>
          <w:numId w:val="110"/>
        </w:numPr>
        <w:overflowPunct w:val="0"/>
        <w:autoSpaceDE w:val="0"/>
        <w:autoSpaceDN w:val="0"/>
        <w:adjustRightInd w:val="0"/>
        <w:spacing w:line="360" w:lineRule="auto"/>
        <w:ind w:hanging="13"/>
        <w:contextualSpacing w:val="0"/>
        <w:textAlignment w:val="baseline"/>
        <w:rPr>
          <w:rFonts w:ascii="David" w:hAnsi="David" w:cs="David"/>
          <w:szCs w:val="24"/>
          <w:u w:val="single"/>
        </w:rPr>
      </w:pPr>
      <w:r w:rsidRPr="00F60E35">
        <w:rPr>
          <w:rFonts w:ascii="David" w:hAnsi="David" w:cs="David"/>
          <w:b/>
          <w:bCs/>
          <w:szCs w:val="24"/>
          <w:u w:val="single"/>
          <w:rtl/>
        </w:rPr>
        <w:t>רשימת תהליכים</w:t>
      </w:r>
      <w:r w:rsidRPr="00D039B3">
        <w:rPr>
          <w:rFonts w:ascii="David" w:hAnsi="David" w:cs="David"/>
          <w:szCs w:val="24"/>
          <w:rtl/>
        </w:rPr>
        <w:t>:</w:t>
      </w:r>
    </w:p>
    <w:p w:rsidR="00D35C31" w:rsidRPr="00DA0F06" w:rsidRDefault="00D35C31" w:rsidP="00452231">
      <w:pPr>
        <w:pStyle w:val="ListParagraph"/>
        <w:numPr>
          <w:ilvl w:val="3"/>
          <w:numId w:val="110"/>
        </w:numPr>
        <w:overflowPunct w:val="0"/>
        <w:autoSpaceDE w:val="0"/>
        <w:autoSpaceDN w:val="0"/>
        <w:adjustRightInd w:val="0"/>
        <w:spacing w:line="360" w:lineRule="auto"/>
        <w:ind w:left="2507" w:hanging="900"/>
        <w:contextualSpacing w:val="0"/>
        <w:textAlignment w:val="baseline"/>
        <w:rPr>
          <w:rFonts w:ascii="David" w:hAnsi="David" w:cs="David"/>
          <w:szCs w:val="24"/>
          <w:u w:val="single"/>
        </w:rPr>
      </w:pPr>
      <w:r w:rsidRPr="00DA0F06">
        <w:rPr>
          <w:rFonts w:ascii="David" w:hAnsi="David" w:cs="David"/>
          <w:szCs w:val="24"/>
          <w:u w:val="single"/>
          <w:rtl/>
        </w:rPr>
        <w:t>התהליכים שייתמכו במערכת נחלק</w:t>
      </w:r>
      <w:r w:rsidR="005874FB">
        <w:rPr>
          <w:rFonts w:ascii="David" w:hAnsi="David" w:cs="David" w:hint="cs"/>
          <w:szCs w:val="24"/>
          <w:u w:val="single"/>
          <w:rtl/>
        </w:rPr>
        <w:t>ים</w:t>
      </w:r>
      <w:r w:rsidRPr="00DA0F06">
        <w:rPr>
          <w:rFonts w:ascii="David" w:hAnsi="David" w:cs="David"/>
          <w:szCs w:val="24"/>
          <w:u w:val="single"/>
          <w:rtl/>
        </w:rPr>
        <w:t xml:space="preserve"> לשלוש קבוצות</w:t>
      </w:r>
      <w:r w:rsidRPr="00DA0F06">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360" w:lineRule="auto"/>
        <w:ind w:left="3587"/>
        <w:contextualSpacing w:val="0"/>
        <w:textAlignment w:val="baseline"/>
        <w:rPr>
          <w:rFonts w:ascii="David" w:hAnsi="David" w:cs="David"/>
          <w:szCs w:val="24"/>
        </w:rPr>
      </w:pPr>
      <w:r w:rsidRPr="00DA0F06">
        <w:rPr>
          <w:rFonts w:ascii="David" w:hAnsi="David" w:cs="David"/>
          <w:szCs w:val="24"/>
        </w:rPr>
        <w:t>P1</w:t>
      </w:r>
      <w:r w:rsidRPr="00DA0F06">
        <w:rPr>
          <w:rFonts w:ascii="David" w:hAnsi="David" w:cs="David"/>
          <w:szCs w:val="24"/>
          <w:rtl/>
        </w:rPr>
        <w:t xml:space="preserve"> – תהליכי אספקת מידע.</w:t>
      </w:r>
    </w:p>
    <w:p w:rsidR="00D35C31" w:rsidRPr="00DA0F06" w:rsidRDefault="00D35C31" w:rsidP="00452231">
      <w:pPr>
        <w:pStyle w:val="ListParagraph"/>
        <w:numPr>
          <w:ilvl w:val="4"/>
          <w:numId w:val="110"/>
        </w:numPr>
        <w:overflowPunct w:val="0"/>
        <w:autoSpaceDE w:val="0"/>
        <w:autoSpaceDN w:val="0"/>
        <w:adjustRightInd w:val="0"/>
        <w:spacing w:line="360" w:lineRule="auto"/>
        <w:ind w:left="3587"/>
        <w:contextualSpacing w:val="0"/>
        <w:textAlignment w:val="baseline"/>
        <w:rPr>
          <w:rFonts w:ascii="David" w:hAnsi="David" w:cs="David"/>
          <w:szCs w:val="24"/>
        </w:rPr>
      </w:pPr>
      <w:r w:rsidRPr="00DA0F06">
        <w:rPr>
          <w:rFonts w:ascii="David" w:hAnsi="David" w:cs="David"/>
          <w:szCs w:val="24"/>
        </w:rPr>
        <w:t>P2</w:t>
      </w:r>
      <w:r w:rsidRPr="00DA0F06">
        <w:rPr>
          <w:rFonts w:ascii="David" w:hAnsi="David" w:cs="David"/>
          <w:szCs w:val="24"/>
          <w:rtl/>
        </w:rPr>
        <w:t xml:space="preserve"> – תהליכי צריכת מידע.</w:t>
      </w:r>
    </w:p>
    <w:p w:rsidR="00D35C31" w:rsidRPr="00DA0F06" w:rsidRDefault="00D35C31" w:rsidP="00452231">
      <w:pPr>
        <w:pStyle w:val="ListParagraph"/>
        <w:numPr>
          <w:ilvl w:val="4"/>
          <w:numId w:val="110"/>
        </w:numPr>
        <w:overflowPunct w:val="0"/>
        <w:autoSpaceDE w:val="0"/>
        <w:autoSpaceDN w:val="0"/>
        <w:adjustRightInd w:val="0"/>
        <w:spacing w:line="360" w:lineRule="auto"/>
        <w:ind w:left="3587"/>
        <w:contextualSpacing w:val="0"/>
        <w:textAlignment w:val="baseline"/>
        <w:rPr>
          <w:rFonts w:ascii="David" w:hAnsi="David" w:cs="David"/>
          <w:szCs w:val="24"/>
        </w:rPr>
      </w:pPr>
      <w:r w:rsidRPr="00DA0F06">
        <w:rPr>
          <w:rFonts w:ascii="David" w:hAnsi="David" w:cs="David"/>
          <w:szCs w:val="24"/>
        </w:rPr>
        <w:t>P3</w:t>
      </w:r>
      <w:r w:rsidRPr="00DA0F06">
        <w:rPr>
          <w:rFonts w:ascii="David" w:hAnsi="David" w:cs="David"/>
          <w:szCs w:val="24"/>
          <w:rtl/>
        </w:rPr>
        <w:t xml:space="preserve">  - תהליכי ניהול שדרת המידע.</w:t>
      </w:r>
    </w:p>
    <w:p w:rsidR="00D35C31" w:rsidRPr="00D039B3" w:rsidRDefault="00D35C31" w:rsidP="00452231">
      <w:pPr>
        <w:pStyle w:val="ListParagraph"/>
        <w:numPr>
          <w:ilvl w:val="2"/>
          <w:numId w:val="110"/>
        </w:numPr>
        <w:overflowPunct w:val="0"/>
        <w:autoSpaceDE w:val="0"/>
        <w:autoSpaceDN w:val="0"/>
        <w:adjustRightInd w:val="0"/>
        <w:spacing w:line="360" w:lineRule="auto"/>
        <w:ind w:left="1618" w:hanging="900"/>
        <w:contextualSpacing w:val="0"/>
        <w:textAlignment w:val="baseline"/>
        <w:rPr>
          <w:rFonts w:ascii="David" w:hAnsi="David" w:cs="David"/>
          <w:szCs w:val="24"/>
          <w:u w:val="single"/>
        </w:rPr>
      </w:pPr>
      <w:r w:rsidRPr="00F60E35">
        <w:rPr>
          <w:rFonts w:ascii="David" w:hAnsi="David" w:cs="David"/>
          <w:b/>
          <w:bCs/>
          <w:szCs w:val="24"/>
          <w:u w:val="single"/>
          <w:rtl/>
        </w:rPr>
        <w:t xml:space="preserve">תהליך </w:t>
      </w:r>
      <w:r w:rsidRPr="00F60E35">
        <w:rPr>
          <w:rFonts w:ascii="David" w:hAnsi="David" w:cs="David"/>
          <w:b/>
          <w:bCs/>
          <w:szCs w:val="24"/>
          <w:u w:val="single"/>
        </w:rPr>
        <w:t>P1</w:t>
      </w:r>
      <w:r w:rsidRPr="00F60E35">
        <w:rPr>
          <w:rFonts w:ascii="David" w:hAnsi="David" w:cs="David"/>
          <w:b/>
          <w:bCs/>
          <w:szCs w:val="24"/>
          <w:u w:val="single"/>
          <w:rtl/>
        </w:rPr>
        <w:t xml:space="preserve"> – תהליכי אספקת מידע</w:t>
      </w:r>
      <w:r w:rsidRPr="00D039B3">
        <w:rPr>
          <w:rFonts w:ascii="David" w:hAnsi="David" w:cs="David"/>
          <w:szCs w:val="24"/>
          <w:rtl/>
        </w:rPr>
        <w:t>:</w:t>
      </w:r>
    </w:p>
    <w:p w:rsidR="00D35C31" w:rsidRPr="00DA0F06" w:rsidRDefault="00D35C31" w:rsidP="00452231">
      <w:pPr>
        <w:pStyle w:val="ListParagraph"/>
        <w:numPr>
          <w:ilvl w:val="3"/>
          <w:numId w:val="110"/>
        </w:numPr>
        <w:overflowPunct w:val="0"/>
        <w:autoSpaceDE w:val="0"/>
        <w:autoSpaceDN w:val="0"/>
        <w:adjustRightInd w:val="0"/>
        <w:spacing w:line="360" w:lineRule="auto"/>
        <w:ind w:left="2687"/>
        <w:contextualSpacing w:val="0"/>
        <w:textAlignment w:val="baseline"/>
        <w:rPr>
          <w:rFonts w:ascii="David" w:hAnsi="David" w:cs="David"/>
          <w:szCs w:val="24"/>
          <w:u w:val="single"/>
        </w:rPr>
      </w:pPr>
      <w:r w:rsidRPr="00DA0F06">
        <w:rPr>
          <w:rFonts w:ascii="David" w:hAnsi="David" w:cs="David" w:hint="cs"/>
          <w:b/>
          <w:bCs/>
          <w:szCs w:val="24"/>
          <w:u w:val="single"/>
          <w:rtl/>
        </w:rPr>
        <w:t xml:space="preserve">תהליך </w:t>
      </w:r>
      <w:r w:rsidRPr="00DA0F06">
        <w:rPr>
          <w:rFonts w:ascii="David" w:hAnsi="David" w:cs="David"/>
          <w:b/>
          <w:bCs/>
          <w:szCs w:val="24"/>
          <w:u w:val="single"/>
        </w:rPr>
        <w:t>P1-1</w:t>
      </w:r>
      <w:r w:rsidRPr="00DA0F06">
        <w:rPr>
          <w:rFonts w:ascii="David" w:hAnsi="David" w:cs="David"/>
          <w:b/>
          <w:bCs/>
          <w:szCs w:val="24"/>
          <w:u w:val="single"/>
          <w:rtl/>
        </w:rPr>
        <w:t xml:space="preserve"> </w:t>
      </w:r>
      <w:r w:rsidRPr="00DA0F06">
        <w:rPr>
          <w:rFonts w:ascii="David" w:hAnsi="David" w:cs="David" w:hint="cs"/>
          <w:b/>
          <w:bCs/>
          <w:szCs w:val="24"/>
          <w:u w:val="single"/>
          <w:rtl/>
        </w:rPr>
        <w:t xml:space="preserve"> - הקמת ספק מידע</w:t>
      </w:r>
      <w:r w:rsidRPr="00D039B3">
        <w:rPr>
          <w:rFonts w:ascii="David" w:hAnsi="David" w:cs="David" w:hint="cs"/>
          <w:szCs w:val="24"/>
          <w:rtl/>
        </w:rPr>
        <w:t>:</w:t>
      </w:r>
    </w:p>
    <w:p w:rsidR="00D35C31" w:rsidRPr="00DA0F06" w:rsidRDefault="00D35C31" w:rsidP="00452231">
      <w:pPr>
        <w:pStyle w:val="ListParagraph"/>
        <w:numPr>
          <w:ilvl w:val="4"/>
          <w:numId w:val="110"/>
        </w:numPr>
        <w:overflowPunct w:val="0"/>
        <w:autoSpaceDE w:val="0"/>
        <w:autoSpaceDN w:val="0"/>
        <w:adjustRightInd w:val="0"/>
        <w:spacing w:line="360" w:lineRule="auto"/>
        <w:ind w:left="3767"/>
        <w:contextualSpacing w:val="0"/>
        <w:jc w:val="both"/>
        <w:textAlignment w:val="baseline"/>
        <w:rPr>
          <w:rFonts w:ascii="David" w:hAnsi="David" w:cs="David"/>
          <w:szCs w:val="24"/>
        </w:rPr>
      </w:pPr>
      <w:r w:rsidRPr="00DA0F06">
        <w:rPr>
          <w:rFonts w:ascii="David" w:hAnsi="David" w:cs="David" w:hint="cs"/>
          <w:szCs w:val="24"/>
          <w:rtl/>
        </w:rPr>
        <w:t>תהליך זה יתמוך בהקמת ספק מידע חדש במערכת.</w:t>
      </w:r>
    </w:p>
    <w:p w:rsidR="00D35C31" w:rsidRPr="00DA0F06" w:rsidRDefault="00D35C31" w:rsidP="00452231">
      <w:pPr>
        <w:pStyle w:val="ListParagraph"/>
        <w:numPr>
          <w:ilvl w:val="4"/>
          <w:numId w:val="110"/>
        </w:numPr>
        <w:overflowPunct w:val="0"/>
        <w:autoSpaceDE w:val="0"/>
        <w:autoSpaceDN w:val="0"/>
        <w:adjustRightInd w:val="0"/>
        <w:spacing w:line="360" w:lineRule="auto"/>
        <w:ind w:left="3767"/>
        <w:contextualSpacing w:val="0"/>
        <w:jc w:val="both"/>
        <w:textAlignment w:val="baseline"/>
        <w:rPr>
          <w:rFonts w:ascii="David" w:hAnsi="David" w:cs="David"/>
          <w:szCs w:val="24"/>
        </w:rPr>
      </w:pPr>
      <w:r w:rsidRPr="00DA0F06">
        <w:rPr>
          <w:rFonts w:ascii="David" w:hAnsi="David" w:cs="David" w:hint="cs"/>
          <w:szCs w:val="24"/>
          <w:rtl/>
        </w:rPr>
        <w:t>ההקמה תכלול רישום פרטי קשר, שיוך ארגוני וכיו"ב.</w:t>
      </w:r>
    </w:p>
    <w:p w:rsidR="00D35C31" w:rsidRPr="00DA0F06" w:rsidRDefault="00D35C31" w:rsidP="00452231">
      <w:pPr>
        <w:pStyle w:val="ListParagraph"/>
        <w:numPr>
          <w:ilvl w:val="4"/>
          <w:numId w:val="110"/>
        </w:numPr>
        <w:overflowPunct w:val="0"/>
        <w:autoSpaceDE w:val="0"/>
        <w:autoSpaceDN w:val="0"/>
        <w:adjustRightInd w:val="0"/>
        <w:spacing w:line="360" w:lineRule="auto"/>
        <w:ind w:left="3767"/>
        <w:contextualSpacing w:val="0"/>
        <w:jc w:val="both"/>
        <w:textAlignment w:val="baseline"/>
        <w:rPr>
          <w:rFonts w:ascii="David" w:hAnsi="David" w:cs="David"/>
          <w:szCs w:val="24"/>
        </w:rPr>
      </w:pPr>
      <w:r w:rsidRPr="00DA0F06">
        <w:rPr>
          <w:rFonts w:ascii="David" w:hAnsi="David" w:cs="David" w:hint="cs"/>
          <w:szCs w:val="24"/>
          <w:rtl/>
        </w:rPr>
        <w:t xml:space="preserve">תהליך זה יבוצע באמצעות פורטל השירותים </w:t>
      </w:r>
      <w:r w:rsidRPr="00DA0F06">
        <w:rPr>
          <w:rFonts w:ascii="David" w:hAnsi="David" w:cs="David"/>
          <w:szCs w:val="24"/>
          <w:rtl/>
        </w:rPr>
        <w:t>–</w:t>
      </w:r>
      <w:r w:rsidRPr="00DA0F06">
        <w:rPr>
          <w:rFonts w:ascii="David" w:hAnsi="David" w:cs="David" w:hint="cs"/>
          <w:szCs w:val="24"/>
          <w:rtl/>
        </w:rPr>
        <w:t xml:space="preserve"> ספקי המידע.</w:t>
      </w:r>
    </w:p>
    <w:p w:rsidR="00D35C31" w:rsidRPr="00DA0F06" w:rsidRDefault="00D35C31" w:rsidP="00452231">
      <w:pPr>
        <w:pStyle w:val="ListParagraph"/>
        <w:numPr>
          <w:ilvl w:val="4"/>
          <w:numId w:val="110"/>
        </w:numPr>
        <w:overflowPunct w:val="0"/>
        <w:autoSpaceDE w:val="0"/>
        <w:autoSpaceDN w:val="0"/>
        <w:adjustRightInd w:val="0"/>
        <w:spacing w:line="360" w:lineRule="auto"/>
        <w:ind w:left="3767"/>
        <w:contextualSpacing w:val="0"/>
        <w:jc w:val="both"/>
        <w:textAlignment w:val="baseline"/>
        <w:rPr>
          <w:rFonts w:ascii="David" w:hAnsi="David" w:cs="David"/>
          <w:szCs w:val="24"/>
        </w:rPr>
      </w:pPr>
      <w:r w:rsidRPr="00DA0F06">
        <w:rPr>
          <w:rFonts w:ascii="David" w:hAnsi="David" w:cs="David" w:hint="cs"/>
          <w:szCs w:val="24"/>
          <w:rtl/>
        </w:rPr>
        <w:t>רישום בדבר תהליך זה, יירשם בלוג הניהולי במערכת.</w:t>
      </w:r>
    </w:p>
    <w:p w:rsidR="00D35C31" w:rsidRPr="00DA0F06" w:rsidRDefault="00D35C31" w:rsidP="00452231">
      <w:pPr>
        <w:pStyle w:val="ListParagraph"/>
        <w:numPr>
          <w:ilvl w:val="3"/>
          <w:numId w:val="110"/>
        </w:numPr>
        <w:overflowPunct w:val="0"/>
        <w:autoSpaceDE w:val="0"/>
        <w:autoSpaceDN w:val="0"/>
        <w:adjustRightInd w:val="0"/>
        <w:spacing w:line="360" w:lineRule="auto"/>
        <w:ind w:left="2687"/>
        <w:contextualSpacing w:val="0"/>
        <w:textAlignment w:val="baseline"/>
        <w:rPr>
          <w:rFonts w:ascii="David" w:hAnsi="David" w:cs="David"/>
          <w:szCs w:val="24"/>
          <w:u w:val="single"/>
        </w:rPr>
      </w:pPr>
      <w:r w:rsidRPr="00DA0F06">
        <w:rPr>
          <w:rFonts w:ascii="David" w:hAnsi="David" w:cs="David"/>
          <w:b/>
          <w:bCs/>
          <w:szCs w:val="24"/>
          <w:u w:val="single"/>
          <w:rtl/>
        </w:rPr>
        <w:t xml:space="preserve">תהליך </w:t>
      </w:r>
      <w:r w:rsidRPr="00DA0F06">
        <w:rPr>
          <w:rFonts w:ascii="David" w:hAnsi="David" w:cs="David"/>
          <w:b/>
          <w:bCs/>
          <w:szCs w:val="24"/>
          <w:u w:val="single"/>
        </w:rPr>
        <w:t>P1-2</w:t>
      </w:r>
      <w:r w:rsidRPr="00DA0F06">
        <w:rPr>
          <w:rFonts w:ascii="David" w:hAnsi="David" w:cs="David"/>
          <w:b/>
          <w:bCs/>
          <w:szCs w:val="24"/>
          <w:u w:val="single"/>
          <w:rtl/>
        </w:rPr>
        <w:t xml:space="preserve"> – הקמת שירות חדש</w:t>
      </w:r>
      <w:r w:rsidRPr="00DA0F06">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 xml:space="preserve">תהליך זה יתמוך בהקמת שירות חדש </w:t>
      </w:r>
      <w:r w:rsidRPr="00DA0F06">
        <w:rPr>
          <w:rFonts w:ascii="David" w:hAnsi="David" w:cs="David" w:hint="cs"/>
          <w:szCs w:val="24"/>
          <w:rtl/>
        </w:rPr>
        <w:t>ה</w:t>
      </w:r>
      <w:r w:rsidRPr="00DA0F06">
        <w:rPr>
          <w:rFonts w:ascii="David" w:hAnsi="David" w:cs="David"/>
          <w:szCs w:val="24"/>
          <w:rtl/>
        </w:rPr>
        <w:t xml:space="preserve">חושף ממשק יישומי ובו פריטי מידע מסוימים. לאור הרגישות של נושא הגנת הפרטיות, ישנה חשיבות רבה להגדרה – איזה גוף רשאי </w:t>
      </w:r>
      <w:r w:rsidRPr="00DA0F06">
        <w:rPr>
          <w:rFonts w:ascii="David" w:hAnsi="David" w:cs="David" w:hint="cs"/>
          <w:szCs w:val="24"/>
          <w:rtl/>
        </w:rPr>
        <w:t>לקבל גישה למידע ופרוט ה</w:t>
      </w:r>
      <w:r w:rsidRPr="00DA0F06">
        <w:rPr>
          <w:rFonts w:ascii="David" w:hAnsi="David" w:cs="David"/>
          <w:szCs w:val="24"/>
          <w:rtl/>
        </w:rPr>
        <w:t>מידע</w:t>
      </w:r>
      <w:r w:rsidRPr="00DA0F06">
        <w:rPr>
          <w:rFonts w:ascii="David" w:hAnsi="David" w:cs="David" w:hint="cs"/>
          <w:szCs w:val="24"/>
          <w:rtl/>
        </w:rPr>
        <w:t xml:space="preserve"> המאושר</w:t>
      </w:r>
      <w:r w:rsidRPr="00DA0F06">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hint="cs"/>
          <w:szCs w:val="24"/>
          <w:rtl/>
        </w:rPr>
        <w:t xml:space="preserve">תהליך זה יבוצע באמצעות פורטל השירותים </w:t>
      </w:r>
      <w:r w:rsidRPr="00DA0F06">
        <w:rPr>
          <w:rFonts w:ascii="David" w:hAnsi="David" w:cs="David"/>
          <w:szCs w:val="24"/>
          <w:rtl/>
        </w:rPr>
        <w:t>–</w:t>
      </w:r>
      <w:r w:rsidRPr="00DA0F06">
        <w:rPr>
          <w:rFonts w:ascii="David" w:hAnsi="David" w:cs="David" w:hint="cs"/>
          <w:szCs w:val="24"/>
          <w:rtl/>
        </w:rPr>
        <w:t xml:space="preserve"> ספקי המידע, וגם באמצעות רכיב הניהול של ה- </w:t>
      </w:r>
      <w:r w:rsidRPr="00DA0F06">
        <w:rPr>
          <w:rFonts w:ascii="David" w:hAnsi="David" w:cs="David"/>
          <w:szCs w:val="24"/>
        </w:rPr>
        <w:t>API GW</w:t>
      </w:r>
      <w:r w:rsidRPr="00DA0F06">
        <w:rPr>
          <w:rFonts w:ascii="David" w:hAnsi="David" w:cs="David" w:hint="cs"/>
          <w:szCs w:val="24"/>
          <w:rtl/>
        </w:rPr>
        <w:t xml:space="preserve">. </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הצורך בהקמת שירות חדש נובע מצורך עסקי, ל</w:t>
      </w:r>
      <w:r w:rsidRPr="00DA0F06">
        <w:rPr>
          <w:rFonts w:ascii="David" w:hAnsi="David" w:cs="David" w:hint="cs"/>
          <w:szCs w:val="24"/>
          <w:rtl/>
        </w:rPr>
        <w:t>גישה ל</w:t>
      </w:r>
      <w:r w:rsidRPr="00DA0F06">
        <w:rPr>
          <w:rFonts w:ascii="David" w:hAnsi="David" w:cs="David"/>
          <w:szCs w:val="24"/>
          <w:rtl/>
        </w:rPr>
        <w:t xml:space="preserve">מידע מהגוף שבאחריותו </w:t>
      </w:r>
      <w:r w:rsidRPr="00DA0F06">
        <w:rPr>
          <w:rFonts w:ascii="David" w:hAnsi="David" w:cs="David" w:hint="cs"/>
          <w:szCs w:val="24"/>
          <w:rtl/>
        </w:rPr>
        <w:t>ה</w:t>
      </w:r>
      <w:r w:rsidRPr="00DA0F06">
        <w:rPr>
          <w:rFonts w:ascii="David" w:hAnsi="David" w:cs="David"/>
          <w:szCs w:val="24"/>
          <w:rtl/>
        </w:rPr>
        <w:t xml:space="preserve">מידע, לגורם שנדרש למידע. </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hint="cs"/>
          <w:szCs w:val="24"/>
          <w:rtl/>
        </w:rPr>
        <w:t xml:space="preserve">ההרשאה </w:t>
      </w:r>
      <w:proofErr w:type="spellStart"/>
      <w:r w:rsidRPr="00DA0F06">
        <w:rPr>
          <w:rFonts w:ascii="David" w:hAnsi="David" w:cs="David" w:hint="cs"/>
          <w:szCs w:val="24"/>
          <w:rtl/>
        </w:rPr>
        <w:t>להנגשת</w:t>
      </w:r>
      <w:proofErr w:type="spellEnd"/>
      <w:r w:rsidRPr="00DA0F06">
        <w:rPr>
          <w:rFonts w:ascii="David" w:hAnsi="David" w:cs="David" w:hint="cs"/>
          <w:szCs w:val="24"/>
          <w:rtl/>
        </w:rPr>
        <w:t xml:space="preserve"> ה</w:t>
      </w:r>
      <w:r w:rsidRPr="00DA0F06">
        <w:rPr>
          <w:rFonts w:ascii="David" w:hAnsi="David" w:cs="David"/>
          <w:szCs w:val="24"/>
          <w:rtl/>
        </w:rPr>
        <w:t xml:space="preserve">מידע </w:t>
      </w:r>
      <w:r w:rsidRPr="00DA0F06">
        <w:rPr>
          <w:rFonts w:ascii="David" w:hAnsi="David" w:cs="David" w:hint="cs"/>
          <w:szCs w:val="24"/>
          <w:rtl/>
        </w:rPr>
        <w:t>תלווה בדרך כלל בתהליך אישור/</w:t>
      </w:r>
      <w:r w:rsidRPr="00DA0F06">
        <w:rPr>
          <w:rFonts w:ascii="David" w:hAnsi="David" w:cs="David"/>
          <w:szCs w:val="24"/>
          <w:rtl/>
        </w:rPr>
        <w:t xml:space="preserve">דבר חקיקה רלבנטי. </w:t>
      </w:r>
      <w:r w:rsidRPr="00DA0F06">
        <w:rPr>
          <w:rFonts w:ascii="David" w:hAnsi="David" w:cs="David" w:hint="cs"/>
          <w:szCs w:val="24"/>
          <w:rtl/>
        </w:rPr>
        <w:t>האישור</w:t>
      </w:r>
      <w:r w:rsidRPr="00DA0F06">
        <w:rPr>
          <w:rFonts w:ascii="David" w:hAnsi="David" w:cs="David"/>
          <w:szCs w:val="24"/>
          <w:rtl/>
        </w:rPr>
        <w:t xml:space="preserve"> יכול להיות ספציפי לארגון </w:t>
      </w:r>
      <w:proofErr w:type="spellStart"/>
      <w:r w:rsidRPr="00DA0F06">
        <w:rPr>
          <w:rFonts w:ascii="David" w:hAnsi="David" w:cs="David"/>
          <w:szCs w:val="24"/>
          <w:rtl/>
        </w:rPr>
        <w:t>מסויים</w:t>
      </w:r>
      <w:proofErr w:type="spellEnd"/>
      <w:r w:rsidRPr="00DA0F06">
        <w:rPr>
          <w:rFonts w:ascii="David" w:hAnsi="David" w:cs="David"/>
          <w:szCs w:val="24"/>
          <w:rtl/>
        </w:rPr>
        <w:t xml:space="preserve">, אך יכול שיהיה גם עבור מגזר </w:t>
      </w:r>
      <w:proofErr w:type="spellStart"/>
      <w:r w:rsidRPr="00DA0F06">
        <w:rPr>
          <w:rFonts w:ascii="David" w:hAnsi="David" w:cs="David"/>
          <w:szCs w:val="24"/>
          <w:rtl/>
        </w:rPr>
        <w:t>מסויים</w:t>
      </w:r>
      <w:proofErr w:type="spellEnd"/>
      <w:r w:rsidRPr="00DA0F06">
        <w:rPr>
          <w:rFonts w:ascii="David" w:hAnsi="David" w:cs="David"/>
          <w:szCs w:val="24"/>
          <w:rtl/>
        </w:rPr>
        <w:t xml:space="preserve"> (לדוגמה, עבור מגזר הבנקים). </w:t>
      </w:r>
      <w:r w:rsidRPr="00DA0F06">
        <w:rPr>
          <w:rFonts w:ascii="David" w:hAnsi="David" w:cs="David" w:hint="cs"/>
          <w:szCs w:val="24"/>
          <w:rtl/>
        </w:rPr>
        <w:t>האישור</w:t>
      </w:r>
      <w:r w:rsidRPr="00DA0F06">
        <w:rPr>
          <w:rFonts w:ascii="David" w:hAnsi="David" w:cs="David"/>
          <w:szCs w:val="24"/>
          <w:rtl/>
        </w:rPr>
        <w:t xml:space="preserve"> יגדיר בדרך כלל באופן מדויק את פריטי המידע שניתן יהיה למסור.</w:t>
      </w:r>
      <w:r w:rsidRPr="00DA0F06">
        <w:rPr>
          <w:rFonts w:ascii="David" w:hAnsi="David" w:cs="David" w:hint="cs"/>
          <w:szCs w:val="24"/>
          <w:rtl/>
        </w:rPr>
        <w:t xml:space="preserve"> הבהרה: סעיף זה הינו באחריות המשרד מספק השירות, ואינו באחריות לספק הזוכה במכרז.</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 xml:space="preserve">בעקבות דרישה כאמור לעיל, על הגוף שאחראי על מידע זה, לפתח תהליך ממוחשב, שיאפשר את אספקת המידע בהתאם. </w:t>
      </w:r>
    </w:p>
    <w:p w:rsidR="00D35C31" w:rsidRPr="00C629ED"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C629ED">
        <w:rPr>
          <w:rFonts w:ascii="David" w:hAnsi="David" w:cs="David"/>
          <w:szCs w:val="24"/>
          <w:rtl/>
        </w:rPr>
        <w:t>מטרת ספק המידע היא לפתח תהליך יעיל שיאפשר את אספקת המידע בצורה המיטבית. ספק המידע נדרש לבצע את הפעילות בשני מישורים: האחד הוא שליפת הנתונים מתוך מאגר המידע שלו, השני הוא החצנת המידע והעמדתו לשירות צרכני המידע.</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 xml:space="preserve">הקשר בין ספק המידע לצרכן המידע </w:t>
      </w:r>
      <w:r w:rsidRPr="00DA0F06">
        <w:rPr>
          <w:rFonts w:ascii="David" w:hAnsi="David" w:cs="David" w:hint="cs"/>
          <w:szCs w:val="24"/>
          <w:rtl/>
        </w:rPr>
        <w:t>יתכן ש</w:t>
      </w:r>
      <w:r w:rsidRPr="00DA0F06">
        <w:rPr>
          <w:rFonts w:ascii="David" w:hAnsi="David" w:cs="David"/>
          <w:szCs w:val="24"/>
          <w:rtl/>
        </w:rPr>
        <w:t xml:space="preserve">יהיה </w:t>
      </w:r>
      <w:r w:rsidRPr="00DA0F06">
        <w:rPr>
          <w:rFonts w:ascii="David" w:hAnsi="David" w:cs="David" w:hint="cs"/>
          <w:szCs w:val="24"/>
          <w:rtl/>
        </w:rPr>
        <w:t xml:space="preserve">ביחס </w:t>
      </w:r>
      <w:r w:rsidRPr="00DA0F06">
        <w:rPr>
          <w:rFonts w:ascii="David" w:hAnsi="David" w:cs="David"/>
          <w:szCs w:val="24"/>
          <w:rtl/>
        </w:rPr>
        <w:t>של 1:1, כלומר – ישנו צרכן אחד בלבד. ואולם, במקרים רבים יותר, יהיו מספר צרכני מידע, ואז חשוב שהתהליך יהיה כמה שיותר יעיל ופשוט לניהול.</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 xml:space="preserve">מאחר ומדובר בניהול מאגרי מידע מבוזרים, שיכול שינוהלו בכלים שונים ובצורות שונות, המערכת אינה מטפלת בתהליך הפנימי של ספק המידע הקשור בשליפת המידע, אלא רק </w:t>
      </w:r>
      <w:r w:rsidRPr="00DA0F06">
        <w:rPr>
          <w:rFonts w:ascii="David" w:hAnsi="David" w:cs="David" w:hint="cs"/>
          <w:szCs w:val="24"/>
          <w:rtl/>
        </w:rPr>
        <w:t>ב</w:t>
      </w:r>
      <w:r w:rsidRPr="00DA0F06">
        <w:rPr>
          <w:rFonts w:ascii="David" w:hAnsi="David" w:cs="David"/>
          <w:szCs w:val="24"/>
          <w:rtl/>
        </w:rPr>
        <w:t>החצנתו</w:t>
      </w:r>
      <w:r w:rsidRPr="00DA0F06">
        <w:rPr>
          <w:rFonts w:ascii="David" w:hAnsi="David" w:cs="David" w:hint="cs"/>
          <w:szCs w:val="24"/>
          <w:rtl/>
        </w:rPr>
        <w:t xml:space="preserve"> כשרות</w:t>
      </w:r>
      <w:r w:rsidRPr="00DA0F06">
        <w:rPr>
          <w:rFonts w:ascii="David" w:hAnsi="David" w:cs="David"/>
          <w:szCs w:val="24"/>
          <w:rtl/>
        </w:rPr>
        <w:t xml:space="preserve">, באופן שיהיה פתוח לצריכה באופן </w:t>
      </w:r>
      <w:r w:rsidRPr="00DA0F06">
        <w:rPr>
          <w:rFonts w:ascii="David" w:hAnsi="David" w:cs="David" w:hint="cs"/>
          <w:szCs w:val="24"/>
          <w:rtl/>
        </w:rPr>
        <w:t>הנדרש</w:t>
      </w:r>
      <w:r w:rsidRPr="00DA0F06">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לאחר שהשירות הוגדר מבחינה פונקציונלית, ולאחר שפותח ונבדק, ספק המידע יוכל לפרסם אותו לצריכה. המערכת תאפשר סביבת עבודה לצורך פיתוח ובדיקות – לפני העלאה לייצור.</w:t>
      </w:r>
    </w:p>
    <w:p w:rsidR="00D35C31"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המערכת תעמיד לשם כך כלים לספק המידע, שיאפשרו, תחילה, רישום של ספק המידע עצמו, ולאחר מכן – רישום של כל שירות חדש שהוא מספק.</w:t>
      </w:r>
    </w:p>
    <w:p w:rsidR="005874FB" w:rsidRPr="00DA0F06" w:rsidRDefault="005874FB" w:rsidP="005874FB">
      <w:pPr>
        <w:pStyle w:val="ListParagraph"/>
        <w:overflowPunct w:val="0"/>
        <w:autoSpaceDE w:val="0"/>
        <w:autoSpaceDN w:val="0"/>
        <w:adjustRightInd w:val="0"/>
        <w:spacing w:line="276" w:lineRule="auto"/>
        <w:ind w:left="3767"/>
        <w:contextualSpacing w:val="0"/>
        <w:jc w:val="both"/>
        <w:textAlignment w:val="baseline"/>
        <w:rPr>
          <w:rFonts w:ascii="David" w:hAnsi="David" w:cs="David"/>
          <w:szCs w:val="24"/>
        </w:rPr>
      </w:pP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המערכת תאפשר לתאר את השירות החדש, על ידי מספר מאפיינים (</w:t>
      </w:r>
      <w:r w:rsidRPr="00DA0F06">
        <w:rPr>
          <w:rFonts w:ascii="David" w:hAnsi="David" w:cs="David"/>
          <w:szCs w:val="24"/>
        </w:rPr>
        <w:t>attributes</w:t>
      </w:r>
      <w:r w:rsidRPr="00DA0F06">
        <w:rPr>
          <w:rFonts w:ascii="David" w:hAnsi="David" w:cs="David"/>
          <w:szCs w:val="24"/>
          <w:rtl/>
        </w:rPr>
        <w:t>), לרבות – שם השירות, תחילת תוקפו, רמת השירות (</w:t>
      </w:r>
      <w:r w:rsidRPr="00DA0F06">
        <w:rPr>
          <w:rFonts w:ascii="David" w:hAnsi="David" w:cs="David"/>
          <w:szCs w:val="24"/>
        </w:rPr>
        <w:t>SLA</w:t>
      </w:r>
      <w:r w:rsidRPr="00DA0F06">
        <w:rPr>
          <w:rFonts w:ascii="David" w:hAnsi="David" w:cs="David"/>
          <w:szCs w:val="24"/>
          <w:rtl/>
        </w:rPr>
        <w:t xml:space="preserve">), ומה הוא </w:t>
      </w:r>
      <w:r w:rsidRPr="00DA0F06">
        <w:rPr>
          <w:rFonts w:ascii="David" w:hAnsi="David" w:cs="David" w:hint="cs"/>
          <w:szCs w:val="24"/>
          <w:rtl/>
        </w:rPr>
        <w:t xml:space="preserve">מכיל, </w:t>
      </w:r>
      <w:r w:rsidRPr="00DA0F06">
        <w:rPr>
          <w:rFonts w:ascii="David" w:hAnsi="David" w:cs="David"/>
          <w:szCs w:val="24"/>
          <w:rtl/>
        </w:rPr>
        <w:t>כולל רמת פריטי המידע שמוחצנים על ידי שירות זה.</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hint="cs"/>
          <w:szCs w:val="24"/>
          <w:rtl/>
        </w:rPr>
        <w:t>רישום בדבר תהליך זה, יירשם בלוג הניהולי במערכת.</w:t>
      </w:r>
    </w:p>
    <w:p w:rsidR="00D35C31" w:rsidRPr="00DA0F06" w:rsidRDefault="00D35C31" w:rsidP="00452231">
      <w:pPr>
        <w:pStyle w:val="ListParagraph"/>
        <w:numPr>
          <w:ilvl w:val="3"/>
          <w:numId w:val="110"/>
        </w:numPr>
        <w:overflowPunct w:val="0"/>
        <w:autoSpaceDE w:val="0"/>
        <w:autoSpaceDN w:val="0"/>
        <w:adjustRightInd w:val="0"/>
        <w:spacing w:line="276" w:lineRule="auto"/>
        <w:ind w:left="2687"/>
        <w:contextualSpacing w:val="0"/>
        <w:textAlignment w:val="baseline"/>
        <w:rPr>
          <w:rFonts w:ascii="David" w:hAnsi="David" w:cs="David"/>
          <w:szCs w:val="24"/>
          <w:u w:val="single"/>
        </w:rPr>
      </w:pPr>
      <w:r w:rsidRPr="00DA0F06">
        <w:rPr>
          <w:rFonts w:ascii="David" w:hAnsi="David" w:cs="David"/>
          <w:b/>
          <w:bCs/>
          <w:szCs w:val="24"/>
          <w:u w:val="single"/>
          <w:rtl/>
        </w:rPr>
        <w:t xml:space="preserve">תהליך </w:t>
      </w:r>
      <w:r w:rsidRPr="00DA0F06">
        <w:rPr>
          <w:rFonts w:ascii="David" w:hAnsi="David" w:cs="David"/>
          <w:b/>
          <w:bCs/>
          <w:szCs w:val="24"/>
          <w:u w:val="single"/>
        </w:rPr>
        <w:t>P1-3</w:t>
      </w:r>
      <w:r w:rsidRPr="00DA0F06">
        <w:rPr>
          <w:rFonts w:ascii="David" w:hAnsi="David" w:cs="David"/>
          <w:b/>
          <w:bCs/>
          <w:szCs w:val="24"/>
          <w:u w:val="single"/>
          <w:rtl/>
        </w:rPr>
        <w:t xml:space="preserve"> - ניהול שירות קיים</w:t>
      </w:r>
      <w:r w:rsidRPr="00DA0F06">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לאחר שפורסם שירות חדש, יש צורך בניהול שוטף שלו.</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hint="cs"/>
          <w:szCs w:val="24"/>
          <w:rtl/>
        </w:rPr>
        <w:t xml:space="preserve">תהליך זה יבוצע באמצעות פורטל השירותים </w:t>
      </w:r>
      <w:r w:rsidRPr="00DA0F06">
        <w:rPr>
          <w:rFonts w:ascii="David" w:hAnsi="David" w:cs="David"/>
          <w:szCs w:val="24"/>
          <w:rtl/>
        </w:rPr>
        <w:t>–</w:t>
      </w:r>
      <w:r w:rsidRPr="00DA0F06">
        <w:rPr>
          <w:rFonts w:ascii="David" w:hAnsi="David" w:cs="David" w:hint="cs"/>
          <w:szCs w:val="24"/>
          <w:rtl/>
        </w:rPr>
        <w:t xml:space="preserve"> ספקי המידע וכן באמצעות רכיב הניהול של ה- </w:t>
      </w:r>
      <w:r w:rsidRPr="00DA0F06">
        <w:rPr>
          <w:rFonts w:ascii="David" w:hAnsi="David" w:cs="David"/>
          <w:szCs w:val="24"/>
        </w:rPr>
        <w:t>API GW</w:t>
      </w:r>
      <w:r w:rsidRPr="00DA0F06">
        <w:rPr>
          <w:rFonts w:ascii="David" w:hAnsi="David" w:cs="David" w:hint="cs"/>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 xml:space="preserve">המערכת </w:t>
      </w:r>
      <w:r w:rsidRPr="00DA0F06">
        <w:rPr>
          <w:rFonts w:ascii="David" w:hAnsi="David" w:cs="David" w:hint="cs"/>
          <w:szCs w:val="24"/>
          <w:rtl/>
        </w:rPr>
        <w:t>תאפשר ל</w:t>
      </w:r>
      <w:r w:rsidRPr="00DA0F06">
        <w:rPr>
          <w:rFonts w:ascii="David" w:hAnsi="David" w:cs="David"/>
          <w:szCs w:val="24"/>
          <w:rtl/>
        </w:rPr>
        <w:t xml:space="preserve">ספק המידע </w:t>
      </w:r>
      <w:r w:rsidRPr="00DA0F06">
        <w:rPr>
          <w:rFonts w:ascii="David" w:hAnsi="David" w:cs="David" w:hint="cs"/>
          <w:szCs w:val="24"/>
          <w:rtl/>
        </w:rPr>
        <w:t xml:space="preserve">לבצע </w:t>
      </w:r>
      <w:r w:rsidRPr="00DA0F06">
        <w:rPr>
          <w:rFonts w:ascii="David" w:hAnsi="David" w:cs="David"/>
          <w:szCs w:val="24"/>
          <w:rtl/>
        </w:rPr>
        <w:t xml:space="preserve">עדכון פרטים </w:t>
      </w:r>
      <w:r w:rsidRPr="00DA0F06">
        <w:rPr>
          <w:rFonts w:ascii="David" w:hAnsi="David" w:cs="David" w:hint="cs"/>
          <w:szCs w:val="24"/>
          <w:rtl/>
        </w:rPr>
        <w:t>של</w:t>
      </w:r>
      <w:r w:rsidRPr="00DA0F06">
        <w:rPr>
          <w:rFonts w:ascii="David" w:hAnsi="David" w:cs="David"/>
          <w:szCs w:val="24"/>
          <w:rtl/>
        </w:rPr>
        <w:t xml:space="preserve"> השירות. לדוגמה, ניהול מהדורות שונות של השירות. מאחר ויש גופים שיצרכו את השירות בגרסה קודמת, עד שיעברו לגרסה החדשה.</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 xml:space="preserve">המערכת תאפשר לדעת מיהם צרכני המידע </w:t>
      </w:r>
      <w:r w:rsidRPr="00DA0F06">
        <w:rPr>
          <w:rFonts w:ascii="David" w:hAnsi="David" w:cs="David" w:hint="cs"/>
          <w:szCs w:val="24"/>
          <w:rtl/>
        </w:rPr>
        <w:t>ה</w:t>
      </w:r>
      <w:r w:rsidRPr="00DA0F06">
        <w:rPr>
          <w:rFonts w:ascii="David" w:hAnsi="David" w:cs="David"/>
          <w:szCs w:val="24"/>
          <w:rtl/>
        </w:rPr>
        <w:t>מורשים לצרוך כל שירות.</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המערכת תאפשר להפיק דוחות אשר יציגו את השימוש בפועל</w:t>
      </w:r>
      <w:r w:rsidRPr="00DA0F06">
        <w:rPr>
          <w:rFonts w:ascii="David" w:hAnsi="David" w:cs="David" w:hint="cs"/>
          <w:szCs w:val="24"/>
          <w:rtl/>
        </w:rPr>
        <w:t>,</w:t>
      </w:r>
      <w:r w:rsidRPr="00DA0F06">
        <w:rPr>
          <w:rFonts w:ascii="David" w:hAnsi="David" w:cs="David"/>
          <w:szCs w:val="24"/>
          <w:rtl/>
        </w:rPr>
        <w:t xml:space="preserve"> </w:t>
      </w:r>
      <w:r w:rsidRPr="00DA0F06">
        <w:rPr>
          <w:rFonts w:ascii="David" w:hAnsi="David" w:cs="David" w:hint="cs"/>
          <w:szCs w:val="24"/>
          <w:rtl/>
        </w:rPr>
        <w:t>ובהשוואה אל מול</w:t>
      </w:r>
      <w:r w:rsidRPr="00DA0F06">
        <w:rPr>
          <w:rFonts w:ascii="David" w:hAnsi="David" w:cs="David"/>
          <w:szCs w:val="24"/>
          <w:rtl/>
        </w:rPr>
        <w:t xml:space="preserve"> ה- </w:t>
      </w:r>
      <w:r w:rsidRPr="00DA0F06">
        <w:rPr>
          <w:rFonts w:ascii="David" w:hAnsi="David" w:cs="David"/>
          <w:szCs w:val="24"/>
        </w:rPr>
        <w:t>SLA</w:t>
      </w:r>
      <w:r w:rsidRPr="00DA0F06">
        <w:rPr>
          <w:rFonts w:ascii="David" w:hAnsi="David" w:cs="David"/>
          <w:szCs w:val="24"/>
          <w:rtl/>
        </w:rPr>
        <w:t xml:space="preserve">  שיוגדר לשירות.</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המערכת תאפשר לספק המידע לספק עדכונים על פעילותו "בדחיפה" לצרכני השירות הרשומים, כגון – על כוונה לפרסם מהדורה חדשה בעתיד, על טיפול בתקלות ובתחזוקה שירות וכיו"ב.</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המערכת תאפשר לספק המידע ל</w:t>
      </w:r>
      <w:r w:rsidRPr="00DA0F06">
        <w:rPr>
          <w:rFonts w:ascii="David" w:hAnsi="David" w:cs="David" w:hint="cs"/>
          <w:szCs w:val="24"/>
          <w:rtl/>
        </w:rPr>
        <w:t>שנות סטטוס של</w:t>
      </w:r>
      <w:r w:rsidRPr="00DA0F06">
        <w:rPr>
          <w:rFonts w:ascii="David" w:hAnsi="David" w:cs="David"/>
          <w:szCs w:val="24"/>
          <w:rtl/>
        </w:rPr>
        <w:t xml:space="preserve"> שירות ממצב פעיל למצב לא-פעיל באופן זמני, </w:t>
      </w:r>
      <w:r>
        <w:rPr>
          <w:rFonts w:ascii="David" w:hAnsi="David" w:cs="David" w:hint="cs"/>
          <w:szCs w:val="24"/>
          <w:rtl/>
        </w:rPr>
        <w:t xml:space="preserve">או מצב "מוקפא", </w:t>
      </w:r>
      <w:r w:rsidRPr="00DA0F06">
        <w:rPr>
          <w:rFonts w:ascii="David" w:hAnsi="David" w:cs="David"/>
          <w:szCs w:val="24"/>
          <w:rtl/>
        </w:rPr>
        <w:t>לדוגמה – לצרכי תחזוקה</w:t>
      </w:r>
      <w:r w:rsidRPr="00DA0F06">
        <w:rPr>
          <w:rFonts w:ascii="David" w:hAnsi="David" w:cs="David" w:hint="cs"/>
          <w:szCs w:val="24"/>
          <w:rtl/>
        </w:rPr>
        <w:t>, ולהפך</w:t>
      </w:r>
      <w:r w:rsidRPr="00DA0F06">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hint="cs"/>
          <w:szCs w:val="24"/>
          <w:rtl/>
        </w:rPr>
        <w:t>רישום בדבר תהליך זה, יירשם בלוג הניהולי במערכת.</w:t>
      </w:r>
    </w:p>
    <w:p w:rsidR="00D35C31" w:rsidRPr="00DA0F06" w:rsidRDefault="00D35C31" w:rsidP="00452231">
      <w:pPr>
        <w:pStyle w:val="ListParagraph"/>
        <w:numPr>
          <w:ilvl w:val="3"/>
          <w:numId w:val="110"/>
        </w:numPr>
        <w:overflowPunct w:val="0"/>
        <w:autoSpaceDE w:val="0"/>
        <w:autoSpaceDN w:val="0"/>
        <w:adjustRightInd w:val="0"/>
        <w:spacing w:line="276" w:lineRule="auto"/>
        <w:ind w:left="2687"/>
        <w:contextualSpacing w:val="0"/>
        <w:textAlignment w:val="baseline"/>
        <w:rPr>
          <w:rFonts w:ascii="David" w:hAnsi="David" w:cs="David"/>
          <w:szCs w:val="24"/>
          <w:u w:val="single"/>
        </w:rPr>
      </w:pPr>
      <w:r w:rsidRPr="00DA0F06">
        <w:rPr>
          <w:rFonts w:ascii="David" w:hAnsi="David" w:cs="David"/>
          <w:b/>
          <w:bCs/>
          <w:szCs w:val="24"/>
          <w:u w:val="single"/>
          <w:rtl/>
        </w:rPr>
        <w:t xml:space="preserve">תהליך </w:t>
      </w:r>
      <w:r w:rsidRPr="00DA0F06">
        <w:rPr>
          <w:rFonts w:ascii="David" w:hAnsi="David" w:cs="David"/>
          <w:b/>
          <w:bCs/>
          <w:szCs w:val="24"/>
          <w:u w:val="single"/>
        </w:rPr>
        <w:t>P1-4</w:t>
      </w:r>
      <w:r w:rsidRPr="00DA0F06">
        <w:rPr>
          <w:rFonts w:ascii="David" w:hAnsi="David" w:cs="David"/>
          <w:b/>
          <w:bCs/>
          <w:szCs w:val="24"/>
          <w:u w:val="single"/>
          <w:rtl/>
        </w:rPr>
        <w:t xml:space="preserve"> – ביטול שירות</w:t>
      </w:r>
      <w:r w:rsidRPr="00D039B3">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 xml:space="preserve">המערכת תאפשר לסיים את מחזור החיים של שירות </w:t>
      </w:r>
      <w:proofErr w:type="spellStart"/>
      <w:r w:rsidRPr="00DA0F06">
        <w:rPr>
          <w:rFonts w:ascii="David" w:hAnsi="David" w:cs="David"/>
          <w:szCs w:val="24"/>
          <w:rtl/>
        </w:rPr>
        <w:t>מסויים</w:t>
      </w:r>
      <w:proofErr w:type="spellEnd"/>
      <w:r w:rsidRPr="00DA0F06">
        <w:rPr>
          <w:rFonts w:ascii="David" w:hAnsi="David" w:cs="David"/>
          <w:szCs w:val="24"/>
          <w:rtl/>
        </w:rPr>
        <w:t>, על ידי ביטולו הסופי.</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hint="cs"/>
          <w:szCs w:val="24"/>
          <w:rtl/>
        </w:rPr>
        <w:t xml:space="preserve">תהליך זה יבוצע באמצעות פורטל השירותים </w:t>
      </w:r>
      <w:r w:rsidRPr="00DA0F06">
        <w:rPr>
          <w:rFonts w:ascii="David" w:hAnsi="David" w:cs="David"/>
          <w:szCs w:val="24"/>
          <w:rtl/>
        </w:rPr>
        <w:t>–</w:t>
      </w:r>
      <w:r w:rsidRPr="00DA0F06">
        <w:rPr>
          <w:rFonts w:ascii="David" w:hAnsi="David" w:cs="David" w:hint="cs"/>
          <w:szCs w:val="24"/>
          <w:rtl/>
        </w:rPr>
        <w:t xml:space="preserve"> ספקי המידע.</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סיבות לביטול שירות יכולות להיות חיצוניות, כגון – ביטול או שינוי החקיקה שהיוותה את הבסיס לשירות. ישנם גם שינויים ארגוניים שונים, שמעבירים סמכויות ואחריות על מידע מגורם אחד לגורם שני.</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תהליך הביטול יהיה הדרגתי כאשר לצורך כך ניתן יהיה לפנות לכל צרכני המידע, להודיעם על הביטול הקרב,  ולבקשם לעבור לשירות חלופי, או לבטל את רישומם לשירות זה.</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szCs w:val="24"/>
          <w:rtl/>
        </w:rPr>
        <w:t>במועד המתכונן, השירות יבוטל. השירות יהיה במצב "מבוטל" כך שניתן יהיה, מטעמים של ביקורת לדוגמה, לדעת שהיה בעבר שירות כזה שאינו פעיל עוד. אולם, במסגרת חיפוש וחקירה של שירותים פעילים, לא יופיע עוד מידע על השירות.</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hint="cs"/>
          <w:szCs w:val="24"/>
          <w:rtl/>
        </w:rPr>
        <w:t>רישום בדבר תהליך זה, יירשם בלוג הניהולי במערכת.</w:t>
      </w:r>
    </w:p>
    <w:p w:rsidR="00D35C31" w:rsidRPr="004118BC" w:rsidRDefault="00D35C31" w:rsidP="00452231">
      <w:pPr>
        <w:pStyle w:val="ListParagraph"/>
        <w:numPr>
          <w:ilvl w:val="2"/>
          <w:numId w:val="110"/>
        </w:numPr>
        <w:overflowPunct w:val="0"/>
        <w:autoSpaceDE w:val="0"/>
        <w:autoSpaceDN w:val="0"/>
        <w:adjustRightInd w:val="0"/>
        <w:spacing w:line="276" w:lineRule="auto"/>
        <w:ind w:left="1618" w:hanging="900"/>
        <w:contextualSpacing w:val="0"/>
        <w:textAlignment w:val="baseline"/>
        <w:rPr>
          <w:rFonts w:ascii="David" w:hAnsi="David" w:cs="David"/>
          <w:szCs w:val="24"/>
          <w:u w:val="single"/>
        </w:rPr>
      </w:pPr>
      <w:r w:rsidRPr="00F60E35">
        <w:rPr>
          <w:rFonts w:ascii="David" w:hAnsi="David" w:cs="David"/>
          <w:b/>
          <w:bCs/>
          <w:szCs w:val="24"/>
          <w:u w:val="single"/>
          <w:rtl/>
        </w:rPr>
        <w:t xml:space="preserve">תהליך </w:t>
      </w:r>
      <w:r w:rsidRPr="00F60E35">
        <w:rPr>
          <w:rFonts w:ascii="David" w:hAnsi="David" w:cs="David"/>
          <w:b/>
          <w:bCs/>
          <w:szCs w:val="24"/>
          <w:u w:val="single"/>
        </w:rPr>
        <w:t>P2</w:t>
      </w:r>
      <w:r w:rsidRPr="00F60E35">
        <w:rPr>
          <w:rFonts w:ascii="David" w:hAnsi="David" w:cs="David"/>
          <w:b/>
          <w:bCs/>
          <w:szCs w:val="24"/>
          <w:u w:val="single"/>
          <w:rtl/>
        </w:rPr>
        <w:t xml:space="preserve"> – תהליכי צריכת מידע</w:t>
      </w:r>
      <w:r w:rsidRPr="004118BC">
        <w:rPr>
          <w:rFonts w:ascii="David" w:hAnsi="David" w:cs="David"/>
          <w:szCs w:val="24"/>
          <w:rtl/>
        </w:rPr>
        <w:t>:</w:t>
      </w:r>
    </w:p>
    <w:p w:rsidR="00D35C31" w:rsidRPr="00DA0F06" w:rsidRDefault="00D35C31" w:rsidP="00452231">
      <w:pPr>
        <w:pStyle w:val="ListParagraph"/>
        <w:numPr>
          <w:ilvl w:val="3"/>
          <w:numId w:val="110"/>
        </w:numPr>
        <w:overflowPunct w:val="0"/>
        <w:autoSpaceDE w:val="0"/>
        <w:autoSpaceDN w:val="0"/>
        <w:adjustRightInd w:val="0"/>
        <w:spacing w:line="276" w:lineRule="auto"/>
        <w:ind w:left="2687"/>
        <w:contextualSpacing w:val="0"/>
        <w:textAlignment w:val="baseline"/>
        <w:rPr>
          <w:rFonts w:ascii="David" w:hAnsi="David" w:cs="David"/>
          <w:szCs w:val="24"/>
          <w:u w:val="single"/>
        </w:rPr>
      </w:pPr>
      <w:r w:rsidRPr="00DA0F06">
        <w:rPr>
          <w:rFonts w:ascii="David" w:hAnsi="David" w:cs="David" w:hint="cs"/>
          <w:b/>
          <w:bCs/>
          <w:szCs w:val="24"/>
          <w:u w:val="single"/>
          <w:rtl/>
        </w:rPr>
        <w:t xml:space="preserve">תהליך </w:t>
      </w:r>
      <w:r w:rsidRPr="00DA0F06">
        <w:rPr>
          <w:rFonts w:ascii="David" w:hAnsi="David" w:cs="David"/>
          <w:b/>
          <w:bCs/>
          <w:szCs w:val="24"/>
          <w:u w:val="single"/>
        </w:rPr>
        <w:t>P2-1</w:t>
      </w:r>
      <w:r w:rsidRPr="00DA0F06">
        <w:rPr>
          <w:rFonts w:ascii="David" w:hAnsi="David" w:cs="David"/>
          <w:b/>
          <w:bCs/>
          <w:szCs w:val="24"/>
          <w:u w:val="single"/>
          <w:rtl/>
        </w:rPr>
        <w:t xml:space="preserve"> </w:t>
      </w:r>
      <w:r w:rsidRPr="00DA0F06">
        <w:rPr>
          <w:rFonts w:ascii="David" w:hAnsi="David" w:cs="David" w:hint="cs"/>
          <w:b/>
          <w:bCs/>
          <w:szCs w:val="24"/>
          <w:u w:val="single"/>
          <w:rtl/>
        </w:rPr>
        <w:t xml:space="preserve"> - הקמת צרכן מידע</w:t>
      </w:r>
      <w:r w:rsidRPr="004118BC">
        <w:rPr>
          <w:rFonts w:ascii="David" w:hAnsi="David" w:cs="David" w:hint="cs"/>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hint="cs"/>
          <w:szCs w:val="24"/>
          <w:rtl/>
        </w:rPr>
        <w:t>תהליך זה יתמוך בהקמת צרכן מידע חדש במערכת.</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hint="cs"/>
          <w:szCs w:val="24"/>
          <w:rtl/>
        </w:rPr>
        <w:t>ההקמה תכלול רישום פרטי קשר, שיוך ארגוני וכיו"ב.</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hint="cs"/>
          <w:szCs w:val="24"/>
          <w:rtl/>
        </w:rPr>
        <w:t xml:space="preserve">תהליך זה יבוצע באמצעות פורטל השירותים </w:t>
      </w:r>
      <w:r w:rsidRPr="00DA0F06">
        <w:rPr>
          <w:rFonts w:ascii="David" w:hAnsi="David" w:cs="David"/>
          <w:szCs w:val="24"/>
          <w:rtl/>
        </w:rPr>
        <w:t>–</w:t>
      </w:r>
      <w:r w:rsidRPr="00DA0F06">
        <w:rPr>
          <w:rFonts w:ascii="David" w:hAnsi="David" w:cs="David" w:hint="cs"/>
          <w:szCs w:val="24"/>
          <w:rtl/>
        </w:rPr>
        <w:t xml:space="preserve"> צרכני המידע.</w:t>
      </w:r>
    </w:p>
    <w:p w:rsidR="00D35C31" w:rsidRPr="00DA0F06" w:rsidRDefault="00D35C31" w:rsidP="00452231">
      <w:pPr>
        <w:pStyle w:val="ListParagraph"/>
        <w:numPr>
          <w:ilvl w:val="4"/>
          <w:numId w:val="110"/>
        </w:numPr>
        <w:overflowPunct w:val="0"/>
        <w:autoSpaceDE w:val="0"/>
        <w:autoSpaceDN w:val="0"/>
        <w:adjustRightInd w:val="0"/>
        <w:spacing w:line="276" w:lineRule="auto"/>
        <w:ind w:left="3767"/>
        <w:contextualSpacing w:val="0"/>
        <w:jc w:val="both"/>
        <w:textAlignment w:val="baseline"/>
        <w:rPr>
          <w:rFonts w:ascii="David" w:hAnsi="David" w:cs="David"/>
          <w:szCs w:val="24"/>
        </w:rPr>
      </w:pPr>
      <w:r w:rsidRPr="00DA0F06">
        <w:rPr>
          <w:rFonts w:ascii="David" w:hAnsi="David" w:cs="David" w:hint="cs"/>
          <w:szCs w:val="24"/>
          <w:rtl/>
        </w:rPr>
        <w:t>רישום בדבר תהליך זה, יירשם בלוג הניהולי במערכת.</w:t>
      </w:r>
    </w:p>
    <w:p w:rsidR="00D35C31" w:rsidRPr="00DA0F06" w:rsidRDefault="00D35C31" w:rsidP="00452231">
      <w:pPr>
        <w:pStyle w:val="ListParagraph"/>
        <w:numPr>
          <w:ilvl w:val="3"/>
          <w:numId w:val="110"/>
        </w:numPr>
        <w:overflowPunct w:val="0"/>
        <w:autoSpaceDE w:val="0"/>
        <w:autoSpaceDN w:val="0"/>
        <w:adjustRightInd w:val="0"/>
        <w:spacing w:line="276" w:lineRule="auto"/>
        <w:ind w:left="2507" w:hanging="900"/>
        <w:contextualSpacing w:val="0"/>
        <w:textAlignment w:val="baseline"/>
        <w:rPr>
          <w:rFonts w:ascii="David" w:hAnsi="David" w:cs="David"/>
          <w:szCs w:val="24"/>
          <w:u w:val="single"/>
        </w:rPr>
      </w:pPr>
      <w:r w:rsidRPr="00DA0F06">
        <w:rPr>
          <w:rFonts w:ascii="David" w:hAnsi="David" w:cs="David"/>
          <w:b/>
          <w:bCs/>
          <w:szCs w:val="24"/>
          <w:u w:val="single"/>
          <w:rtl/>
        </w:rPr>
        <w:t xml:space="preserve">תהליך </w:t>
      </w:r>
      <w:r w:rsidRPr="00DA0F06">
        <w:rPr>
          <w:rFonts w:ascii="David" w:hAnsi="David" w:cs="David"/>
          <w:b/>
          <w:bCs/>
          <w:szCs w:val="24"/>
          <w:u w:val="single"/>
        </w:rPr>
        <w:t>P2-2</w:t>
      </w:r>
      <w:r w:rsidRPr="00DA0F06">
        <w:rPr>
          <w:rFonts w:ascii="David" w:hAnsi="David" w:cs="David"/>
          <w:b/>
          <w:bCs/>
          <w:szCs w:val="24"/>
          <w:u w:val="single"/>
          <w:rtl/>
        </w:rPr>
        <w:t xml:space="preserve"> - חיפוש שירות קיים</w:t>
      </w:r>
      <w:r w:rsidRPr="00DA0F06">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המערכת תאפשר לצרכן מידע רשום במערכת, לחפש שירותים קיימים, על מנת שניתן יהיה ככל שאפשר להתבסס על שירותים קיימים במקום לפתח שירותים חדשים.</w:t>
      </w:r>
      <w:r>
        <w:rPr>
          <w:rFonts w:ascii="David" w:hAnsi="David" w:cs="David" w:hint="cs"/>
          <w:szCs w:val="24"/>
          <w:rtl/>
        </w:rPr>
        <w:t xml:space="preserve"> החיפוש יתאפשר לפי פרמטרים ומסננים שונים, כגון: שם המשרד האחראי (כגון </w:t>
      </w:r>
      <w:r>
        <w:rPr>
          <w:rFonts w:ascii="David" w:hAnsi="David" w:cs="David"/>
          <w:szCs w:val="24"/>
          <w:rtl/>
        </w:rPr>
        <w:t>–</w:t>
      </w:r>
      <w:r>
        <w:rPr>
          <w:rFonts w:ascii="David" w:hAnsi="David" w:cs="David" w:hint="cs"/>
          <w:szCs w:val="24"/>
          <w:rtl/>
        </w:rPr>
        <w:t xml:space="preserve"> רשות האוכלוסין); שם מאגר המידע (כגון - מרשם האוכלוסין);  לפי נושא (מידע דמוגרפי/ כלכלי/ רפואי וכיו"ב); סוג הפעולה  (כגון </w:t>
      </w:r>
      <w:r>
        <w:rPr>
          <w:rFonts w:ascii="David" w:hAnsi="David" w:cs="David"/>
          <w:szCs w:val="24"/>
          <w:rtl/>
        </w:rPr>
        <w:t>–</w:t>
      </w:r>
      <w:r>
        <w:rPr>
          <w:rFonts w:ascii="David" w:hAnsi="David" w:cs="David" w:hint="cs"/>
          <w:szCs w:val="24"/>
          <w:rtl/>
        </w:rPr>
        <w:t xml:space="preserve"> גזירה, אימות, עדכון וכיו"ב). סיכום סופי יבוצע </w:t>
      </w:r>
      <w:proofErr w:type="spellStart"/>
      <w:r>
        <w:rPr>
          <w:rFonts w:ascii="David" w:hAnsi="David" w:cs="David" w:hint="cs"/>
          <w:szCs w:val="24"/>
          <w:rtl/>
        </w:rPr>
        <w:t>בלשב</w:t>
      </w:r>
      <w:proofErr w:type="spellEnd"/>
      <w:r>
        <w:rPr>
          <w:rFonts w:ascii="David" w:hAnsi="David" w:cs="David" w:hint="cs"/>
          <w:szCs w:val="24"/>
          <w:rtl/>
        </w:rPr>
        <w:t xml:space="preserve"> התכנון המפורט.</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תהליך החיפוש יהיה אינטואיטיבי ופשוט, עם כלי עזר מתאימים.</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תהליך זה יבוצע באמצעות פורטל השירותים </w:t>
      </w:r>
      <w:r w:rsidRPr="00DA0F06">
        <w:rPr>
          <w:rFonts w:ascii="David" w:hAnsi="David" w:cs="David"/>
          <w:szCs w:val="24"/>
          <w:rtl/>
        </w:rPr>
        <w:t>–</w:t>
      </w:r>
      <w:r w:rsidRPr="00DA0F06">
        <w:rPr>
          <w:rFonts w:ascii="David" w:hAnsi="David" w:cs="David" w:hint="cs"/>
          <w:szCs w:val="24"/>
          <w:rtl/>
        </w:rPr>
        <w:t xml:space="preserve"> צרכני המידע.</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szCs w:val="24"/>
          <w:rtl/>
        </w:rPr>
        <w:t>לאחר ש</w:t>
      </w:r>
      <w:r w:rsidRPr="00DA0F06">
        <w:rPr>
          <w:rFonts w:ascii="David" w:hAnsi="David" w:cs="David" w:hint="cs"/>
          <w:szCs w:val="24"/>
          <w:rtl/>
        </w:rPr>
        <w:t>י</w:t>
      </w:r>
      <w:r w:rsidRPr="00DA0F06">
        <w:rPr>
          <w:rFonts w:ascii="David" w:hAnsi="David" w:cs="David"/>
          <w:szCs w:val="24"/>
          <w:rtl/>
        </w:rPr>
        <w:t>אותרו פריטי</w:t>
      </w:r>
      <w:r w:rsidRPr="00DA0F06">
        <w:rPr>
          <w:rFonts w:ascii="David" w:hAnsi="David" w:cs="David" w:hint="cs"/>
          <w:szCs w:val="24"/>
          <w:rtl/>
        </w:rPr>
        <w:t xml:space="preserve"> המידע ש</w:t>
      </w:r>
      <w:r w:rsidRPr="00DA0F06">
        <w:rPr>
          <w:rFonts w:ascii="David" w:hAnsi="David" w:cs="David"/>
          <w:szCs w:val="24"/>
          <w:rtl/>
        </w:rPr>
        <w:t xml:space="preserve">נדרשים, </w:t>
      </w:r>
      <w:r w:rsidRPr="00DA0F06">
        <w:rPr>
          <w:rFonts w:ascii="David" w:hAnsi="David" w:cs="David" w:hint="cs"/>
          <w:szCs w:val="24"/>
          <w:rtl/>
        </w:rPr>
        <w:t>יבחן צרכן המידע את אופן השימוש בהם.</w:t>
      </w:r>
    </w:p>
    <w:p w:rsidR="00D35C31"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לדוגמה, </w:t>
      </w:r>
      <w:r w:rsidRPr="00DA0F06">
        <w:rPr>
          <w:rFonts w:ascii="David" w:hAnsi="David" w:cs="David"/>
          <w:szCs w:val="24"/>
          <w:rtl/>
        </w:rPr>
        <w:t>ייתכן שהם נמצאים כבר במסגרת שירות קיים, שעונה במלואו על דרישות צרכן המידע</w:t>
      </w:r>
      <w:r w:rsidRPr="00DA0F06">
        <w:rPr>
          <w:rFonts w:ascii="David" w:hAnsi="David" w:cs="David" w:hint="cs"/>
          <w:szCs w:val="24"/>
          <w:rtl/>
        </w:rPr>
        <w:t xml:space="preserve"> ואז רק נדרש להירשם לאותו שירות</w:t>
      </w:r>
      <w:r w:rsidRPr="00DA0F06">
        <w:rPr>
          <w:rFonts w:ascii="David" w:hAnsi="David" w:cs="David"/>
          <w:szCs w:val="24"/>
          <w:rtl/>
        </w:rPr>
        <w:t xml:space="preserve">. </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מאידך, </w:t>
      </w:r>
      <w:r w:rsidRPr="00DA0F06">
        <w:rPr>
          <w:rFonts w:ascii="David" w:hAnsi="David" w:cs="David"/>
          <w:szCs w:val="24"/>
          <w:rtl/>
        </w:rPr>
        <w:t>ייתכן שהשירות הקיים אינו עונה במדויק על דרישות</w:t>
      </w:r>
      <w:r w:rsidRPr="00DA0F06">
        <w:rPr>
          <w:rFonts w:ascii="David" w:hAnsi="David" w:cs="David" w:hint="cs"/>
          <w:szCs w:val="24"/>
          <w:rtl/>
        </w:rPr>
        <w:t xml:space="preserve"> צרכן המידע</w:t>
      </w:r>
      <w:r w:rsidRPr="00DA0F06">
        <w:rPr>
          <w:rFonts w:ascii="David" w:hAnsi="David" w:cs="David"/>
          <w:szCs w:val="24"/>
          <w:rtl/>
        </w:rPr>
        <w:t xml:space="preserve">, או </w:t>
      </w:r>
      <w:r w:rsidRPr="00DA0F06">
        <w:rPr>
          <w:rFonts w:ascii="David" w:hAnsi="David" w:cs="David" w:hint="cs"/>
          <w:szCs w:val="24"/>
          <w:rtl/>
        </w:rPr>
        <w:t>שאינם נכללים ב</w:t>
      </w:r>
      <w:r w:rsidRPr="00DA0F06">
        <w:rPr>
          <w:rFonts w:ascii="David" w:hAnsi="David" w:cs="David"/>
          <w:szCs w:val="24"/>
          <w:rtl/>
        </w:rPr>
        <w:t xml:space="preserve">הרשאה החוקית של צרכן המידע, שכן </w:t>
      </w:r>
      <w:r w:rsidRPr="00DA0F06">
        <w:rPr>
          <w:rFonts w:ascii="David" w:hAnsi="David" w:cs="David" w:hint="cs"/>
          <w:szCs w:val="24"/>
          <w:rtl/>
        </w:rPr>
        <w:t>ב</w:t>
      </w:r>
      <w:r w:rsidRPr="00DA0F06">
        <w:rPr>
          <w:rFonts w:ascii="David" w:hAnsi="David" w:cs="David"/>
          <w:szCs w:val="24"/>
          <w:rtl/>
        </w:rPr>
        <w:t xml:space="preserve">שירות הקיים </w:t>
      </w:r>
      <w:r w:rsidRPr="00DA0F06">
        <w:rPr>
          <w:rFonts w:ascii="David" w:hAnsi="David" w:cs="David" w:hint="cs"/>
          <w:szCs w:val="24"/>
          <w:rtl/>
        </w:rPr>
        <w:t>יש</w:t>
      </w:r>
      <w:r w:rsidRPr="00DA0F06">
        <w:rPr>
          <w:rFonts w:ascii="David" w:hAnsi="David" w:cs="David"/>
          <w:szCs w:val="24"/>
          <w:rtl/>
        </w:rPr>
        <w:t xml:space="preserve"> "מידע עודף". במקרה זה, על צרכן המידע לפנות לספק המידע ולבקש שיפותח שירות חדש שעומד בדרישות החוק או </w:t>
      </w:r>
      <w:r w:rsidRPr="00DA0F06">
        <w:rPr>
          <w:rFonts w:ascii="David" w:hAnsi="David" w:cs="David" w:hint="cs"/>
          <w:szCs w:val="24"/>
          <w:rtl/>
        </w:rPr>
        <w:t>ב</w:t>
      </w:r>
      <w:r w:rsidRPr="00DA0F06">
        <w:rPr>
          <w:rFonts w:ascii="David" w:hAnsi="David" w:cs="David"/>
          <w:szCs w:val="24"/>
          <w:rtl/>
        </w:rPr>
        <w:t xml:space="preserve">מגבלה אחרת. </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szCs w:val="24"/>
          <w:rtl/>
        </w:rPr>
        <w:t>אפשרות נוספת היא שלאחר תחקור שדרת המידע, לא נמצא המידע הנדרש בשום שירות קיים. גם במקרה כזה נדרש צרכן המידע לפנות ישירות לספק המידע ולבקשו לפתח שירות מתאים לחשיפת המידע.</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רישום בדבר תהליך זה, יירשם בלוג הניהולי במערכת.</w:t>
      </w:r>
    </w:p>
    <w:p w:rsidR="00D35C31" w:rsidRPr="00DA0F06" w:rsidRDefault="00D35C31" w:rsidP="00452231">
      <w:pPr>
        <w:pStyle w:val="ListParagraph"/>
        <w:numPr>
          <w:ilvl w:val="3"/>
          <w:numId w:val="110"/>
        </w:numPr>
        <w:overflowPunct w:val="0"/>
        <w:autoSpaceDE w:val="0"/>
        <w:autoSpaceDN w:val="0"/>
        <w:adjustRightInd w:val="0"/>
        <w:spacing w:line="276" w:lineRule="auto"/>
        <w:ind w:left="2507" w:hanging="900"/>
        <w:contextualSpacing w:val="0"/>
        <w:textAlignment w:val="baseline"/>
        <w:rPr>
          <w:rFonts w:ascii="David" w:hAnsi="David" w:cs="David"/>
          <w:szCs w:val="24"/>
          <w:u w:val="single"/>
        </w:rPr>
      </w:pPr>
      <w:r w:rsidRPr="00DA0F06">
        <w:rPr>
          <w:rFonts w:ascii="David" w:hAnsi="David" w:cs="David"/>
          <w:b/>
          <w:bCs/>
          <w:szCs w:val="24"/>
          <w:u w:val="single"/>
          <w:rtl/>
        </w:rPr>
        <w:t xml:space="preserve">תהליך </w:t>
      </w:r>
      <w:r w:rsidRPr="00DA0F06">
        <w:rPr>
          <w:rFonts w:ascii="David" w:hAnsi="David" w:cs="David"/>
          <w:b/>
          <w:bCs/>
          <w:szCs w:val="24"/>
          <w:u w:val="single"/>
        </w:rPr>
        <w:t>P2-3</w:t>
      </w:r>
      <w:r w:rsidRPr="00DA0F06">
        <w:rPr>
          <w:rFonts w:ascii="David" w:hAnsi="David" w:cs="David"/>
          <w:b/>
          <w:bCs/>
          <w:szCs w:val="24"/>
          <w:u w:val="single"/>
          <w:rtl/>
        </w:rPr>
        <w:t xml:space="preserve"> – רישום לשירות קיים</w:t>
      </w:r>
      <w:r w:rsidRPr="004118BC">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לפני שצרכן מידע יוכל להשתמש בשירות, עליו </w:t>
      </w:r>
      <w:r w:rsidRPr="00DA0F06">
        <w:rPr>
          <w:rFonts w:ascii="David" w:hAnsi="David" w:cs="David"/>
          <w:szCs w:val="24"/>
          <w:rtl/>
        </w:rPr>
        <w:t>להירשם לצורך קבלת השירות באופן חוקי.</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תהליך זה יבוצע באמצעות פורטל השירותים </w:t>
      </w:r>
      <w:r w:rsidRPr="00DA0F06">
        <w:rPr>
          <w:rFonts w:ascii="David" w:hAnsi="David" w:cs="David"/>
          <w:szCs w:val="24"/>
          <w:rtl/>
        </w:rPr>
        <w:t>–</w:t>
      </w:r>
      <w:r w:rsidRPr="00DA0F06">
        <w:rPr>
          <w:rFonts w:ascii="David" w:hAnsi="David" w:cs="David" w:hint="cs"/>
          <w:szCs w:val="24"/>
          <w:rtl/>
        </w:rPr>
        <w:t xml:space="preserve"> צרכני המידע.</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תהליך הגשת הבקשה והטיפול בה, יפותח על ידי מערכת חיצונית. למערכת חיצונית זה יהיה ממשק יישומי מול שדרת המידע, באופן שיימנע שכפול מידע בין שתי מערכות אלו, בכל הקשור לזיהוי חד-ערכי של מאגרי מידע, של ספקים וצרכני מידע, ושל פריטי המידע עצמם.</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עם קבלת האישור לצריכת שירות </w:t>
      </w:r>
      <w:proofErr w:type="spellStart"/>
      <w:r w:rsidRPr="00DA0F06">
        <w:rPr>
          <w:rFonts w:ascii="David" w:hAnsi="David" w:cs="David" w:hint="cs"/>
          <w:szCs w:val="24"/>
          <w:rtl/>
        </w:rPr>
        <w:t>מסויים</w:t>
      </w:r>
      <w:proofErr w:type="spellEnd"/>
      <w:r w:rsidRPr="00DA0F06">
        <w:rPr>
          <w:rFonts w:ascii="David" w:hAnsi="David" w:cs="David" w:hint="cs"/>
          <w:szCs w:val="24"/>
          <w:rtl/>
        </w:rPr>
        <w:t xml:space="preserve">, הדבר יירשם במערכת עצמה, המערכת תאפשר לחולל קוד חד-ערכי שיהווה "מפתח" מקשר בין שירות </w:t>
      </w:r>
      <w:proofErr w:type="spellStart"/>
      <w:r w:rsidRPr="00DA0F06">
        <w:rPr>
          <w:rFonts w:ascii="David" w:hAnsi="David" w:cs="David" w:hint="cs"/>
          <w:szCs w:val="24"/>
          <w:rtl/>
        </w:rPr>
        <w:t>מסויים</w:t>
      </w:r>
      <w:proofErr w:type="spellEnd"/>
      <w:r w:rsidRPr="00DA0F06">
        <w:rPr>
          <w:rFonts w:ascii="David" w:hAnsi="David" w:cs="David" w:hint="cs"/>
          <w:szCs w:val="24"/>
          <w:rtl/>
        </w:rPr>
        <w:t xml:space="preserve"> לבין צרכן מידע מסוים. ניתן יהיה להשתמש במפתח זה בתהליך צריכת מהמידע עצמו, לצורך בדיקת זכאות פניה מסוימת שתגיע לשער ממשקים, שם תתבצע בדיקה הרשאה לבקשה.</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רישום בדבר תהליך זה, יירשם בלוג הניהולי במערכת.</w:t>
      </w:r>
    </w:p>
    <w:p w:rsidR="00D35C31" w:rsidRPr="00DA0F06" w:rsidRDefault="00D35C31" w:rsidP="00452231">
      <w:pPr>
        <w:pStyle w:val="ListParagraph"/>
        <w:numPr>
          <w:ilvl w:val="3"/>
          <w:numId w:val="110"/>
        </w:numPr>
        <w:overflowPunct w:val="0"/>
        <w:autoSpaceDE w:val="0"/>
        <w:autoSpaceDN w:val="0"/>
        <w:adjustRightInd w:val="0"/>
        <w:spacing w:line="276" w:lineRule="auto"/>
        <w:ind w:left="2507" w:hanging="900"/>
        <w:contextualSpacing w:val="0"/>
        <w:textAlignment w:val="baseline"/>
        <w:rPr>
          <w:rFonts w:ascii="David" w:hAnsi="David" w:cs="David"/>
          <w:b/>
          <w:bCs/>
          <w:szCs w:val="24"/>
          <w:u w:val="single"/>
        </w:rPr>
      </w:pPr>
      <w:r w:rsidRPr="00DA0F06">
        <w:rPr>
          <w:rFonts w:ascii="David" w:hAnsi="David" w:cs="David"/>
          <w:b/>
          <w:bCs/>
          <w:szCs w:val="24"/>
          <w:u w:val="single"/>
          <w:rtl/>
        </w:rPr>
        <w:t xml:space="preserve">תהליך </w:t>
      </w:r>
      <w:r w:rsidRPr="00DA0F06">
        <w:rPr>
          <w:rFonts w:ascii="David" w:hAnsi="David" w:cs="David"/>
          <w:b/>
          <w:bCs/>
          <w:szCs w:val="24"/>
          <w:u w:val="single"/>
        </w:rPr>
        <w:t>P2- 4</w:t>
      </w:r>
      <w:r>
        <w:rPr>
          <w:rFonts w:ascii="David" w:hAnsi="David" w:cs="David" w:hint="cs"/>
          <w:b/>
          <w:bCs/>
          <w:szCs w:val="24"/>
          <w:u w:val="single"/>
          <w:rtl/>
        </w:rPr>
        <w:t xml:space="preserve"> </w:t>
      </w:r>
      <w:r>
        <w:rPr>
          <w:rFonts w:ascii="David" w:hAnsi="David" w:cs="David"/>
          <w:b/>
          <w:bCs/>
          <w:szCs w:val="24"/>
          <w:u w:val="single"/>
          <w:rtl/>
        </w:rPr>
        <w:t>–</w:t>
      </w:r>
      <w:r w:rsidRPr="00DA0F06">
        <w:rPr>
          <w:rFonts w:ascii="David" w:hAnsi="David" w:cs="David"/>
          <w:b/>
          <w:bCs/>
          <w:szCs w:val="24"/>
          <w:u w:val="single"/>
          <w:rtl/>
        </w:rPr>
        <w:t xml:space="preserve"> ביטול רישום לשירות</w:t>
      </w:r>
      <w:r w:rsidRPr="00172C86">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ייתכן מצב </w:t>
      </w:r>
      <w:proofErr w:type="spellStart"/>
      <w:r w:rsidRPr="00DA0F06">
        <w:rPr>
          <w:rFonts w:ascii="David" w:hAnsi="David" w:cs="David" w:hint="cs"/>
          <w:szCs w:val="24"/>
          <w:rtl/>
        </w:rPr>
        <w:t>מסויים</w:t>
      </w:r>
      <w:proofErr w:type="spellEnd"/>
      <w:r w:rsidRPr="00DA0F06">
        <w:rPr>
          <w:rFonts w:ascii="David" w:hAnsi="David" w:cs="David" w:hint="cs"/>
          <w:szCs w:val="24"/>
          <w:rtl/>
        </w:rPr>
        <w:t xml:space="preserve"> שבו הרישום לשירות יבוטל.</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תהליך זה יבוצע באמצעות פורטל השירותים </w:t>
      </w:r>
      <w:r w:rsidRPr="00DA0F06">
        <w:rPr>
          <w:rFonts w:ascii="David" w:hAnsi="David" w:cs="David"/>
          <w:szCs w:val="24"/>
          <w:rtl/>
        </w:rPr>
        <w:t>–</w:t>
      </w:r>
      <w:r w:rsidRPr="00DA0F06">
        <w:rPr>
          <w:rFonts w:ascii="David" w:hAnsi="David" w:cs="David" w:hint="cs"/>
          <w:szCs w:val="24"/>
          <w:rtl/>
        </w:rPr>
        <w:t xml:space="preserve"> צרכני המידע.</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tl/>
        </w:rPr>
      </w:pPr>
      <w:r w:rsidRPr="00DA0F06">
        <w:rPr>
          <w:rFonts w:ascii="David" w:hAnsi="David" w:cs="David" w:hint="cs"/>
          <w:szCs w:val="24"/>
          <w:rtl/>
        </w:rPr>
        <w:t xml:space="preserve">המערכת תנהל תאריך תוקף ובהתאם תאפשר גישה לממשקים/לקוחות בתוקף, תתריע על פג תוקף מתקרב </w:t>
      </w:r>
      <w:proofErr w:type="spellStart"/>
      <w:r w:rsidRPr="00DA0F06">
        <w:rPr>
          <w:rFonts w:ascii="David" w:hAnsi="David" w:cs="David" w:hint="cs"/>
          <w:szCs w:val="24"/>
          <w:rtl/>
        </w:rPr>
        <w:t>וכו</w:t>
      </w:r>
      <w:proofErr w:type="spellEnd"/>
      <w:r w:rsidRPr="00DA0F06">
        <w:rPr>
          <w:rFonts w:ascii="David" w:hAnsi="David" w:cs="David" w:hint="cs"/>
          <w:szCs w:val="24"/>
          <w:rtl/>
        </w:rPr>
        <w:t>'. מנהל המידע יוכל להגדיר / לשנות את תוקף השירות בהתאמה.</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מקרה נוסף הוא מצב שבו אישור קיים מבוטל על ידי גורם מבקר, ובפרט רשם מאגרי מידע, לפני סיום תוקף האישור. גם במקרה כזה יישלח דיווח על סיום תוקף האישור, והדבר יקבל ביטוי במערכת.</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לאחר ביטול רישום לשירות, צרכן המידע לא יוכל לצרוך שירות זה וייחסם על ידי המערכת מחוסר הרשאה מתאימה.</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רישום בדבר תהליך זה, יירשם בלוג הניהולי במערכת.</w:t>
      </w:r>
    </w:p>
    <w:p w:rsidR="00D35C31" w:rsidRPr="00DA0F06" w:rsidRDefault="00D35C31" w:rsidP="00452231">
      <w:pPr>
        <w:pStyle w:val="ListParagraph"/>
        <w:numPr>
          <w:ilvl w:val="3"/>
          <w:numId w:val="110"/>
        </w:numPr>
        <w:overflowPunct w:val="0"/>
        <w:autoSpaceDE w:val="0"/>
        <w:autoSpaceDN w:val="0"/>
        <w:adjustRightInd w:val="0"/>
        <w:spacing w:line="276" w:lineRule="auto"/>
        <w:ind w:left="2507" w:hanging="900"/>
        <w:contextualSpacing w:val="0"/>
        <w:textAlignment w:val="baseline"/>
        <w:rPr>
          <w:rFonts w:ascii="David" w:hAnsi="David" w:cs="David"/>
          <w:b/>
          <w:bCs/>
          <w:szCs w:val="24"/>
          <w:u w:val="single"/>
        </w:rPr>
      </w:pPr>
      <w:r w:rsidRPr="00DA0F06">
        <w:rPr>
          <w:rFonts w:ascii="David" w:hAnsi="David" w:cs="David"/>
          <w:b/>
          <w:bCs/>
          <w:szCs w:val="24"/>
          <w:u w:val="single"/>
          <w:rtl/>
        </w:rPr>
        <w:t xml:space="preserve">תהליך </w:t>
      </w:r>
      <w:r w:rsidRPr="00DA0F06">
        <w:rPr>
          <w:rFonts w:ascii="David" w:hAnsi="David" w:cs="David"/>
          <w:b/>
          <w:bCs/>
          <w:szCs w:val="24"/>
          <w:u w:val="single"/>
        </w:rPr>
        <w:t>P2- 5</w:t>
      </w:r>
      <w:r w:rsidRPr="00DA0F06">
        <w:rPr>
          <w:rFonts w:ascii="David" w:hAnsi="David" w:cs="David"/>
          <w:b/>
          <w:bCs/>
          <w:szCs w:val="24"/>
          <w:u w:val="single"/>
          <w:rtl/>
        </w:rPr>
        <w:t xml:space="preserve"> </w:t>
      </w:r>
      <w:r>
        <w:rPr>
          <w:rFonts w:ascii="David" w:hAnsi="David" w:cs="David"/>
          <w:b/>
          <w:bCs/>
          <w:szCs w:val="24"/>
          <w:u w:val="single"/>
          <w:rtl/>
        </w:rPr>
        <w:t>–</w:t>
      </w:r>
      <w:r w:rsidRPr="00DA0F06">
        <w:rPr>
          <w:rFonts w:ascii="David" w:hAnsi="David" w:cs="David"/>
          <w:b/>
          <w:bCs/>
          <w:szCs w:val="24"/>
          <w:u w:val="single"/>
          <w:rtl/>
        </w:rPr>
        <w:t xml:space="preserve"> צריכת שירות</w:t>
      </w:r>
      <w:r w:rsidRPr="00172C86">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צרכן מידע יוכל לצרוך שירות, רק כאשר הוא רשום לשירות, ורישום זה לא בוטל מסיבה כלשהי, כאמור לעיל.</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תהליך זה יבוצע באמצעות פורטל השירותים </w:t>
      </w:r>
      <w:r w:rsidRPr="00DA0F06">
        <w:rPr>
          <w:rFonts w:ascii="David" w:hAnsi="David" w:cs="David"/>
          <w:szCs w:val="24"/>
          <w:rtl/>
        </w:rPr>
        <w:t>–</w:t>
      </w:r>
      <w:r w:rsidRPr="00DA0F06">
        <w:rPr>
          <w:rFonts w:ascii="David" w:hAnsi="David" w:cs="David" w:hint="cs"/>
          <w:szCs w:val="24"/>
          <w:rtl/>
        </w:rPr>
        <w:t xml:space="preserve"> צרכני המידע.</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0B76D7">
        <w:rPr>
          <w:rFonts w:ascii="David" w:hAnsi="David" w:cs="David" w:hint="cs"/>
          <w:b/>
          <w:bCs/>
          <w:szCs w:val="24"/>
          <w:rtl/>
        </w:rPr>
        <w:t>צריכת שירות</w:t>
      </w:r>
      <w:r w:rsidRPr="00DA0F06">
        <w:rPr>
          <w:rFonts w:ascii="David" w:hAnsi="David" w:cs="David" w:hint="cs"/>
          <w:szCs w:val="24"/>
          <w:rtl/>
        </w:rPr>
        <w:t xml:space="preserve"> יכולה להיות </w:t>
      </w:r>
      <w:r>
        <w:rPr>
          <w:rFonts w:ascii="David" w:hAnsi="David" w:cs="David" w:hint="cs"/>
          <w:szCs w:val="24"/>
          <w:rtl/>
        </w:rPr>
        <w:t xml:space="preserve">מבחינה טכנית של הממשק </w:t>
      </w:r>
      <w:r w:rsidRPr="00DA0F06">
        <w:rPr>
          <w:rFonts w:ascii="David" w:hAnsi="David" w:cs="David" w:hint="cs"/>
          <w:szCs w:val="24"/>
          <w:rtl/>
        </w:rPr>
        <w:t>ככלל באחת הפעולות הבאות</w:t>
      </w:r>
      <w:r>
        <w:rPr>
          <w:rFonts w:ascii="David" w:hAnsi="David" w:cs="David" w:hint="cs"/>
          <w:szCs w:val="24"/>
          <w:rtl/>
        </w:rPr>
        <w:t>, כפי שיוגדר בממשק</w:t>
      </w:r>
      <w:r w:rsidRPr="00DA0F06">
        <w:rPr>
          <w:rFonts w:ascii="David" w:hAnsi="David" w:cs="David" w:hint="cs"/>
          <w:szCs w:val="24"/>
          <w:rtl/>
        </w:rPr>
        <w:t>:</w:t>
      </w:r>
    </w:p>
    <w:p w:rsidR="00D35C31" w:rsidRPr="00DA0F06" w:rsidRDefault="00D35C31" w:rsidP="00452231">
      <w:pPr>
        <w:pStyle w:val="ListParagraph"/>
        <w:numPr>
          <w:ilvl w:val="5"/>
          <w:numId w:val="110"/>
        </w:numPr>
        <w:overflowPunct w:val="0"/>
        <w:autoSpaceDE w:val="0"/>
        <w:autoSpaceDN w:val="0"/>
        <w:adjustRightInd w:val="0"/>
        <w:spacing w:line="276" w:lineRule="auto"/>
        <w:ind w:firstLine="2147"/>
        <w:contextualSpacing w:val="0"/>
        <w:jc w:val="both"/>
        <w:textAlignment w:val="baseline"/>
        <w:rPr>
          <w:rFonts w:ascii="David" w:hAnsi="David" w:cs="David"/>
          <w:szCs w:val="24"/>
        </w:rPr>
      </w:pPr>
      <w:r w:rsidRPr="00DA0F06">
        <w:rPr>
          <w:rFonts w:ascii="David" w:hAnsi="David" w:cs="David" w:hint="cs"/>
          <w:szCs w:val="24"/>
          <w:rtl/>
        </w:rPr>
        <w:t>קריאת מידע.</w:t>
      </w:r>
    </w:p>
    <w:p w:rsidR="00D35C31" w:rsidRPr="00DA0F06" w:rsidRDefault="00D35C31" w:rsidP="00452231">
      <w:pPr>
        <w:pStyle w:val="ListParagraph"/>
        <w:numPr>
          <w:ilvl w:val="5"/>
          <w:numId w:val="110"/>
        </w:numPr>
        <w:overflowPunct w:val="0"/>
        <w:autoSpaceDE w:val="0"/>
        <w:autoSpaceDN w:val="0"/>
        <w:adjustRightInd w:val="0"/>
        <w:spacing w:line="276" w:lineRule="auto"/>
        <w:ind w:firstLine="2147"/>
        <w:contextualSpacing w:val="0"/>
        <w:jc w:val="both"/>
        <w:textAlignment w:val="baseline"/>
        <w:rPr>
          <w:rFonts w:ascii="David" w:hAnsi="David" w:cs="David"/>
          <w:szCs w:val="24"/>
        </w:rPr>
      </w:pPr>
      <w:r w:rsidRPr="00DA0F06">
        <w:rPr>
          <w:rFonts w:ascii="David" w:hAnsi="David" w:cs="David" w:hint="cs"/>
          <w:szCs w:val="24"/>
          <w:rtl/>
        </w:rPr>
        <w:t xml:space="preserve">כתיבת מידע </w:t>
      </w:r>
      <w:r w:rsidRPr="00DA0F06">
        <w:rPr>
          <w:rFonts w:ascii="David" w:hAnsi="David" w:cs="David"/>
          <w:szCs w:val="24"/>
          <w:rtl/>
        </w:rPr>
        <w:t>–</w:t>
      </w:r>
      <w:r w:rsidRPr="00DA0F06">
        <w:rPr>
          <w:rFonts w:ascii="David" w:hAnsi="David" w:cs="David" w:hint="cs"/>
          <w:szCs w:val="24"/>
          <w:rtl/>
        </w:rPr>
        <w:t xml:space="preserve"> מידע חדש או עדכון מידע קיים.</w:t>
      </w:r>
    </w:p>
    <w:p w:rsidR="00D35C31" w:rsidRPr="00DA0F06" w:rsidRDefault="00D35C31" w:rsidP="00452231">
      <w:pPr>
        <w:pStyle w:val="ListParagraph"/>
        <w:numPr>
          <w:ilvl w:val="5"/>
          <w:numId w:val="110"/>
        </w:numPr>
        <w:overflowPunct w:val="0"/>
        <w:autoSpaceDE w:val="0"/>
        <w:autoSpaceDN w:val="0"/>
        <w:adjustRightInd w:val="0"/>
        <w:spacing w:line="276" w:lineRule="auto"/>
        <w:ind w:firstLine="2147"/>
        <w:contextualSpacing w:val="0"/>
        <w:jc w:val="both"/>
        <w:textAlignment w:val="baseline"/>
        <w:rPr>
          <w:rFonts w:ascii="David" w:hAnsi="David" w:cs="David"/>
          <w:szCs w:val="24"/>
        </w:rPr>
      </w:pPr>
      <w:r w:rsidRPr="00DA0F06">
        <w:rPr>
          <w:rFonts w:ascii="David" w:hAnsi="David" w:cs="David" w:hint="cs"/>
          <w:szCs w:val="24"/>
          <w:rtl/>
        </w:rPr>
        <w:t>מחיקת מידע.</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מבחינת המערכת, אין הבדל לכאורה בין סוגי פעולות אלו, שכן הלוגיקה העסקית טמונה בשירות עצמו. יחד עם זאת, משיקולי אבטחת מידע, בקרה וביקורת, ניתן יהיה לסווג את מהות השירות.</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צרכן מידע יכול לצרוך שירות מול הממשלה, באחד מהתסריטים הבאים:</w:t>
      </w:r>
    </w:p>
    <w:p w:rsidR="00D35C31" w:rsidRPr="00DA0F06" w:rsidRDefault="00D35C31" w:rsidP="00452231">
      <w:pPr>
        <w:pStyle w:val="ListParagraph"/>
        <w:numPr>
          <w:ilvl w:val="5"/>
          <w:numId w:val="110"/>
        </w:numPr>
        <w:overflowPunct w:val="0"/>
        <w:autoSpaceDE w:val="0"/>
        <w:autoSpaceDN w:val="0"/>
        <w:adjustRightInd w:val="0"/>
        <w:spacing w:line="276" w:lineRule="auto"/>
        <w:ind w:firstLine="2147"/>
        <w:contextualSpacing w:val="0"/>
        <w:jc w:val="both"/>
        <w:textAlignment w:val="baseline"/>
        <w:rPr>
          <w:rFonts w:ascii="David" w:hAnsi="David" w:cs="David"/>
          <w:szCs w:val="24"/>
        </w:rPr>
      </w:pPr>
      <w:r w:rsidRPr="00DA0F06">
        <w:rPr>
          <w:rFonts w:ascii="David" w:hAnsi="David" w:cs="David" w:hint="cs"/>
          <w:szCs w:val="24"/>
          <w:rtl/>
        </w:rPr>
        <w:t>ממשלה מול ממשלה (</w:t>
      </w:r>
      <w:r w:rsidRPr="00DA0F06">
        <w:rPr>
          <w:rFonts w:ascii="David" w:hAnsi="David" w:cs="David" w:hint="cs"/>
          <w:szCs w:val="24"/>
        </w:rPr>
        <w:t>G2G</w:t>
      </w:r>
      <w:r w:rsidRPr="00DA0F06">
        <w:rPr>
          <w:rFonts w:ascii="David" w:hAnsi="David" w:cs="David" w:hint="cs"/>
          <w:szCs w:val="24"/>
          <w:rtl/>
        </w:rPr>
        <w:t>).</w:t>
      </w:r>
    </w:p>
    <w:p w:rsidR="00D35C31" w:rsidRPr="00DA0F06" w:rsidRDefault="00D35C31" w:rsidP="00452231">
      <w:pPr>
        <w:pStyle w:val="ListParagraph"/>
        <w:numPr>
          <w:ilvl w:val="5"/>
          <w:numId w:val="110"/>
        </w:numPr>
        <w:overflowPunct w:val="0"/>
        <w:autoSpaceDE w:val="0"/>
        <w:autoSpaceDN w:val="0"/>
        <w:adjustRightInd w:val="0"/>
        <w:spacing w:line="276" w:lineRule="auto"/>
        <w:ind w:firstLine="2147"/>
        <w:contextualSpacing w:val="0"/>
        <w:jc w:val="both"/>
        <w:textAlignment w:val="baseline"/>
        <w:rPr>
          <w:rFonts w:ascii="David" w:hAnsi="David" w:cs="David"/>
          <w:szCs w:val="24"/>
        </w:rPr>
      </w:pPr>
      <w:r w:rsidRPr="00DA0F06">
        <w:rPr>
          <w:rFonts w:ascii="David" w:hAnsi="David" w:cs="David" w:hint="cs"/>
          <w:szCs w:val="24"/>
          <w:rtl/>
        </w:rPr>
        <w:t>עסק מול ממשלה (</w:t>
      </w:r>
      <w:r w:rsidRPr="00DA0F06">
        <w:rPr>
          <w:rFonts w:ascii="David" w:hAnsi="David" w:cs="David" w:hint="cs"/>
          <w:szCs w:val="24"/>
        </w:rPr>
        <w:t>B2G</w:t>
      </w:r>
      <w:r w:rsidRPr="00DA0F06">
        <w:rPr>
          <w:rFonts w:ascii="David" w:hAnsi="David" w:cs="David" w:hint="cs"/>
          <w:szCs w:val="24"/>
          <w:rtl/>
        </w:rPr>
        <w:t>).</w:t>
      </w:r>
    </w:p>
    <w:p w:rsidR="00D35C31" w:rsidRDefault="00D35C31" w:rsidP="00452231">
      <w:pPr>
        <w:pStyle w:val="ListParagraph"/>
        <w:numPr>
          <w:ilvl w:val="5"/>
          <w:numId w:val="110"/>
        </w:numPr>
        <w:overflowPunct w:val="0"/>
        <w:autoSpaceDE w:val="0"/>
        <w:autoSpaceDN w:val="0"/>
        <w:adjustRightInd w:val="0"/>
        <w:spacing w:line="276" w:lineRule="auto"/>
        <w:ind w:firstLine="2147"/>
        <w:contextualSpacing w:val="0"/>
        <w:jc w:val="both"/>
        <w:textAlignment w:val="baseline"/>
        <w:rPr>
          <w:rFonts w:ascii="David" w:hAnsi="David" w:cs="David"/>
          <w:szCs w:val="24"/>
        </w:rPr>
      </w:pPr>
      <w:r w:rsidRPr="00DA0F06">
        <w:rPr>
          <w:rFonts w:ascii="David" w:hAnsi="David" w:cs="David" w:hint="cs"/>
          <w:szCs w:val="24"/>
          <w:rtl/>
        </w:rPr>
        <w:t>אזרח מול ממשלה (</w:t>
      </w:r>
      <w:r w:rsidRPr="00DA0F06">
        <w:rPr>
          <w:rFonts w:ascii="David" w:hAnsi="David" w:cs="David" w:hint="cs"/>
          <w:szCs w:val="24"/>
        </w:rPr>
        <w:t>C2G</w:t>
      </w:r>
      <w:r w:rsidRPr="00DA0F06">
        <w:rPr>
          <w:rFonts w:ascii="David" w:hAnsi="David" w:cs="David" w:hint="cs"/>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תהליך צריכת המידע יהיה זהה לגבי סוגים שונים אלו, כשההבדלים יהיו אופן ומקור הגישה בהתאם לסוג הצרכן, וסוג ההזדהות. מקור הגישה יכול להיות פורטל ייעודי (כגון: פורטל ממשלה, פורטל עסקים, פורטל ממשלה), או ממשק תפעולי </w:t>
      </w:r>
      <w:proofErr w:type="spellStart"/>
      <w:r w:rsidRPr="00DA0F06">
        <w:rPr>
          <w:rFonts w:ascii="David" w:hAnsi="David" w:cs="David" w:hint="cs"/>
          <w:szCs w:val="24"/>
          <w:rtl/>
        </w:rPr>
        <w:t>מסויים</w:t>
      </w:r>
      <w:proofErr w:type="spellEnd"/>
      <w:r w:rsidRPr="00DA0F06">
        <w:rPr>
          <w:rFonts w:ascii="David" w:hAnsi="David" w:cs="David" w:hint="cs"/>
          <w:szCs w:val="24"/>
          <w:rtl/>
        </w:rPr>
        <w:t xml:space="preserve"> (כגון </w:t>
      </w:r>
      <w:r w:rsidRPr="00DA0F06">
        <w:rPr>
          <w:rFonts w:ascii="David" w:hAnsi="David" w:cs="David"/>
          <w:szCs w:val="24"/>
          <w:rtl/>
        </w:rPr>
        <w:t>–</w:t>
      </w:r>
      <w:r w:rsidRPr="00DA0F06">
        <w:rPr>
          <w:rFonts w:ascii="David" w:hAnsi="David" w:cs="David" w:hint="cs"/>
          <w:szCs w:val="24"/>
          <w:rtl/>
        </w:rPr>
        <w:t xml:space="preserve"> קישור בין הבנקים לבין רשות האוכלוסין).</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להלן תיאור התהליך תוך אבחנה בין הסוגים השונים במקומות בהם יש הבדלים. </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לאחר הכניסה מהפורטל המתאים, </w:t>
      </w:r>
      <w:r w:rsidRPr="00DA0F06">
        <w:rPr>
          <w:rFonts w:ascii="David" w:hAnsi="David" w:cs="David"/>
          <w:szCs w:val="24"/>
          <w:rtl/>
        </w:rPr>
        <w:t xml:space="preserve">יתבצע תהליך </w:t>
      </w:r>
      <w:r w:rsidRPr="00DA0F06">
        <w:rPr>
          <w:rFonts w:ascii="David" w:hAnsi="David" w:cs="David" w:hint="cs"/>
          <w:szCs w:val="24"/>
          <w:rtl/>
        </w:rPr>
        <w:t>אימות (</w:t>
      </w:r>
      <w:r w:rsidRPr="00DA0F06">
        <w:rPr>
          <w:rFonts w:ascii="David" w:hAnsi="David" w:cs="David"/>
          <w:szCs w:val="24"/>
        </w:rPr>
        <w:t>authentication</w:t>
      </w:r>
      <w:r w:rsidRPr="00DA0F06">
        <w:rPr>
          <w:rFonts w:ascii="David" w:hAnsi="David" w:cs="David" w:hint="cs"/>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תהליך האימות יתבצע </w:t>
      </w:r>
      <w:r w:rsidRPr="00DA0F06">
        <w:rPr>
          <w:rFonts w:ascii="David" w:hAnsi="David" w:cs="David"/>
          <w:szCs w:val="24"/>
          <w:rtl/>
        </w:rPr>
        <w:t>באמצעות מערכת זה"ב</w:t>
      </w:r>
      <w:r w:rsidRPr="00DA0F06">
        <w:rPr>
          <w:rFonts w:ascii="David" w:hAnsi="David" w:cs="David" w:hint="cs"/>
          <w:szCs w:val="24"/>
          <w:rtl/>
        </w:rPr>
        <w:t xml:space="preserve"> (זהות בטוחה) של ממשל זמין</w:t>
      </w:r>
      <w:r w:rsidRPr="00DA0F06">
        <w:rPr>
          <w:rFonts w:ascii="David" w:hAnsi="David" w:cs="David"/>
          <w:szCs w:val="24"/>
          <w:rtl/>
        </w:rPr>
        <w:t>, או מול מערכת הזדהות פדרטיבית אחרת</w:t>
      </w:r>
      <w:r w:rsidRPr="00DA0F06">
        <w:rPr>
          <w:rFonts w:ascii="David" w:hAnsi="David" w:cs="David" w:hint="cs"/>
          <w:szCs w:val="24"/>
          <w:rtl/>
        </w:rPr>
        <w:t xml:space="preserve">, ור' בפרט סעיפים 2.2.10 </w:t>
      </w:r>
      <w:r w:rsidRPr="00DA0F06">
        <w:rPr>
          <w:rFonts w:ascii="David" w:hAnsi="David" w:cs="David"/>
          <w:szCs w:val="24"/>
          <w:rtl/>
        </w:rPr>
        <w:t>–</w:t>
      </w:r>
      <w:r w:rsidRPr="00DA0F06">
        <w:rPr>
          <w:rFonts w:ascii="David" w:hAnsi="David" w:cs="David" w:hint="cs"/>
          <w:szCs w:val="24"/>
          <w:rtl/>
        </w:rPr>
        <w:t xml:space="preserve"> 2.2.12 לעיל</w:t>
      </w:r>
      <w:r w:rsidRPr="00DA0F06">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לאחר סיום בהצלחה של שלב בדיקת ההרשאות, ניתן יהיה לגשת לשירות ולצרוך את המידע הרלבנטי.</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רישום בדבר תהליך זה, יירשם בלוג </w:t>
      </w:r>
      <w:proofErr w:type="spellStart"/>
      <w:r w:rsidRPr="00DA0F06">
        <w:rPr>
          <w:rFonts w:ascii="David" w:hAnsi="David" w:cs="David" w:hint="cs"/>
          <w:szCs w:val="24"/>
          <w:rtl/>
        </w:rPr>
        <w:t>הטרנזקציות</w:t>
      </w:r>
      <w:proofErr w:type="spellEnd"/>
      <w:r w:rsidRPr="00DA0F06">
        <w:rPr>
          <w:rFonts w:ascii="David" w:hAnsi="David" w:cs="David" w:hint="cs"/>
          <w:szCs w:val="24"/>
          <w:rtl/>
        </w:rPr>
        <w:t xml:space="preserve"> של המערכת.</w:t>
      </w:r>
    </w:p>
    <w:p w:rsidR="00D35C31" w:rsidRPr="00E55E3F" w:rsidRDefault="00D35C31" w:rsidP="00452231">
      <w:pPr>
        <w:pStyle w:val="ListParagraph"/>
        <w:numPr>
          <w:ilvl w:val="2"/>
          <w:numId w:val="110"/>
        </w:numPr>
        <w:overflowPunct w:val="0"/>
        <w:autoSpaceDE w:val="0"/>
        <w:autoSpaceDN w:val="0"/>
        <w:adjustRightInd w:val="0"/>
        <w:spacing w:line="276" w:lineRule="auto"/>
        <w:ind w:left="1618" w:hanging="900"/>
        <w:contextualSpacing w:val="0"/>
        <w:textAlignment w:val="baseline"/>
        <w:rPr>
          <w:rFonts w:ascii="David" w:hAnsi="David" w:cs="David"/>
          <w:szCs w:val="24"/>
          <w:u w:val="single"/>
        </w:rPr>
      </w:pPr>
      <w:r w:rsidRPr="00F60E35">
        <w:rPr>
          <w:rFonts w:ascii="David" w:hAnsi="David" w:cs="David"/>
          <w:b/>
          <w:bCs/>
          <w:szCs w:val="24"/>
          <w:u w:val="single"/>
          <w:rtl/>
        </w:rPr>
        <w:t xml:space="preserve">תהליך </w:t>
      </w:r>
      <w:r w:rsidRPr="00F60E35">
        <w:rPr>
          <w:rFonts w:ascii="David" w:hAnsi="David" w:cs="David"/>
          <w:b/>
          <w:bCs/>
          <w:szCs w:val="24"/>
          <w:u w:val="single"/>
        </w:rPr>
        <w:t>P3</w:t>
      </w:r>
      <w:r w:rsidRPr="00F60E35">
        <w:rPr>
          <w:rFonts w:ascii="David" w:hAnsi="David" w:cs="David"/>
          <w:b/>
          <w:bCs/>
          <w:szCs w:val="24"/>
          <w:u w:val="single"/>
          <w:rtl/>
        </w:rPr>
        <w:t xml:space="preserve"> – תהליכי</w:t>
      </w:r>
      <w:r w:rsidRPr="00F60E35">
        <w:rPr>
          <w:rFonts w:ascii="David" w:hAnsi="David" w:cs="David" w:hint="cs"/>
          <w:b/>
          <w:bCs/>
          <w:szCs w:val="24"/>
          <w:u w:val="single"/>
          <w:rtl/>
        </w:rPr>
        <w:t xml:space="preserve"> ניהול </w:t>
      </w:r>
      <w:r w:rsidRPr="00F60E35">
        <w:rPr>
          <w:rFonts w:ascii="David" w:hAnsi="David" w:cs="David"/>
          <w:b/>
          <w:bCs/>
          <w:szCs w:val="24"/>
          <w:u w:val="single"/>
          <w:rtl/>
        </w:rPr>
        <w:t>שדרת המידע</w:t>
      </w:r>
      <w:r w:rsidRPr="00E55E3F">
        <w:rPr>
          <w:rFonts w:ascii="David" w:hAnsi="David" w:cs="David"/>
          <w:szCs w:val="24"/>
          <w:rtl/>
        </w:rPr>
        <w:t>:</w:t>
      </w:r>
    </w:p>
    <w:p w:rsidR="00D35C31" w:rsidRPr="00DA0F06" w:rsidRDefault="00D35C31" w:rsidP="00452231">
      <w:pPr>
        <w:pStyle w:val="ListParagraph"/>
        <w:numPr>
          <w:ilvl w:val="3"/>
          <w:numId w:val="110"/>
        </w:numPr>
        <w:overflowPunct w:val="0"/>
        <w:autoSpaceDE w:val="0"/>
        <w:autoSpaceDN w:val="0"/>
        <w:adjustRightInd w:val="0"/>
        <w:spacing w:line="276" w:lineRule="auto"/>
        <w:ind w:left="2507" w:hanging="900"/>
        <w:contextualSpacing w:val="0"/>
        <w:textAlignment w:val="baseline"/>
        <w:rPr>
          <w:rFonts w:ascii="David" w:hAnsi="David" w:cs="David"/>
          <w:b/>
          <w:bCs/>
          <w:szCs w:val="24"/>
          <w:u w:val="single"/>
        </w:rPr>
      </w:pPr>
      <w:r w:rsidRPr="00DA0F06">
        <w:rPr>
          <w:rFonts w:ascii="David" w:hAnsi="David" w:cs="David"/>
          <w:b/>
          <w:bCs/>
          <w:szCs w:val="24"/>
          <w:u w:val="single"/>
          <w:rtl/>
        </w:rPr>
        <w:t xml:space="preserve">תהליך </w:t>
      </w:r>
      <w:r w:rsidRPr="00DA0F06">
        <w:rPr>
          <w:rFonts w:ascii="David" w:hAnsi="David" w:cs="David"/>
          <w:b/>
          <w:bCs/>
          <w:szCs w:val="24"/>
          <w:u w:val="single"/>
        </w:rPr>
        <w:t>P3-1</w:t>
      </w:r>
      <w:r w:rsidRPr="00DA0F06">
        <w:rPr>
          <w:rFonts w:ascii="David" w:hAnsi="David" w:cs="David"/>
          <w:b/>
          <w:bCs/>
          <w:szCs w:val="24"/>
          <w:u w:val="single"/>
          <w:rtl/>
        </w:rPr>
        <w:t xml:space="preserve">: </w:t>
      </w:r>
      <w:r w:rsidRPr="00DA0F06">
        <w:rPr>
          <w:rFonts w:ascii="David" w:hAnsi="David" w:cs="David" w:hint="cs"/>
          <w:b/>
          <w:bCs/>
          <w:szCs w:val="24"/>
          <w:u w:val="single"/>
          <w:rtl/>
        </w:rPr>
        <w:t xml:space="preserve">התרעות </w:t>
      </w:r>
      <w:r w:rsidRPr="00DA0F06">
        <w:rPr>
          <w:rFonts w:ascii="David" w:hAnsi="David" w:cs="David"/>
          <w:b/>
          <w:bCs/>
          <w:szCs w:val="24"/>
          <w:u w:val="single"/>
          <w:rtl/>
        </w:rPr>
        <w:t>אבטחת מידע ו</w:t>
      </w:r>
      <w:r>
        <w:rPr>
          <w:rFonts w:ascii="David" w:hAnsi="David" w:cs="David" w:hint="cs"/>
          <w:b/>
          <w:bCs/>
          <w:szCs w:val="24"/>
          <w:u w:val="single"/>
          <w:rtl/>
        </w:rPr>
        <w:t>טיפול בהן</w:t>
      </w:r>
      <w:r w:rsidRPr="00E55E3F">
        <w:rPr>
          <w:rFonts w:ascii="David" w:hAnsi="David" w:cs="David" w:hint="cs"/>
          <w:szCs w:val="24"/>
          <w:rtl/>
        </w:rPr>
        <w:t>:</w:t>
      </w:r>
    </w:p>
    <w:p w:rsidR="00D35C31"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במקרה שיתקבלו התרעות אבטחת מידע הקשורות למערכת, הן תנותבנה לגורם המתאים שייקבע, לצורך המשך הטיפול.</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Pr>
          <w:rFonts w:ascii="David" w:hAnsi="David" w:cs="David" w:hint="cs"/>
          <w:szCs w:val="24"/>
          <w:rtl/>
        </w:rPr>
        <w:t>התרעות אלו יכולות להיות כתוצאה לגישה מחשבון מסוים, עקב התראות של רכיב מניעת הונאות (</w:t>
      </w:r>
      <w:r>
        <w:rPr>
          <w:rFonts w:ascii="David" w:hAnsi="David" w:cs="David"/>
          <w:szCs w:val="24"/>
        </w:rPr>
        <w:t>fraud detection</w:t>
      </w:r>
      <w:r>
        <w:rPr>
          <w:rFonts w:ascii="David" w:hAnsi="David" w:cs="David" w:hint="cs"/>
          <w:szCs w:val="24"/>
          <w:rtl/>
        </w:rPr>
        <w:t xml:space="preserve">), גישה מכתובות </w:t>
      </w:r>
      <w:r>
        <w:rPr>
          <w:rFonts w:ascii="David" w:hAnsi="David" w:cs="David" w:hint="cs"/>
          <w:szCs w:val="24"/>
        </w:rPr>
        <w:t>IP</w:t>
      </w:r>
      <w:r>
        <w:rPr>
          <w:rFonts w:ascii="David" w:hAnsi="David" w:cs="David" w:hint="cs"/>
          <w:szCs w:val="24"/>
          <w:rtl/>
        </w:rPr>
        <w:t xml:space="preserve"> מסוימות וכיו"ב.</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רישום בדבר התרעות אבטחת מידע מסוג זה, יירשמו בלוג אבטחת המידע של המערכת.</w:t>
      </w:r>
    </w:p>
    <w:p w:rsidR="00D35C31" w:rsidRPr="00DA0F06" w:rsidRDefault="00D35C31" w:rsidP="00452231">
      <w:pPr>
        <w:pStyle w:val="ListParagraph"/>
        <w:numPr>
          <w:ilvl w:val="3"/>
          <w:numId w:val="110"/>
        </w:numPr>
        <w:overflowPunct w:val="0"/>
        <w:autoSpaceDE w:val="0"/>
        <w:autoSpaceDN w:val="0"/>
        <w:adjustRightInd w:val="0"/>
        <w:spacing w:line="276" w:lineRule="auto"/>
        <w:ind w:left="2507" w:hanging="900"/>
        <w:contextualSpacing w:val="0"/>
        <w:textAlignment w:val="baseline"/>
        <w:rPr>
          <w:rFonts w:ascii="David" w:hAnsi="David" w:cs="David"/>
          <w:b/>
          <w:bCs/>
          <w:szCs w:val="24"/>
          <w:u w:val="single"/>
        </w:rPr>
      </w:pPr>
      <w:r w:rsidRPr="00DA0F06">
        <w:rPr>
          <w:rFonts w:ascii="David" w:hAnsi="David" w:cs="David"/>
          <w:b/>
          <w:bCs/>
          <w:szCs w:val="24"/>
          <w:u w:val="single"/>
          <w:rtl/>
        </w:rPr>
        <w:t xml:space="preserve">תהליך </w:t>
      </w:r>
      <w:r w:rsidRPr="00DA0F06">
        <w:rPr>
          <w:rFonts w:ascii="David" w:hAnsi="David" w:cs="David"/>
          <w:b/>
          <w:bCs/>
          <w:szCs w:val="24"/>
          <w:u w:val="single"/>
        </w:rPr>
        <w:t>P3-2</w:t>
      </w:r>
      <w:r w:rsidRPr="00DA0F06">
        <w:rPr>
          <w:rFonts w:ascii="David" w:hAnsi="David" w:cs="David"/>
          <w:b/>
          <w:bCs/>
          <w:szCs w:val="24"/>
          <w:u w:val="single"/>
          <w:rtl/>
        </w:rPr>
        <w:t xml:space="preserve">: התרעה </w:t>
      </w:r>
      <w:r w:rsidRPr="00DA0F06">
        <w:rPr>
          <w:rFonts w:ascii="David" w:hAnsi="David" w:cs="David" w:hint="cs"/>
          <w:b/>
          <w:bCs/>
          <w:szCs w:val="24"/>
          <w:u w:val="single"/>
          <w:rtl/>
        </w:rPr>
        <w:t>תפעוליות וטיפול בהן</w:t>
      </w:r>
      <w:r w:rsidRPr="00E55E3F">
        <w:rPr>
          <w:rFonts w:ascii="David" w:hAnsi="David" w:cs="David"/>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במקרה שיתקבלו התרעות תפעוליות הקשורות למערכת, הן תנותבנה לגורם המתאים שייקבע, לצורך המשך הטיפול.</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רישום בדבר התרעות תפעוליות מסוג זה, יירשמו בלוג </w:t>
      </w:r>
      <w:proofErr w:type="spellStart"/>
      <w:r w:rsidRPr="00DA0F06">
        <w:rPr>
          <w:rFonts w:ascii="David" w:hAnsi="David" w:cs="David" w:hint="cs"/>
          <w:szCs w:val="24"/>
          <w:rtl/>
        </w:rPr>
        <w:t>המינהלי</w:t>
      </w:r>
      <w:proofErr w:type="spellEnd"/>
      <w:r w:rsidRPr="00DA0F06">
        <w:rPr>
          <w:rFonts w:ascii="David" w:hAnsi="David" w:cs="David" w:hint="cs"/>
          <w:szCs w:val="24"/>
          <w:rtl/>
        </w:rPr>
        <w:t xml:space="preserve"> של המערכת.</w:t>
      </w:r>
    </w:p>
    <w:p w:rsidR="00D35C31" w:rsidRPr="00DA0F06" w:rsidRDefault="00D35C31" w:rsidP="00452231">
      <w:pPr>
        <w:pStyle w:val="ListParagraph"/>
        <w:numPr>
          <w:ilvl w:val="3"/>
          <w:numId w:val="110"/>
        </w:numPr>
        <w:overflowPunct w:val="0"/>
        <w:autoSpaceDE w:val="0"/>
        <w:autoSpaceDN w:val="0"/>
        <w:adjustRightInd w:val="0"/>
        <w:spacing w:line="276" w:lineRule="auto"/>
        <w:ind w:left="2507" w:hanging="900"/>
        <w:contextualSpacing w:val="0"/>
        <w:textAlignment w:val="baseline"/>
        <w:rPr>
          <w:rFonts w:ascii="David" w:hAnsi="David" w:cs="David"/>
          <w:b/>
          <w:bCs/>
          <w:szCs w:val="24"/>
          <w:u w:val="single"/>
        </w:rPr>
      </w:pPr>
      <w:r w:rsidRPr="00DA0F06">
        <w:rPr>
          <w:rFonts w:ascii="David" w:hAnsi="David" w:cs="David" w:hint="cs"/>
          <w:b/>
          <w:bCs/>
          <w:szCs w:val="24"/>
          <w:u w:val="single"/>
          <w:rtl/>
        </w:rPr>
        <w:t xml:space="preserve">תהליך </w:t>
      </w:r>
      <w:r w:rsidRPr="00DA0F06">
        <w:rPr>
          <w:rFonts w:ascii="David" w:hAnsi="David" w:cs="David"/>
          <w:b/>
          <w:bCs/>
          <w:szCs w:val="24"/>
          <w:u w:val="single"/>
        </w:rPr>
        <w:t>P3-3</w:t>
      </w:r>
      <w:r w:rsidRPr="00DA0F06">
        <w:rPr>
          <w:rFonts w:ascii="David" w:hAnsi="David" w:cs="David" w:hint="cs"/>
          <w:b/>
          <w:bCs/>
          <w:szCs w:val="24"/>
          <w:u w:val="single"/>
          <w:rtl/>
        </w:rPr>
        <w:t>: גיבוי ושחזור</w:t>
      </w:r>
      <w:r w:rsidRPr="00E55E3F">
        <w:rPr>
          <w:rFonts w:ascii="David" w:hAnsi="David" w:cs="David" w:hint="cs"/>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המערכת תנהל מאגר מידע ניהולי פנימי מצומצם.</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תהליך זה יאפשר גיבוי מאגר המידע בצורה סדירה וטיפול במקרה של צורך בשחזור.</w:t>
      </w:r>
    </w:p>
    <w:p w:rsidR="00D35C31" w:rsidRPr="00DA0F06" w:rsidRDefault="00D35C31" w:rsidP="00452231">
      <w:pPr>
        <w:pStyle w:val="ListParagraph"/>
        <w:numPr>
          <w:ilvl w:val="3"/>
          <w:numId w:val="110"/>
        </w:numPr>
        <w:overflowPunct w:val="0"/>
        <w:autoSpaceDE w:val="0"/>
        <w:autoSpaceDN w:val="0"/>
        <w:adjustRightInd w:val="0"/>
        <w:spacing w:line="276" w:lineRule="auto"/>
        <w:ind w:left="2507" w:hanging="900"/>
        <w:contextualSpacing w:val="0"/>
        <w:textAlignment w:val="baseline"/>
        <w:rPr>
          <w:rFonts w:ascii="David" w:hAnsi="David" w:cs="David"/>
          <w:szCs w:val="24"/>
          <w:u w:val="single"/>
        </w:rPr>
      </w:pPr>
      <w:r w:rsidRPr="00DA0F06">
        <w:rPr>
          <w:rFonts w:ascii="David" w:hAnsi="David" w:cs="David" w:hint="cs"/>
          <w:b/>
          <w:bCs/>
          <w:szCs w:val="24"/>
          <w:u w:val="single"/>
          <w:rtl/>
        </w:rPr>
        <w:t xml:space="preserve">תהליך </w:t>
      </w:r>
      <w:r w:rsidRPr="00DA0F06">
        <w:rPr>
          <w:rFonts w:ascii="David" w:hAnsi="David" w:cs="David" w:hint="cs"/>
          <w:b/>
          <w:bCs/>
          <w:szCs w:val="24"/>
          <w:u w:val="single"/>
        </w:rPr>
        <w:t>P3-4</w:t>
      </w:r>
      <w:r w:rsidRPr="00DA0F06">
        <w:rPr>
          <w:rFonts w:ascii="David" w:hAnsi="David" w:cs="David" w:hint="cs"/>
          <w:b/>
          <w:bCs/>
          <w:szCs w:val="24"/>
          <w:u w:val="single"/>
          <w:rtl/>
        </w:rPr>
        <w:t>: ביקורת על פעילות שדרת המידע</w:t>
      </w:r>
      <w:r w:rsidRPr="00E55E3F">
        <w:rPr>
          <w:rFonts w:ascii="David" w:hAnsi="David" w:cs="David" w:hint="cs"/>
          <w:szCs w:val="24"/>
          <w:rtl/>
        </w:rPr>
        <w:t>:</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כפי שהוזכר לעיל, אחד ה"שחקנים" במערכת הוא מבקר.</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המבקר יכול להיות פנימי או אף גורם מקצועי חיצוני, שתפקידו לבדוק את הרישומים במערכת, לוודא עבודה לפי מדיניות ונהלים, וכיו"ב.</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למבקר תהיה הרשאת גישה ללוגים השונים ויכולת תחקור ובדיקה של המערכת, ללא יכולת עדכון נתונים.</w:t>
      </w:r>
    </w:p>
    <w:p w:rsidR="00D35C31" w:rsidRPr="00DA0F06" w:rsidRDefault="00D35C31" w:rsidP="00452231">
      <w:pPr>
        <w:pStyle w:val="ListParagraph"/>
        <w:numPr>
          <w:ilvl w:val="4"/>
          <w:numId w:val="110"/>
        </w:numPr>
        <w:overflowPunct w:val="0"/>
        <w:autoSpaceDE w:val="0"/>
        <w:autoSpaceDN w:val="0"/>
        <w:adjustRightInd w:val="0"/>
        <w:spacing w:line="276" w:lineRule="auto"/>
        <w:ind w:left="3587"/>
        <w:contextualSpacing w:val="0"/>
        <w:jc w:val="both"/>
        <w:textAlignment w:val="baseline"/>
        <w:rPr>
          <w:rFonts w:ascii="David" w:hAnsi="David" w:cs="David"/>
          <w:szCs w:val="24"/>
        </w:rPr>
      </w:pPr>
      <w:r w:rsidRPr="00DA0F06">
        <w:rPr>
          <w:rFonts w:ascii="David" w:hAnsi="David" w:cs="David" w:hint="cs"/>
          <w:szCs w:val="24"/>
          <w:rtl/>
        </w:rPr>
        <w:t xml:space="preserve">הגישה למערכת תהיה דרך </w:t>
      </w:r>
      <w:r w:rsidRPr="00DA0F06">
        <w:rPr>
          <w:rFonts w:ascii="David" w:hAnsi="David" w:cs="David" w:hint="cs"/>
          <w:b/>
          <w:bCs/>
          <w:szCs w:val="24"/>
          <w:rtl/>
        </w:rPr>
        <w:t>תת-מערכת 4 -</w:t>
      </w:r>
      <w:r w:rsidRPr="00DA0F06">
        <w:rPr>
          <w:rFonts w:ascii="David" w:hAnsi="David" w:cs="David" w:hint="cs"/>
          <w:szCs w:val="24"/>
          <w:rtl/>
        </w:rPr>
        <w:t xml:space="preserve"> </w:t>
      </w:r>
      <w:r w:rsidRPr="00DA0F06">
        <w:rPr>
          <w:rFonts w:ascii="David" w:hAnsi="David" w:cs="David"/>
          <w:b/>
          <w:bCs/>
          <w:szCs w:val="24"/>
          <w:rtl/>
        </w:rPr>
        <w:t>שירותי מידע וניהול מערכתיים</w:t>
      </w:r>
      <w:r w:rsidRPr="00DA0F06">
        <w:rPr>
          <w:rFonts w:ascii="David" w:hAnsi="David" w:cs="David" w:hint="cs"/>
          <w:b/>
          <w:bCs/>
          <w:szCs w:val="24"/>
          <w:rtl/>
        </w:rPr>
        <w:t>.</w:t>
      </w:r>
    </w:p>
    <w:p w:rsidR="00D35C31" w:rsidRPr="00DA0F06" w:rsidRDefault="00D35C31" w:rsidP="00D35C31">
      <w:pPr>
        <w:bidi w:val="0"/>
        <w:spacing w:line="276" w:lineRule="auto"/>
        <w:rPr>
          <w:rFonts w:ascii="David" w:hAnsi="David" w:cs="David"/>
          <w:szCs w:val="24"/>
        </w:rPr>
      </w:pPr>
      <w:r w:rsidRPr="00DA0F06">
        <w:rPr>
          <w:rFonts w:ascii="David" w:hAnsi="David" w:cs="David"/>
          <w:szCs w:val="24"/>
          <w:rtl/>
        </w:rPr>
        <w:br w:type="page"/>
      </w: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proofErr w:type="spellStart"/>
      <w:r w:rsidRPr="00DA0F06">
        <w:rPr>
          <w:rFonts w:ascii="David" w:hAnsi="David" w:cs="David"/>
          <w:b/>
          <w:bCs/>
          <w:szCs w:val="24"/>
          <w:u w:val="single"/>
          <w:rtl/>
        </w:rPr>
        <w:t>טרנזקציות</w:t>
      </w:r>
      <w:proofErr w:type="spellEnd"/>
      <w:r w:rsidRPr="00DA0F06">
        <w:rPr>
          <w:rFonts w:ascii="David" w:hAnsi="David" w:cs="David"/>
          <w:b/>
          <w:bCs/>
          <w:szCs w:val="24"/>
          <w:rtl/>
        </w:rPr>
        <w:t>: (</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08"/>
        </w:numPr>
        <w:tabs>
          <w:tab w:val="left" w:pos="1559"/>
        </w:tabs>
        <w:overflowPunct w:val="0"/>
        <w:autoSpaceDE w:val="0"/>
        <w:autoSpaceDN w:val="0"/>
        <w:adjustRightInd w:val="0"/>
        <w:spacing w:line="276" w:lineRule="auto"/>
        <w:contextualSpacing w:val="0"/>
        <w:jc w:val="both"/>
        <w:textAlignment w:val="baseline"/>
        <w:rPr>
          <w:rFonts w:ascii="David" w:hAnsi="David" w:cs="David"/>
          <w:szCs w:val="24"/>
        </w:rPr>
      </w:pPr>
      <w:r w:rsidRPr="00DA0F06">
        <w:rPr>
          <w:rFonts w:ascii="David" w:hAnsi="David" w:cs="David"/>
          <w:szCs w:val="24"/>
          <w:rtl/>
        </w:rPr>
        <w:t>נושא זה יוגדר במסגרת מסמך העיצוב בשלב התכנון המפורט.</w:t>
      </w: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DA0F06">
        <w:rPr>
          <w:rFonts w:ascii="David" w:hAnsi="David" w:cs="David"/>
          <w:b/>
          <w:bCs/>
          <w:szCs w:val="24"/>
          <w:u w:val="single"/>
          <w:rtl/>
        </w:rPr>
        <w:t>מודולים (תכניות)</w:t>
      </w:r>
      <w:r w:rsidRPr="00DA0F06">
        <w:rPr>
          <w:rFonts w:ascii="David" w:hAnsi="David" w:cs="David"/>
          <w:b/>
          <w:bCs/>
          <w:szCs w:val="24"/>
          <w:rtl/>
        </w:rPr>
        <w:t>: (</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12"/>
        </w:numPr>
        <w:tabs>
          <w:tab w:val="left" w:pos="1559"/>
        </w:tabs>
        <w:overflowPunct w:val="0"/>
        <w:autoSpaceDE w:val="0"/>
        <w:autoSpaceDN w:val="0"/>
        <w:adjustRightInd w:val="0"/>
        <w:spacing w:line="276" w:lineRule="auto"/>
        <w:contextualSpacing w:val="0"/>
        <w:jc w:val="both"/>
        <w:textAlignment w:val="baseline"/>
        <w:rPr>
          <w:rFonts w:ascii="David" w:hAnsi="David" w:cs="David"/>
          <w:szCs w:val="24"/>
        </w:rPr>
      </w:pPr>
      <w:r w:rsidRPr="00DA0F06">
        <w:rPr>
          <w:rFonts w:ascii="David" w:hAnsi="David" w:cs="David"/>
          <w:szCs w:val="24"/>
          <w:rtl/>
        </w:rPr>
        <w:t>נושא זה יוגדר במסגרת מסמך העיצוב בשלב התכנון המפורט.</w:t>
      </w:r>
    </w:p>
    <w:p w:rsidR="00D35C31" w:rsidRPr="00DA0F06" w:rsidRDefault="00D35C31" w:rsidP="00452231">
      <w:pPr>
        <w:pStyle w:val="ListParagraph"/>
        <w:numPr>
          <w:ilvl w:val="0"/>
          <w:numId w:val="97"/>
        </w:numPr>
        <w:tabs>
          <w:tab w:val="left" w:pos="709"/>
          <w:tab w:val="left" w:pos="1559"/>
        </w:tabs>
        <w:overflowPunct w:val="0"/>
        <w:autoSpaceDE w:val="0"/>
        <w:autoSpaceDN w:val="0"/>
        <w:adjustRightInd w:val="0"/>
        <w:spacing w:line="276" w:lineRule="auto"/>
        <w:ind w:left="709" w:hanging="709"/>
        <w:contextualSpacing w:val="0"/>
        <w:jc w:val="both"/>
        <w:textAlignment w:val="baseline"/>
        <w:rPr>
          <w:rFonts w:ascii="David" w:hAnsi="David" w:cs="David"/>
          <w:szCs w:val="24"/>
        </w:rPr>
      </w:pPr>
      <w:r w:rsidRPr="00DA0F06">
        <w:rPr>
          <w:rFonts w:ascii="David" w:hAnsi="David" w:cs="David"/>
          <w:b/>
          <w:bCs/>
          <w:szCs w:val="24"/>
          <w:u w:val="single"/>
          <w:rtl/>
        </w:rPr>
        <w:t>מהלכים (פרוצדורות בקרה)</w:t>
      </w:r>
      <w:r w:rsidRPr="00DA0F06">
        <w:rPr>
          <w:rFonts w:ascii="David" w:hAnsi="David" w:cs="David"/>
          <w:b/>
          <w:bCs/>
          <w:szCs w:val="24"/>
          <w:rtl/>
        </w:rPr>
        <w:t>:</w:t>
      </w:r>
      <w:r w:rsidRPr="00DA0F06">
        <w:rPr>
          <w:rFonts w:ascii="David" w:hAnsi="David" w:cs="David"/>
          <w:szCs w:val="24"/>
          <w:rtl/>
        </w:rPr>
        <w:t xml:space="preserve"> </w:t>
      </w:r>
      <w:r w:rsidRPr="00DA0F06">
        <w:rPr>
          <w:rFonts w:ascii="David" w:hAnsi="David" w:cs="David"/>
          <w:b/>
          <w:bCs/>
          <w:szCs w:val="24"/>
          <w:rtl/>
        </w:rPr>
        <w:t>(</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07"/>
        </w:numPr>
        <w:overflowPunct w:val="0"/>
        <w:autoSpaceDE w:val="0"/>
        <w:autoSpaceDN w:val="0"/>
        <w:adjustRightInd w:val="0"/>
        <w:spacing w:line="276" w:lineRule="auto"/>
        <w:ind w:left="1438" w:hanging="730"/>
        <w:contextualSpacing w:val="0"/>
        <w:jc w:val="both"/>
        <w:textAlignment w:val="baseline"/>
        <w:rPr>
          <w:rFonts w:ascii="David" w:hAnsi="David" w:cs="David"/>
          <w:szCs w:val="24"/>
        </w:rPr>
      </w:pPr>
      <w:r w:rsidRPr="00DA0F06">
        <w:rPr>
          <w:rFonts w:ascii="David" w:hAnsi="David" w:cs="David"/>
          <w:szCs w:val="24"/>
          <w:rtl/>
        </w:rPr>
        <w:t>נושא זה יוגדר במסגרת מסמך העיצוב בשלב התכנון המפורט.</w:t>
      </w: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szCs w:val="24"/>
        </w:rPr>
      </w:pPr>
      <w:r w:rsidRPr="00DA0F06">
        <w:rPr>
          <w:rFonts w:ascii="David" w:hAnsi="David" w:cs="David"/>
          <w:b/>
          <w:bCs/>
          <w:szCs w:val="24"/>
          <w:u w:val="single"/>
          <w:rtl/>
        </w:rPr>
        <w:t>שגרות (אובייקטים משותפים)</w:t>
      </w:r>
      <w:r w:rsidRPr="00DA0F06">
        <w:rPr>
          <w:rFonts w:ascii="David" w:hAnsi="David" w:cs="David"/>
          <w:b/>
          <w:bCs/>
          <w:szCs w:val="24"/>
          <w:rtl/>
        </w:rPr>
        <w:t>:</w:t>
      </w:r>
      <w:r w:rsidRPr="00DA0F06">
        <w:rPr>
          <w:rFonts w:ascii="David" w:hAnsi="David" w:cs="David"/>
          <w:szCs w:val="24"/>
          <w:rtl/>
        </w:rPr>
        <w:t xml:space="preserve"> </w:t>
      </w:r>
      <w:r w:rsidRPr="00DA0F06">
        <w:rPr>
          <w:rFonts w:ascii="David" w:hAnsi="David" w:cs="David"/>
          <w:b/>
          <w:bCs/>
          <w:szCs w:val="24"/>
          <w:rtl/>
        </w:rPr>
        <w:t>(</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00"/>
        </w:numPr>
        <w:tabs>
          <w:tab w:val="left" w:pos="1528"/>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szCs w:val="24"/>
          <w:rtl/>
        </w:rPr>
        <w:t>נושא זה יוגדר במסגרת מסמך העיצוב בשלב התכנון המפורט.</w:t>
      </w: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szCs w:val="24"/>
        </w:rPr>
      </w:pPr>
      <w:r w:rsidRPr="00DA0F06">
        <w:rPr>
          <w:rFonts w:ascii="David" w:hAnsi="David" w:cs="David"/>
          <w:b/>
          <w:bCs/>
          <w:szCs w:val="24"/>
          <w:u w:val="single"/>
          <w:rtl/>
        </w:rPr>
        <w:t>טבלאות קודים</w:t>
      </w:r>
      <w:r w:rsidRPr="00DA0F06">
        <w:rPr>
          <w:rFonts w:ascii="David" w:hAnsi="David" w:cs="David"/>
          <w:b/>
          <w:bCs/>
          <w:szCs w:val="24"/>
          <w:rtl/>
        </w:rPr>
        <w:t>:</w:t>
      </w:r>
      <w:r w:rsidRPr="00DA0F06">
        <w:rPr>
          <w:rFonts w:ascii="David" w:hAnsi="David" w:cs="David"/>
          <w:szCs w:val="24"/>
          <w:rtl/>
        </w:rPr>
        <w:t xml:space="preserve"> </w:t>
      </w:r>
      <w:r w:rsidRPr="00DA0F06">
        <w:rPr>
          <w:rFonts w:ascii="David" w:hAnsi="David" w:cs="David"/>
          <w:b/>
          <w:bCs/>
          <w:szCs w:val="24"/>
          <w:rtl/>
        </w:rPr>
        <w:t>(</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01"/>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szCs w:val="24"/>
          <w:rtl/>
        </w:rPr>
        <w:t>נושא זה יוגדר במסגרת מסמך העיצוב בשלב התכנון המפורט.</w:t>
      </w: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szCs w:val="24"/>
        </w:rPr>
      </w:pPr>
      <w:r w:rsidRPr="00DA0F06">
        <w:rPr>
          <w:rFonts w:ascii="David" w:hAnsi="David" w:cs="David"/>
          <w:b/>
          <w:bCs/>
          <w:szCs w:val="24"/>
          <w:u w:val="single"/>
          <w:rtl/>
        </w:rPr>
        <w:t>קבצים לוגיים – מודל הנתונים</w:t>
      </w:r>
      <w:r w:rsidRPr="00DA0F06">
        <w:rPr>
          <w:rFonts w:ascii="David" w:hAnsi="David" w:cs="David"/>
          <w:b/>
          <w:bCs/>
          <w:szCs w:val="24"/>
          <w:rtl/>
        </w:rPr>
        <w:t>:</w:t>
      </w:r>
      <w:r w:rsidRPr="00DA0F06">
        <w:rPr>
          <w:rFonts w:ascii="David" w:hAnsi="David" w:cs="David"/>
          <w:szCs w:val="24"/>
          <w:rtl/>
        </w:rPr>
        <w:t xml:space="preserve"> </w:t>
      </w:r>
      <w:r w:rsidRPr="00DA0F06">
        <w:rPr>
          <w:rFonts w:ascii="David" w:hAnsi="David" w:cs="David"/>
          <w:b/>
          <w:bCs/>
          <w:szCs w:val="24"/>
          <w:rtl/>
        </w:rPr>
        <w:t>(</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02"/>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szCs w:val="24"/>
          <w:rtl/>
        </w:rPr>
        <w:t>שדרת המידע תיתן מענה להעברת מידע בהתאם לצרכים של הגורמים השונים.</w:t>
      </w:r>
    </w:p>
    <w:p w:rsidR="00D35C31" w:rsidRPr="00DA0F06" w:rsidRDefault="00D35C31" w:rsidP="00452231">
      <w:pPr>
        <w:pStyle w:val="ListParagraph"/>
        <w:numPr>
          <w:ilvl w:val="2"/>
          <w:numId w:val="102"/>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szCs w:val="24"/>
          <w:rtl/>
        </w:rPr>
        <w:t>ניתוח המידע עצמו, לרבות מבנה נתונים, סכמות וכיו"ב, אינן חלק אינטגרלי של המערכת נשוא מכרז זה. יחד עם זאת, כמובן שהמערכת תאפשר ככלל לתמוך בכל העברת מידע מכל סוג שהוא, בהתאם להגדרת הממשק המוחצן, שיבוצע על ידי ספק המידע.</w:t>
      </w: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szCs w:val="24"/>
        </w:rPr>
      </w:pPr>
      <w:r w:rsidRPr="00DA0F06">
        <w:rPr>
          <w:rFonts w:ascii="David" w:hAnsi="David" w:cs="David"/>
          <w:b/>
          <w:bCs/>
          <w:szCs w:val="24"/>
          <w:u w:val="single"/>
          <w:rtl/>
        </w:rPr>
        <w:t>קבצים פיסיים</w:t>
      </w:r>
      <w:r w:rsidRPr="00DA0F06">
        <w:rPr>
          <w:rFonts w:ascii="David" w:hAnsi="David" w:cs="David"/>
          <w:b/>
          <w:bCs/>
          <w:szCs w:val="24"/>
          <w:rtl/>
        </w:rPr>
        <w:t>:</w:t>
      </w:r>
      <w:r w:rsidRPr="00DA0F06">
        <w:rPr>
          <w:rFonts w:ascii="David" w:hAnsi="David" w:cs="David"/>
          <w:szCs w:val="24"/>
          <w:rtl/>
        </w:rPr>
        <w:t xml:space="preserve"> </w:t>
      </w:r>
      <w:r w:rsidRPr="00DA0F06">
        <w:rPr>
          <w:rFonts w:ascii="David" w:hAnsi="David" w:cs="David"/>
          <w:b/>
          <w:bCs/>
          <w:szCs w:val="24"/>
          <w:rtl/>
        </w:rPr>
        <w:t>(</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14"/>
        </w:numPr>
        <w:tabs>
          <w:tab w:val="left" w:pos="1559"/>
        </w:tabs>
        <w:overflowPunct w:val="0"/>
        <w:autoSpaceDE w:val="0"/>
        <w:autoSpaceDN w:val="0"/>
        <w:adjustRightInd w:val="0"/>
        <w:spacing w:line="276" w:lineRule="auto"/>
        <w:contextualSpacing w:val="0"/>
        <w:jc w:val="both"/>
        <w:textAlignment w:val="baseline"/>
        <w:rPr>
          <w:rFonts w:ascii="David" w:hAnsi="David" w:cs="David"/>
          <w:szCs w:val="24"/>
        </w:rPr>
      </w:pPr>
      <w:r w:rsidRPr="00DA0F06">
        <w:rPr>
          <w:rFonts w:ascii="David" w:hAnsi="David" w:cs="David"/>
          <w:szCs w:val="24"/>
          <w:rtl/>
        </w:rPr>
        <w:t>המידע הממשלתי בפרט, וכל מידע אחר שיועבר בשדרה,  מאוחסן בסוגים שונים של בסיסי נתונים ומאגרי מידע, על פי ההחלטות של כל משרד וכל גורם רלבנטי אחר.</w:t>
      </w:r>
    </w:p>
    <w:p w:rsidR="00D35C31" w:rsidRPr="00DA0F06" w:rsidRDefault="00D35C31" w:rsidP="00452231">
      <w:pPr>
        <w:pStyle w:val="ListParagraph"/>
        <w:numPr>
          <w:ilvl w:val="2"/>
          <w:numId w:val="114"/>
        </w:numPr>
        <w:tabs>
          <w:tab w:val="left" w:pos="1559"/>
        </w:tabs>
        <w:overflowPunct w:val="0"/>
        <w:autoSpaceDE w:val="0"/>
        <w:autoSpaceDN w:val="0"/>
        <w:adjustRightInd w:val="0"/>
        <w:spacing w:line="276" w:lineRule="auto"/>
        <w:contextualSpacing w:val="0"/>
        <w:jc w:val="both"/>
        <w:textAlignment w:val="baseline"/>
        <w:rPr>
          <w:rFonts w:ascii="David" w:hAnsi="David" w:cs="David"/>
          <w:szCs w:val="24"/>
        </w:rPr>
      </w:pPr>
      <w:r w:rsidRPr="00DA0F06">
        <w:rPr>
          <w:rFonts w:ascii="David" w:hAnsi="David" w:cs="David"/>
          <w:szCs w:val="24"/>
          <w:rtl/>
        </w:rPr>
        <w:t>יובהר כי מבחינת התפישה, הכוונה לאפשר ניהול מאגרי מידע בצורה מבוזרת, במשרדים ואצל ספקי מידע אחרים.</w:t>
      </w:r>
    </w:p>
    <w:p w:rsidR="00D35C31" w:rsidRPr="00DA0F06" w:rsidRDefault="00D35C31" w:rsidP="00452231">
      <w:pPr>
        <w:pStyle w:val="ListParagraph"/>
        <w:numPr>
          <w:ilvl w:val="2"/>
          <w:numId w:val="114"/>
        </w:numPr>
        <w:tabs>
          <w:tab w:val="left" w:pos="1559"/>
        </w:tabs>
        <w:overflowPunct w:val="0"/>
        <w:autoSpaceDE w:val="0"/>
        <w:autoSpaceDN w:val="0"/>
        <w:adjustRightInd w:val="0"/>
        <w:spacing w:line="276" w:lineRule="auto"/>
        <w:contextualSpacing w:val="0"/>
        <w:jc w:val="both"/>
        <w:textAlignment w:val="baseline"/>
        <w:rPr>
          <w:rFonts w:ascii="David" w:hAnsi="David" w:cs="David"/>
          <w:szCs w:val="24"/>
        </w:rPr>
      </w:pPr>
      <w:r w:rsidRPr="00DA0F06">
        <w:rPr>
          <w:rFonts w:ascii="David" w:hAnsi="David" w:cs="David"/>
          <w:szCs w:val="24"/>
          <w:rtl/>
        </w:rPr>
        <w:t xml:space="preserve">שדרת המידע תאפשר התייחסות וירטואלית לכל מסדי הנתונים הממשלתיים והאחרים כאל מסד נתונים מבוזר, כך שניתן להגיע לכל מידע שנמצא בכל עת, בהתאם לצורך. המטרה היא בהחלט למנוע כפילויות באחזקת המידע ובפרט בבקשה מהאזרח למסור מידע זה למספר גורמים, על פי תפישת      </w:t>
      </w:r>
      <w:r w:rsidRPr="00DA0F06">
        <w:rPr>
          <w:rFonts w:ascii="David" w:hAnsi="David" w:cs="David"/>
          <w:szCs w:val="24"/>
        </w:rPr>
        <w:t>ASK-ONCE</w:t>
      </w:r>
      <w:r w:rsidRPr="00DA0F06">
        <w:rPr>
          <w:rFonts w:ascii="David" w:hAnsi="David" w:cs="David"/>
          <w:szCs w:val="24"/>
          <w:rtl/>
        </w:rPr>
        <w:t>, ובהתאם - אחת ממטרות שדרת המידע היא לאפשר העברת מידע בצורה רציפה, זמינה ואמינה, על מנת למנוע החזקת מאגרי מידע מיותרים.</w:t>
      </w: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DA0F06">
        <w:rPr>
          <w:rFonts w:ascii="David" w:hAnsi="David" w:cs="David"/>
          <w:b/>
          <w:bCs/>
          <w:szCs w:val="24"/>
          <w:u w:val="single"/>
          <w:rtl/>
        </w:rPr>
        <w:t>מילון פריטי מידע (שדות)</w:t>
      </w:r>
      <w:r w:rsidRPr="00DA0F06">
        <w:rPr>
          <w:rFonts w:ascii="David" w:hAnsi="David" w:cs="David"/>
          <w:b/>
          <w:bCs/>
          <w:szCs w:val="24"/>
          <w:rtl/>
        </w:rPr>
        <w:t>: (</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03"/>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b/>
          <w:bCs/>
          <w:szCs w:val="24"/>
        </w:rPr>
      </w:pPr>
      <w:r w:rsidRPr="00DA0F06">
        <w:rPr>
          <w:rFonts w:ascii="David" w:hAnsi="David" w:cs="David"/>
          <w:szCs w:val="24"/>
          <w:rtl/>
        </w:rPr>
        <w:t>מאחר והמערכת לא מתוכננת להכיל מאגרי מידע, לא נדרש להגדיר עבורה סכמה ומילון פריטי מידע.</w:t>
      </w:r>
    </w:p>
    <w:p w:rsidR="00D35C31" w:rsidRPr="00DA0F06" w:rsidRDefault="00D35C31" w:rsidP="00452231">
      <w:pPr>
        <w:numPr>
          <w:ilvl w:val="0"/>
          <w:numId w:val="97"/>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DA0F06">
        <w:rPr>
          <w:rFonts w:ascii="David" w:hAnsi="David" w:cs="David"/>
          <w:b/>
          <w:bCs/>
          <w:szCs w:val="24"/>
          <w:u w:val="single"/>
          <w:rtl/>
        </w:rPr>
        <w:t>מילון מונחים</w:t>
      </w:r>
      <w:r w:rsidRPr="00DA0F06">
        <w:rPr>
          <w:rFonts w:ascii="David" w:hAnsi="David" w:cs="David"/>
          <w:b/>
          <w:bCs/>
          <w:szCs w:val="24"/>
          <w:rtl/>
        </w:rPr>
        <w:t>: (</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04"/>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szCs w:val="24"/>
          <w:rtl/>
        </w:rPr>
        <w:t>ר' פירוט מונחים בתחום האימות וההזדהות,</w:t>
      </w:r>
      <w:r w:rsidRPr="00DA0F06">
        <w:rPr>
          <w:rFonts w:ascii="David" w:hAnsi="David" w:cs="David"/>
          <w:b/>
          <w:bCs/>
          <w:szCs w:val="24"/>
          <w:rtl/>
        </w:rPr>
        <w:t xml:space="preserve"> בנספח 2.14 – מילון מונחים</w:t>
      </w:r>
      <w:r w:rsidRPr="00DA0F06">
        <w:rPr>
          <w:rFonts w:ascii="David" w:hAnsi="David" w:cs="David"/>
          <w:szCs w:val="24"/>
          <w:rtl/>
        </w:rPr>
        <w:t>.</w:t>
      </w:r>
    </w:p>
    <w:p w:rsidR="00D35C31" w:rsidRPr="00DA0F06" w:rsidRDefault="00D35C31" w:rsidP="00452231">
      <w:pPr>
        <w:numPr>
          <w:ilvl w:val="1"/>
          <w:numId w:val="95"/>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DA0F06">
        <w:rPr>
          <w:rFonts w:ascii="David" w:hAnsi="David" w:cs="David"/>
          <w:b/>
          <w:bCs/>
          <w:szCs w:val="24"/>
          <w:u w:val="single"/>
          <w:rtl/>
        </w:rPr>
        <w:t>דו"חות ושאילתות</w:t>
      </w:r>
      <w:r w:rsidRPr="00DA0F06">
        <w:rPr>
          <w:rFonts w:ascii="David" w:hAnsi="David" w:cs="David"/>
          <w:b/>
          <w:bCs/>
          <w:szCs w:val="24"/>
          <w:rtl/>
        </w:rPr>
        <w:t>: (</w:t>
      </w:r>
      <w:r w:rsidRPr="00DA0F06">
        <w:rPr>
          <w:rFonts w:ascii="David" w:hAnsi="David" w:cs="David"/>
          <w:b/>
          <w:bCs/>
          <w:szCs w:val="24"/>
        </w:rPr>
        <w:t>S</w:t>
      </w:r>
      <w:r w:rsidRPr="00DA0F06">
        <w:rPr>
          <w:rFonts w:ascii="David" w:hAnsi="David" w:cs="David"/>
          <w:b/>
          <w:bCs/>
          <w:szCs w:val="24"/>
          <w:rtl/>
        </w:rPr>
        <w:t>)</w:t>
      </w:r>
    </w:p>
    <w:p w:rsidR="00D35C31" w:rsidRPr="00DA0F06" w:rsidRDefault="00D35C31" w:rsidP="00452231">
      <w:pPr>
        <w:numPr>
          <w:ilvl w:val="2"/>
          <w:numId w:val="9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DA0F06">
        <w:rPr>
          <w:rFonts w:ascii="David" w:hAnsi="David" w:cs="David"/>
          <w:szCs w:val="24"/>
          <w:u w:val="single"/>
          <w:rtl/>
        </w:rPr>
        <w:t>כללי</w:t>
      </w:r>
      <w:r w:rsidRPr="00DA0F06">
        <w:rPr>
          <w:rFonts w:ascii="David" w:hAnsi="David" w:cs="David"/>
          <w:szCs w:val="24"/>
          <w:rtl/>
        </w:rPr>
        <w:t xml:space="preserve">: </w:t>
      </w:r>
    </w:p>
    <w:p w:rsidR="00D35C31" w:rsidRPr="00DA0F06" w:rsidRDefault="00D35C31" w:rsidP="00452231">
      <w:pPr>
        <w:numPr>
          <w:ilvl w:val="3"/>
          <w:numId w:val="95"/>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DA0F06">
        <w:rPr>
          <w:rFonts w:ascii="David" w:hAnsi="David" w:cs="David"/>
          <w:szCs w:val="24"/>
          <w:rtl/>
        </w:rPr>
        <w:t>המערכת תאפשר הפקת דו"חות בקרה, ניטור, ניהול ותפעול, על ידי מנהלי המערכת, לפי הרשאות מנוהלות.</w:t>
      </w:r>
    </w:p>
    <w:p w:rsidR="00D35C31" w:rsidRPr="00DA0F06" w:rsidRDefault="00D35C31" w:rsidP="00452231">
      <w:pPr>
        <w:numPr>
          <w:ilvl w:val="3"/>
          <w:numId w:val="95"/>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DA0F06">
        <w:rPr>
          <w:rFonts w:ascii="David" w:hAnsi="David" w:cs="David"/>
          <w:szCs w:val="24"/>
          <w:rtl/>
        </w:rPr>
        <w:t>דו"חות אלו יוכלו לתת מענה לצרכים רגולטוריים, כפי שיוגדר על ידי גורמי הרגולציה.</w:t>
      </w:r>
    </w:p>
    <w:p w:rsidR="00D35C31" w:rsidRPr="00DA0F06" w:rsidRDefault="00D35C31" w:rsidP="00452231">
      <w:pPr>
        <w:numPr>
          <w:ilvl w:val="3"/>
          <w:numId w:val="95"/>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DA0F06">
        <w:rPr>
          <w:rFonts w:ascii="David" w:hAnsi="David" w:cs="David"/>
          <w:szCs w:val="24"/>
          <w:rtl/>
        </w:rPr>
        <w:t>הפקת הדו"חות תתאפשר לגבי כל אחת מתת-המערכות, או במסגרת כל תת-מערכת בפני עצמה, או במסגרת תת-מערכת הניהול, בצורה מרכזית.</w:t>
      </w:r>
    </w:p>
    <w:p w:rsidR="00D35C31" w:rsidRPr="00DA0F06" w:rsidRDefault="00D35C31" w:rsidP="00452231">
      <w:pPr>
        <w:numPr>
          <w:ilvl w:val="2"/>
          <w:numId w:val="9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DA0F06">
        <w:rPr>
          <w:rFonts w:ascii="David" w:hAnsi="David" w:cs="David"/>
          <w:szCs w:val="24"/>
          <w:u w:val="single"/>
          <w:rtl/>
        </w:rPr>
        <w:t>פירוט ודוגמאות לדו</w:t>
      </w:r>
      <w:r w:rsidRPr="00DA0F06">
        <w:rPr>
          <w:rFonts w:ascii="David" w:hAnsi="David" w:cs="David" w:hint="cs"/>
          <w:szCs w:val="24"/>
          <w:u w:val="single"/>
          <w:rtl/>
        </w:rPr>
        <w:t>"</w:t>
      </w:r>
      <w:r w:rsidRPr="00DA0F06">
        <w:rPr>
          <w:rFonts w:ascii="David" w:hAnsi="David" w:cs="David"/>
          <w:szCs w:val="24"/>
          <w:u w:val="single"/>
          <w:rtl/>
        </w:rPr>
        <w:t>חות שיידרשו</w:t>
      </w:r>
      <w:r w:rsidRPr="00DA0F06">
        <w:rPr>
          <w:rFonts w:ascii="David" w:hAnsi="David" w:cs="David"/>
          <w:szCs w:val="24"/>
          <w:rtl/>
        </w:rPr>
        <w:t xml:space="preserve">: </w:t>
      </w:r>
    </w:p>
    <w:p w:rsidR="00D35C31" w:rsidRPr="00DA0F06" w:rsidRDefault="00D35C31" w:rsidP="00452231">
      <w:pPr>
        <w:numPr>
          <w:ilvl w:val="3"/>
          <w:numId w:val="95"/>
        </w:numPr>
        <w:tabs>
          <w:tab w:val="left" w:pos="1559"/>
        </w:tabs>
        <w:overflowPunct w:val="0"/>
        <w:autoSpaceDE w:val="0"/>
        <w:autoSpaceDN w:val="0"/>
        <w:adjustRightInd w:val="0"/>
        <w:spacing w:line="276" w:lineRule="auto"/>
        <w:ind w:left="2597" w:hanging="1080"/>
        <w:jc w:val="both"/>
        <w:textAlignment w:val="baseline"/>
        <w:rPr>
          <w:rFonts w:ascii="David" w:hAnsi="David" w:cs="David"/>
          <w:szCs w:val="24"/>
        </w:rPr>
      </w:pPr>
      <w:r w:rsidRPr="00DA0F06">
        <w:rPr>
          <w:rFonts w:ascii="David" w:hAnsi="David" w:cs="David"/>
          <w:szCs w:val="24"/>
          <w:rtl/>
        </w:rPr>
        <w:t xml:space="preserve">על </w:t>
      </w:r>
      <w:r>
        <w:rPr>
          <w:rFonts w:ascii="David" w:hAnsi="David" w:cs="David" w:hint="cs"/>
          <w:szCs w:val="24"/>
          <w:rtl/>
        </w:rPr>
        <w:t>המציע</w:t>
      </w:r>
      <w:r w:rsidRPr="00DA0F06">
        <w:rPr>
          <w:rFonts w:ascii="David" w:hAnsi="David" w:cs="David"/>
          <w:szCs w:val="24"/>
          <w:rtl/>
        </w:rPr>
        <w:t xml:space="preserve"> לפרט בהצעתו את כל הדו</w:t>
      </w:r>
      <w:r w:rsidRPr="00DA0F06">
        <w:rPr>
          <w:rFonts w:ascii="David" w:hAnsi="David" w:cs="David" w:hint="cs"/>
          <w:szCs w:val="24"/>
          <w:rtl/>
        </w:rPr>
        <w:t>"</w:t>
      </w:r>
      <w:r w:rsidRPr="00DA0F06">
        <w:rPr>
          <w:rFonts w:ascii="David" w:hAnsi="David" w:cs="David"/>
          <w:szCs w:val="24"/>
          <w:rtl/>
        </w:rPr>
        <w:t xml:space="preserve">חות הקבועים, הקיימים במערכת המוצעת, כולל הדגשת לפחות </w:t>
      </w:r>
      <w:r w:rsidRPr="00DA0F06">
        <w:rPr>
          <w:rFonts w:ascii="David" w:hAnsi="David" w:cs="David" w:hint="cs"/>
          <w:szCs w:val="24"/>
          <w:rtl/>
        </w:rPr>
        <w:t>חמישה</w:t>
      </w:r>
      <w:r w:rsidRPr="00DA0F06">
        <w:rPr>
          <w:rFonts w:ascii="David" w:hAnsi="David" w:cs="David"/>
          <w:szCs w:val="24"/>
          <w:rtl/>
        </w:rPr>
        <w:t xml:space="preserve"> דו</w:t>
      </w:r>
      <w:r w:rsidRPr="00DA0F06">
        <w:rPr>
          <w:rFonts w:ascii="David" w:hAnsi="David" w:cs="David" w:hint="cs"/>
          <w:szCs w:val="24"/>
          <w:rtl/>
        </w:rPr>
        <w:t>"</w:t>
      </w:r>
      <w:r w:rsidRPr="00DA0F06">
        <w:rPr>
          <w:rFonts w:ascii="David" w:hAnsi="David" w:cs="David"/>
          <w:szCs w:val="24"/>
          <w:rtl/>
        </w:rPr>
        <w:t xml:space="preserve">חות מרכזיים המשמשים לבקרת המערכת על ידי הנהלת הארגון ולפחות </w:t>
      </w:r>
      <w:r w:rsidRPr="00DA0F06">
        <w:rPr>
          <w:rFonts w:ascii="David" w:hAnsi="David" w:cs="David" w:hint="cs"/>
          <w:szCs w:val="24"/>
          <w:rtl/>
        </w:rPr>
        <w:t>חמישה</w:t>
      </w:r>
      <w:r w:rsidRPr="00DA0F06">
        <w:rPr>
          <w:rFonts w:ascii="David" w:hAnsi="David" w:cs="David"/>
          <w:szCs w:val="24"/>
          <w:rtl/>
        </w:rPr>
        <w:t xml:space="preserve"> דו</w:t>
      </w:r>
      <w:r w:rsidRPr="00DA0F06">
        <w:rPr>
          <w:rFonts w:ascii="David" w:hAnsi="David" w:cs="David" w:hint="cs"/>
          <w:szCs w:val="24"/>
          <w:rtl/>
        </w:rPr>
        <w:t>"</w:t>
      </w:r>
      <w:r w:rsidRPr="00DA0F06">
        <w:rPr>
          <w:rFonts w:ascii="David" w:hAnsi="David" w:cs="David"/>
          <w:szCs w:val="24"/>
          <w:rtl/>
        </w:rPr>
        <w:t>חות מרכזיים המשמשים לבקרה תפעולית על ידי מפעילי המערכת.</w:t>
      </w:r>
    </w:p>
    <w:p w:rsidR="00D35C31" w:rsidRPr="00DA0F06" w:rsidRDefault="00D35C31" w:rsidP="00452231">
      <w:pPr>
        <w:numPr>
          <w:ilvl w:val="3"/>
          <w:numId w:val="95"/>
        </w:numPr>
        <w:tabs>
          <w:tab w:val="left" w:pos="1559"/>
        </w:tabs>
        <w:overflowPunct w:val="0"/>
        <w:autoSpaceDE w:val="0"/>
        <w:autoSpaceDN w:val="0"/>
        <w:adjustRightInd w:val="0"/>
        <w:spacing w:line="276" w:lineRule="auto"/>
        <w:ind w:left="2597" w:hanging="1080"/>
        <w:jc w:val="both"/>
        <w:textAlignment w:val="baseline"/>
        <w:rPr>
          <w:rFonts w:ascii="David" w:hAnsi="David" w:cs="David"/>
          <w:szCs w:val="24"/>
        </w:rPr>
      </w:pPr>
      <w:r w:rsidRPr="00DA0F06">
        <w:rPr>
          <w:rFonts w:ascii="David" w:hAnsi="David" w:cs="David"/>
          <w:szCs w:val="24"/>
          <w:u w:val="single"/>
          <w:rtl/>
        </w:rPr>
        <w:t>דו"ח שימושים</w:t>
      </w:r>
      <w:r w:rsidRPr="00CB4E14">
        <w:rPr>
          <w:rFonts w:ascii="David" w:hAnsi="David" w:cs="David" w:hint="cs"/>
          <w:szCs w:val="24"/>
          <w:rtl/>
        </w:rPr>
        <w:t>:</w:t>
      </w:r>
      <w:r w:rsidRPr="00DA0F06">
        <w:rPr>
          <w:rFonts w:ascii="David" w:hAnsi="David" w:cs="David" w:hint="cs"/>
          <w:szCs w:val="24"/>
          <w:rtl/>
        </w:rPr>
        <w:t xml:space="preserve"> דו"ח זה יפרט את כל צרכני המידע (או חלקם לפי השליפה), העושים שימוש בשירותי ממשקים (כולם, או לפי שליפה ספציפית).</w:t>
      </w:r>
    </w:p>
    <w:p w:rsidR="00D35C31" w:rsidRPr="00DA0F06" w:rsidRDefault="00D35C31" w:rsidP="00452231">
      <w:pPr>
        <w:numPr>
          <w:ilvl w:val="3"/>
          <w:numId w:val="95"/>
        </w:numPr>
        <w:tabs>
          <w:tab w:val="left" w:pos="1559"/>
        </w:tabs>
        <w:overflowPunct w:val="0"/>
        <w:autoSpaceDE w:val="0"/>
        <w:autoSpaceDN w:val="0"/>
        <w:adjustRightInd w:val="0"/>
        <w:spacing w:line="276" w:lineRule="auto"/>
        <w:ind w:left="2597" w:hanging="1080"/>
        <w:jc w:val="both"/>
        <w:textAlignment w:val="baseline"/>
        <w:rPr>
          <w:rFonts w:ascii="David" w:hAnsi="David" w:cs="David"/>
          <w:szCs w:val="24"/>
        </w:rPr>
      </w:pPr>
      <w:r w:rsidRPr="00DA0F06">
        <w:rPr>
          <w:rFonts w:ascii="David" w:hAnsi="David" w:cs="David"/>
          <w:szCs w:val="24"/>
          <w:u w:val="single"/>
          <w:rtl/>
        </w:rPr>
        <w:t xml:space="preserve">דו"ח </w:t>
      </w:r>
      <w:r w:rsidRPr="00DA0F06">
        <w:rPr>
          <w:rFonts w:ascii="David" w:hAnsi="David" w:cs="David"/>
          <w:szCs w:val="24"/>
          <w:u w:val="single"/>
        </w:rPr>
        <w:t>SLA</w:t>
      </w:r>
      <w:r w:rsidRPr="00DA0F06">
        <w:rPr>
          <w:rFonts w:ascii="David" w:hAnsi="David" w:cs="David" w:hint="cs"/>
          <w:szCs w:val="24"/>
          <w:rtl/>
        </w:rPr>
        <w:t xml:space="preserve">: דו"ח שיפרט לגבי כל לקוח ושירות, את העמידה ב- </w:t>
      </w:r>
      <w:r w:rsidRPr="00DA0F06">
        <w:rPr>
          <w:rFonts w:ascii="David" w:hAnsi="David" w:cs="David" w:hint="cs"/>
          <w:szCs w:val="24"/>
        </w:rPr>
        <w:t>SLA</w:t>
      </w:r>
      <w:r w:rsidRPr="00DA0F06">
        <w:rPr>
          <w:rFonts w:ascii="David" w:hAnsi="David" w:cs="David" w:hint="cs"/>
          <w:szCs w:val="24"/>
          <w:rtl/>
        </w:rPr>
        <w:t xml:space="preserve"> בהשוואה לסיכום שקיים בין הצדדים.</w:t>
      </w:r>
    </w:p>
    <w:p w:rsidR="00D35C31" w:rsidRPr="00DA0F06" w:rsidRDefault="00D35C31" w:rsidP="00452231">
      <w:pPr>
        <w:numPr>
          <w:ilvl w:val="1"/>
          <w:numId w:val="95"/>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proofErr w:type="spellStart"/>
      <w:r w:rsidRPr="00DA0F06">
        <w:rPr>
          <w:rFonts w:ascii="David" w:hAnsi="David" w:cs="David"/>
          <w:b/>
          <w:bCs/>
          <w:szCs w:val="24"/>
          <w:u w:val="single"/>
          <w:rtl/>
        </w:rPr>
        <w:t>קלטים</w:t>
      </w:r>
      <w:proofErr w:type="spellEnd"/>
      <w:r w:rsidRPr="00DA0F06">
        <w:rPr>
          <w:rFonts w:ascii="David" w:hAnsi="David" w:cs="David"/>
          <w:b/>
          <w:bCs/>
          <w:szCs w:val="24"/>
          <w:u w:val="single"/>
          <w:rtl/>
        </w:rPr>
        <w:t xml:space="preserve"> (טפסים)</w:t>
      </w:r>
      <w:r w:rsidRPr="00DA0F06">
        <w:rPr>
          <w:rFonts w:ascii="David" w:hAnsi="David" w:cs="David"/>
          <w:b/>
          <w:bCs/>
          <w:szCs w:val="24"/>
          <w:rtl/>
        </w:rPr>
        <w:t>: (</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numPr>
          <w:ilvl w:val="2"/>
          <w:numId w:val="9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DA0F06">
        <w:rPr>
          <w:rFonts w:ascii="David" w:hAnsi="David" w:cs="David"/>
          <w:szCs w:val="24"/>
          <w:rtl/>
        </w:rPr>
        <w:t xml:space="preserve">המערכת מתוכננת לעבודה מקוונת, ולפיכך לא מתוכנן שימוש בטפסי קלט ידניים. </w:t>
      </w:r>
    </w:p>
    <w:p w:rsidR="00D35C31" w:rsidRPr="00DA0F06" w:rsidRDefault="00D35C31" w:rsidP="00452231">
      <w:pPr>
        <w:numPr>
          <w:ilvl w:val="1"/>
          <w:numId w:val="9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DA0F06">
        <w:rPr>
          <w:rFonts w:ascii="David" w:hAnsi="David" w:cs="David"/>
          <w:b/>
          <w:bCs/>
          <w:szCs w:val="24"/>
          <w:u w:val="single"/>
          <w:rtl/>
        </w:rPr>
        <w:t>אבטחת מידע</w:t>
      </w:r>
      <w:r w:rsidRPr="00DA0F06">
        <w:rPr>
          <w:rFonts w:ascii="David" w:hAnsi="David" w:cs="David"/>
          <w:b/>
          <w:bCs/>
          <w:szCs w:val="24"/>
          <w:rtl/>
        </w:rPr>
        <w:t>: (</w:t>
      </w:r>
      <w:r w:rsidRPr="00DA0F06">
        <w:rPr>
          <w:rFonts w:ascii="David" w:hAnsi="David" w:cs="David"/>
          <w:b/>
          <w:bCs/>
          <w:szCs w:val="24"/>
        </w:rPr>
        <w:t>S</w:t>
      </w:r>
      <w:r w:rsidRPr="00DA0F06">
        <w:rPr>
          <w:rFonts w:ascii="David" w:hAnsi="David" w:cs="David"/>
          <w:b/>
          <w:bCs/>
          <w:szCs w:val="24"/>
          <w:rtl/>
        </w:rPr>
        <w:t>)</w:t>
      </w:r>
    </w:p>
    <w:p w:rsidR="00D35C31" w:rsidRDefault="00D35C31" w:rsidP="00452231">
      <w:pPr>
        <w:numPr>
          <w:ilvl w:val="2"/>
          <w:numId w:val="96"/>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DA0F06">
        <w:rPr>
          <w:rFonts w:ascii="David" w:hAnsi="David" w:cs="David"/>
          <w:szCs w:val="24"/>
          <w:rtl/>
        </w:rPr>
        <w:t xml:space="preserve">ר' פירוט הדרישות </w:t>
      </w:r>
      <w:r w:rsidRPr="00DA0F06">
        <w:rPr>
          <w:rFonts w:ascii="David" w:hAnsi="David" w:cs="David"/>
          <w:b/>
          <w:bCs/>
          <w:szCs w:val="24"/>
          <w:rtl/>
        </w:rPr>
        <w:t>בנספח 2.19 – אבטחת מידע</w:t>
      </w:r>
      <w:r w:rsidRPr="00DA0F06">
        <w:rPr>
          <w:rFonts w:ascii="David" w:hAnsi="David" w:cs="David"/>
          <w:szCs w:val="24"/>
          <w:rtl/>
        </w:rPr>
        <w:t xml:space="preserve">. </w:t>
      </w:r>
    </w:p>
    <w:p w:rsidR="005874FB" w:rsidRPr="00DA0F06" w:rsidRDefault="005874FB" w:rsidP="005874FB">
      <w:pPr>
        <w:tabs>
          <w:tab w:val="left" w:pos="1559"/>
        </w:tabs>
        <w:overflowPunct w:val="0"/>
        <w:autoSpaceDE w:val="0"/>
        <w:autoSpaceDN w:val="0"/>
        <w:adjustRightInd w:val="0"/>
        <w:spacing w:line="276" w:lineRule="auto"/>
        <w:ind w:left="1559"/>
        <w:jc w:val="both"/>
        <w:textAlignment w:val="baseline"/>
        <w:rPr>
          <w:rFonts w:ascii="David" w:hAnsi="David" w:cs="David"/>
          <w:szCs w:val="24"/>
        </w:rPr>
      </w:pPr>
    </w:p>
    <w:p w:rsidR="00D35C31" w:rsidRPr="00DA0F06" w:rsidRDefault="00D35C31" w:rsidP="00452231">
      <w:pPr>
        <w:numPr>
          <w:ilvl w:val="1"/>
          <w:numId w:val="96"/>
        </w:numPr>
        <w:tabs>
          <w:tab w:val="left" w:pos="709"/>
        </w:tabs>
        <w:overflowPunct w:val="0"/>
        <w:autoSpaceDE w:val="0"/>
        <w:autoSpaceDN w:val="0"/>
        <w:adjustRightInd w:val="0"/>
        <w:spacing w:line="276" w:lineRule="auto"/>
        <w:ind w:left="709" w:hanging="709"/>
        <w:jc w:val="both"/>
        <w:textAlignment w:val="baseline"/>
        <w:rPr>
          <w:rFonts w:ascii="David" w:hAnsi="David" w:cs="David"/>
          <w:szCs w:val="24"/>
        </w:rPr>
      </w:pPr>
      <w:bookmarkStart w:id="519" w:name="_Ref472404177"/>
      <w:r w:rsidRPr="00DA0F06">
        <w:rPr>
          <w:rFonts w:ascii="David" w:hAnsi="David" w:cs="David"/>
          <w:b/>
          <w:bCs/>
          <w:szCs w:val="24"/>
          <w:u w:val="single"/>
          <w:rtl/>
        </w:rPr>
        <w:t>הצלבות וחיתוכים</w:t>
      </w:r>
      <w:r w:rsidRPr="00DA0F06">
        <w:rPr>
          <w:rFonts w:ascii="David" w:hAnsi="David" w:cs="David"/>
          <w:b/>
          <w:bCs/>
          <w:szCs w:val="24"/>
          <w:rtl/>
        </w:rPr>
        <w:t>:</w:t>
      </w:r>
      <w:r w:rsidRPr="00DA0F06">
        <w:rPr>
          <w:rFonts w:ascii="David" w:hAnsi="David" w:cs="David"/>
          <w:szCs w:val="24"/>
          <w:rtl/>
        </w:rPr>
        <w:t xml:space="preserve"> </w:t>
      </w:r>
      <w:r w:rsidRPr="00DA0F06">
        <w:rPr>
          <w:rFonts w:ascii="David" w:hAnsi="David" w:cs="David"/>
          <w:b/>
          <w:bCs/>
          <w:szCs w:val="24"/>
          <w:rtl/>
        </w:rPr>
        <w:t>(</w:t>
      </w:r>
      <w:r w:rsidRPr="00DA0F06">
        <w:rPr>
          <w:rFonts w:ascii="David" w:hAnsi="David" w:cs="David"/>
          <w:b/>
          <w:bCs/>
          <w:szCs w:val="24"/>
        </w:rPr>
        <w:t>I</w:t>
      </w:r>
      <w:r w:rsidRPr="00DA0F06">
        <w:rPr>
          <w:rFonts w:ascii="David" w:hAnsi="David" w:cs="David"/>
          <w:b/>
          <w:bCs/>
          <w:szCs w:val="24"/>
          <w:rtl/>
        </w:rPr>
        <w:t>)</w:t>
      </w:r>
      <w:bookmarkEnd w:id="519"/>
    </w:p>
    <w:p w:rsidR="00D35C31" w:rsidRDefault="00D35C31" w:rsidP="00452231">
      <w:pPr>
        <w:pStyle w:val="ListParagraph"/>
        <w:numPr>
          <w:ilvl w:val="2"/>
          <w:numId w:val="96"/>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szCs w:val="24"/>
          <w:rtl/>
        </w:rPr>
        <w:t>סעיף זה יושלם במסגרת מסמך העיצוב בשלב התכנון המפורט.</w:t>
      </w:r>
    </w:p>
    <w:p w:rsidR="00D35C31" w:rsidRPr="00DA0F06" w:rsidRDefault="00D35C31" w:rsidP="00452231">
      <w:pPr>
        <w:numPr>
          <w:ilvl w:val="1"/>
          <w:numId w:val="9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DA0F06">
        <w:rPr>
          <w:rFonts w:ascii="David" w:hAnsi="David" w:cs="David"/>
          <w:b/>
          <w:bCs/>
          <w:szCs w:val="24"/>
          <w:u w:val="single"/>
          <w:rtl/>
        </w:rPr>
        <w:t>נפחים עומסים וביצועים</w:t>
      </w:r>
      <w:r w:rsidRPr="00DA0F06">
        <w:rPr>
          <w:rFonts w:ascii="David" w:hAnsi="David" w:cs="David"/>
          <w:b/>
          <w:bCs/>
          <w:szCs w:val="24"/>
          <w:rtl/>
        </w:rPr>
        <w:t>: (</w:t>
      </w:r>
      <w:r w:rsidRPr="00DA0F06">
        <w:rPr>
          <w:rFonts w:ascii="David" w:hAnsi="David" w:cs="David"/>
          <w:b/>
          <w:bCs/>
          <w:szCs w:val="24"/>
        </w:rPr>
        <w:t>I</w:t>
      </w:r>
      <w:r w:rsidRPr="00DA0F06">
        <w:rPr>
          <w:rFonts w:ascii="David" w:hAnsi="David" w:cs="David"/>
          <w:b/>
          <w:bCs/>
          <w:szCs w:val="24"/>
          <w:rtl/>
        </w:rPr>
        <w:t>)</w:t>
      </w:r>
    </w:p>
    <w:p w:rsidR="00D35C31" w:rsidRPr="00D166E7" w:rsidRDefault="00D35C31" w:rsidP="00452231">
      <w:pPr>
        <w:pStyle w:val="ListParagraph"/>
        <w:numPr>
          <w:ilvl w:val="2"/>
          <w:numId w:val="142"/>
        </w:numPr>
        <w:tabs>
          <w:tab w:val="left" w:pos="1559"/>
        </w:tabs>
        <w:overflowPunct w:val="0"/>
        <w:autoSpaceDE w:val="0"/>
        <w:autoSpaceDN w:val="0"/>
        <w:adjustRightInd w:val="0"/>
        <w:spacing w:line="276" w:lineRule="auto"/>
        <w:ind w:hanging="1997"/>
        <w:contextualSpacing w:val="0"/>
        <w:jc w:val="both"/>
        <w:textAlignment w:val="baseline"/>
        <w:rPr>
          <w:rFonts w:ascii="David" w:hAnsi="David" w:cs="David"/>
          <w:szCs w:val="24"/>
          <w:u w:val="single"/>
        </w:rPr>
      </w:pPr>
      <w:r w:rsidRPr="00D166E7">
        <w:rPr>
          <w:rFonts w:ascii="David" w:hAnsi="David" w:cs="David"/>
          <w:szCs w:val="24"/>
          <w:u w:val="single"/>
          <w:rtl/>
        </w:rPr>
        <w:t>היקף השימוש</w:t>
      </w:r>
      <w:r w:rsidRPr="00D166E7">
        <w:rPr>
          <w:rFonts w:ascii="David" w:hAnsi="David" w:cs="David"/>
          <w:szCs w:val="24"/>
          <w:rtl/>
        </w:rPr>
        <w:t>:</w:t>
      </w:r>
    </w:p>
    <w:p w:rsidR="00D35C31" w:rsidRPr="00DA0F06" w:rsidRDefault="00D35C31" w:rsidP="00452231">
      <w:pPr>
        <w:pStyle w:val="ListParagraph"/>
        <w:numPr>
          <w:ilvl w:val="3"/>
          <w:numId w:val="106"/>
        </w:numPr>
        <w:tabs>
          <w:tab w:val="left" w:pos="1559"/>
        </w:tabs>
        <w:overflowPunct w:val="0"/>
        <w:autoSpaceDE w:val="0"/>
        <w:autoSpaceDN w:val="0"/>
        <w:adjustRightInd w:val="0"/>
        <w:spacing w:line="276" w:lineRule="auto"/>
        <w:ind w:left="2546" w:hanging="990"/>
        <w:contextualSpacing w:val="0"/>
        <w:jc w:val="both"/>
        <w:textAlignment w:val="baseline"/>
        <w:rPr>
          <w:rFonts w:ascii="David" w:hAnsi="David" w:cs="David"/>
          <w:szCs w:val="24"/>
        </w:rPr>
      </w:pPr>
      <w:r w:rsidRPr="00DA0F06">
        <w:rPr>
          <w:rFonts w:ascii="David" w:hAnsi="David" w:cs="David"/>
          <w:szCs w:val="24"/>
          <w:rtl/>
        </w:rPr>
        <w:t>היקף השימוש מותנה בהיקף אוכלוסיות המשנה ומספר הפעולות המשוער לשנה שיבצעו בכל אוכלוסייה. נתון זה מותנה בהיקף השירותים המזוהים שתתאפשר אליהם גישה מקוונת. ההנחה היא שעד שנת 2022, מרבית פעולות הממשלה יאפשרו קבלת שירותים מזוהים במקוון. מדובר בסדר גודל של כ- 1,000 שירותים שונים לכל הפחות.</w:t>
      </w:r>
    </w:p>
    <w:p w:rsidR="00D35C31" w:rsidRPr="00DA0F06" w:rsidRDefault="00D35C31" w:rsidP="00452231">
      <w:pPr>
        <w:pStyle w:val="ListParagraph"/>
        <w:numPr>
          <w:ilvl w:val="3"/>
          <w:numId w:val="106"/>
        </w:numPr>
        <w:tabs>
          <w:tab w:val="left" w:pos="1559"/>
        </w:tabs>
        <w:overflowPunct w:val="0"/>
        <w:autoSpaceDE w:val="0"/>
        <w:autoSpaceDN w:val="0"/>
        <w:adjustRightInd w:val="0"/>
        <w:spacing w:line="276" w:lineRule="auto"/>
        <w:ind w:left="2546" w:hanging="990"/>
        <w:contextualSpacing w:val="0"/>
        <w:jc w:val="both"/>
        <w:textAlignment w:val="baseline"/>
        <w:rPr>
          <w:rFonts w:ascii="David" w:hAnsi="David" w:cs="David"/>
          <w:szCs w:val="24"/>
        </w:rPr>
      </w:pPr>
      <w:r w:rsidRPr="00DA0F06">
        <w:rPr>
          <w:rFonts w:ascii="David" w:hAnsi="David" w:cs="David"/>
          <w:szCs w:val="24"/>
          <w:rtl/>
        </w:rPr>
        <w:t xml:space="preserve">כהערכה כללית, מדובר </w:t>
      </w:r>
      <w:proofErr w:type="spellStart"/>
      <w:r w:rsidRPr="00DA0F06">
        <w:rPr>
          <w:rFonts w:ascii="David" w:hAnsi="David" w:cs="David"/>
          <w:szCs w:val="24"/>
          <w:rtl/>
        </w:rPr>
        <w:t>בכ</w:t>
      </w:r>
      <w:proofErr w:type="spellEnd"/>
      <w:r w:rsidRPr="00DA0F06">
        <w:rPr>
          <w:rFonts w:ascii="David" w:hAnsi="David" w:cs="David"/>
          <w:szCs w:val="24"/>
          <w:rtl/>
        </w:rPr>
        <w:t xml:space="preserve">- </w:t>
      </w:r>
      <w:r w:rsidRPr="00DA0F06">
        <w:rPr>
          <w:rFonts w:ascii="David" w:hAnsi="David" w:cs="David"/>
          <w:b/>
          <w:bCs/>
          <w:szCs w:val="24"/>
          <w:rtl/>
        </w:rPr>
        <w:t xml:space="preserve">90 מיליון </w:t>
      </w:r>
      <w:proofErr w:type="spellStart"/>
      <w:r w:rsidRPr="00DA0F06">
        <w:rPr>
          <w:rFonts w:ascii="David" w:hAnsi="David" w:cs="David"/>
          <w:b/>
          <w:bCs/>
          <w:szCs w:val="24"/>
          <w:rtl/>
        </w:rPr>
        <w:t>טרנזקציות</w:t>
      </w:r>
      <w:proofErr w:type="spellEnd"/>
      <w:r w:rsidRPr="00DA0F06">
        <w:rPr>
          <w:rFonts w:ascii="David" w:hAnsi="David" w:cs="David"/>
          <w:b/>
          <w:bCs/>
          <w:szCs w:val="24"/>
          <w:rtl/>
        </w:rPr>
        <w:t xml:space="preserve"> לשנה</w:t>
      </w:r>
      <w:r w:rsidRPr="00DA0F06">
        <w:rPr>
          <w:rFonts w:ascii="David" w:hAnsi="David" w:cs="David"/>
          <w:szCs w:val="24"/>
          <w:rtl/>
        </w:rPr>
        <w:t>.</w:t>
      </w:r>
      <w:r w:rsidRPr="00DA0F06">
        <w:rPr>
          <w:rFonts w:ascii="David" w:hAnsi="David" w:cs="David"/>
          <w:b/>
          <w:bCs/>
          <w:szCs w:val="24"/>
          <w:rtl/>
        </w:rPr>
        <w:t xml:space="preserve"> </w:t>
      </w:r>
      <w:r w:rsidRPr="00DA0F06">
        <w:rPr>
          <w:rFonts w:ascii="David" w:hAnsi="David" w:cs="David"/>
          <w:szCs w:val="24"/>
          <w:rtl/>
        </w:rPr>
        <w:t>מדובר בהערכות ראשוניות שכן שינויים בתהליכי העבודה, בנגישות ובהיקף השירותים שיסופקו, ישפיעו על התנהלות המערכת בפועל.</w:t>
      </w:r>
    </w:p>
    <w:p w:rsidR="00D35C31" w:rsidRPr="00DA0F06" w:rsidRDefault="00D35C31" w:rsidP="00452231">
      <w:pPr>
        <w:pStyle w:val="ListParagraph"/>
        <w:numPr>
          <w:ilvl w:val="3"/>
          <w:numId w:val="106"/>
        </w:numPr>
        <w:tabs>
          <w:tab w:val="left" w:pos="1559"/>
        </w:tabs>
        <w:overflowPunct w:val="0"/>
        <w:autoSpaceDE w:val="0"/>
        <w:autoSpaceDN w:val="0"/>
        <w:adjustRightInd w:val="0"/>
        <w:spacing w:line="276" w:lineRule="auto"/>
        <w:ind w:left="2546" w:hanging="990"/>
        <w:contextualSpacing w:val="0"/>
        <w:jc w:val="both"/>
        <w:textAlignment w:val="baseline"/>
        <w:rPr>
          <w:rFonts w:ascii="David" w:hAnsi="David" w:cs="David"/>
          <w:szCs w:val="24"/>
        </w:rPr>
      </w:pPr>
      <w:r w:rsidRPr="00DA0F06">
        <w:rPr>
          <w:rFonts w:ascii="David" w:hAnsi="David" w:cs="David"/>
          <w:szCs w:val="24"/>
          <w:rtl/>
        </w:rPr>
        <w:t>יובהר כי אין באמור לעיל להוות משום התחייבות לכמות הפעילות בפועל שמושפעת ממשתנים שונים.</w:t>
      </w:r>
    </w:p>
    <w:p w:rsidR="00D35C31" w:rsidRPr="00DA0F06" w:rsidRDefault="00D35C31" w:rsidP="00452231">
      <w:pPr>
        <w:pStyle w:val="ListParagraph"/>
        <w:numPr>
          <w:ilvl w:val="2"/>
          <w:numId w:val="106"/>
        </w:numPr>
        <w:tabs>
          <w:tab w:val="left" w:pos="1559"/>
        </w:tabs>
        <w:overflowPunct w:val="0"/>
        <w:autoSpaceDE w:val="0"/>
        <w:autoSpaceDN w:val="0"/>
        <w:adjustRightInd w:val="0"/>
        <w:spacing w:line="276" w:lineRule="auto"/>
        <w:ind w:hanging="1958"/>
        <w:contextualSpacing w:val="0"/>
        <w:jc w:val="both"/>
        <w:textAlignment w:val="baseline"/>
        <w:rPr>
          <w:rFonts w:ascii="David" w:hAnsi="David" w:cs="David"/>
          <w:szCs w:val="24"/>
        </w:rPr>
      </w:pPr>
      <w:r w:rsidRPr="00DA0F06">
        <w:rPr>
          <w:rFonts w:ascii="David" w:hAnsi="David" w:cs="David"/>
          <w:szCs w:val="24"/>
          <w:u w:val="single"/>
          <w:rtl/>
        </w:rPr>
        <w:t>מענה הספק</w:t>
      </w:r>
      <w:r w:rsidRPr="00DA0F06">
        <w:rPr>
          <w:rFonts w:ascii="David" w:hAnsi="David" w:cs="David"/>
          <w:szCs w:val="24"/>
          <w:rtl/>
        </w:rPr>
        <w:t xml:space="preserve">: </w:t>
      </w:r>
    </w:p>
    <w:p w:rsidR="00D35C31" w:rsidRPr="00DA0F06" w:rsidRDefault="00D35C31" w:rsidP="00452231">
      <w:pPr>
        <w:pStyle w:val="ListParagraph"/>
        <w:numPr>
          <w:ilvl w:val="3"/>
          <w:numId w:val="106"/>
        </w:numPr>
        <w:tabs>
          <w:tab w:val="left" w:pos="1559"/>
        </w:tabs>
        <w:overflowPunct w:val="0"/>
        <w:autoSpaceDE w:val="0"/>
        <w:autoSpaceDN w:val="0"/>
        <w:adjustRightInd w:val="0"/>
        <w:spacing w:line="276" w:lineRule="auto"/>
        <w:ind w:left="2546" w:hanging="990"/>
        <w:contextualSpacing w:val="0"/>
        <w:jc w:val="both"/>
        <w:textAlignment w:val="baseline"/>
        <w:rPr>
          <w:rFonts w:ascii="David" w:hAnsi="David" w:cs="David"/>
          <w:szCs w:val="24"/>
        </w:rPr>
      </w:pPr>
      <w:r w:rsidRPr="00DA0F06">
        <w:rPr>
          <w:rFonts w:ascii="David" w:hAnsi="David" w:cs="David"/>
          <w:szCs w:val="24"/>
          <w:rtl/>
        </w:rPr>
        <w:t xml:space="preserve">על </w:t>
      </w:r>
      <w:r>
        <w:rPr>
          <w:rFonts w:ascii="David" w:hAnsi="David" w:cs="David" w:hint="cs"/>
          <w:szCs w:val="24"/>
          <w:rtl/>
        </w:rPr>
        <w:t>המציע</w:t>
      </w:r>
      <w:r w:rsidRPr="00DA0F06">
        <w:rPr>
          <w:rFonts w:ascii="David" w:hAnsi="David" w:cs="David"/>
          <w:szCs w:val="24"/>
          <w:rtl/>
        </w:rPr>
        <w:t xml:space="preserve"> להציג במענה שלו את  מספר המשתמשים </w:t>
      </w:r>
      <w:proofErr w:type="spellStart"/>
      <w:r w:rsidRPr="00DA0F06">
        <w:rPr>
          <w:rFonts w:ascii="David" w:hAnsi="David" w:cs="David"/>
          <w:szCs w:val="24"/>
          <w:rtl/>
        </w:rPr>
        <w:t>המירבי</w:t>
      </w:r>
      <w:proofErr w:type="spellEnd"/>
      <w:r w:rsidRPr="00DA0F06">
        <w:rPr>
          <w:rFonts w:ascii="David" w:hAnsi="David" w:cs="David"/>
          <w:szCs w:val="24"/>
          <w:rtl/>
        </w:rPr>
        <w:t xml:space="preserve"> בו נעשה שימוש עד כה ביישומים של המערכת המוצעת על ידו, תוך מסירת אסמכתאות לכל פרויקט כזה.</w:t>
      </w:r>
    </w:p>
    <w:p w:rsidR="00D35C31" w:rsidRPr="00DA0F06" w:rsidRDefault="00D35C31" w:rsidP="00452231">
      <w:pPr>
        <w:pStyle w:val="ListParagraph"/>
        <w:numPr>
          <w:ilvl w:val="3"/>
          <w:numId w:val="106"/>
        </w:numPr>
        <w:tabs>
          <w:tab w:val="left" w:pos="1559"/>
        </w:tabs>
        <w:overflowPunct w:val="0"/>
        <w:autoSpaceDE w:val="0"/>
        <w:autoSpaceDN w:val="0"/>
        <w:adjustRightInd w:val="0"/>
        <w:spacing w:line="276" w:lineRule="auto"/>
        <w:ind w:left="2546" w:hanging="990"/>
        <w:contextualSpacing w:val="0"/>
        <w:jc w:val="both"/>
        <w:textAlignment w:val="baseline"/>
        <w:rPr>
          <w:rFonts w:ascii="David" w:hAnsi="David" w:cs="David"/>
          <w:szCs w:val="24"/>
        </w:rPr>
      </w:pPr>
      <w:r w:rsidRPr="00DA0F06">
        <w:rPr>
          <w:rFonts w:ascii="David" w:hAnsi="David" w:cs="David"/>
          <w:szCs w:val="24"/>
          <w:rtl/>
        </w:rPr>
        <w:t xml:space="preserve">על </w:t>
      </w:r>
      <w:r>
        <w:rPr>
          <w:rFonts w:ascii="David" w:hAnsi="David" w:cs="David" w:hint="cs"/>
          <w:szCs w:val="24"/>
          <w:rtl/>
        </w:rPr>
        <w:t>המציע</w:t>
      </w:r>
      <w:r w:rsidRPr="00DA0F06">
        <w:rPr>
          <w:rFonts w:ascii="David" w:hAnsi="David" w:cs="David"/>
          <w:szCs w:val="24"/>
          <w:rtl/>
        </w:rPr>
        <w:t xml:space="preserve"> למסור </w:t>
      </w:r>
      <w:r w:rsidRPr="00AB458E">
        <w:rPr>
          <w:rFonts w:ascii="David" w:hAnsi="David" w:cs="David"/>
          <w:b/>
          <w:bCs/>
          <w:szCs w:val="24"/>
          <w:rtl/>
        </w:rPr>
        <w:t>דו"ח בדיקת ביצועים</w:t>
      </w:r>
      <w:r w:rsidRPr="00DA0F06">
        <w:rPr>
          <w:rFonts w:ascii="David" w:hAnsi="David" w:cs="David"/>
          <w:szCs w:val="24"/>
          <w:rtl/>
        </w:rPr>
        <w:t xml:space="preserve"> שבוצע עבור המערכת המוצעת על ידו, במהלך שלוש השנים האחרונות לפני מועד הגשת ההצעות, באופן שניתן להסיק ממנו באשר ליכולת לעמוד בהיקפים הנדרשים מהמערכת כאמור לעיל.</w:t>
      </w:r>
    </w:p>
    <w:p w:rsidR="00D35C31" w:rsidRPr="00DA0F06" w:rsidRDefault="00D35C31" w:rsidP="00452231">
      <w:pPr>
        <w:numPr>
          <w:ilvl w:val="1"/>
          <w:numId w:val="9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DA0F06">
        <w:rPr>
          <w:rFonts w:ascii="David" w:hAnsi="David" w:cs="David"/>
          <w:b/>
          <w:bCs/>
          <w:szCs w:val="24"/>
          <w:u w:val="single"/>
          <w:rtl/>
        </w:rPr>
        <w:t>ממשקים וקישורים</w:t>
      </w:r>
      <w:r w:rsidRPr="00DA0F06">
        <w:rPr>
          <w:rFonts w:ascii="David" w:hAnsi="David" w:cs="David"/>
          <w:b/>
          <w:bCs/>
          <w:szCs w:val="24"/>
          <w:rtl/>
        </w:rPr>
        <w:t>: (</w:t>
      </w:r>
      <w:r w:rsidRPr="00DA0F06">
        <w:rPr>
          <w:rFonts w:ascii="David" w:hAnsi="David" w:cs="David" w:hint="cs"/>
          <w:b/>
          <w:bCs/>
          <w:szCs w:val="24"/>
        </w:rPr>
        <w:t>I</w:t>
      </w:r>
      <w:r w:rsidRPr="00DA0F06">
        <w:rPr>
          <w:rFonts w:ascii="David" w:hAnsi="David" w:cs="David"/>
          <w:b/>
          <w:bCs/>
          <w:szCs w:val="24"/>
          <w:rtl/>
        </w:rPr>
        <w:t>)</w:t>
      </w:r>
    </w:p>
    <w:p w:rsidR="00D35C31" w:rsidRPr="00DA0F06" w:rsidRDefault="00D35C31" w:rsidP="00452231">
      <w:pPr>
        <w:pStyle w:val="ListParagraph"/>
        <w:numPr>
          <w:ilvl w:val="2"/>
          <w:numId w:val="96"/>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hint="cs"/>
          <w:szCs w:val="24"/>
          <w:rtl/>
        </w:rPr>
        <w:t>לשדרת המידע יהיו בפני עצמה ממשקים שייחשפו מול מערכות חיצוניות. הספק הזוכה יידרש לפתח ממשקים אלו כחלק ממסירת המערכת</w:t>
      </w:r>
      <w:r w:rsidRPr="00DA0F06">
        <w:rPr>
          <w:rFonts w:ascii="David" w:hAnsi="David" w:cs="David"/>
          <w:szCs w:val="24"/>
          <w:rtl/>
        </w:rPr>
        <w:t>.</w:t>
      </w:r>
      <w:r w:rsidRPr="00DA0F06">
        <w:rPr>
          <w:rFonts w:ascii="David" w:hAnsi="David" w:cs="David" w:hint="cs"/>
          <w:szCs w:val="24"/>
          <w:rtl/>
        </w:rPr>
        <w:t xml:space="preserve"> הממשקים ייחשפו את כל פריטי המידע שקיימים בשדרת המידע, לגבי צרכני מידע, ספקי מידע ושירותים.</w:t>
      </w:r>
    </w:p>
    <w:p w:rsidR="00D35C31" w:rsidRPr="00DA0F06" w:rsidRDefault="00D35C31" w:rsidP="00452231">
      <w:pPr>
        <w:pStyle w:val="ListParagraph"/>
        <w:numPr>
          <w:ilvl w:val="2"/>
          <w:numId w:val="96"/>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DA0F06">
        <w:rPr>
          <w:rFonts w:ascii="David" w:hAnsi="David" w:cs="David" w:hint="cs"/>
          <w:szCs w:val="24"/>
          <w:rtl/>
        </w:rPr>
        <w:t>המציע יציג את הכלים הקיימים במערכת המוצעת על ידו, לשם כך (</w:t>
      </w:r>
      <w:r w:rsidRPr="00DA0F06">
        <w:rPr>
          <w:rFonts w:ascii="David" w:hAnsi="David" w:cs="David" w:hint="cs"/>
          <w:b/>
          <w:bCs/>
          <w:szCs w:val="24"/>
        </w:rPr>
        <w:t>S</w:t>
      </w:r>
      <w:r w:rsidRPr="00DA0F06">
        <w:rPr>
          <w:rFonts w:ascii="David" w:hAnsi="David" w:cs="David" w:hint="cs"/>
          <w:szCs w:val="24"/>
          <w:rtl/>
        </w:rPr>
        <w:t>).</w:t>
      </w:r>
    </w:p>
    <w:p w:rsidR="00D35C31" w:rsidRPr="00DA0F06" w:rsidRDefault="00D35C31" w:rsidP="00452231">
      <w:pPr>
        <w:numPr>
          <w:ilvl w:val="1"/>
          <w:numId w:val="9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u w:val="single"/>
        </w:rPr>
      </w:pPr>
      <w:r w:rsidRPr="00DA0F06">
        <w:rPr>
          <w:rFonts w:ascii="David" w:hAnsi="David" w:cs="David"/>
          <w:b/>
          <w:bCs/>
          <w:szCs w:val="24"/>
          <w:u w:val="single"/>
          <w:rtl/>
        </w:rPr>
        <w:t>דרישות מיוחדות</w:t>
      </w:r>
      <w:r w:rsidRPr="00DA0F06">
        <w:rPr>
          <w:rFonts w:ascii="David" w:hAnsi="David" w:cs="David"/>
          <w:b/>
          <w:bCs/>
          <w:szCs w:val="24"/>
          <w:rtl/>
        </w:rPr>
        <w:t>: (</w:t>
      </w:r>
      <w:r w:rsidRPr="00DA0F06">
        <w:rPr>
          <w:rFonts w:ascii="David" w:hAnsi="David" w:cs="David"/>
          <w:b/>
          <w:bCs/>
          <w:szCs w:val="24"/>
        </w:rPr>
        <w:t>N</w:t>
      </w:r>
      <w:r w:rsidRPr="00DA0F06">
        <w:rPr>
          <w:rFonts w:ascii="David" w:hAnsi="David" w:cs="David"/>
          <w:b/>
          <w:bCs/>
          <w:szCs w:val="24"/>
          <w:rtl/>
        </w:rPr>
        <w:t>)</w:t>
      </w:r>
    </w:p>
    <w:p w:rsidR="00D35C31" w:rsidRPr="00DA0F06" w:rsidRDefault="00D35C31" w:rsidP="00452231">
      <w:pPr>
        <w:pStyle w:val="ListParagraph"/>
        <w:numPr>
          <w:ilvl w:val="1"/>
          <w:numId w:val="113"/>
        </w:numPr>
        <w:tabs>
          <w:tab w:val="left" w:pos="709"/>
        </w:tabs>
        <w:overflowPunct w:val="0"/>
        <w:autoSpaceDE w:val="0"/>
        <w:autoSpaceDN w:val="0"/>
        <w:adjustRightInd w:val="0"/>
        <w:spacing w:line="276" w:lineRule="auto"/>
        <w:ind w:hanging="1348"/>
        <w:contextualSpacing w:val="0"/>
        <w:jc w:val="both"/>
        <w:textAlignment w:val="baseline"/>
        <w:rPr>
          <w:rFonts w:ascii="David" w:hAnsi="David" w:cs="David"/>
          <w:b/>
          <w:bCs/>
          <w:szCs w:val="24"/>
        </w:rPr>
      </w:pPr>
      <w:r w:rsidRPr="00DA0F06">
        <w:rPr>
          <w:rFonts w:ascii="David" w:hAnsi="David" w:cs="David"/>
          <w:b/>
          <w:bCs/>
          <w:szCs w:val="24"/>
          <w:u w:val="single"/>
          <w:rtl/>
        </w:rPr>
        <w:t>דרישות עתידיות</w:t>
      </w:r>
      <w:r w:rsidRPr="00DA0F06">
        <w:rPr>
          <w:rFonts w:ascii="David" w:hAnsi="David" w:cs="David"/>
          <w:b/>
          <w:bCs/>
          <w:szCs w:val="24"/>
        </w:rPr>
        <w:t xml:space="preserve"> :</w:t>
      </w:r>
      <w:r w:rsidRPr="00DA0F06">
        <w:rPr>
          <w:rFonts w:ascii="David" w:hAnsi="David" w:cs="David"/>
          <w:b/>
          <w:bCs/>
          <w:szCs w:val="24"/>
          <w:rtl/>
        </w:rPr>
        <w:t>(</w:t>
      </w:r>
      <w:r w:rsidRPr="00DA0F06">
        <w:rPr>
          <w:rFonts w:ascii="David" w:hAnsi="David" w:cs="David"/>
          <w:b/>
          <w:bCs/>
          <w:szCs w:val="24"/>
        </w:rPr>
        <w:t>I</w:t>
      </w:r>
      <w:r w:rsidRPr="00DA0F06">
        <w:rPr>
          <w:rFonts w:ascii="David" w:hAnsi="David" w:cs="David"/>
          <w:b/>
          <w:bCs/>
          <w:szCs w:val="24"/>
          <w:rtl/>
        </w:rPr>
        <w:t>)</w:t>
      </w:r>
    </w:p>
    <w:p w:rsidR="00D35C31" w:rsidRPr="00DA0F06" w:rsidRDefault="00D35C31" w:rsidP="00452231">
      <w:pPr>
        <w:pStyle w:val="ListParagraph"/>
        <w:numPr>
          <w:ilvl w:val="2"/>
          <w:numId w:val="113"/>
        </w:numPr>
        <w:tabs>
          <w:tab w:val="left" w:pos="709"/>
        </w:tabs>
        <w:overflowPunct w:val="0"/>
        <w:autoSpaceDE w:val="0"/>
        <w:autoSpaceDN w:val="0"/>
        <w:adjustRightInd w:val="0"/>
        <w:spacing w:before="60" w:after="60" w:line="276" w:lineRule="auto"/>
        <w:ind w:left="1517" w:hanging="810"/>
        <w:contextualSpacing w:val="0"/>
        <w:jc w:val="both"/>
        <w:textAlignment w:val="baseline"/>
        <w:rPr>
          <w:rFonts w:ascii="David" w:hAnsi="David" w:cs="David"/>
          <w:szCs w:val="24"/>
        </w:rPr>
      </w:pPr>
      <w:r w:rsidRPr="00DA0F06">
        <w:rPr>
          <w:rFonts w:ascii="David" w:hAnsi="David" w:cs="David"/>
          <w:szCs w:val="24"/>
          <w:u w:val="single"/>
          <w:rtl/>
        </w:rPr>
        <w:t>הבהרה</w:t>
      </w:r>
      <w:r w:rsidRPr="00DA0F06">
        <w:rPr>
          <w:rFonts w:ascii="David" w:hAnsi="David" w:cs="David"/>
          <w:szCs w:val="24"/>
          <w:rtl/>
        </w:rPr>
        <w:t xml:space="preserve">:  </w:t>
      </w:r>
    </w:p>
    <w:p w:rsidR="00D35C31" w:rsidRPr="00DA0F06" w:rsidRDefault="00D35C31" w:rsidP="00452231">
      <w:pPr>
        <w:numPr>
          <w:ilvl w:val="3"/>
          <w:numId w:val="113"/>
        </w:numPr>
        <w:tabs>
          <w:tab w:val="left" w:pos="709"/>
        </w:tabs>
        <w:overflowPunct w:val="0"/>
        <w:autoSpaceDE w:val="0"/>
        <w:autoSpaceDN w:val="0"/>
        <w:adjustRightInd w:val="0"/>
        <w:spacing w:before="60" w:after="60" w:line="276" w:lineRule="auto"/>
        <w:ind w:left="2417" w:hanging="900"/>
        <w:jc w:val="both"/>
        <w:textAlignment w:val="baseline"/>
        <w:rPr>
          <w:rFonts w:ascii="David" w:hAnsi="David" w:cs="David"/>
          <w:szCs w:val="24"/>
        </w:rPr>
      </w:pPr>
      <w:r w:rsidRPr="00DA0F06">
        <w:rPr>
          <w:rFonts w:ascii="David" w:hAnsi="David" w:cs="David"/>
          <w:szCs w:val="24"/>
          <w:rtl/>
        </w:rPr>
        <w:t xml:space="preserve">סעיף זה יגדיר מספר נושאים שמהווים יישומים עתידיים של המערכת שאינם כלולים בתכולת הדרישה להצעה בשלב זה. </w:t>
      </w:r>
    </w:p>
    <w:p w:rsidR="00D35C31" w:rsidRPr="00DA0F06" w:rsidRDefault="00D35C31" w:rsidP="00452231">
      <w:pPr>
        <w:numPr>
          <w:ilvl w:val="3"/>
          <w:numId w:val="113"/>
        </w:numPr>
        <w:tabs>
          <w:tab w:val="left" w:pos="709"/>
        </w:tabs>
        <w:overflowPunct w:val="0"/>
        <w:autoSpaceDE w:val="0"/>
        <w:autoSpaceDN w:val="0"/>
        <w:adjustRightInd w:val="0"/>
        <w:spacing w:before="60" w:after="60" w:line="276" w:lineRule="auto"/>
        <w:ind w:left="2417" w:hanging="900"/>
        <w:jc w:val="both"/>
        <w:textAlignment w:val="baseline"/>
        <w:rPr>
          <w:rFonts w:ascii="David" w:hAnsi="David" w:cs="David"/>
          <w:szCs w:val="24"/>
        </w:rPr>
      </w:pPr>
      <w:r w:rsidRPr="00DA0F06">
        <w:rPr>
          <w:rFonts w:ascii="David" w:hAnsi="David" w:cs="David"/>
          <w:b/>
          <w:bCs/>
          <w:szCs w:val="24"/>
          <w:rtl/>
        </w:rPr>
        <w:t>סעיף זה לא ייכלל בשקלול האיכות ולא בשקלול העלות, של ההצעות</w:t>
      </w:r>
      <w:r w:rsidRPr="00DA0F06">
        <w:rPr>
          <w:rFonts w:ascii="David" w:hAnsi="David" w:cs="David"/>
          <w:szCs w:val="24"/>
          <w:rtl/>
        </w:rPr>
        <w:t xml:space="preserve">. </w:t>
      </w:r>
    </w:p>
    <w:p w:rsidR="00D35C31" w:rsidRPr="00DA0F06" w:rsidRDefault="00D35C31" w:rsidP="00452231">
      <w:pPr>
        <w:numPr>
          <w:ilvl w:val="3"/>
          <w:numId w:val="113"/>
        </w:numPr>
        <w:tabs>
          <w:tab w:val="left" w:pos="709"/>
        </w:tabs>
        <w:overflowPunct w:val="0"/>
        <w:autoSpaceDE w:val="0"/>
        <w:autoSpaceDN w:val="0"/>
        <w:adjustRightInd w:val="0"/>
        <w:spacing w:before="60" w:after="60" w:line="276" w:lineRule="auto"/>
        <w:ind w:left="2417" w:hanging="900"/>
        <w:jc w:val="both"/>
        <w:textAlignment w:val="baseline"/>
        <w:rPr>
          <w:rFonts w:ascii="David" w:hAnsi="David" w:cs="David"/>
          <w:szCs w:val="24"/>
        </w:rPr>
      </w:pPr>
      <w:r w:rsidRPr="00DA0F06">
        <w:rPr>
          <w:rFonts w:ascii="David" w:hAnsi="David" w:cs="David"/>
          <w:szCs w:val="24"/>
          <w:rtl/>
        </w:rPr>
        <w:t>יובהר כי אין באמור לעיל משום התחייבות כלשהי של המזמין להתקין רכיבים אלו בכלל, או באמצעות מכרז זה.</w:t>
      </w:r>
    </w:p>
    <w:p w:rsidR="00D35C31" w:rsidRPr="00DA0F06" w:rsidRDefault="00D35C31" w:rsidP="00452231">
      <w:pPr>
        <w:pStyle w:val="ListParagraph"/>
        <w:numPr>
          <w:ilvl w:val="2"/>
          <w:numId w:val="113"/>
        </w:numPr>
        <w:tabs>
          <w:tab w:val="left" w:pos="709"/>
        </w:tabs>
        <w:overflowPunct w:val="0"/>
        <w:autoSpaceDE w:val="0"/>
        <w:autoSpaceDN w:val="0"/>
        <w:adjustRightInd w:val="0"/>
        <w:spacing w:before="60" w:after="60" w:line="276" w:lineRule="auto"/>
        <w:ind w:left="1517" w:hanging="810"/>
        <w:contextualSpacing w:val="0"/>
        <w:jc w:val="both"/>
        <w:textAlignment w:val="baseline"/>
        <w:rPr>
          <w:rFonts w:ascii="David" w:hAnsi="David" w:cs="David"/>
          <w:szCs w:val="24"/>
          <w:u w:val="single"/>
        </w:rPr>
      </w:pPr>
      <w:r w:rsidRPr="00DA0F06">
        <w:rPr>
          <w:rFonts w:ascii="David" w:hAnsi="David" w:cs="David"/>
          <w:szCs w:val="24"/>
          <w:u w:val="single"/>
          <w:rtl/>
        </w:rPr>
        <w:t>טיפול עתידי במגזר</w:t>
      </w:r>
      <w:r w:rsidRPr="00DA0F06">
        <w:rPr>
          <w:rFonts w:ascii="David" w:hAnsi="David" w:cs="David" w:hint="cs"/>
          <w:szCs w:val="24"/>
          <w:u w:val="single"/>
          <w:rtl/>
        </w:rPr>
        <w:t>ים נוספים</w:t>
      </w:r>
      <w:r w:rsidRPr="00BC5CAC">
        <w:rPr>
          <w:rFonts w:ascii="David" w:hAnsi="David" w:cs="David" w:hint="cs"/>
          <w:szCs w:val="24"/>
          <w:rtl/>
        </w:rPr>
        <w:t>:</w:t>
      </w:r>
    </w:p>
    <w:p w:rsidR="00D35C31" w:rsidRPr="00DA0F06" w:rsidRDefault="00D35C31" w:rsidP="00452231">
      <w:pPr>
        <w:numPr>
          <w:ilvl w:val="3"/>
          <w:numId w:val="113"/>
        </w:numPr>
        <w:tabs>
          <w:tab w:val="left" w:pos="709"/>
        </w:tabs>
        <w:overflowPunct w:val="0"/>
        <w:autoSpaceDE w:val="0"/>
        <w:autoSpaceDN w:val="0"/>
        <w:adjustRightInd w:val="0"/>
        <w:spacing w:before="60" w:after="60" w:line="276" w:lineRule="auto"/>
        <w:ind w:left="2417" w:hanging="900"/>
        <w:jc w:val="both"/>
        <w:textAlignment w:val="baseline"/>
        <w:rPr>
          <w:rFonts w:ascii="David" w:hAnsi="David" w:cs="David"/>
          <w:szCs w:val="24"/>
        </w:rPr>
      </w:pPr>
      <w:r w:rsidRPr="00DA0F06">
        <w:rPr>
          <w:rFonts w:ascii="David" w:hAnsi="David" w:cs="David" w:hint="cs"/>
          <w:szCs w:val="24"/>
          <w:rtl/>
        </w:rPr>
        <w:t>המערכת מתמקדת  בשלב הראשון במתן אפשרות גישה של משרד ממשלתי אחד למשרד ממשלתי אחר.</w:t>
      </w:r>
    </w:p>
    <w:p w:rsidR="00D35C31" w:rsidRPr="00DA0F06" w:rsidRDefault="00D35C31" w:rsidP="00452231">
      <w:pPr>
        <w:numPr>
          <w:ilvl w:val="3"/>
          <w:numId w:val="113"/>
        </w:numPr>
        <w:tabs>
          <w:tab w:val="left" w:pos="709"/>
        </w:tabs>
        <w:overflowPunct w:val="0"/>
        <w:autoSpaceDE w:val="0"/>
        <w:autoSpaceDN w:val="0"/>
        <w:adjustRightInd w:val="0"/>
        <w:spacing w:before="60" w:after="60" w:line="276" w:lineRule="auto"/>
        <w:ind w:left="2417" w:hanging="900"/>
        <w:jc w:val="both"/>
        <w:textAlignment w:val="baseline"/>
        <w:rPr>
          <w:rFonts w:ascii="David" w:hAnsi="David" w:cs="David"/>
          <w:szCs w:val="24"/>
        </w:rPr>
      </w:pPr>
      <w:r w:rsidRPr="00DA0F06">
        <w:rPr>
          <w:rFonts w:ascii="David" w:hAnsi="David" w:cs="David" w:hint="cs"/>
          <w:szCs w:val="24"/>
          <w:rtl/>
        </w:rPr>
        <w:t xml:space="preserve">באותה מידה, גם גישה של גורם עסקי, פרטי או רשות מקומית, הינה אפשרית. ואולם, על מנת למקד את הקמת שדרת המערכת באופן שאינו מחייב חקיקה מיוחדת או הגבלות אחריות מורכבות </w:t>
      </w:r>
      <w:r w:rsidRPr="00DA0F06">
        <w:rPr>
          <w:rFonts w:ascii="David" w:hAnsi="David" w:cs="David"/>
          <w:szCs w:val="24"/>
          <w:rtl/>
        </w:rPr>
        <w:t>–</w:t>
      </w:r>
      <w:r w:rsidRPr="00DA0F06">
        <w:rPr>
          <w:rFonts w:ascii="David" w:hAnsi="David" w:cs="David" w:hint="cs"/>
          <w:szCs w:val="24"/>
          <w:rtl/>
        </w:rPr>
        <w:t xml:space="preserve"> דבר שאינו קיים בין משרד למשרד, המערכת מוגדרת בשלב זה למתן מענה לפניות של משרדים אחרים.</w:t>
      </w:r>
    </w:p>
    <w:p w:rsidR="00D35C31" w:rsidRDefault="00D35C31" w:rsidP="00452231">
      <w:pPr>
        <w:numPr>
          <w:ilvl w:val="3"/>
          <w:numId w:val="113"/>
        </w:numPr>
        <w:tabs>
          <w:tab w:val="left" w:pos="709"/>
        </w:tabs>
        <w:overflowPunct w:val="0"/>
        <w:autoSpaceDE w:val="0"/>
        <w:autoSpaceDN w:val="0"/>
        <w:adjustRightInd w:val="0"/>
        <w:spacing w:before="60" w:after="60" w:line="276" w:lineRule="auto"/>
        <w:ind w:left="2417" w:hanging="900"/>
        <w:jc w:val="both"/>
        <w:textAlignment w:val="baseline"/>
        <w:rPr>
          <w:rFonts w:ascii="David" w:hAnsi="David" w:cs="David"/>
          <w:szCs w:val="24"/>
        </w:rPr>
      </w:pPr>
      <w:r w:rsidRPr="00DA0F06">
        <w:rPr>
          <w:rFonts w:ascii="David" w:hAnsi="David" w:cs="David" w:hint="cs"/>
          <w:szCs w:val="24"/>
          <w:rtl/>
        </w:rPr>
        <w:t>יחד עם זאת, ברגע שיוסדרו ההיבטים המשפטיים, היבטי האחריות וכיו"ב,  וככל שהגורמים החיצוניים יעמדו בתקנים שמוגדרים במכרז זה, ניתן יהיה להרחיב את המע</w:t>
      </w:r>
      <w:r>
        <w:rPr>
          <w:rFonts w:ascii="David" w:hAnsi="David" w:cs="David" w:hint="cs"/>
          <w:szCs w:val="24"/>
          <w:rtl/>
        </w:rPr>
        <w:t>רכת גם למשתמשים אלו.</w:t>
      </w:r>
    </w:p>
    <w:p w:rsidR="00386AC0" w:rsidRDefault="00386AC0">
      <w:pPr>
        <w:bidi w:val="0"/>
        <w:spacing w:after="160" w:line="259" w:lineRule="auto"/>
        <w:rPr>
          <w:rFonts w:ascii="David" w:hAnsi="David" w:cs="David"/>
          <w:szCs w:val="24"/>
          <w:rtl/>
        </w:rPr>
      </w:pPr>
      <w:r>
        <w:rPr>
          <w:rFonts w:ascii="David" w:hAnsi="David" w:cs="David"/>
          <w:szCs w:val="24"/>
          <w:rtl/>
        </w:rPr>
        <w:br w:type="page"/>
      </w:r>
    </w:p>
    <w:p w:rsidR="00D35C31" w:rsidRPr="00DA0F06" w:rsidRDefault="00D35C31" w:rsidP="00452231">
      <w:pPr>
        <w:pStyle w:val="ListParagraph"/>
        <w:numPr>
          <w:ilvl w:val="2"/>
          <w:numId w:val="113"/>
        </w:numPr>
        <w:tabs>
          <w:tab w:val="left" w:pos="709"/>
        </w:tabs>
        <w:overflowPunct w:val="0"/>
        <w:autoSpaceDE w:val="0"/>
        <w:autoSpaceDN w:val="0"/>
        <w:adjustRightInd w:val="0"/>
        <w:spacing w:before="60" w:after="60" w:line="276" w:lineRule="auto"/>
        <w:ind w:left="1517" w:hanging="810"/>
        <w:contextualSpacing w:val="0"/>
        <w:jc w:val="both"/>
        <w:textAlignment w:val="baseline"/>
        <w:rPr>
          <w:rFonts w:ascii="David" w:hAnsi="David" w:cs="David"/>
          <w:szCs w:val="24"/>
        </w:rPr>
      </w:pPr>
      <w:r w:rsidRPr="00DA0F06">
        <w:rPr>
          <w:rFonts w:ascii="David" w:hAnsi="David" w:cs="David"/>
          <w:szCs w:val="24"/>
          <w:u w:val="single"/>
          <w:rtl/>
        </w:rPr>
        <w:t>הגנת הפרטיות</w:t>
      </w:r>
      <w:r w:rsidRPr="00DA0F06">
        <w:rPr>
          <w:rFonts w:ascii="David" w:hAnsi="David" w:cs="David"/>
          <w:szCs w:val="24"/>
          <w:rtl/>
        </w:rPr>
        <w:t xml:space="preserve">: </w:t>
      </w:r>
    </w:p>
    <w:p w:rsidR="00D35C31" w:rsidRPr="00DA0F06" w:rsidRDefault="00D35C31" w:rsidP="00452231">
      <w:pPr>
        <w:pStyle w:val="ListParagraph"/>
        <w:numPr>
          <w:ilvl w:val="3"/>
          <w:numId w:val="113"/>
        </w:numPr>
        <w:tabs>
          <w:tab w:val="left" w:pos="709"/>
        </w:tabs>
        <w:overflowPunct w:val="0"/>
        <w:autoSpaceDE w:val="0"/>
        <w:autoSpaceDN w:val="0"/>
        <w:adjustRightInd w:val="0"/>
        <w:spacing w:before="60" w:after="60" w:line="276" w:lineRule="auto"/>
        <w:ind w:left="2507" w:hanging="990"/>
        <w:contextualSpacing w:val="0"/>
        <w:jc w:val="both"/>
        <w:textAlignment w:val="baseline"/>
        <w:rPr>
          <w:rFonts w:ascii="David" w:hAnsi="David" w:cs="David"/>
          <w:szCs w:val="24"/>
        </w:rPr>
      </w:pPr>
      <w:r w:rsidRPr="00DA0F06">
        <w:rPr>
          <w:rFonts w:ascii="David" w:hAnsi="David" w:cs="David" w:hint="cs"/>
          <w:szCs w:val="24"/>
          <w:rtl/>
        </w:rPr>
        <w:t xml:space="preserve">במסגרת הפעילות השוטפת של משרדי הממשלה השונים, ניגשים בעלי תפקידים שונים לרשומת האזרח/ תושב, הנמצאת במאגרי המידע השונים. ניתן יהיה לפתח ממשק אחיד מול כל מנהל מאגר מידע, שיחצין את המידע  של - "מי המשתמש שניגש לרשומת האזרח/ תושב". </w:t>
      </w:r>
    </w:p>
    <w:p w:rsidR="00D35C31" w:rsidRPr="00DA0F06" w:rsidRDefault="00D35C31" w:rsidP="00452231">
      <w:pPr>
        <w:pStyle w:val="ListParagraph"/>
        <w:numPr>
          <w:ilvl w:val="3"/>
          <w:numId w:val="113"/>
        </w:numPr>
        <w:tabs>
          <w:tab w:val="left" w:pos="709"/>
        </w:tabs>
        <w:overflowPunct w:val="0"/>
        <w:autoSpaceDE w:val="0"/>
        <w:autoSpaceDN w:val="0"/>
        <w:adjustRightInd w:val="0"/>
        <w:spacing w:before="60" w:after="60" w:line="276" w:lineRule="auto"/>
        <w:ind w:left="2507" w:hanging="990"/>
        <w:contextualSpacing w:val="0"/>
        <w:jc w:val="both"/>
        <w:textAlignment w:val="baseline"/>
        <w:rPr>
          <w:rFonts w:ascii="David" w:hAnsi="David" w:cs="David"/>
          <w:szCs w:val="24"/>
        </w:rPr>
      </w:pPr>
      <w:r w:rsidRPr="00DA0F06">
        <w:rPr>
          <w:rFonts w:ascii="David" w:hAnsi="David" w:cs="David" w:hint="cs"/>
          <w:szCs w:val="24"/>
          <w:rtl/>
        </w:rPr>
        <w:t xml:space="preserve">ממשק זה יאפשר </w:t>
      </w:r>
      <w:r w:rsidRPr="00DA0F06">
        <w:rPr>
          <w:rFonts w:ascii="David" w:hAnsi="David" w:cs="David"/>
          <w:szCs w:val="24"/>
          <w:rtl/>
        </w:rPr>
        <w:t xml:space="preserve">לאזרח לדעת </w:t>
      </w:r>
      <w:r w:rsidRPr="00DA0F06">
        <w:rPr>
          <w:rFonts w:ascii="David" w:hAnsi="David" w:cs="David" w:hint="cs"/>
          <w:szCs w:val="24"/>
          <w:rtl/>
        </w:rPr>
        <w:t xml:space="preserve">איזה </w:t>
      </w:r>
      <w:r w:rsidRPr="00DA0F06">
        <w:rPr>
          <w:rFonts w:ascii="David" w:hAnsi="David" w:cs="David"/>
          <w:szCs w:val="24"/>
          <w:rtl/>
        </w:rPr>
        <w:t>גורם ממשלתי</w:t>
      </w:r>
      <w:r w:rsidRPr="00DA0F06">
        <w:rPr>
          <w:rFonts w:ascii="David" w:hAnsi="David" w:cs="David" w:hint="cs"/>
          <w:szCs w:val="24"/>
          <w:rtl/>
        </w:rPr>
        <w:t xml:space="preserve"> </w:t>
      </w:r>
      <w:r w:rsidRPr="00DA0F06">
        <w:rPr>
          <w:rFonts w:ascii="David" w:hAnsi="David" w:cs="David"/>
          <w:szCs w:val="24"/>
          <w:rtl/>
        </w:rPr>
        <w:t>ניגש למידע ה</w:t>
      </w:r>
      <w:r w:rsidRPr="00DA0F06">
        <w:rPr>
          <w:rFonts w:ascii="David" w:hAnsi="David" w:cs="David" w:hint="cs"/>
          <w:szCs w:val="24"/>
          <w:rtl/>
        </w:rPr>
        <w:t xml:space="preserve">אישי </w:t>
      </w:r>
      <w:r w:rsidRPr="00DA0F06">
        <w:rPr>
          <w:rFonts w:ascii="David" w:hAnsi="David" w:cs="David"/>
          <w:szCs w:val="24"/>
          <w:rtl/>
        </w:rPr>
        <w:t>שלו.</w:t>
      </w:r>
      <w:r w:rsidRPr="00DA0F06">
        <w:rPr>
          <w:rFonts w:ascii="David" w:hAnsi="David" w:cs="David" w:hint="cs"/>
          <w:szCs w:val="24"/>
          <w:rtl/>
        </w:rPr>
        <w:t xml:space="preserve"> </w:t>
      </w:r>
    </w:p>
    <w:p w:rsidR="00D35C31" w:rsidRPr="00DA0F06" w:rsidRDefault="00D35C31" w:rsidP="00D35C31">
      <w:pPr>
        <w:pStyle w:val="Heading2"/>
        <w:jc w:val="center"/>
        <w:rPr>
          <w:rFonts w:ascii="David" w:hAnsi="David" w:cs="David"/>
          <w:sz w:val="24"/>
          <w:szCs w:val="24"/>
          <w:rtl/>
        </w:rPr>
      </w:pPr>
      <w:bookmarkStart w:id="520" w:name="_Toc475516618"/>
      <w:bookmarkStart w:id="521" w:name="_Toc475877296"/>
      <w:bookmarkStart w:id="522" w:name="_Toc491706750"/>
      <w:r w:rsidRPr="00BC5CAC">
        <w:rPr>
          <w:rFonts w:ascii="David" w:hAnsi="David" w:cs="David"/>
          <w:sz w:val="24"/>
          <w:szCs w:val="24"/>
          <w:u w:val="single"/>
          <w:rtl/>
        </w:rPr>
        <w:t xml:space="preserve">נספח 2.0.2 – תקנים </w:t>
      </w:r>
      <w:r w:rsidRPr="00BC5CAC">
        <w:rPr>
          <w:rFonts w:ascii="David" w:hAnsi="David" w:cs="David" w:hint="cs"/>
          <w:sz w:val="24"/>
          <w:szCs w:val="24"/>
          <w:u w:val="single"/>
          <w:rtl/>
        </w:rPr>
        <w:t xml:space="preserve">ומסמכים שונים </w:t>
      </w:r>
      <w:r w:rsidRPr="00BC5CAC">
        <w:rPr>
          <w:rFonts w:ascii="David" w:hAnsi="David" w:cs="David"/>
          <w:sz w:val="24"/>
          <w:szCs w:val="24"/>
          <w:u w:val="single"/>
          <w:rtl/>
        </w:rPr>
        <w:t>לייחוס</w:t>
      </w:r>
      <w:r w:rsidRPr="00DA0F06">
        <w:rPr>
          <w:rFonts w:ascii="David" w:hAnsi="David" w:cs="David"/>
          <w:sz w:val="24"/>
          <w:szCs w:val="24"/>
          <w:rtl/>
        </w:rPr>
        <w:t xml:space="preserve"> (</w:t>
      </w:r>
      <w:r w:rsidRPr="00DA0F06">
        <w:rPr>
          <w:rFonts w:ascii="David" w:hAnsi="David" w:cs="David"/>
          <w:sz w:val="24"/>
          <w:szCs w:val="24"/>
        </w:rPr>
        <w:t>I</w:t>
      </w:r>
      <w:r w:rsidRPr="00DA0F06">
        <w:rPr>
          <w:rFonts w:ascii="David" w:hAnsi="David" w:cs="David"/>
          <w:sz w:val="24"/>
          <w:szCs w:val="24"/>
          <w:rtl/>
        </w:rPr>
        <w:t>)</w:t>
      </w:r>
      <w:bookmarkEnd w:id="520"/>
      <w:bookmarkEnd w:id="521"/>
      <w:bookmarkEnd w:id="522"/>
    </w:p>
    <w:p w:rsidR="00D35C31" w:rsidRPr="00DA0F06" w:rsidRDefault="00D35C31" w:rsidP="00D35C31">
      <w:pPr>
        <w:rPr>
          <w:rFonts w:ascii="David" w:hAnsi="David" w:cs="David"/>
          <w:b/>
          <w:bCs/>
          <w:szCs w:val="24"/>
          <w:u w:val="single"/>
          <w:rtl/>
        </w:rPr>
      </w:pPr>
    </w:p>
    <w:tbl>
      <w:tblPr>
        <w:bidiVisual/>
        <w:tblW w:w="10206" w:type="dxa"/>
        <w:tblInd w:w="15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90"/>
        <w:gridCol w:w="5943"/>
        <w:gridCol w:w="3573"/>
      </w:tblGrid>
      <w:tr w:rsidR="00D35C31" w:rsidRPr="00DA0F06" w:rsidTr="0029026D">
        <w:tc>
          <w:tcPr>
            <w:tcW w:w="690" w:type="dxa"/>
          </w:tcPr>
          <w:p w:rsidR="00D35C31" w:rsidRPr="00DA0F06" w:rsidRDefault="00D35C31" w:rsidP="0029026D">
            <w:pPr>
              <w:rPr>
                <w:rFonts w:ascii="David" w:hAnsi="David" w:cs="David"/>
                <w:b/>
                <w:bCs/>
                <w:szCs w:val="24"/>
                <w:u w:val="single"/>
                <w:rtl/>
              </w:rPr>
            </w:pPr>
            <w:r w:rsidRPr="00DA0F06">
              <w:rPr>
                <w:rFonts w:ascii="David" w:hAnsi="David" w:cs="David"/>
                <w:b/>
                <w:bCs/>
                <w:szCs w:val="24"/>
                <w:u w:val="single"/>
                <w:rtl/>
              </w:rPr>
              <w:t>ספ'</w:t>
            </w:r>
          </w:p>
        </w:tc>
        <w:tc>
          <w:tcPr>
            <w:tcW w:w="5943" w:type="dxa"/>
          </w:tcPr>
          <w:p w:rsidR="00D35C31" w:rsidRPr="00DA0F06" w:rsidRDefault="00D35C31" w:rsidP="0029026D">
            <w:pPr>
              <w:rPr>
                <w:rFonts w:ascii="David" w:hAnsi="David" w:cs="David"/>
                <w:b/>
                <w:bCs/>
                <w:szCs w:val="24"/>
                <w:u w:val="single"/>
                <w:rtl/>
              </w:rPr>
            </w:pPr>
            <w:r w:rsidRPr="00DA0F06">
              <w:rPr>
                <w:rFonts w:ascii="David" w:hAnsi="David" w:cs="David"/>
                <w:b/>
                <w:bCs/>
                <w:szCs w:val="24"/>
                <w:u w:val="single"/>
                <w:rtl/>
              </w:rPr>
              <w:t>שם התקן</w:t>
            </w:r>
            <w:r w:rsidRPr="00DA0F06">
              <w:rPr>
                <w:rFonts w:ascii="David" w:hAnsi="David" w:cs="David" w:hint="cs"/>
                <w:b/>
                <w:bCs/>
                <w:szCs w:val="24"/>
                <w:u w:val="single"/>
                <w:rtl/>
              </w:rPr>
              <w:t>/ מסמך לייחוס</w:t>
            </w:r>
          </w:p>
        </w:tc>
        <w:tc>
          <w:tcPr>
            <w:tcW w:w="3573" w:type="dxa"/>
          </w:tcPr>
          <w:p w:rsidR="00D35C31" w:rsidRPr="00DA0F06" w:rsidRDefault="00D35C31" w:rsidP="0029026D">
            <w:pPr>
              <w:rPr>
                <w:rFonts w:ascii="David" w:hAnsi="David" w:cs="David"/>
                <w:b/>
                <w:bCs/>
                <w:szCs w:val="24"/>
                <w:u w:val="single"/>
                <w:rtl/>
              </w:rPr>
            </w:pPr>
            <w:r w:rsidRPr="00DA0F06">
              <w:rPr>
                <w:rFonts w:ascii="David" w:hAnsi="David" w:cs="David"/>
                <w:b/>
                <w:bCs/>
                <w:szCs w:val="24"/>
                <w:u w:val="single"/>
                <w:rtl/>
              </w:rPr>
              <w:t>חלות לגבי מכרז זה</w:t>
            </w:r>
          </w:p>
        </w:tc>
      </w:tr>
      <w:tr w:rsidR="00D35C31" w:rsidRPr="00DA0F06" w:rsidTr="0029026D">
        <w:tc>
          <w:tcPr>
            <w:tcW w:w="690" w:type="dxa"/>
          </w:tcPr>
          <w:p w:rsidR="00D35C31" w:rsidRPr="00DA0F06" w:rsidRDefault="00D35C31" w:rsidP="0029026D">
            <w:pPr>
              <w:rPr>
                <w:rFonts w:ascii="David" w:hAnsi="David" w:cs="David"/>
                <w:szCs w:val="24"/>
                <w:rtl/>
              </w:rPr>
            </w:pPr>
            <w:r w:rsidRPr="00DA0F06">
              <w:rPr>
                <w:rFonts w:ascii="David" w:hAnsi="David" w:cs="David"/>
                <w:szCs w:val="24"/>
                <w:rtl/>
              </w:rPr>
              <w:t>1</w:t>
            </w:r>
          </w:p>
        </w:tc>
        <w:tc>
          <w:tcPr>
            <w:tcW w:w="5943" w:type="dxa"/>
          </w:tcPr>
          <w:p w:rsidR="00D35C31" w:rsidRPr="00DA0F06" w:rsidRDefault="00D35C31" w:rsidP="0029026D">
            <w:pPr>
              <w:bidi w:val="0"/>
              <w:jc w:val="right"/>
              <w:rPr>
                <w:rFonts w:ascii="David" w:hAnsi="David" w:cs="David"/>
                <w:szCs w:val="24"/>
              </w:rPr>
            </w:pPr>
            <w:r w:rsidRPr="00DA0F06">
              <w:rPr>
                <w:rFonts w:ascii="David" w:hAnsi="David" w:cs="David"/>
                <w:szCs w:val="24"/>
              </w:rPr>
              <w:t>SOAP</w:t>
            </w:r>
            <w:r w:rsidRPr="00DA0F06">
              <w:rPr>
                <w:rFonts w:ascii="David" w:hAnsi="David" w:cs="David" w:hint="cs"/>
                <w:szCs w:val="24"/>
                <w:rtl/>
              </w:rPr>
              <w:t xml:space="preserve">תקן </w:t>
            </w:r>
          </w:p>
          <w:p w:rsidR="00D35C31" w:rsidRPr="00DA0F06" w:rsidRDefault="00D35C31" w:rsidP="0029026D">
            <w:pPr>
              <w:bidi w:val="0"/>
              <w:jc w:val="right"/>
              <w:rPr>
                <w:rFonts w:ascii="David" w:hAnsi="David" w:cs="David"/>
                <w:szCs w:val="24"/>
                <w:rtl/>
              </w:rPr>
            </w:pPr>
            <w:r w:rsidRPr="00DA0F06">
              <w:rPr>
                <w:rFonts w:ascii="David" w:hAnsi="David" w:cs="David" w:hint="cs"/>
                <w:szCs w:val="24"/>
                <w:rtl/>
              </w:rPr>
              <w:t xml:space="preserve">תקן עבור פרוטוקול זה, שמתפרסם על ידי ארגון </w:t>
            </w:r>
          </w:p>
          <w:p w:rsidR="00D35C31" w:rsidRPr="005753A9" w:rsidRDefault="00E20DEA" w:rsidP="0029026D">
            <w:pPr>
              <w:bidi w:val="0"/>
              <w:rPr>
                <w:rFonts w:ascii="David" w:hAnsi="David" w:cs="David"/>
                <w:color w:val="0070C0"/>
                <w:szCs w:val="24"/>
              </w:rPr>
            </w:pPr>
            <w:hyperlink r:id="rId40" w:history="1">
              <w:r w:rsidR="00D35C31" w:rsidRPr="005753A9">
                <w:rPr>
                  <w:rStyle w:val="Hyperlink"/>
                  <w:rFonts w:ascii="David" w:hAnsi="David" w:cs="David"/>
                  <w:color w:val="0070C0"/>
                  <w:szCs w:val="24"/>
                </w:rPr>
                <w:t>https://www.w3.org/TR/</w:t>
              </w:r>
            </w:hyperlink>
          </w:p>
          <w:p w:rsidR="00D35C31" w:rsidRPr="00DA0F06" w:rsidRDefault="00D35C31" w:rsidP="0029026D">
            <w:pPr>
              <w:bidi w:val="0"/>
              <w:jc w:val="right"/>
              <w:rPr>
                <w:rFonts w:ascii="David" w:hAnsi="David" w:cs="David"/>
                <w:szCs w:val="24"/>
              </w:rPr>
            </w:pPr>
            <w:r w:rsidRPr="00DA0F06">
              <w:rPr>
                <w:rFonts w:ascii="David" w:hAnsi="David" w:cs="David" w:hint="cs"/>
                <w:szCs w:val="24"/>
                <w:rtl/>
              </w:rPr>
              <w:t>להלן הפניה לתקן העדכני</w:t>
            </w:r>
          </w:p>
          <w:p w:rsidR="00D35C31" w:rsidRPr="00DA0F06" w:rsidRDefault="00E20DEA" w:rsidP="0029026D">
            <w:pPr>
              <w:bidi w:val="0"/>
              <w:rPr>
                <w:rFonts w:ascii="David" w:hAnsi="David" w:cs="David"/>
                <w:szCs w:val="24"/>
                <w:rtl/>
              </w:rPr>
            </w:pPr>
            <w:hyperlink r:id="rId41" w:history="1">
              <w:r w:rsidR="00D35C31" w:rsidRPr="005753A9">
                <w:rPr>
                  <w:rStyle w:val="Hyperlink"/>
                  <w:rFonts w:ascii="David" w:hAnsi="David" w:cs="David"/>
                  <w:color w:val="0070C0"/>
                  <w:szCs w:val="24"/>
                </w:rPr>
                <w:t>https://www.w3.org/TR/soap12/</w:t>
              </w:r>
            </w:hyperlink>
          </w:p>
        </w:tc>
        <w:tc>
          <w:tcPr>
            <w:tcW w:w="3573" w:type="dxa"/>
          </w:tcPr>
          <w:p w:rsidR="00D35C31" w:rsidRPr="00DA0F06" w:rsidRDefault="00D35C31" w:rsidP="0029026D">
            <w:pPr>
              <w:rPr>
                <w:rFonts w:ascii="David" w:hAnsi="David" w:cs="David"/>
                <w:szCs w:val="24"/>
                <w:rtl/>
              </w:rPr>
            </w:pPr>
            <w:r w:rsidRPr="00DA0F06">
              <w:rPr>
                <w:rFonts w:ascii="David" w:hAnsi="David" w:cs="David" w:hint="cs"/>
                <w:szCs w:val="24"/>
                <w:rtl/>
              </w:rPr>
              <w:t>לידיעה.</w:t>
            </w:r>
          </w:p>
        </w:tc>
      </w:tr>
      <w:tr w:rsidR="00D35C31" w:rsidRPr="00DA0F06" w:rsidTr="0029026D">
        <w:tc>
          <w:tcPr>
            <w:tcW w:w="690" w:type="dxa"/>
          </w:tcPr>
          <w:p w:rsidR="00D35C31" w:rsidRPr="00DA0F06" w:rsidRDefault="00D35C31" w:rsidP="0029026D">
            <w:pPr>
              <w:rPr>
                <w:rFonts w:ascii="David" w:hAnsi="David" w:cs="David"/>
                <w:szCs w:val="24"/>
                <w:rtl/>
              </w:rPr>
            </w:pPr>
            <w:r w:rsidRPr="00DA0F06">
              <w:rPr>
                <w:rFonts w:ascii="David" w:hAnsi="David" w:cs="David"/>
                <w:szCs w:val="24"/>
                <w:rtl/>
              </w:rPr>
              <w:t>2</w:t>
            </w:r>
          </w:p>
        </w:tc>
        <w:tc>
          <w:tcPr>
            <w:tcW w:w="5943" w:type="dxa"/>
          </w:tcPr>
          <w:p w:rsidR="00D35C31" w:rsidRPr="00DA0F06" w:rsidRDefault="00D35C31" w:rsidP="0029026D">
            <w:pPr>
              <w:bidi w:val="0"/>
              <w:jc w:val="right"/>
              <w:rPr>
                <w:rFonts w:ascii="David" w:hAnsi="David" w:cs="David"/>
                <w:szCs w:val="24"/>
              </w:rPr>
            </w:pPr>
            <w:r w:rsidRPr="00DA0F06">
              <w:rPr>
                <w:rFonts w:ascii="David" w:hAnsi="David" w:cs="David"/>
                <w:szCs w:val="24"/>
              </w:rPr>
              <w:t>REST</w:t>
            </w:r>
            <w:r w:rsidRPr="00DA0F06">
              <w:rPr>
                <w:rFonts w:ascii="David" w:hAnsi="David" w:cs="David" w:hint="cs"/>
                <w:szCs w:val="24"/>
                <w:rtl/>
              </w:rPr>
              <w:t xml:space="preserve">ארכיטקטורת </w:t>
            </w:r>
          </w:p>
          <w:p w:rsidR="00D35C31" w:rsidRPr="00DA0F06" w:rsidRDefault="00E20DEA" w:rsidP="0029026D">
            <w:pPr>
              <w:bidi w:val="0"/>
              <w:jc w:val="right"/>
              <w:rPr>
                <w:rFonts w:ascii="David" w:hAnsi="David" w:cs="David"/>
                <w:szCs w:val="24"/>
              </w:rPr>
            </w:pPr>
            <w:hyperlink r:id="rId42" w:history="1">
              <w:r w:rsidR="00D35C31" w:rsidRPr="005753A9">
                <w:rPr>
                  <w:rStyle w:val="Hyperlink"/>
                  <w:rFonts w:ascii="David" w:hAnsi="David" w:cs="David"/>
                  <w:color w:val="0070C0"/>
                  <w:szCs w:val="24"/>
                </w:rPr>
                <w:t>http://www.ics.uci.edu/~fielding/pubs/dissertation/top.htm</w:t>
              </w:r>
            </w:hyperlink>
          </w:p>
        </w:tc>
        <w:tc>
          <w:tcPr>
            <w:tcW w:w="3573" w:type="dxa"/>
          </w:tcPr>
          <w:p w:rsidR="00D35C31" w:rsidRPr="00DA0F06" w:rsidRDefault="00D35C31" w:rsidP="0029026D">
            <w:pPr>
              <w:rPr>
                <w:rFonts w:ascii="David" w:hAnsi="David" w:cs="David"/>
                <w:szCs w:val="24"/>
                <w:rtl/>
              </w:rPr>
            </w:pPr>
            <w:r w:rsidRPr="00DA0F06">
              <w:rPr>
                <w:rFonts w:ascii="David" w:hAnsi="David" w:cs="David" w:hint="cs"/>
                <w:szCs w:val="24"/>
                <w:rtl/>
              </w:rPr>
              <w:t xml:space="preserve">לידיעה: מסמך זה הינו ההגדרה הראשונה של ארכיטקטורת </w:t>
            </w:r>
            <w:r w:rsidRPr="00DA0F06">
              <w:rPr>
                <w:rFonts w:ascii="David" w:hAnsi="David" w:cs="David" w:hint="cs"/>
                <w:szCs w:val="24"/>
              </w:rPr>
              <w:t>REST</w:t>
            </w:r>
            <w:r w:rsidRPr="00DA0F06">
              <w:rPr>
                <w:rFonts w:ascii="David" w:hAnsi="David" w:cs="David" w:hint="cs"/>
                <w:szCs w:val="24"/>
                <w:rtl/>
              </w:rPr>
              <w:t xml:space="preserve"> בעבודת הדוקטורט של רוי תומס </w:t>
            </w:r>
            <w:proofErr w:type="spellStart"/>
            <w:r w:rsidRPr="00DA0F06">
              <w:rPr>
                <w:rFonts w:ascii="David" w:hAnsi="David" w:cs="David" w:hint="cs"/>
                <w:szCs w:val="24"/>
                <w:rtl/>
              </w:rPr>
              <w:t>פילדינג</w:t>
            </w:r>
            <w:proofErr w:type="spellEnd"/>
            <w:r w:rsidRPr="00DA0F06">
              <w:rPr>
                <w:rFonts w:ascii="David" w:hAnsi="David" w:cs="David" w:hint="cs"/>
                <w:szCs w:val="24"/>
                <w:rtl/>
              </w:rPr>
              <w:t>.</w:t>
            </w:r>
          </w:p>
        </w:tc>
      </w:tr>
    </w:tbl>
    <w:p w:rsidR="00D35C31" w:rsidRPr="00DA0F06" w:rsidRDefault="00D35C31" w:rsidP="00D35C31">
      <w:pPr>
        <w:rPr>
          <w:rFonts w:ascii="David" w:hAnsi="David" w:cs="David"/>
          <w:b/>
          <w:bCs/>
          <w:szCs w:val="24"/>
          <w:u w:val="single"/>
          <w:rtl/>
        </w:rPr>
      </w:pPr>
    </w:p>
    <w:p w:rsidR="00D35C31" w:rsidRPr="00DA0F06" w:rsidRDefault="00D35C31" w:rsidP="00D35C31">
      <w:pPr>
        <w:rPr>
          <w:rFonts w:ascii="David" w:hAnsi="David" w:cs="David"/>
          <w:b/>
          <w:bCs/>
          <w:szCs w:val="24"/>
          <w:u w:val="single"/>
          <w:rtl/>
        </w:rPr>
      </w:pPr>
    </w:p>
    <w:p w:rsidR="00D35C31" w:rsidRPr="00DA0F06" w:rsidRDefault="00D35C31" w:rsidP="00D35C31">
      <w:pPr>
        <w:bidi w:val="0"/>
        <w:rPr>
          <w:rFonts w:ascii="David" w:hAnsi="David" w:cs="David"/>
          <w:b/>
          <w:bCs/>
          <w:sz w:val="36"/>
          <w:szCs w:val="24"/>
          <w:lang w:eastAsia="en-US"/>
        </w:rPr>
      </w:pPr>
      <w:r w:rsidRPr="00DA0F06">
        <w:rPr>
          <w:rFonts w:ascii="David" w:hAnsi="David" w:cs="David"/>
          <w:szCs w:val="24"/>
        </w:rPr>
        <w:br w:type="page"/>
      </w:r>
    </w:p>
    <w:p w:rsidR="00D35C31" w:rsidRPr="00DA0F06" w:rsidRDefault="00D35C31" w:rsidP="00D35C31">
      <w:pPr>
        <w:pStyle w:val="Heading2"/>
        <w:ind w:left="360" w:right="90" w:hanging="248"/>
        <w:jc w:val="center"/>
        <w:rPr>
          <w:rFonts w:ascii="David" w:hAnsi="David" w:cs="David"/>
          <w:sz w:val="24"/>
          <w:szCs w:val="24"/>
          <w:rtl/>
        </w:rPr>
      </w:pPr>
      <w:bookmarkStart w:id="523" w:name="_Toc475516619"/>
      <w:bookmarkStart w:id="524" w:name="_Toc475877297"/>
      <w:bookmarkStart w:id="525" w:name="_Toc491706751"/>
      <w:r w:rsidRPr="00BC5CAC">
        <w:rPr>
          <w:rFonts w:ascii="David" w:hAnsi="David" w:cs="David"/>
          <w:sz w:val="24"/>
          <w:szCs w:val="24"/>
          <w:u w:val="single"/>
          <w:rtl/>
        </w:rPr>
        <w:t>נספח 2.1.</w:t>
      </w:r>
      <w:r w:rsidRPr="00BC5CAC">
        <w:rPr>
          <w:rFonts w:ascii="David" w:hAnsi="David" w:cs="David" w:hint="cs"/>
          <w:sz w:val="24"/>
          <w:szCs w:val="24"/>
          <w:u w:val="single"/>
          <w:rtl/>
        </w:rPr>
        <w:t>6</w:t>
      </w:r>
      <w:r w:rsidRPr="00BC5CAC">
        <w:rPr>
          <w:rFonts w:ascii="David" w:hAnsi="David" w:cs="David"/>
          <w:sz w:val="24"/>
          <w:szCs w:val="24"/>
          <w:u w:val="single"/>
          <w:rtl/>
        </w:rPr>
        <w:t xml:space="preserve"> – תיאור </w:t>
      </w:r>
      <w:r w:rsidRPr="00BC5CAC">
        <w:rPr>
          <w:rFonts w:ascii="David" w:hAnsi="David" w:cs="David" w:hint="cs"/>
          <w:sz w:val="24"/>
          <w:szCs w:val="24"/>
          <w:u w:val="single"/>
          <w:rtl/>
        </w:rPr>
        <w:t>תמציתי של מערכות תשתית</w:t>
      </w:r>
      <w:r w:rsidRPr="00BC5CAC">
        <w:rPr>
          <w:rFonts w:ascii="David" w:hAnsi="David" w:cs="David"/>
          <w:sz w:val="24"/>
          <w:szCs w:val="24"/>
          <w:u w:val="single"/>
          <w:rtl/>
        </w:rPr>
        <w:t xml:space="preserve"> קיימות בממשל זמין</w:t>
      </w:r>
      <w:r w:rsidRPr="00BC5CAC">
        <w:rPr>
          <w:rFonts w:ascii="David" w:hAnsi="David" w:cs="David" w:hint="cs"/>
          <w:sz w:val="24"/>
          <w:szCs w:val="24"/>
          <w:u w:val="single"/>
          <w:rtl/>
        </w:rPr>
        <w:t xml:space="preserve"> להעברת מידע</w:t>
      </w:r>
      <w:r w:rsidRPr="00DA0F06">
        <w:rPr>
          <w:rFonts w:ascii="David" w:hAnsi="David" w:cs="David"/>
          <w:sz w:val="24"/>
          <w:szCs w:val="24"/>
          <w:rtl/>
        </w:rPr>
        <w:t xml:space="preserve"> (</w:t>
      </w:r>
      <w:r w:rsidRPr="00DA0F06">
        <w:rPr>
          <w:rFonts w:ascii="David" w:hAnsi="David" w:cs="David"/>
          <w:sz w:val="24"/>
          <w:szCs w:val="24"/>
        </w:rPr>
        <w:t>I</w:t>
      </w:r>
      <w:r w:rsidRPr="00DA0F06">
        <w:rPr>
          <w:rFonts w:ascii="David" w:hAnsi="David" w:cs="David"/>
          <w:sz w:val="24"/>
          <w:szCs w:val="24"/>
          <w:rtl/>
        </w:rPr>
        <w:t>)</w:t>
      </w:r>
      <w:bookmarkEnd w:id="523"/>
      <w:bookmarkEnd w:id="524"/>
      <w:bookmarkEnd w:id="525"/>
    </w:p>
    <w:p w:rsidR="00D35C31" w:rsidRPr="00DA0F06" w:rsidRDefault="00D35C31" w:rsidP="00D35C31">
      <w:pPr>
        <w:pStyle w:val="a9"/>
        <w:rPr>
          <w:rtl/>
        </w:rPr>
      </w:pPr>
    </w:p>
    <w:p w:rsidR="00D35C31" w:rsidRPr="00DA0F06" w:rsidRDefault="00D35C31" w:rsidP="00452231">
      <w:pPr>
        <w:numPr>
          <w:ilvl w:val="0"/>
          <w:numId w:val="115"/>
        </w:numPr>
        <w:tabs>
          <w:tab w:val="clear" w:pos="720"/>
          <w:tab w:val="num" w:pos="659"/>
        </w:tabs>
        <w:spacing w:line="276" w:lineRule="auto"/>
        <w:ind w:left="659" w:hanging="567"/>
        <w:jc w:val="both"/>
        <w:rPr>
          <w:rFonts w:ascii="David" w:hAnsi="David" w:cs="David"/>
          <w:b/>
          <w:bCs/>
          <w:szCs w:val="24"/>
          <w:u w:val="single"/>
          <w:rtl/>
        </w:rPr>
      </w:pPr>
      <w:r w:rsidRPr="00DA0F06">
        <w:rPr>
          <w:rFonts w:ascii="David" w:hAnsi="David" w:cs="David" w:hint="cs"/>
          <w:b/>
          <w:bCs/>
          <w:szCs w:val="24"/>
          <w:u w:val="single"/>
          <w:rtl/>
        </w:rPr>
        <w:t>חשיפת מידע ממשלתי (</w:t>
      </w:r>
      <w:r w:rsidRPr="00DA0F06">
        <w:rPr>
          <w:rFonts w:ascii="David" w:hAnsi="David" w:cs="David"/>
          <w:b/>
          <w:bCs/>
          <w:szCs w:val="24"/>
          <w:u w:val="single"/>
        </w:rPr>
        <w:t>(Data.Gov</w:t>
      </w:r>
      <w:r w:rsidRPr="00AD631F">
        <w:rPr>
          <w:rFonts w:ascii="David" w:hAnsi="David" w:cs="David"/>
          <w:b/>
          <w:bCs/>
          <w:szCs w:val="24"/>
          <w:rtl/>
        </w:rPr>
        <w:t>:</w:t>
      </w:r>
    </w:p>
    <w:p w:rsidR="00D35C31" w:rsidRPr="00DA0F06" w:rsidRDefault="00D35C31" w:rsidP="00452231">
      <w:pPr>
        <w:pStyle w:val="ListParagraph"/>
        <w:numPr>
          <w:ilvl w:val="1"/>
          <w:numId w:val="116"/>
        </w:numPr>
        <w:tabs>
          <w:tab w:val="left" w:pos="1226"/>
        </w:tabs>
        <w:spacing w:line="276" w:lineRule="auto"/>
        <w:ind w:left="1226" w:hanging="567"/>
        <w:contextualSpacing w:val="0"/>
        <w:jc w:val="both"/>
        <w:rPr>
          <w:rFonts w:ascii="David" w:hAnsi="David" w:cs="David"/>
          <w:szCs w:val="24"/>
          <w:rtl/>
        </w:rPr>
      </w:pPr>
      <w:r w:rsidRPr="00DA0F06">
        <w:rPr>
          <w:rFonts w:ascii="David" w:hAnsi="David" w:cs="David"/>
          <w:szCs w:val="24"/>
          <w:u w:val="single"/>
          <w:rtl/>
        </w:rPr>
        <w:t>מטרה</w:t>
      </w:r>
      <w:r w:rsidRPr="00DA0F06">
        <w:rPr>
          <w:rFonts w:ascii="David" w:hAnsi="David" w:cs="David"/>
          <w:szCs w:val="24"/>
          <w:rtl/>
        </w:rPr>
        <w:t xml:space="preserve">: חשיפת מאגרי מידע קטנים  וסטטיים יחסית. </w:t>
      </w:r>
    </w:p>
    <w:p w:rsidR="00D35C31" w:rsidRPr="00DA0F06" w:rsidRDefault="00D35C31" w:rsidP="00452231">
      <w:pPr>
        <w:pStyle w:val="ListParagraph"/>
        <w:numPr>
          <w:ilvl w:val="1"/>
          <w:numId w:val="116"/>
        </w:numPr>
        <w:tabs>
          <w:tab w:val="left" w:pos="1226"/>
        </w:tabs>
        <w:spacing w:line="276" w:lineRule="auto"/>
        <w:ind w:left="1226" w:hanging="567"/>
        <w:contextualSpacing w:val="0"/>
        <w:jc w:val="both"/>
        <w:rPr>
          <w:rFonts w:ascii="David" w:hAnsi="David" w:cs="David"/>
          <w:szCs w:val="24"/>
          <w:rtl/>
        </w:rPr>
      </w:pPr>
      <w:r w:rsidRPr="00DA0F06">
        <w:rPr>
          <w:rFonts w:ascii="David" w:hAnsi="David" w:cs="David" w:hint="cs"/>
          <w:szCs w:val="24"/>
          <w:u w:val="single"/>
          <w:rtl/>
        </w:rPr>
        <w:t>תהליך עבודה מרכזי</w:t>
      </w:r>
      <w:r w:rsidRPr="00DA0F06">
        <w:rPr>
          <w:rFonts w:ascii="David" w:hAnsi="David" w:cs="David" w:hint="cs"/>
          <w:szCs w:val="24"/>
          <w:rtl/>
        </w:rPr>
        <w:t xml:space="preserve">: מתבצעת גזירה בתדירות מוגדרת (כגון - </w:t>
      </w:r>
      <w:r w:rsidRPr="00DA0F06">
        <w:rPr>
          <w:rFonts w:ascii="David" w:hAnsi="David" w:cs="David"/>
          <w:szCs w:val="24"/>
          <w:rtl/>
        </w:rPr>
        <w:t>אחת לשבוע</w:t>
      </w:r>
      <w:r w:rsidRPr="00DA0F06">
        <w:rPr>
          <w:rFonts w:ascii="David" w:hAnsi="David" w:cs="David" w:hint="cs"/>
          <w:szCs w:val="24"/>
          <w:rtl/>
        </w:rPr>
        <w:t xml:space="preserve">, </w:t>
      </w:r>
      <w:r w:rsidRPr="00DA0F06">
        <w:rPr>
          <w:rFonts w:ascii="David" w:hAnsi="David" w:cs="David"/>
          <w:szCs w:val="24"/>
          <w:rtl/>
        </w:rPr>
        <w:t>שבועיים</w:t>
      </w:r>
      <w:r w:rsidRPr="00DA0F06">
        <w:rPr>
          <w:rFonts w:ascii="David" w:hAnsi="David" w:cs="David" w:hint="cs"/>
          <w:szCs w:val="24"/>
          <w:rtl/>
        </w:rPr>
        <w:t xml:space="preserve"> או </w:t>
      </w:r>
      <w:r w:rsidRPr="00DA0F06">
        <w:rPr>
          <w:rFonts w:ascii="David" w:hAnsi="David" w:cs="David"/>
          <w:szCs w:val="24"/>
          <w:rtl/>
        </w:rPr>
        <w:t>חודש</w:t>
      </w:r>
      <w:r w:rsidRPr="00DA0F06">
        <w:rPr>
          <w:rFonts w:ascii="David" w:hAnsi="David" w:cs="David" w:hint="cs"/>
          <w:szCs w:val="24"/>
          <w:rtl/>
        </w:rPr>
        <w:t>)</w:t>
      </w:r>
      <w:r w:rsidRPr="00DA0F06">
        <w:rPr>
          <w:rFonts w:ascii="David" w:hAnsi="David" w:cs="David"/>
          <w:szCs w:val="24"/>
          <w:rtl/>
        </w:rPr>
        <w:t xml:space="preserve">, </w:t>
      </w:r>
      <w:r w:rsidRPr="00DA0F06">
        <w:rPr>
          <w:rFonts w:ascii="David" w:hAnsi="David" w:cs="David" w:hint="cs"/>
          <w:szCs w:val="24"/>
          <w:rtl/>
        </w:rPr>
        <w:t xml:space="preserve">וזאת בהתאם לתדירות השינויים המתבצעים במאגר הרלבנטי. לאחר מכן הגזירה </w:t>
      </w:r>
      <w:r w:rsidRPr="00DA0F06">
        <w:rPr>
          <w:rFonts w:ascii="David" w:hAnsi="David" w:cs="David"/>
          <w:szCs w:val="24"/>
          <w:rtl/>
        </w:rPr>
        <w:t>מועבר</w:t>
      </w:r>
      <w:r w:rsidRPr="00DA0F06">
        <w:rPr>
          <w:rFonts w:ascii="David" w:hAnsi="David" w:cs="David" w:hint="cs"/>
          <w:szCs w:val="24"/>
          <w:rtl/>
        </w:rPr>
        <w:t>ת</w:t>
      </w:r>
      <w:r w:rsidRPr="00DA0F06">
        <w:rPr>
          <w:rFonts w:ascii="David" w:hAnsi="David" w:cs="David"/>
          <w:szCs w:val="24"/>
          <w:rtl/>
        </w:rPr>
        <w:t xml:space="preserve"> לרשת ממשל זמין</w:t>
      </w:r>
      <w:r w:rsidRPr="00DA0F06">
        <w:rPr>
          <w:rFonts w:ascii="David" w:hAnsi="David" w:cs="David" w:hint="cs"/>
          <w:szCs w:val="24"/>
          <w:rtl/>
        </w:rPr>
        <w:t>.</w:t>
      </w:r>
    </w:p>
    <w:p w:rsidR="00D35C31" w:rsidRPr="00DA0F06" w:rsidRDefault="00D35C31" w:rsidP="00452231">
      <w:pPr>
        <w:pStyle w:val="ListParagraph"/>
        <w:numPr>
          <w:ilvl w:val="1"/>
          <w:numId w:val="116"/>
        </w:numPr>
        <w:tabs>
          <w:tab w:val="left" w:pos="1226"/>
        </w:tabs>
        <w:spacing w:line="276" w:lineRule="auto"/>
        <w:ind w:left="1226" w:hanging="567"/>
        <w:contextualSpacing w:val="0"/>
        <w:jc w:val="both"/>
        <w:rPr>
          <w:rFonts w:ascii="David" w:hAnsi="David" w:cs="David"/>
          <w:szCs w:val="24"/>
        </w:rPr>
      </w:pPr>
      <w:r w:rsidRPr="00DA0F06">
        <w:rPr>
          <w:rFonts w:ascii="David" w:hAnsi="David" w:cs="David" w:hint="cs"/>
          <w:szCs w:val="24"/>
          <w:u w:val="single"/>
          <w:rtl/>
        </w:rPr>
        <w:t>שיטה</w:t>
      </w:r>
      <w:r w:rsidRPr="00DA0F06">
        <w:rPr>
          <w:rFonts w:ascii="David" w:hAnsi="David" w:cs="David" w:hint="cs"/>
          <w:szCs w:val="24"/>
          <w:rtl/>
        </w:rPr>
        <w:t xml:space="preserve">: ההנגשה נעשית </w:t>
      </w:r>
      <w:r w:rsidRPr="00DA0F06">
        <w:rPr>
          <w:rFonts w:ascii="David" w:hAnsi="David" w:cs="David"/>
          <w:szCs w:val="24"/>
          <w:rtl/>
        </w:rPr>
        <w:t xml:space="preserve">בעזרת </w:t>
      </w:r>
      <w:r w:rsidRPr="00DA0F06">
        <w:rPr>
          <w:rFonts w:ascii="David" w:hAnsi="David" w:cs="David"/>
          <w:szCs w:val="24"/>
        </w:rPr>
        <w:t>Python REST API FW</w:t>
      </w:r>
      <w:r w:rsidRPr="00DA0F06">
        <w:rPr>
          <w:rFonts w:ascii="David" w:hAnsi="David" w:cs="David" w:hint="cs"/>
          <w:szCs w:val="24"/>
          <w:rtl/>
        </w:rPr>
        <w:t>.</w:t>
      </w:r>
    </w:p>
    <w:p w:rsidR="00D35C31" w:rsidRPr="00DA0F06" w:rsidRDefault="00D35C31" w:rsidP="00D35C31">
      <w:pPr>
        <w:pStyle w:val="ListParagraph"/>
        <w:spacing w:line="276" w:lineRule="auto"/>
        <w:ind w:left="1517"/>
        <w:jc w:val="both"/>
        <w:rPr>
          <w:rFonts w:ascii="David" w:hAnsi="David" w:cs="David"/>
          <w:szCs w:val="24"/>
          <w:rtl/>
        </w:rPr>
      </w:pPr>
    </w:p>
    <w:p w:rsidR="00D35C31" w:rsidRPr="00DA0F06" w:rsidRDefault="00D35C31" w:rsidP="00452231">
      <w:pPr>
        <w:numPr>
          <w:ilvl w:val="0"/>
          <w:numId w:val="115"/>
        </w:numPr>
        <w:tabs>
          <w:tab w:val="clear" w:pos="720"/>
          <w:tab w:val="num" w:pos="659"/>
        </w:tabs>
        <w:spacing w:line="276" w:lineRule="auto"/>
        <w:ind w:left="659" w:hanging="567"/>
        <w:jc w:val="both"/>
        <w:rPr>
          <w:rFonts w:ascii="David" w:hAnsi="David" w:cs="David"/>
          <w:b/>
          <w:bCs/>
          <w:szCs w:val="24"/>
          <w:rtl/>
        </w:rPr>
      </w:pPr>
      <w:r w:rsidRPr="00DA0F06">
        <w:rPr>
          <w:rFonts w:ascii="David" w:hAnsi="David" w:cs="David"/>
          <w:b/>
          <w:bCs/>
          <w:szCs w:val="24"/>
          <w:u w:val="single"/>
        </w:rPr>
        <w:t xml:space="preserve">XML </w:t>
      </w:r>
      <w:r>
        <w:rPr>
          <w:rFonts w:ascii="David" w:hAnsi="David" w:cs="David" w:hint="cs"/>
          <w:b/>
          <w:bCs/>
          <w:color w:val="000000"/>
          <w:szCs w:val="24"/>
          <w:u w:val="single"/>
        </w:rPr>
        <w:t>Firewall</w:t>
      </w:r>
      <w:r w:rsidRPr="00DA0F06">
        <w:rPr>
          <w:rFonts w:ascii="David" w:hAnsi="David" w:cs="David" w:hint="cs"/>
          <w:b/>
          <w:bCs/>
          <w:szCs w:val="24"/>
          <w:rtl/>
        </w:rPr>
        <w:t>:</w:t>
      </w:r>
    </w:p>
    <w:p w:rsidR="00D35C31" w:rsidRPr="00DA0F06" w:rsidRDefault="00D35C31" w:rsidP="00452231">
      <w:pPr>
        <w:pStyle w:val="ListParagraph"/>
        <w:numPr>
          <w:ilvl w:val="1"/>
          <w:numId w:val="111"/>
        </w:numPr>
        <w:tabs>
          <w:tab w:val="left" w:pos="1226"/>
        </w:tabs>
        <w:spacing w:line="276" w:lineRule="auto"/>
        <w:ind w:left="1226" w:hanging="567"/>
        <w:contextualSpacing w:val="0"/>
        <w:jc w:val="both"/>
        <w:rPr>
          <w:rFonts w:ascii="David" w:hAnsi="David" w:cs="David"/>
          <w:szCs w:val="24"/>
        </w:rPr>
      </w:pPr>
      <w:r w:rsidRPr="00DA0F06">
        <w:rPr>
          <w:rFonts w:ascii="David" w:hAnsi="David" w:cs="David" w:hint="cs"/>
          <w:szCs w:val="24"/>
          <w:u w:val="single"/>
          <w:rtl/>
        </w:rPr>
        <w:t>מטרה</w:t>
      </w:r>
      <w:r w:rsidRPr="00DA0F06">
        <w:rPr>
          <w:rFonts w:ascii="David" w:hAnsi="David" w:cs="David" w:hint="cs"/>
          <w:szCs w:val="24"/>
          <w:rtl/>
        </w:rPr>
        <w:t xml:space="preserve">: חשיפת </w:t>
      </w:r>
      <w:r w:rsidRPr="00DA0F06">
        <w:rPr>
          <w:rFonts w:ascii="David" w:hAnsi="David" w:cs="David"/>
          <w:szCs w:val="24"/>
          <w:rtl/>
        </w:rPr>
        <w:t xml:space="preserve">שירותי </w:t>
      </w:r>
      <w:r w:rsidRPr="00DA0F06">
        <w:rPr>
          <w:rFonts w:ascii="David" w:hAnsi="David" w:cs="David"/>
          <w:szCs w:val="24"/>
        </w:rPr>
        <w:t>SOAP</w:t>
      </w:r>
      <w:r w:rsidRPr="00DA0F06">
        <w:rPr>
          <w:rFonts w:ascii="David" w:hAnsi="David" w:cs="David"/>
          <w:szCs w:val="24"/>
          <w:rtl/>
        </w:rPr>
        <w:t xml:space="preserve"> </w:t>
      </w:r>
      <w:r w:rsidRPr="00DA0F06">
        <w:rPr>
          <w:rFonts w:ascii="David" w:hAnsi="David" w:cs="David" w:hint="cs"/>
          <w:szCs w:val="24"/>
          <w:rtl/>
        </w:rPr>
        <w:t>על ידי המשרדים, הן לשימוש פנים ממשלתי והן לשימוש גורמים חיצוניים.</w:t>
      </w:r>
    </w:p>
    <w:p w:rsidR="00D35C31" w:rsidRPr="00DA0F06" w:rsidRDefault="00D35C31" w:rsidP="00452231">
      <w:pPr>
        <w:pStyle w:val="ListParagraph"/>
        <w:numPr>
          <w:ilvl w:val="1"/>
          <w:numId w:val="111"/>
        </w:numPr>
        <w:tabs>
          <w:tab w:val="left" w:pos="1226"/>
        </w:tabs>
        <w:spacing w:line="276" w:lineRule="auto"/>
        <w:ind w:left="1226" w:hanging="567"/>
        <w:contextualSpacing w:val="0"/>
        <w:jc w:val="both"/>
        <w:rPr>
          <w:rFonts w:ascii="David" w:hAnsi="David" w:cs="David"/>
          <w:szCs w:val="24"/>
        </w:rPr>
      </w:pPr>
      <w:r w:rsidRPr="00DA0F06">
        <w:rPr>
          <w:rFonts w:ascii="David" w:hAnsi="David" w:cs="David" w:hint="cs"/>
          <w:szCs w:val="24"/>
          <w:u w:val="single"/>
          <w:rtl/>
        </w:rPr>
        <w:t>תהליך</w:t>
      </w:r>
      <w:r w:rsidRPr="00DA0F06">
        <w:rPr>
          <w:rFonts w:ascii="David" w:hAnsi="David" w:cs="David" w:hint="cs"/>
          <w:szCs w:val="24"/>
          <w:rtl/>
        </w:rPr>
        <w:t xml:space="preserve">: שימוש בפרוטוקול </w:t>
      </w:r>
      <w:r w:rsidRPr="00DA0F06">
        <w:rPr>
          <w:rFonts w:ascii="David" w:hAnsi="David" w:cs="David" w:hint="cs"/>
          <w:szCs w:val="24"/>
        </w:rPr>
        <w:t>SOAP</w:t>
      </w:r>
      <w:r w:rsidRPr="00DA0F06">
        <w:rPr>
          <w:rFonts w:ascii="David" w:hAnsi="David" w:cs="David" w:hint="cs"/>
          <w:szCs w:val="24"/>
          <w:rtl/>
        </w:rPr>
        <w:t>.</w:t>
      </w:r>
    </w:p>
    <w:p w:rsidR="00D35C31" w:rsidRPr="00DA0F06" w:rsidRDefault="00D35C31" w:rsidP="00452231">
      <w:pPr>
        <w:pStyle w:val="ListParagraph"/>
        <w:numPr>
          <w:ilvl w:val="1"/>
          <w:numId w:val="111"/>
        </w:numPr>
        <w:tabs>
          <w:tab w:val="left" w:pos="1226"/>
        </w:tabs>
        <w:spacing w:line="276" w:lineRule="auto"/>
        <w:ind w:left="1226" w:hanging="567"/>
        <w:contextualSpacing w:val="0"/>
        <w:jc w:val="both"/>
        <w:rPr>
          <w:rFonts w:ascii="David" w:hAnsi="David" w:cs="David"/>
          <w:szCs w:val="24"/>
        </w:rPr>
      </w:pPr>
      <w:r w:rsidRPr="00DA0F06">
        <w:rPr>
          <w:rFonts w:ascii="David" w:hAnsi="David" w:cs="David" w:hint="cs"/>
          <w:szCs w:val="24"/>
          <w:u w:val="single"/>
          <w:rtl/>
        </w:rPr>
        <w:t>שיטה</w:t>
      </w:r>
      <w:r w:rsidRPr="00DA0F06">
        <w:rPr>
          <w:rFonts w:ascii="David" w:hAnsi="David" w:cs="David" w:hint="cs"/>
          <w:szCs w:val="24"/>
          <w:rtl/>
        </w:rPr>
        <w:t xml:space="preserve">: השירותים </w:t>
      </w:r>
      <w:r w:rsidRPr="00DA0F06">
        <w:rPr>
          <w:rFonts w:ascii="David" w:hAnsi="David" w:cs="David"/>
          <w:szCs w:val="24"/>
          <w:rtl/>
        </w:rPr>
        <w:t>נגישים רק מתשתית</w:t>
      </w:r>
      <w:r w:rsidRPr="00DA0F06">
        <w:rPr>
          <w:rFonts w:ascii="David" w:hAnsi="David" w:cs="David" w:hint="cs"/>
          <w:szCs w:val="24"/>
          <w:rtl/>
        </w:rPr>
        <w:t xml:space="preserve"> פנימית של </w:t>
      </w:r>
      <w:r w:rsidRPr="00DA0F06">
        <w:rPr>
          <w:rFonts w:ascii="David" w:hAnsi="David" w:cs="David"/>
          <w:szCs w:val="24"/>
          <w:rtl/>
        </w:rPr>
        <w:t>ממשל זמין</w:t>
      </w:r>
      <w:r w:rsidRPr="00DA0F06">
        <w:rPr>
          <w:rFonts w:ascii="David" w:hAnsi="David" w:cs="David" w:hint="cs"/>
          <w:szCs w:val="24"/>
          <w:rtl/>
        </w:rPr>
        <w:t xml:space="preserve">, כגון - על ידי </w:t>
      </w:r>
      <w:r w:rsidRPr="00DA0F06">
        <w:rPr>
          <w:rFonts w:ascii="David" w:hAnsi="David" w:cs="David"/>
          <w:szCs w:val="24"/>
          <w:rtl/>
        </w:rPr>
        <w:t xml:space="preserve">שרת </w:t>
      </w:r>
      <w:r w:rsidRPr="00DA0F06">
        <w:rPr>
          <w:rFonts w:ascii="David" w:hAnsi="David" w:cs="David" w:hint="cs"/>
          <w:szCs w:val="24"/>
          <w:rtl/>
        </w:rPr>
        <w:t>ה</w:t>
      </w:r>
      <w:r w:rsidRPr="00DA0F06">
        <w:rPr>
          <w:rFonts w:ascii="David" w:hAnsi="David" w:cs="David"/>
          <w:szCs w:val="24"/>
          <w:rtl/>
        </w:rPr>
        <w:t xml:space="preserve">טפסים, שרת </w:t>
      </w:r>
      <w:r w:rsidRPr="00DA0F06">
        <w:rPr>
          <w:rFonts w:ascii="David" w:hAnsi="David" w:cs="David" w:hint="cs"/>
          <w:szCs w:val="24"/>
          <w:rtl/>
        </w:rPr>
        <w:t>ה</w:t>
      </w:r>
      <w:r w:rsidRPr="00DA0F06">
        <w:rPr>
          <w:rFonts w:ascii="David" w:hAnsi="David" w:cs="David"/>
          <w:szCs w:val="24"/>
          <w:rtl/>
        </w:rPr>
        <w:t>תשלומים</w:t>
      </w:r>
      <w:r w:rsidRPr="00DA0F06">
        <w:rPr>
          <w:rFonts w:ascii="David" w:hAnsi="David" w:cs="David" w:hint="cs"/>
          <w:szCs w:val="24"/>
          <w:rtl/>
        </w:rPr>
        <w:t xml:space="preserve"> וכיו"ב.</w:t>
      </w:r>
    </w:p>
    <w:p w:rsidR="00D35C31" w:rsidRPr="00DA0F06" w:rsidRDefault="00D35C31" w:rsidP="00D35C31">
      <w:pPr>
        <w:pStyle w:val="ListParagraph"/>
        <w:spacing w:line="276" w:lineRule="auto"/>
        <w:ind w:left="2147"/>
        <w:jc w:val="both"/>
        <w:rPr>
          <w:rFonts w:ascii="David" w:hAnsi="David" w:cs="David"/>
          <w:szCs w:val="24"/>
          <w:u w:val="single"/>
          <w:rtl/>
        </w:rPr>
      </w:pPr>
    </w:p>
    <w:p w:rsidR="00D35C31" w:rsidRPr="00DA0F06" w:rsidRDefault="00D35C31" w:rsidP="00452231">
      <w:pPr>
        <w:numPr>
          <w:ilvl w:val="0"/>
          <w:numId w:val="115"/>
        </w:numPr>
        <w:tabs>
          <w:tab w:val="clear" w:pos="720"/>
          <w:tab w:val="num" w:pos="659"/>
        </w:tabs>
        <w:spacing w:line="276" w:lineRule="auto"/>
        <w:ind w:left="659" w:hanging="567"/>
        <w:jc w:val="both"/>
        <w:rPr>
          <w:rFonts w:ascii="David" w:hAnsi="David" w:cs="David"/>
          <w:b/>
          <w:bCs/>
          <w:szCs w:val="24"/>
          <w:u w:val="single"/>
          <w:rtl/>
        </w:rPr>
      </w:pPr>
      <w:r w:rsidRPr="00DA0F06">
        <w:rPr>
          <w:rFonts w:ascii="David" w:hAnsi="David" w:cs="David" w:hint="cs"/>
          <w:b/>
          <w:bCs/>
          <w:szCs w:val="24"/>
          <w:u w:val="single"/>
          <w:rtl/>
        </w:rPr>
        <w:t>פס שירות ארגוני (</w:t>
      </w:r>
      <w:r w:rsidRPr="00DA0F06">
        <w:rPr>
          <w:rFonts w:ascii="David" w:hAnsi="David" w:cs="David"/>
          <w:b/>
          <w:bCs/>
          <w:szCs w:val="24"/>
          <w:u w:val="single"/>
        </w:rPr>
        <w:t>Enterprise Service Bus - ESB</w:t>
      </w:r>
      <w:r w:rsidRPr="00DA0F06">
        <w:rPr>
          <w:rFonts w:ascii="David" w:hAnsi="David" w:cs="David" w:hint="cs"/>
          <w:b/>
          <w:bCs/>
          <w:szCs w:val="24"/>
          <w:u w:val="single"/>
          <w:rtl/>
        </w:rPr>
        <w:t>)</w:t>
      </w:r>
      <w:r w:rsidRPr="00AD631F">
        <w:rPr>
          <w:rFonts w:ascii="David" w:hAnsi="David" w:cs="David" w:hint="cs"/>
          <w:b/>
          <w:bCs/>
          <w:szCs w:val="24"/>
          <w:rtl/>
        </w:rPr>
        <w:t>:</w:t>
      </w:r>
    </w:p>
    <w:p w:rsidR="00D35C31" w:rsidRPr="00DA0F06" w:rsidRDefault="00D35C31" w:rsidP="00452231">
      <w:pPr>
        <w:pStyle w:val="ListParagraph"/>
        <w:numPr>
          <w:ilvl w:val="1"/>
          <w:numId w:val="117"/>
        </w:numPr>
        <w:tabs>
          <w:tab w:val="left" w:pos="1226"/>
        </w:tabs>
        <w:spacing w:line="276" w:lineRule="auto"/>
        <w:ind w:left="1226" w:hanging="567"/>
        <w:contextualSpacing w:val="0"/>
        <w:jc w:val="both"/>
        <w:rPr>
          <w:rFonts w:ascii="David" w:hAnsi="David" w:cs="David"/>
          <w:szCs w:val="24"/>
        </w:rPr>
      </w:pPr>
      <w:r w:rsidRPr="00DA0F06">
        <w:rPr>
          <w:rFonts w:ascii="David" w:hAnsi="David" w:cs="David" w:hint="cs"/>
          <w:szCs w:val="24"/>
          <w:u w:val="single"/>
          <w:rtl/>
        </w:rPr>
        <w:t>מטרה</w:t>
      </w:r>
      <w:r w:rsidRPr="00DA0F06">
        <w:rPr>
          <w:rFonts w:ascii="David" w:hAnsi="David" w:cs="David" w:hint="cs"/>
          <w:szCs w:val="24"/>
          <w:rtl/>
        </w:rPr>
        <w:t>: תשתית לצורך חשיפת שירותים והעברת מידע פנים-ארגונית, וכן שירותי פס שירות ארגוניים נוספים.</w:t>
      </w:r>
    </w:p>
    <w:p w:rsidR="00D35C31" w:rsidRPr="00DA0F06" w:rsidRDefault="00D35C31" w:rsidP="00452231">
      <w:pPr>
        <w:pStyle w:val="ListParagraph"/>
        <w:numPr>
          <w:ilvl w:val="1"/>
          <w:numId w:val="117"/>
        </w:numPr>
        <w:tabs>
          <w:tab w:val="left" w:pos="1226"/>
        </w:tabs>
        <w:spacing w:line="276" w:lineRule="auto"/>
        <w:ind w:left="1226" w:hanging="567"/>
        <w:contextualSpacing w:val="0"/>
        <w:jc w:val="both"/>
        <w:rPr>
          <w:rFonts w:ascii="David" w:hAnsi="David" w:cs="David"/>
          <w:szCs w:val="24"/>
          <w:rtl/>
        </w:rPr>
      </w:pPr>
      <w:r w:rsidRPr="00DA0F06">
        <w:rPr>
          <w:rFonts w:ascii="David" w:hAnsi="David" w:cs="David" w:hint="cs"/>
          <w:szCs w:val="24"/>
          <w:u w:val="single"/>
          <w:rtl/>
        </w:rPr>
        <w:t>תהליך</w:t>
      </w:r>
      <w:r w:rsidRPr="00DA0F06">
        <w:rPr>
          <w:rFonts w:ascii="David" w:hAnsi="David" w:cs="David" w:hint="cs"/>
          <w:szCs w:val="24"/>
          <w:rtl/>
        </w:rPr>
        <w:t>:</w:t>
      </w:r>
      <w:r w:rsidRPr="00DA0F06">
        <w:rPr>
          <w:rFonts w:ascii="David" w:hAnsi="David" w:cs="David"/>
          <w:szCs w:val="24"/>
          <w:rtl/>
        </w:rPr>
        <w:t xml:space="preserve"> המשרד הממשלתי מספק שירותי </w:t>
      </w:r>
      <w:r w:rsidRPr="00DA0F06">
        <w:rPr>
          <w:rFonts w:ascii="David" w:hAnsi="David" w:cs="David"/>
          <w:szCs w:val="24"/>
        </w:rPr>
        <w:t>SOAP</w:t>
      </w:r>
      <w:r w:rsidRPr="00DA0F06">
        <w:rPr>
          <w:rFonts w:ascii="David" w:hAnsi="David" w:cs="David"/>
          <w:szCs w:val="24"/>
          <w:rtl/>
        </w:rPr>
        <w:t xml:space="preserve"> שעוברים </w:t>
      </w:r>
      <w:r w:rsidRPr="00DA0F06">
        <w:rPr>
          <w:rFonts w:ascii="David" w:hAnsi="David" w:cs="David"/>
          <w:szCs w:val="24"/>
        </w:rPr>
        <w:t>Schema Validation</w:t>
      </w:r>
      <w:r w:rsidRPr="00DA0F06">
        <w:rPr>
          <w:rFonts w:ascii="David" w:hAnsi="David" w:cs="David"/>
          <w:szCs w:val="24"/>
          <w:rtl/>
        </w:rPr>
        <w:t xml:space="preserve"> </w:t>
      </w:r>
      <w:r w:rsidRPr="00DA0F06">
        <w:rPr>
          <w:rFonts w:ascii="David" w:hAnsi="David" w:cs="David" w:hint="cs"/>
          <w:szCs w:val="24"/>
          <w:rtl/>
        </w:rPr>
        <w:t xml:space="preserve">באמצעות </w:t>
      </w:r>
      <w:r w:rsidRPr="00DA0F06">
        <w:rPr>
          <w:rFonts w:ascii="David" w:hAnsi="David" w:cs="David" w:hint="cs"/>
          <w:szCs w:val="24"/>
        </w:rPr>
        <w:t xml:space="preserve">XML </w:t>
      </w:r>
      <w:r w:rsidRPr="00B93F71">
        <w:rPr>
          <w:rFonts w:ascii="David" w:hAnsi="David" w:cs="David" w:hint="cs"/>
          <w:color w:val="000000"/>
          <w:szCs w:val="24"/>
        </w:rPr>
        <w:t>Firewall</w:t>
      </w:r>
      <w:r w:rsidRPr="00DA0F06">
        <w:rPr>
          <w:rFonts w:ascii="David" w:hAnsi="David" w:cs="David" w:hint="cs"/>
          <w:szCs w:val="24"/>
          <w:rtl/>
        </w:rPr>
        <w:t>, אך נ</w:t>
      </w:r>
      <w:r w:rsidRPr="00DA0F06">
        <w:rPr>
          <w:rFonts w:ascii="David" w:hAnsi="David" w:cs="David"/>
          <w:szCs w:val="24"/>
          <w:rtl/>
        </w:rPr>
        <w:t>חשפים לעולם כ-</w:t>
      </w:r>
      <w:r w:rsidRPr="00DA0F06">
        <w:rPr>
          <w:rFonts w:ascii="David" w:hAnsi="David" w:cs="David"/>
          <w:szCs w:val="24"/>
        </w:rPr>
        <w:t>REST</w:t>
      </w:r>
      <w:r w:rsidRPr="00DA0F06">
        <w:rPr>
          <w:rFonts w:ascii="David" w:hAnsi="David" w:cs="David" w:hint="cs"/>
          <w:szCs w:val="24"/>
          <w:rtl/>
        </w:rPr>
        <w:t>.</w:t>
      </w:r>
    </w:p>
    <w:p w:rsidR="00D35C31" w:rsidRPr="00DA0F06" w:rsidRDefault="00D35C31" w:rsidP="00452231">
      <w:pPr>
        <w:pStyle w:val="ListParagraph"/>
        <w:numPr>
          <w:ilvl w:val="1"/>
          <w:numId w:val="117"/>
        </w:numPr>
        <w:tabs>
          <w:tab w:val="left" w:pos="1226"/>
        </w:tabs>
        <w:spacing w:line="276" w:lineRule="auto"/>
        <w:ind w:left="1226" w:hanging="567"/>
        <w:contextualSpacing w:val="0"/>
        <w:jc w:val="both"/>
        <w:rPr>
          <w:rFonts w:ascii="David" w:hAnsi="David" w:cs="David"/>
          <w:szCs w:val="24"/>
        </w:rPr>
      </w:pPr>
      <w:r w:rsidRPr="00DA0F06">
        <w:rPr>
          <w:rFonts w:ascii="David" w:hAnsi="David" w:cs="David" w:hint="cs"/>
          <w:szCs w:val="24"/>
          <w:u w:val="single"/>
          <w:rtl/>
        </w:rPr>
        <w:t>שיטה</w:t>
      </w:r>
      <w:r w:rsidRPr="00DA0F06">
        <w:rPr>
          <w:rFonts w:ascii="David" w:hAnsi="David" w:cs="David" w:hint="cs"/>
          <w:szCs w:val="24"/>
          <w:rtl/>
        </w:rPr>
        <w:t xml:space="preserve">: </w:t>
      </w:r>
      <w:r w:rsidRPr="00DA0F06">
        <w:rPr>
          <w:rFonts w:ascii="David" w:hAnsi="David" w:cs="David"/>
          <w:szCs w:val="24"/>
          <w:rtl/>
        </w:rPr>
        <w:t>פיתוח עצמי ע</w:t>
      </w:r>
      <w:r w:rsidRPr="00DA0F06">
        <w:rPr>
          <w:rFonts w:ascii="David" w:hAnsi="David" w:cs="David" w:hint="cs"/>
          <w:szCs w:val="24"/>
          <w:rtl/>
        </w:rPr>
        <w:t xml:space="preserve">ל בסיס </w:t>
      </w:r>
      <w:r w:rsidRPr="00DA0F06">
        <w:rPr>
          <w:rFonts w:ascii="David" w:hAnsi="David" w:cs="David"/>
          <w:szCs w:val="24"/>
        </w:rPr>
        <w:t>.Net"</w:t>
      </w:r>
      <w:r w:rsidRPr="00DA0F06">
        <w:rPr>
          <w:rFonts w:ascii="David" w:hAnsi="David" w:cs="David"/>
          <w:szCs w:val="24"/>
          <w:rtl/>
        </w:rPr>
        <w:t xml:space="preserve"> </w:t>
      </w:r>
      <w:r w:rsidRPr="00DA0F06">
        <w:rPr>
          <w:rFonts w:ascii="David" w:hAnsi="David" w:cs="David" w:hint="cs"/>
          <w:szCs w:val="24"/>
          <w:rtl/>
        </w:rPr>
        <w:t>".</w:t>
      </w:r>
    </w:p>
    <w:p w:rsidR="00D35C31" w:rsidRPr="00DA0F06" w:rsidRDefault="00D35C31" w:rsidP="00D35C31">
      <w:pPr>
        <w:pStyle w:val="ListParagraph"/>
        <w:spacing w:line="276" w:lineRule="auto"/>
        <w:ind w:left="2147"/>
        <w:jc w:val="both"/>
        <w:rPr>
          <w:rFonts w:ascii="David" w:hAnsi="David" w:cs="David"/>
          <w:szCs w:val="24"/>
          <w:u w:val="single"/>
          <w:rtl/>
        </w:rPr>
      </w:pPr>
    </w:p>
    <w:p w:rsidR="00D35C31" w:rsidRPr="00DA0F06" w:rsidRDefault="00D35C31" w:rsidP="00452231">
      <w:pPr>
        <w:numPr>
          <w:ilvl w:val="0"/>
          <w:numId w:val="115"/>
        </w:numPr>
        <w:tabs>
          <w:tab w:val="clear" w:pos="720"/>
          <w:tab w:val="num" w:pos="659"/>
        </w:tabs>
        <w:spacing w:line="276" w:lineRule="auto"/>
        <w:ind w:left="659" w:hanging="567"/>
        <w:jc w:val="both"/>
        <w:rPr>
          <w:rFonts w:ascii="David" w:hAnsi="David" w:cs="David"/>
          <w:b/>
          <w:bCs/>
          <w:szCs w:val="24"/>
          <w:u w:val="single"/>
          <w:rtl/>
        </w:rPr>
      </w:pPr>
      <w:r w:rsidRPr="00DA0F06">
        <w:rPr>
          <w:rFonts w:ascii="David" w:hAnsi="David" w:cs="David" w:hint="cs"/>
          <w:b/>
          <w:bCs/>
          <w:szCs w:val="24"/>
          <w:u w:val="single"/>
          <w:rtl/>
        </w:rPr>
        <w:t>מערכת לניהול תהליכי עבודה עסקיים (</w:t>
      </w:r>
      <w:r w:rsidRPr="00DA0F06">
        <w:rPr>
          <w:rFonts w:ascii="David" w:hAnsi="David" w:cs="David" w:hint="cs"/>
          <w:b/>
          <w:bCs/>
          <w:szCs w:val="24"/>
          <w:u w:val="single"/>
        </w:rPr>
        <w:t>BPM</w:t>
      </w:r>
      <w:r w:rsidRPr="00DA0F06">
        <w:rPr>
          <w:rFonts w:ascii="David" w:hAnsi="David" w:cs="David" w:hint="cs"/>
          <w:b/>
          <w:bCs/>
          <w:szCs w:val="24"/>
          <w:rtl/>
        </w:rPr>
        <w:t>):</w:t>
      </w:r>
    </w:p>
    <w:p w:rsidR="00D35C31" w:rsidRPr="00DA0F06" w:rsidRDefault="00D35C31" w:rsidP="00452231">
      <w:pPr>
        <w:pStyle w:val="ListParagraph"/>
        <w:numPr>
          <w:ilvl w:val="1"/>
          <w:numId w:val="118"/>
        </w:numPr>
        <w:tabs>
          <w:tab w:val="left" w:pos="1226"/>
        </w:tabs>
        <w:spacing w:line="276" w:lineRule="auto"/>
        <w:ind w:left="1226" w:hanging="567"/>
        <w:contextualSpacing w:val="0"/>
        <w:jc w:val="both"/>
        <w:rPr>
          <w:rFonts w:ascii="David" w:hAnsi="David" w:cs="David"/>
          <w:szCs w:val="24"/>
        </w:rPr>
      </w:pPr>
      <w:r w:rsidRPr="00DA0F06">
        <w:rPr>
          <w:rFonts w:ascii="David" w:hAnsi="David" w:cs="David" w:hint="cs"/>
          <w:szCs w:val="24"/>
          <w:u w:val="single"/>
          <w:rtl/>
        </w:rPr>
        <w:t>מטרה</w:t>
      </w:r>
      <w:r w:rsidRPr="00DA0F06">
        <w:rPr>
          <w:rFonts w:ascii="David" w:hAnsi="David" w:cs="David" w:hint="cs"/>
          <w:szCs w:val="24"/>
          <w:rtl/>
        </w:rPr>
        <w:t>: ניהול  תהליכי עבודה עסקיים (</w:t>
      </w:r>
      <w:r w:rsidRPr="00DA0F06">
        <w:rPr>
          <w:rFonts w:ascii="David" w:hAnsi="David" w:cs="David"/>
          <w:szCs w:val="24"/>
          <w:rtl/>
        </w:rPr>
        <w:t xml:space="preserve"> </w:t>
      </w:r>
      <w:r w:rsidRPr="00DA0F06">
        <w:rPr>
          <w:rFonts w:ascii="David" w:hAnsi="David" w:cs="David"/>
          <w:szCs w:val="24"/>
        </w:rPr>
        <w:t>(BPM</w:t>
      </w:r>
      <w:r w:rsidRPr="00DA0F06">
        <w:rPr>
          <w:rFonts w:ascii="David" w:hAnsi="David" w:cs="David"/>
          <w:szCs w:val="24"/>
          <w:rtl/>
        </w:rPr>
        <w:t xml:space="preserve"> שונים, </w:t>
      </w:r>
      <w:r w:rsidRPr="00DA0F06">
        <w:rPr>
          <w:rFonts w:ascii="David" w:hAnsi="David" w:cs="David" w:hint="cs"/>
          <w:szCs w:val="24"/>
          <w:rtl/>
        </w:rPr>
        <w:t xml:space="preserve">בין היתר גם לצורך </w:t>
      </w:r>
      <w:r w:rsidRPr="00DA0F06">
        <w:rPr>
          <w:rFonts w:ascii="David" w:hAnsi="David" w:cs="David"/>
          <w:szCs w:val="24"/>
          <w:rtl/>
        </w:rPr>
        <w:t>תרגום פורמטים</w:t>
      </w:r>
      <w:r w:rsidRPr="00DA0F06">
        <w:rPr>
          <w:rFonts w:ascii="David" w:hAnsi="David" w:cs="David" w:hint="cs"/>
          <w:szCs w:val="24"/>
          <w:rtl/>
        </w:rPr>
        <w:t>.</w:t>
      </w:r>
      <w:r w:rsidRPr="00DA0F06">
        <w:rPr>
          <w:rFonts w:ascii="David" w:hAnsi="David" w:cs="David"/>
          <w:szCs w:val="24"/>
          <w:rtl/>
        </w:rPr>
        <w:t xml:space="preserve"> </w:t>
      </w:r>
    </w:p>
    <w:p w:rsidR="00D35C31" w:rsidRPr="00DA0F06" w:rsidRDefault="00D35C31" w:rsidP="00452231">
      <w:pPr>
        <w:pStyle w:val="ListParagraph"/>
        <w:numPr>
          <w:ilvl w:val="1"/>
          <w:numId w:val="118"/>
        </w:numPr>
        <w:tabs>
          <w:tab w:val="left" w:pos="1226"/>
        </w:tabs>
        <w:ind w:left="1226" w:hanging="567"/>
        <w:contextualSpacing w:val="0"/>
        <w:jc w:val="both"/>
        <w:rPr>
          <w:rFonts w:ascii="David" w:hAnsi="David" w:cs="David"/>
          <w:szCs w:val="24"/>
          <w:rtl/>
        </w:rPr>
      </w:pPr>
      <w:r w:rsidRPr="00DA0F06">
        <w:rPr>
          <w:rFonts w:ascii="David" w:hAnsi="David" w:cs="David" w:hint="cs"/>
          <w:szCs w:val="24"/>
          <w:u w:val="single"/>
          <w:rtl/>
        </w:rPr>
        <w:t>תהליך</w:t>
      </w:r>
      <w:r w:rsidRPr="00DA0F06">
        <w:rPr>
          <w:rFonts w:ascii="David" w:hAnsi="David" w:cs="David" w:hint="cs"/>
          <w:szCs w:val="24"/>
          <w:rtl/>
        </w:rPr>
        <w:t>: שימוש בכלי המדף הקיים ושילובו בתהליכי עבודה עסקיים שונים.</w:t>
      </w:r>
    </w:p>
    <w:p w:rsidR="00D35C31" w:rsidRPr="00DA0F06" w:rsidRDefault="00D35C31" w:rsidP="00D35C31">
      <w:pPr>
        <w:bidi w:val="0"/>
        <w:rPr>
          <w:rFonts w:ascii="David" w:hAnsi="David" w:cs="David"/>
          <w:szCs w:val="24"/>
          <w:lang w:eastAsia="en-US"/>
        </w:rPr>
      </w:pPr>
      <w:r w:rsidRPr="00DA0F06">
        <w:rPr>
          <w:rFonts w:ascii="David" w:hAnsi="David" w:cs="David"/>
          <w:szCs w:val="24"/>
          <w:rtl/>
        </w:rPr>
        <w:br w:type="page"/>
      </w:r>
    </w:p>
    <w:p w:rsidR="00D35C31" w:rsidRPr="007E2348" w:rsidRDefault="00D35C31" w:rsidP="00D35C31">
      <w:pPr>
        <w:spacing w:line="276" w:lineRule="auto"/>
        <w:jc w:val="center"/>
        <w:rPr>
          <w:rFonts w:ascii="David" w:hAnsi="David" w:cs="David"/>
          <w:b/>
          <w:bCs/>
          <w:szCs w:val="24"/>
          <w:rtl/>
        </w:rPr>
      </w:pPr>
      <w:r>
        <w:rPr>
          <w:noProof/>
          <w:u w:val="single"/>
          <w:rtl/>
          <w:lang w:eastAsia="en-US"/>
        </w:rPr>
        <mc:AlternateContent>
          <mc:Choice Requires="wps">
            <w:drawing>
              <wp:anchor distT="0" distB="0" distL="114300" distR="114300" simplePos="0" relativeHeight="251661312" behindDoc="0" locked="0" layoutInCell="1" allowOverlap="1" wp14:anchorId="0710712C" wp14:editId="1CD262A7">
                <wp:simplePos x="0" y="0"/>
                <wp:positionH relativeFrom="column">
                  <wp:posOffset>7763510</wp:posOffset>
                </wp:positionH>
                <wp:positionV relativeFrom="paragraph">
                  <wp:posOffset>0</wp:posOffset>
                </wp:positionV>
                <wp:extent cx="311150" cy="203200"/>
                <wp:effectExtent l="10160" t="9525" r="12065" b="6350"/>
                <wp:wrapNone/>
                <wp:docPr id="2" name="מלבן מעוגל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150" cy="203200"/>
                        </a:xfrm>
                        <a:prstGeom prst="roundRect">
                          <a:avLst>
                            <a:gd name="adj" fmla="val 16667"/>
                          </a:avLst>
                        </a:prstGeom>
                        <a:solidFill>
                          <a:srgbClr val="5B9BD5"/>
                        </a:solidFill>
                        <a:ln w="12700">
                          <a:solidFill>
                            <a:srgbClr val="41719C"/>
                          </a:solidFill>
                          <a:miter lim="800000"/>
                          <a:headEnd/>
                          <a:tailEnd/>
                        </a:ln>
                      </wps:spPr>
                      <wps:txbx>
                        <w:txbxContent>
                          <w:p w:rsidR="00465E29" w:rsidRPr="001736E6" w:rsidRDefault="00465E29" w:rsidP="00D35C31">
                            <w:pPr>
                              <w:jc w:val="center"/>
                              <w:rPr>
                                <w:sz w:val="18"/>
                                <w:szCs w:val="18"/>
                              </w:rPr>
                            </w:pPr>
                            <w:r w:rsidRPr="001736E6">
                              <w:rPr>
                                <w:rFonts w:hint="cs"/>
                                <w:sz w:val="18"/>
                                <w:szCs w:val="18"/>
                                <w:rtl/>
                              </w:rPr>
                              <w:t>1</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מלבן מעוגל 32" o:spid="_x0000_s1028" style="position:absolute;left:0;text-align:left;margin-left:611.3pt;margin-top:0;width:24.5pt;height:1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" fillcolor="#5b9bd5" strokecolor="#41719c" strokeweight="1pt">
                <v:stroke joinstyle="miter"/>
                <v:textbox>
                  <w:txbxContent>
                    <w:p w:rsidR="00465E29" w:rsidRPr="001736E6" w:rsidRDefault="00465E29" w:rsidP="00D35C31">
                      <w:pPr>
                        <w:jc w:val="center"/>
                        <w:rPr>
                          <w:sz w:val="18"/>
                          <w:szCs w:val="18"/>
                        </w:rPr>
                      </w:pPr>
                      <w:r w:rsidRPr="001736E6">
                        <w:rPr>
                          <w:rFonts w:hint="cs"/>
                          <w:sz w:val="18"/>
                          <w:szCs w:val="18"/>
                          <w:rtl/>
                        </w:rPr>
                        <w:t>1</w:t>
                      </w:r>
                    </w:p>
                  </w:txbxContent>
                </v:textbox>
              </v:roundrect>
            </w:pict>
          </mc:Fallback>
        </mc:AlternateContent>
      </w:r>
      <w:r>
        <w:rPr>
          <w:noProof/>
          <w:u w:val="single"/>
          <w:rtl/>
          <w:lang w:eastAsia="en-US"/>
        </w:rPr>
        <mc:AlternateContent>
          <mc:Choice Requires="wps">
            <w:drawing>
              <wp:anchor distT="0" distB="0" distL="114300" distR="114300" simplePos="0" relativeHeight="251664384" behindDoc="0" locked="0" layoutInCell="1" allowOverlap="1" wp14:anchorId="4E1F66F3" wp14:editId="25BD60A8">
                <wp:simplePos x="0" y="0"/>
                <wp:positionH relativeFrom="column">
                  <wp:posOffset>7763510</wp:posOffset>
                </wp:positionH>
                <wp:positionV relativeFrom="paragraph">
                  <wp:posOffset>0</wp:posOffset>
                </wp:positionV>
                <wp:extent cx="311150" cy="203200"/>
                <wp:effectExtent l="10160" t="9525" r="12065" b="6350"/>
                <wp:wrapNone/>
                <wp:docPr id="15" name="מלבן מעוגל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150" cy="203200"/>
                        </a:xfrm>
                        <a:prstGeom prst="roundRect">
                          <a:avLst>
                            <a:gd name="adj" fmla="val 16667"/>
                          </a:avLst>
                        </a:prstGeom>
                        <a:solidFill>
                          <a:srgbClr val="5B9BD5"/>
                        </a:solidFill>
                        <a:ln w="12700">
                          <a:solidFill>
                            <a:srgbClr val="41719C"/>
                          </a:solidFill>
                          <a:miter lim="800000"/>
                          <a:headEnd/>
                          <a:tailEnd/>
                        </a:ln>
                      </wps:spPr>
                      <wps:txbx>
                        <w:txbxContent>
                          <w:p w:rsidR="00465E29" w:rsidRPr="001736E6" w:rsidRDefault="00465E29" w:rsidP="00D35C31">
                            <w:pPr>
                              <w:jc w:val="center"/>
                              <w:rPr>
                                <w:sz w:val="18"/>
                                <w:szCs w:val="18"/>
                              </w:rPr>
                            </w:pPr>
                            <w:r w:rsidRPr="001736E6">
                              <w:rPr>
                                <w:rFonts w:hint="cs"/>
                                <w:sz w:val="18"/>
                                <w:szCs w:val="18"/>
                                <w:rtl/>
                              </w:rPr>
                              <w:t>1</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מלבן מעוגל 36" o:spid="_x0000_s1029" style="position:absolute;left:0;text-align:left;margin-left:611.3pt;margin-top:0;width:24.5pt;height:1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" fillcolor="#5b9bd5" strokecolor="#41719c" strokeweight="1pt">
                <v:stroke joinstyle="miter"/>
                <v:textbox>
                  <w:txbxContent>
                    <w:p w:rsidR="00465E29" w:rsidRPr="001736E6" w:rsidRDefault="00465E29" w:rsidP="00D35C31">
                      <w:pPr>
                        <w:jc w:val="center"/>
                        <w:rPr>
                          <w:sz w:val="18"/>
                          <w:szCs w:val="18"/>
                        </w:rPr>
                      </w:pPr>
                      <w:r w:rsidRPr="001736E6">
                        <w:rPr>
                          <w:rFonts w:hint="cs"/>
                          <w:sz w:val="18"/>
                          <w:szCs w:val="18"/>
                          <w:rtl/>
                        </w:rPr>
                        <w:t>1</w:t>
                      </w:r>
                    </w:p>
                  </w:txbxContent>
                </v:textbox>
              </v:roundrect>
            </w:pict>
          </mc:Fallback>
        </mc:AlternateContent>
      </w:r>
      <w:r>
        <w:rPr>
          <w:noProof/>
          <w:u w:val="single"/>
          <w:rtl/>
          <w:lang w:eastAsia="en-US"/>
        </w:rPr>
        <mc:AlternateContent>
          <mc:Choice Requires="wps">
            <w:drawing>
              <wp:anchor distT="0" distB="0" distL="114300" distR="114300" simplePos="0" relativeHeight="251663360" behindDoc="0" locked="0" layoutInCell="1" allowOverlap="1" wp14:anchorId="6D31C17B" wp14:editId="28D86B38">
                <wp:simplePos x="0" y="0"/>
                <wp:positionH relativeFrom="column">
                  <wp:posOffset>7915910</wp:posOffset>
                </wp:positionH>
                <wp:positionV relativeFrom="paragraph">
                  <wp:posOffset>152400</wp:posOffset>
                </wp:positionV>
                <wp:extent cx="311150" cy="203200"/>
                <wp:effectExtent l="10160" t="9525" r="12065" b="6350"/>
                <wp:wrapNone/>
                <wp:docPr id="14" name="מלבן מעוגל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150" cy="203200"/>
                        </a:xfrm>
                        <a:prstGeom prst="roundRect">
                          <a:avLst>
                            <a:gd name="adj" fmla="val 16667"/>
                          </a:avLst>
                        </a:prstGeom>
                        <a:solidFill>
                          <a:srgbClr val="5B9BD5"/>
                        </a:solidFill>
                        <a:ln w="12700">
                          <a:solidFill>
                            <a:srgbClr val="41719C"/>
                          </a:solidFill>
                          <a:miter lim="800000"/>
                          <a:headEnd/>
                          <a:tailEnd/>
                        </a:ln>
                      </wps:spPr>
                      <wps:txbx>
                        <w:txbxContent>
                          <w:p w:rsidR="00465E29" w:rsidRPr="001736E6" w:rsidRDefault="00465E29" w:rsidP="00D35C31">
                            <w:pPr>
                              <w:jc w:val="center"/>
                              <w:rPr>
                                <w:sz w:val="18"/>
                                <w:szCs w:val="18"/>
                              </w:rPr>
                            </w:pPr>
                            <w:r w:rsidRPr="001736E6">
                              <w:rPr>
                                <w:rFonts w:hint="cs"/>
                                <w:sz w:val="18"/>
                                <w:szCs w:val="18"/>
                                <w:rtl/>
                              </w:rPr>
                              <w:t>1</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מלבן מעוגל 35" o:spid="_x0000_s1030" style="position:absolute;left:0;text-align:left;margin-left:623.3pt;margin-top:12pt;width:24.5pt;height:1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" fillcolor="#5b9bd5" strokecolor="#41719c" strokeweight="1pt">
                <v:stroke joinstyle="miter"/>
                <v:textbox>
                  <w:txbxContent>
                    <w:p w:rsidR="00465E29" w:rsidRPr="001736E6" w:rsidRDefault="00465E29" w:rsidP="00D35C31">
                      <w:pPr>
                        <w:jc w:val="center"/>
                        <w:rPr>
                          <w:sz w:val="18"/>
                          <w:szCs w:val="18"/>
                        </w:rPr>
                      </w:pPr>
                      <w:r w:rsidRPr="001736E6">
                        <w:rPr>
                          <w:rFonts w:hint="cs"/>
                          <w:sz w:val="18"/>
                          <w:szCs w:val="18"/>
                          <w:rtl/>
                        </w:rPr>
                        <w:t>1</w:t>
                      </w:r>
                    </w:p>
                  </w:txbxContent>
                </v:textbox>
              </v:roundrect>
            </w:pict>
          </mc:Fallback>
        </mc:AlternateContent>
      </w:r>
      <w:r>
        <w:rPr>
          <w:noProof/>
          <w:u w:val="single"/>
          <w:rtl/>
          <w:lang w:eastAsia="en-US"/>
        </w:rPr>
        <mc:AlternateContent>
          <mc:Choice Requires="wps">
            <w:drawing>
              <wp:anchor distT="0" distB="0" distL="114300" distR="114300" simplePos="0" relativeHeight="251662336" behindDoc="0" locked="0" layoutInCell="1" allowOverlap="1" wp14:anchorId="11960D9A" wp14:editId="449480A5">
                <wp:simplePos x="0" y="0"/>
                <wp:positionH relativeFrom="column">
                  <wp:posOffset>7763510</wp:posOffset>
                </wp:positionH>
                <wp:positionV relativeFrom="paragraph">
                  <wp:posOffset>0</wp:posOffset>
                </wp:positionV>
                <wp:extent cx="311150" cy="203200"/>
                <wp:effectExtent l="10160" t="9525" r="12065" b="6350"/>
                <wp:wrapNone/>
                <wp:docPr id="13" name="מלבן מעוגל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150" cy="203200"/>
                        </a:xfrm>
                        <a:prstGeom prst="roundRect">
                          <a:avLst>
                            <a:gd name="adj" fmla="val 16667"/>
                          </a:avLst>
                        </a:prstGeom>
                        <a:solidFill>
                          <a:srgbClr val="5B9BD5"/>
                        </a:solidFill>
                        <a:ln w="12700">
                          <a:solidFill>
                            <a:srgbClr val="41719C"/>
                          </a:solidFill>
                          <a:miter lim="800000"/>
                          <a:headEnd/>
                          <a:tailEnd/>
                        </a:ln>
                      </wps:spPr>
                      <wps:txbx>
                        <w:txbxContent>
                          <w:p w:rsidR="00465E29" w:rsidRPr="001736E6" w:rsidRDefault="00465E29" w:rsidP="00D35C31">
                            <w:pPr>
                              <w:jc w:val="center"/>
                              <w:rPr>
                                <w:sz w:val="18"/>
                                <w:szCs w:val="18"/>
                              </w:rPr>
                            </w:pPr>
                            <w:r w:rsidRPr="001736E6">
                              <w:rPr>
                                <w:rFonts w:hint="cs"/>
                                <w:sz w:val="18"/>
                                <w:szCs w:val="18"/>
                                <w:rtl/>
                              </w:rPr>
                              <w:t>1</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מלבן מעוגל 34" o:spid="_x0000_s1031" style="position:absolute;left:0;text-align:left;margin-left:611.3pt;margin-top:0;width:24.5pt;height:1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" fillcolor="#5b9bd5" strokecolor="#41719c" strokeweight="1pt">
                <v:stroke joinstyle="miter"/>
                <v:textbox>
                  <w:txbxContent>
                    <w:p w:rsidR="00465E29" w:rsidRPr="001736E6" w:rsidRDefault="00465E29" w:rsidP="00D35C31">
                      <w:pPr>
                        <w:jc w:val="center"/>
                        <w:rPr>
                          <w:sz w:val="18"/>
                          <w:szCs w:val="18"/>
                        </w:rPr>
                      </w:pPr>
                      <w:r w:rsidRPr="001736E6">
                        <w:rPr>
                          <w:rFonts w:hint="cs"/>
                          <w:sz w:val="18"/>
                          <w:szCs w:val="18"/>
                          <w:rtl/>
                        </w:rPr>
                        <w:t>1</w:t>
                      </w:r>
                    </w:p>
                  </w:txbxContent>
                </v:textbox>
              </v:roundrect>
            </w:pict>
          </mc:Fallback>
        </mc:AlternateContent>
      </w:r>
      <w:bookmarkStart w:id="526" w:name="_Toc475516624"/>
      <w:bookmarkStart w:id="527" w:name="_Toc475877302"/>
      <w:r w:rsidRPr="00642443">
        <w:rPr>
          <w:rFonts w:ascii="David" w:hAnsi="David" w:cs="David"/>
          <w:b/>
          <w:bCs/>
          <w:szCs w:val="24"/>
          <w:u w:val="single"/>
          <w:rtl/>
        </w:rPr>
        <w:t xml:space="preserve">נספח 2.14 – מילון מונחים </w:t>
      </w:r>
      <w:r w:rsidRPr="00642443">
        <w:rPr>
          <w:rFonts w:ascii="David" w:hAnsi="David" w:cs="David" w:hint="cs"/>
          <w:b/>
          <w:bCs/>
          <w:szCs w:val="24"/>
          <w:u w:val="single"/>
          <w:rtl/>
        </w:rPr>
        <w:t>וקיצורים</w:t>
      </w:r>
      <w:r w:rsidRPr="007E2348">
        <w:rPr>
          <w:rFonts w:ascii="David" w:hAnsi="David" w:cs="David" w:hint="cs"/>
          <w:b/>
          <w:bCs/>
          <w:szCs w:val="24"/>
          <w:rtl/>
        </w:rPr>
        <w:t xml:space="preserve"> </w:t>
      </w:r>
      <w:r w:rsidRPr="007E2348">
        <w:rPr>
          <w:rFonts w:ascii="David" w:hAnsi="David" w:cs="David"/>
          <w:b/>
          <w:bCs/>
          <w:szCs w:val="24"/>
          <w:rtl/>
        </w:rPr>
        <w:t>(</w:t>
      </w:r>
      <w:r w:rsidRPr="007E2348">
        <w:rPr>
          <w:rFonts w:ascii="David" w:hAnsi="David" w:cs="David"/>
          <w:b/>
          <w:bCs/>
          <w:szCs w:val="24"/>
        </w:rPr>
        <w:t>I</w:t>
      </w:r>
      <w:r w:rsidRPr="007E2348">
        <w:rPr>
          <w:rFonts w:ascii="David" w:hAnsi="David" w:cs="David"/>
          <w:b/>
          <w:bCs/>
          <w:szCs w:val="24"/>
          <w:rtl/>
        </w:rPr>
        <w:t>)</w:t>
      </w:r>
      <w:bookmarkEnd w:id="526"/>
      <w:bookmarkEnd w:id="527"/>
    </w:p>
    <w:p w:rsidR="00D35C31" w:rsidRPr="00DA0F06" w:rsidRDefault="00D35C31" w:rsidP="00D35C31">
      <w:pPr>
        <w:pStyle w:val="ListParagraph"/>
        <w:overflowPunct w:val="0"/>
        <w:autoSpaceDE w:val="0"/>
        <w:autoSpaceDN w:val="0"/>
        <w:adjustRightInd w:val="0"/>
        <w:spacing w:before="60" w:after="60" w:line="360" w:lineRule="auto"/>
        <w:ind w:left="337"/>
        <w:jc w:val="both"/>
        <w:textAlignment w:val="baseline"/>
        <w:rPr>
          <w:rFonts w:ascii="David" w:hAnsi="David" w:cs="David"/>
          <w:b/>
          <w:bCs/>
          <w:szCs w:val="24"/>
          <w:rtl/>
        </w:rPr>
      </w:pPr>
    </w:p>
    <w:tbl>
      <w:tblPr>
        <w:bidiVisual/>
        <w:tblW w:w="10109" w:type="dxa"/>
        <w:tblInd w:w="8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228"/>
        <w:gridCol w:w="1469"/>
        <w:gridCol w:w="1411"/>
        <w:gridCol w:w="4001"/>
      </w:tblGrid>
      <w:tr w:rsidR="00D35C31" w:rsidRPr="00DA0F06" w:rsidTr="0029026D">
        <w:trPr>
          <w:tblHeader/>
        </w:trPr>
        <w:tc>
          <w:tcPr>
            <w:tcW w:w="3228" w:type="dxa"/>
            <w:vAlign w:val="center"/>
          </w:tcPr>
          <w:p w:rsidR="00D35C31" w:rsidRPr="00DA0F06" w:rsidRDefault="00D35C31" w:rsidP="0029026D">
            <w:pPr>
              <w:spacing w:before="60" w:after="60"/>
              <w:jc w:val="center"/>
              <w:rPr>
                <w:rFonts w:ascii="David" w:hAnsi="David" w:cs="David"/>
                <w:b/>
                <w:bCs/>
                <w:szCs w:val="24"/>
                <w:rtl/>
              </w:rPr>
            </w:pPr>
            <w:r w:rsidRPr="00DA0F06">
              <w:rPr>
                <w:rFonts w:ascii="David" w:hAnsi="David" w:cs="David"/>
                <w:b/>
                <w:bCs/>
                <w:szCs w:val="24"/>
                <w:rtl/>
              </w:rPr>
              <w:t>המונח באנגלית</w:t>
            </w:r>
          </w:p>
        </w:tc>
        <w:tc>
          <w:tcPr>
            <w:tcW w:w="1469" w:type="dxa"/>
            <w:vAlign w:val="center"/>
          </w:tcPr>
          <w:p w:rsidR="00D35C31" w:rsidRPr="00DA0F06" w:rsidRDefault="00D35C31" w:rsidP="0029026D">
            <w:pPr>
              <w:spacing w:before="60" w:after="60"/>
              <w:jc w:val="center"/>
              <w:rPr>
                <w:rFonts w:ascii="David" w:hAnsi="David" w:cs="David"/>
                <w:b/>
                <w:bCs/>
                <w:szCs w:val="24"/>
                <w:rtl/>
              </w:rPr>
            </w:pPr>
            <w:r w:rsidRPr="00DA0F06">
              <w:rPr>
                <w:rFonts w:ascii="David" w:hAnsi="David" w:cs="David" w:hint="cs"/>
                <w:b/>
                <w:bCs/>
                <w:szCs w:val="24"/>
                <w:rtl/>
              </w:rPr>
              <w:t>קיצור באנגלית</w:t>
            </w:r>
          </w:p>
        </w:tc>
        <w:tc>
          <w:tcPr>
            <w:tcW w:w="1411" w:type="dxa"/>
            <w:vAlign w:val="center"/>
          </w:tcPr>
          <w:p w:rsidR="00D35C31" w:rsidRPr="00DA0F06" w:rsidRDefault="00D35C31" w:rsidP="0029026D">
            <w:pPr>
              <w:spacing w:before="60" w:after="60"/>
              <w:jc w:val="center"/>
              <w:rPr>
                <w:rFonts w:ascii="David" w:hAnsi="David" w:cs="David"/>
                <w:b/>
                <w:bCs/>
                <w:szCs w:val="24"/>
                <w:rtl/>
              </w:rPr>
            </w:pPr>
            <w:r w:rsidRPr="00DA0F06">
              <w:rPr>
                <w:rFonts w:ascii="David" w:hAnsi="David" w:cs="David"/>
                <w:b/>
                <w:bCs/>
                <w:szCs w:val="24"/>
                <w:rtl/>
              </w:rPr>
              <w:t>המונח בעברית</w:t>
            </w:r>
          </w:p>
        </w:tc>
        <w:tc>
          <w:tcPr>
            <w:tcW w:w="4001" w:type="dxa"/>
            <w:vAlign w:val="center"/>
          </w:tcPr>
          <w:p w:rsidR="00D35C31" w:rsidRPr="00DA0F06" w:rsidRDefault="00D35C31" w:rsidP="0029026D">
            <w:pPr>
              <w:spacing w:before="60" w:after="60"/>
              <w:jc w:val="center"/>
              <w:rPr>
                <w:rFonts w:ascii="David" w:hAnsi="David" w:cs="David"/>
                <w:b/>
                <w:bCs/>
                <w:szCs w:val="24"/>
                <w:rtl/>
              </w:rPr>
            </w:pPr>
            <w:r w:rsidRPr="00DA0F06">
              <w:rPr>
                <w:rFonts w:ascii="David" w:hAnsi="David" w:cs="David"/>
                <w:b/>
                <w:bCs/>
                <w:szCs w:val="24"/>
                <w:rtl/>
              </w:rPr>
              <w:t>הגדרה בעברית</w:t>
            </w:r>
          </w:p>
        </w:tc>
      </w:tr>
      <w:tr w:rsidR="00D35C31" w:rsidRPr="00DA0F06" w:rsidTr="0029026D">
        <w:tc>
          <w:tcPr>
            <w:tcW w:w="3228" w:type="dxa"/>
            <w:vAlign w:val="center"/>
          </w:tcPr>
          <w:p w:rsidR="00D35C31" w:rsidRPr="00DA0F06" w:rsidRDefault="00D35C31" w:rsidP="0029026D">
            <w:pPr>
              <w:spacing w:before="60" w:after="60"/>
              <w:jc w:val="right"/>
              <w:rPr>
                <w:rFonts w:ascii="David" w:hAnsi="David" w:cs="David"/>
                <w:szCs w:val="24"/>
              </w:rPr>
            </w:pPr>
            <w:r w:rsidRPr="00DA0F06">
              <w:rPr>
                <w:rFonts w:ascii="David" w:hAnsi="David" w:cs="David"/>
                <w:szCs w:val="24"/>
              </w:rPr>
              <w:t>Information, Data</w:t>
            </w:r>
          </w:p>
        </w:tc>
        <w:tc>
          <w:tcPr>
            <w:tcW w:w="1469"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מידע</w:t>
            </w:r>
          </w:p>
        </w:tc>
        <w:tc>
          <w:tcPr>
            <w:tcW w:w="4001" w:type="dxa"/>
            <w:vAlign w:val="center"/>
          </w:tcPr>
          <w:p w:rsidR="00D35C31" w:rsidRPr="00DA0F06" w:rsidRDefault="00D35C31" w:rsidP="0029026D">
            <w:pPr>
              <w:spacing w:before="60" w:after="60"/>
              <w:jc w:val="both"/>
              <w:rPr>
                <w:rFonts w:ascii="David" w:hAnsi="David" w:cs="David"/>
                <w:szCs w:val="24"/>
                <w:rtl/>
              </w:rPr>
            </w:pPr>
            <w:r w:rsidRPr="00DA0F06">
              <w:rPr>
                <w:rFonts w:ascii="David" w:hAnsi="David" w:cs="David" w:hint="cs"/>
                <w:szCs w:val="24"/>
                <w:rtl/>
              </w:rPr>
              <w:t>מתוך הגדרות חוק הגנת הפרטיות, בהתייחס למידע אישי:</w:t>
            </w:r>
          </w:p>
          <w:p w:rsidR="00D35C31" w:rsidRPr="00DA0F06" w:rsidRDefault="00D35C31" w:rsidP="0029026D">
            <w:pPr>
              <w:pStyle w:val="P00"/>
              <w:tabs>
                <w:tab w:val="left" w:pos="4269"/>
                <w:tab w:val="left" w:pos="4359"/>
              </w:tabs>
              <w:spacing w:before="72"/>
              <w:ind w:left="0" w:right="162"/>
              <w:rPr>
                <w:rStyle w:val="default"/>
                <w:rFonts w:ascii="David" w:hAnsi="David" w:cs="David"/>
                <w:sz w:val="24"/>
                <w:szCs w:val="24"/>
                <w:rtl/>
              </w:rPr>
            </w:pPr>
            <w:r w:rsidRPr="00DA0F06">
              <w:rPr>
                <w:rStyle w:val="default"/>
                <w:rFonts w:ascii="David" w:hAnsi="David" w:cs="David" w:hint="cs"/>
                <w:sz w:val="24"/>
                <w:szCs w:val="24"/>
                <w:rtl/>
              </w:rPr>
              <w:t>"-</w:t>
            </w:r>
            <w:r w:rsidRPr="00DA0F06">
              <w:rPr>
                <w:rStyle w:val="default"/>
                <w:rFonts w:ascii="David" w:hAnsi="David" w:cs="David"/>
                <w:sz w:val="24"/>
                <w:szCs w:val="24"/>
                <w:rtl/>
              </w:rPr>
              <w:t xml:space="preserve"> </w:t>
            </w:r>
            <w:r w:rsidRPr="00DA0F06">
              <w:rPr>
                <w:rStyle w:val="default"/>
                <w:rFonts w:ascii="David" w:hAnsi="David" w:cs="David" w:hint="cs"/>
                <w:sz w:val="24"/>
                <w:szCs w:val="24"/>
                <w:rtl/>
              </w:rPr>
              <w:t>נתונים על אישיותו של אדם, מעמדו האישי, צנעת אישותו, מצב בריאותו, מצבו הכלכל</w:t>
            </w:r>
            <w:r w:rsidRPr="00DA0F06">
              <w:rPr>
                <w:rStyle w:val="default"/>
                <w:rFonts w:ascii="David" w:hAnsi="David" w:cs="David"/>
                <w:sz w:val="24"/>
                <w:szCs w:val="24"/>
                <w:rtl/>
              </w:rPr>
              <w:t>י</w:t>
            </w:r>
            <w:r w:rsidRPr="00DA0F06">
              <w:rPr>
                <w:rStyle w:val="default"/>
                <w:rFonts w:ascii="David" w:hAnsi="David" w:cs="David" w:hint="cs"/>
                <w:sz w:val="24"/>
                <w:szCs w:val="24"/>
                <w:rtl/>
              </w:rPr>
              <w:t>, הכשרתו המקצועית, דעותיו ואמונתו;"</w:t>
            </w:r>
          </w:p>
          <w:p w:rsidR="00D35C31" w:rsidRPr="00DA0F06" w:rsidRDefault="00D35C31" w:rsidP="0029026D">
            <w:pPr>
              <w:spacing w:before="60" w:after="60"/>
              <w:jc w:val="both"/>
              <w:rPr>
                <w:rFonts w:ascii="David" w:hAnsi="David" w:cs="David"/>
                <w:szCs w:val="24"/>
                <w:rtl/>
              </w:rPr>
            </w:pPr>
            <w:r w:rsidRPr="00DA0F06">
              <w:rPr>
                <w:rFonts w:ascii="David" w:hAnsi="David" w:cs="David" w:hint="cs"/>
                <w:szCs w:val="24"/>
                <w:rtl/>
              </w:rPr>
              <w:t>לצורך מכרז זה, המונח "מידע" כולל גם מידע ממשלתי ואחר, שאינו מידע אישי.</w:t>
            </w:r>
          </w:p>
        </w:tc>
      </w:tr>
      <w:tr w:rsidR="00D35C31" w:rsidRPr="00DA0F06" w:rsidTr="0029026D">
        <w:tc>
          <w:tcPr>
            <w:tcW w:w="3228" w:type="dxa"/>
            <w:vAlign w:val="center"/>
          </w:tcPr>
          <w:p w:rsidR="00D35C31" w:rsidRPr="00DA0F06" w:rsidRDefault="00D35C31" w:rsidP="0029026D">
            <w:pPr>
              <w:spacing w:before="60" w:after="60"/>
              <w:jc w:val="right"/>
              <w:rPr>
                <w:rFonts w:ascii="David" w:hAnsi="David" w:cs="David"/>
                <w:szCs w:val="24"/>
              </w:rPr>
            </w:pPr>
            <w:r w:rsidRPr="00DA0F06">
              <w:rPr>
                <w:rFonts w:ascii="David" w:hAnsi="David" w:cs="David"/>
                <w:szCs w:val="24"/>
              </w:rPr>
              <w:t>Information Highway</w:t>
            </w:r>
          </w:p>
        </w:tc>
        <w:tc>
          <w:tcPr>
            <w:tcW w:w="1469"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szCs w:val="24"/>
                <w:rtl/>
              </w:rPr>
              <w:t>שדרת מידע</w:t>
            </w:r>
          </w:p>
        </w:tc>
        <w:tc>
          <w:tcPr>
            <w:tcW w:w="4001" w:type="dxa"/>
            <w:vAlign w:val="center"/>
          </w:tcPr>
          <w:p w:rsidR="00D35C31" w:rsidRPr="00DA0F06" w:rsidRDefault="00D35C31" w:rsidP="0029026D">
            <w:pPr>
              <w:spacing w:before="60" w:after="60"/>
              <w:jc w:val="both"/>
              <w:rPr>
                <w:rFonts w:ascii="David" w:hAnsi="David" w:cs="David"/>
                <w:szCs w:val="24"/>
                <w:rtl/>
              </w:rPr>
            </w:pPr>
            <w:r w:rsidRPr="00DA0F06">
              <w:rPr>
                <w:rFonts w:ascii="David" w:hAnsi="David" w:cs="David" w:hint="cs"/>
                <w:szCs w:val="24"/>
                <w:rtl/>
              </w:rPr>
              <w:t>מערכת שנועדה להעברת מידע באופן יעיל ומאובטח בין ארגונים שונים.</w:t>
            </w:r>
          </w:p>
        </w:tc>
      </w:tr>
      <w:tr w:rsidR="00D35C31" w:rsidRPr="00DA0F06" w:rsidTr="0029026D">
        <w:tc>
          <w:tcPr>
            <w:tcW w:w="3228" w:type="dxa"/>
            <w:vAlign w:val="center"/>
          </w:tcPr>
          <w:p w:rsidR="00D35C31" w:rsidRPr="00DA0F06" w:rsidRDefault="00D35C31" w:rsidP="0029026D">
            <w:pPr>
              <w:spacing w:before="60" w:after="60"/>
              <w:jc w:val="right"/>
              <w:rPr>
                <w:rFonts w:ascii="David" w:hAnsi="David" w:cs="David"/>
                <w:szCs w:val="24"/>
              </w:rPr>
            </w:pPr>
            <w:r w:rsidRPr="00DA0F06">
              <w:rPr>
                <w:rFonts w:ascii="David" w:hAnsi="David" w:cs="David"/>
                <w:szCs w:val="24"/>
              </w:rPr>
              <w:t>Government Information Highway</w:t>
            </w:r>
          </w:p>
        </w:tc>
        <w:tc>
          <w:tcPr>
            <w:tcW w:w="1469"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שדרת מידע ממשלתית</w:t>
            </w:r>
          </w:p>
        </w:tc>
        <w:tc>
          <w:tcPr>
            <w:tcW w:w="4001" w:type="dxa"/>
            <w:vAlign w:val="center"/>
          </w:tcPr>
          <w:p w:rsidR="00D35C31" w:rsidRPr="00DA0F06" w:rsidRDefault="00D35C31" w:rsidP="0029026D">
            <w:pPr>
              <w:spacing w:before="60" w:after="60"/>
              <w:jc w:val="both"/>
              <w:rPr>
                <w:rFonts w:ascii="David" w:hAnsi="David" w:cs="David"/>
                <w:szCs w:val="24"/>
                <w:rtl/>
              </w:rPr>
            </w:pPr>
            <w:r w:rsidRPr="00DA0F06">
              <w:rPr>
                <w:rFonts w:ascii="David" w:hAnsi="David" w:cs="David" w:hint="cs"/>
                <w:szCs w:val="24"/>
                <w:rtl/>
              </w:rPr>
              <w:t>המערכת נשוא מכרז זה, שמטרתה חשיפת מידע ושירותים ממשלתיים וחוץ-ממשלתיים, לצורך פעולה אפקטיבית של ממשלת ישראל, בקשרי הגומלין והממשקים שלה בין גורמי הממשלה השונים, מול עסקים ומול אזרחים.</w:t>
            </w:r>
          </w:p>
        </w:tc>
      </w:tr>
      <w:tr w:rsidR="00D35C31" w:rsidRPr="00DA0F06" w:rsidTr="0029026D">
        <w:tc>
          <w:tcPr>
            <w:tcW w:w="3228" w:type="dxa"/>
            <w:vAlign w:val="center"/>
          </w:tcPr>
          <w:p w:rsidR="00D35C31" w:rsidRPr="00DA0F06" w:rsidRDefault="00D35C31" w:rsidP="0029026D">
            <w:pPr>
              <w:spacing w:before="60" w:after="60"/>
              <w:jc w:val="right"/>
              <w:rPr>
                <w:rFonts w:ascii="David" w:hAnsi="David" w:cs="David"/>
                <w:szCs w:val="24"/>
              </w:rPr>
            </w:pPr>
            <w:r w:rsidRPr="00DA0F06">
              <w:rPr>
                <w:rFonts w:ascii="David" w:hAnsi="David" w:cs="David"/>
                <w:szCs w:val="24"/>
              </w:rPr>
              <w:t>Data/Service Supplier</w:t>
            </w:r>
          </w:p>
        </w:tc>
        <w:tc>
          <w:tcPr>
            <w:tcW w:w="1469"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szCs w:val="24"/>
                <w:rtl/>
              </w:rPr>
              <w:t xml:space="preserve">ספק </w:t>
            </w:r>
            <w:r w:rsidRPr="00DA0F06">
              <w:rPr>
                <w:rFonts w:ascii="David" w:hAnsi="David" w:cs="David" w:hint="cs"/>
                <w:szCs w:val="24"/>
                <w:rtl/>
              </w:rPr>
              <w:t xml:space="preserve">שירות/ </w:t>
            </w:r>
            <w:r w:rsidRPr="00DA0F06">
              <w:rPr>
                <w:rFonts w:ascii="David" w:hAnsi="David" w:cs="David"/>
                <w:szCs w:val="24"/>
                <w:rtl/>
              </w:rPr>
              <w:t>מידע</w:t>
            </w:r>
          </w:p>
        </w:tc>
        <w:tc>
          <w:tcPr>
            <w:tcW w:w="4001" w:type="dxa"/>
            <w:vAlign w:val="center"/>
          </w:tcPr>
          <w:p w:rsidR="00D35C31" w:rsidRPr="00DA0F06" w:rsidRDefault="00D35C31" w:rsidP="0029026D">
            <w:pPr>
              <w:spacing w:before="60" w:after="60"/>
              <w:jc w:val="both"/>
              <w:rPr>
                <w:rFonts w:ascii="David" w:hAnsi="David" w:cs="David"/>
                <w:szCs w:val="24"/>
                <w:rtl/>
              </w:rPr>
            </w:pPr>
            <w:r w:rsidRPr="00DA0F06">
              <w:rPr>
                <w:rFonts w:ascii="David" w:hAnsi="David" w:cs="David" w:hint="cs"/>
                <w:szCs w:val="24"/>
                <w:rtl/>
              </w:rPr>
              <w:t>"שחקן" במערכת אשר חושף שירותים ומידע.</w:t>
            </w:r>
          </w:p>
        </w:tc>
      </w:tr>
      <w:tr w:rsidR="00D35C31" w:rsidRPr="00DA0F06" w:rsidTr="0029026D">
        <w:tc>
          <w:tcPr>
            <w:tcW w:w="3228" w:type="dxa"/>
            <w:vAlign w:val="center"/>
          </w:tcPr>
          <w:p w:rsidR="00D35C31" w:rsidRPr="00DA0F06" w:rsidRDefault="00D35C31" w:rsidP="0029026D">
            <w:pPr>
              <w:spacing w:before="60" w:after="60"/>
              <w:jc w:val="right"/>
              <w:rPr>
                <w:rFonts w:ascii="David" w:hAnsi="David" w:cs="David"/>
                <w:szCs w:val="24"/>
              </w:rPr>
            </w:pPr>
            <w:r w:rsidRPr="00DA0F06">
              <w:rPr>
                <w:rFonts w:ascii="David" w:hAnsi="David" w:cs="David"/>
                <w:szCs w:val="24"/>
              </w:rPr>
              <w:t>Data/Service Consumer</w:t>
            </w:r>
          </w:p>
        </w:tc>
        <w:tc>
          <w:tcPr>
            <w:tcW w:w="1469"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szCs w:val="24"/>
                <w:rtl/>
              </w:rPr>
              <w:t xml:space="preserve">צרכן </w:t>
            </w:r>
            <w:r w:rsidRPr="00DA0F06">
              <w:rPr>
                <w:rFonts w:ascii="David" w:hAnsi="David" w:cs="David" w:hint="cs"/>
                <w:szCs w:val="24"/>
                <w:rtl/>
              </w:rPr>
              <w:t xml:space="preserve">שירות/ </w:t>
            </w:r>
            <w:r w:rsidRPr="00DA0F06">
              <w:rPr>
                <w:rFonts w:ascii="David" w:hAnsi="David" w:cs="David"/>
                <w:szCs w:val="24"/>
                <w:rtl/>
              </w:rPr>
              <w:t>מידע</w:t>
            </w:r>
          </w:p>
        </w:tc>
        <w:tc>
          <w:tcPr>
            <w:tcW w:w="4001" w:type="dxa"/>
            <w:vAlign w:val="center"/>
          </w:tcPr>
          <w:p w:rsidR="00D35C31" w:rsidRPr="00DA0F06" w:rsidRDefault="00D35C31" w:rsidP="0029026D">
            <w:pPr>
              <w:spacing w:before="60" w:after="60"/>
              <w:jc w:val="both"/>
              <w:rPr>
                <w:rFonts w:ascii="David" w:hAnsi="David" w:cs="David"/>
                <w:szCs w:val="24"/>
                <w:rtl/>
              </w:rPr>
            </w:pPr>
            <w:r w:rsidRPr="00DA0F06">
              <w:rPr>
                <w:rFonts w:ascii="David" w:hAnsi="David" w:cs="David" w:hint="cs"/>
                <w:szCs w:val="24"/>
                <w:rtl/>
              </w:rPr>
              <w:t>"שחקן" במערכת אשר צורך שירותים ומידע.</w:t>
            </w:r>
          </w:p>
        </w:tc>
      </w:tr>
      <w:tr w:rsidR="00D35C31" w:rsidRPr="00DA0F06" w:rsidTr="0029026D">
        <w:tc>
          <w:tcPr>
            <w:tcW w:w="3228" w:type="dxa"/>
            <w:vAlign w:val="center"/>
          </w:tcPr>
          <w:p w:rsidR="00D35C31" w:rsidRPr="00DA0F06" w:rsidRDefault="00D35C31" w:rsidP="0029026D">
            <w:pPr>
              <w:spacing w:before="60" w:after="60"/>
              <w:jc w:val="right"/>
              <w:rPr>
                <w:rFonts w:asciiTheme="minorHAnsi" w:hAnsiTheme="minorHAnsi" w:cs="David"/>
                <w:szCs w:val="24"/>
              </w:rPr>
            </w:pPr>
            <w:r w:rsidRPr="00DA0F06">
              <w:rPr>
                <w:rFonts w:ascii="David" w:hAnsi="David" w:cs="David"/>
                <w:szCs w:val="24"/>
              </w:rPr>
              <w:t>Data Base, Date Repository</w:t>
            </w:r>
          </w:p>
        </w:tc>
        <w:tc>
          <w:tcPr>
            <w:tcW w:w="1469" w:type="dxa"/>
            <w:vAlign w:val="center"/>
          </w:tcPr>
          <w:p w:rsidR="00D35C31" w:rsidRPr="00DA0F06" w:rsidRDefault="00D35C31" w:rsidP="0029026D">
            <w:pPr>
              <w:spacing w:before="60" w:after="60"/>
              <w:jc w:val="center"/>
              <w:rPr>
                <w:rFonts w:ascii="David" w:hAnsi="David" w:cs="David"/>
                <w:szCs w:val="24"/>
              </w:rPr>
            </w:pPr>
            <w:r w:rsidRPr="00DA0F06">
              <w:rPr>
                <w:rFonts w:ascii="David" w:hAnsi="David" w:cs="David" w:hint="cs"/>
                <w:szCs w:val="24"/>
                <w:rtl/>
              </w:rPr>
              <w:t>-</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מאגר מידע</w:t>
            </w:r>
          </w:p>
        </w:tc>
        <w:tc>
          <w:tcPr>
            <w:tcW w:w="4001" w:type="dxa"/>
            <w:vAlign w:val="center"/>
          </w:tcPr>
          <w:p w:rsidR="00D35C31" w:rsidRPr="00DA0F06" w:rsidRDefault="00D35C31" w:rsidP="0029026D">
            <w:pPr>
              <w:spacing w:before="60" w:after="60"/>
              <w:jc w:val="both"/>
              <w:rPr>
                <w:rFonts w:ascii="David" w:hAnsi="David" w:cs="David"/>
                <w:szCs w:val="24"/>
                <w:rtl/>
              </w:rPr>
            </w:pPr>
            <w:r w:rsidRPr="00DA0F06">
              <w:rPr>
                <w:rFonts w:ascii="David" w:hAnsi="David" w:cs="David" w:hint="cs"/>
                <w:szCs w:val="24"/>
                <w:rtl/>
              </w:rPr>
              <w:t>מתוך הגדרות חוק הגנת הפרטיות:</w:t>
            </w:r>
          </w:p>
          <w:p w:rsidR="00D35C31" w:rsidRPr="00DA0F06" w:rsidRDefault="00D35C31" w:rsidP="0029026D">
            <w:pPr>
              <w:pStyle w:val="P00"/>
              <w:spacing w:before="72"/>
              <w:ind w:left="0" w:right="162"/>
              <w:rPr>
                <w:rStyle w:val="default"/>
                <w:rFonts w:ascii="David" w:hAnsi="David" w:cs="David"/>
                <w:sz w:val="24"/>
                <w:szCs w:val="24"/>
                <w:rtl/>
              </w:rPr>
            </w:pPr>
            <w:r w:rsidRPr="00DA0F06">
              <w:rPr>
                <w:rStyle w:val="default"/>
                <w:rFonts w:ascii="David" w:hAnsi="David" w:cs="David" w:hint="cs"/>
                <w:sz w:val="24"/>
                <w:szCs w:val="24"/>
                <w:rtl/>
              </w:rPr>
              <w:t>"</w:t>
            </w:r>
            <w:r w:rsidRPr="00DA0F06">
              <w:rPr>
                <w:rStyle w:val="default"/>
                <w:rFonts w:ascii="David" w:hAnsi="David" w:cs="David"/>
                <w:sz w:val="24"/>
                <w:szCs w:val="24"/>
                <w:rtl/>
              </w:rPr>
              <w:t>"מאגר מידע" - אוסף נתוני מידע, המוחזק באמצעי מגנטי או אופטי והמיועד לעיבוד ממוחשב, למעט –</w:t>
            </w:r>
          </w:p>
          <w:p w:rsidR="00D35C31" w:rsidRPr="00DA0F06" w:rsidRDefault="00D35C31" w:rsidP="0029026D">
            <w:pPr>
              <w:pStyle w:val="P22"/>
              <w:spacing w:before="72"/>
              <w:ind w:left="489" w:right="162" w:hanging="450"/>
              <w:rPr>
                <w:rStyle w:val="default"/>
                <w:rFonts w:ascii="David" w:hAnsi="David" w:cs="David"/>
                <w:sz w:val="24"/>
                <w:szCs w:val="24"/>
                <w:rtl/>
              </w:rPr>
            </w:pPr>
            <w:r w:rsidRPr="00DA0F06">
              <w:rPr>
                <w:rStyle w:val="default"/>
                <w:rFonts w:ascii="David" w:hAnsi="David" w:cs="David"/>
                <w:sz w:val="24"/>
                <w:szCs w:val="24"/>
                <w:rtl/>
              </w:rPr>
              <w:t>(1)</w:t>
            </w:r>
            <w:r w:rsidRPr="00DA0F06">
              <w:rPr>
                <w:rStyle w:val="default"/>
                <w:rFonts w:ascii="David" w:hAnsi="David" w:cs="David"/>
                <w:sz w:val="24"/>
                <w:szCs w:val="24"/>
                <w:rtl/>
              </w:rPr>
              <w:tab/>
              <w:t>אוסף לשימוש אישי שאינו למטרות עסק; או</w:t>
            </w:r>
          </w:p>
          <w:p w:rsidR="00D35C31" w:rsidRPr="00DA0F06" w:rsidRDefault="00D35C31" w:rsidP="0029026D">
            <w:pPr>
              <w:pStyle w:val="P22"/>
              <w:spacing w:before="72"/>
              <w:ind w:left="489" w:right="162" w:hanging="450"/>
              <w:rPr>
                <w:rFonts w:ascii="David" w:hAnsi="David" w:cs="David"/>
                <w:szCs w:val="24"/>
                <w:rtl/>
              </w:rPr>
            </w:pPr>
            <w:r w:rsidRPr="00DA0F06">
              <w:rPr>
                <w:rStyle w:val="default"/>
                <w:rFonts w:ascii="David" w:hAnsi="David" w:cs="David"/>
                <w:sz w:val="24"/>
                <w:szCs w:val="24"/>
                <w:rtl/>
              </w:rPr>
              <w:t>(2)</w:t>
            </w:r>
            <w:r w:rsidRPr="00DA0F06">
              <w:rPr>
                <w:rStyle w:val="default"/>
                <w:rFonts w:ascii="David" w:hAnsi="David" w:cs="David"/>
                <w:sz w:val="24"/>
                <w:szCs w:val="24"/>
                <w:rtl/>
              </w:rPr>
              <w:tab/>
              <w:t>אוסף הכולל רק שם, מען ודרכי התקשרות, שכשלעצמו אינו יוצר איפיון שיש בו פגיעה בפרטיות לגבי בני האדם ששמותיהם כלולים בו, ובלבד שלבעל האוסף או לתאגיד בשליטתו אין אוסף נוסף;</w:t>
            </w:r>
            <w:r w:rsidRPr="00DA0F06">
              <w:rPr>
                <w:rFonts w:ascii="David" w:hAnsi="David" w:cs="David" w:hint="cs"/>
                <w:szCs w:val="24"/>
                <w:rtl/>
              </w:rPr>
              <w:t>"</w:t>
            </w:r>
          </w:p>
        </w:tc>
      </w:tr>
      <w:tr w:rsidR="00D35C31" w:rsidRPr="00DA0F06" w:rsidTr="0029026D">
        <w:tc>
          <w:tcPr>
            <w:tcW w:w="3228" w:type="dxa"/>
            <w:vAlign w:val="center"/>
          </w:tcPr>
          <w:p w:rsidR="00D35C31" w:rsidRPr="00DA0F06" w:rsidRDefault="00D35C31" w:rsidP="0029026D">
            <w:pPr>
              <w:spacing w:before="60" w:after="60"/>
              <w:jc w:val="right"/>
              <w:rPr>
                <w:rFonts w:asciiTheme="minorHAnsi" w:hAnsiTheme="minorHAnsi" w:cs="David"/>
                <w:szCs w:val="24"/>
              </w:rPr>
            </w:pPr>
            <w:r w:rsidRPr="00DA0F06">
              <w:rPr>
                <w:rFonts w:ascii="David" w:hAnsi="David" w:cs="David"/>
                <w:szCs w:val="24"/>
              </w:rPr>
              <w:t>Application Programming Interface</w:t>
            </w:r>
          </w:p>
        </w:tc>
        <w:tc>
          <w:tcPr>
            <w:tcW w:w="1469"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szCs w:val="24"/>
              </w:rPr>
              <w:t>API</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szCs w:val="24"/>
                <w:rtl/>
              </w:rPr>
              <w:t xml:space="preserve">ממשק </w:t>
            </w:r>
            <w:r w:rsidRPr="00DA0F06">
              <w:rPr>
                <w:rFonts w:ascii="David" w:hAnsi="David" w:cs="David" w:hint="cs"/>
                <w:szCs w:val="24"/>
                <w:rtl/>
              </w:rPr>
              <w:t xml:space="preserve">תכנות </w:t>
            </w:r>
            <w:r w:rsidRPr="00DA0F06">
              <w:rPr>
                <w:rFonts w:ascii="David" w:hAnsi="David" w:cs="David"/>
                <w:szCs w:val="24"/>
                <w:rtl/>
              </w:rPr>
              <w:t>יישומי</w:t>
            </w:r>
            <w:r w:rsidRPr="00DA0F06">
              <w:rPr>
                <w:rFonts w:ascii="David" w:hAnsi="David" w:cs="David" w:hint="cs"/>
                <w:szCs w:val="24"/>
                <w:rtl/>
              </w:rPr>
              <w:t xml:space="preserve"> (</w:t>
            </w:r>
            <w:proofErr w:type="spellStart"/>
            <w:r w:rsidRPr="00DA0F06">
              <w:rPr>
                <w:rFonts w:ascii="David" w:hAnsi="David" w:cs="David" w:hint="cs"/>
                <w:szCs w:val="24"/>
                <w:rtl/>
              </w:rPr>
              <w:t>מת"י</w:t>
            </w:r>
            <w:proofErr w:type="spellEnd"/>
            <w:r w:rsidRPr="00DA0F06">
              <w:rPr>
                <w:rFonts w:ascii="David" w:hAnsi="David" w:cs="David" w:hint="cs"/>
                <w:szCs w:val="24"/>
                <w:rtl/>
              </w:rPr>
              <w:t>)</w:t>
            </w:r>
          </w:p>
        </w:tc>
        <w:tc>
          <w:tcPr>
            <w:tcW w:w="4001" w:type="dxa"/>
            <w:vAlign w:val="center"/>
          </w:tcPr>
          <w:p w:rsidR="00D35C31" w:rsidRPr="00DA0F06" w:rsidRDefault="00D35C31" w:rsidP="0029026D">
            <w:pPr>
              <w:pStyle w:val="NormalWeb"/>
              <w:shd w:val="clear" w:color="auto" w:fill="FFFFFF"/>
              <w:bidi/>
              <w:spacing w:before="0" w:beforeAutospacing="0" w:after="0" w:afterAutospacing="0" w:line="276" w:lineRule="auto"/>
              <w:jc w:val="both"/>
              <w:rPr>
                <w:rFonts w:ascii="David" w:hAnsi="David" w:cs="David"/>
                <w:szCs w:val="24"/>
                <w:rtl/>
              </w:rPr>
            </w:pPr>
            <w:r w:rsidRPr="00DA0F06">
              <w:rPr>
                <w:rFonts w:ascii="David" w:hAnsi="David" w:cs="David" w:hint="cs"/>
                <w:szCs w:val="24"/>
                <w:rtl/>
              </w:rPr>
              <w:t>"ממשק תכנות יישומי" הינו קוד שמאפשר לשתי תוכנות לתקשר האחת עם השנייה.</w:t>
            </w:r>
          </w:p>
          <w:p w:rsidR="00D35C31" w:rsidRPr="00DA0F06" w:rsidRDefault="00D35C31" w:rsidP="0029026D">
            <w:pPr>
              <w:pStyle w:val="NormalWeb"/>
              <w:shd w:val="clear" w:color="auto" w:fill="FFFFFF"/>
              <w:bidi/>
              <w:spacing w:before="0" w:beforeAutospacing="0" w:after="0" w:afterAutospacing="0" w:line="276" w:lineRule="auto"/>
              <w:jc w:val="both"/>
              <w:rPr>
                <w:rFonts w:ascii="David" w:hAnsi="David" w:cs="David"/>
                <w:szCs w:val="24"/>
                <w:rtl/>
              </w:rPr>
            </w:pPr>
            <w:r w:rsidRPr="00DA0F06">
              <w:rPr>
                <w:rFonts w:ascii="David" w:hAnsi="David" w:cs="David" w:hint="cs"/>
                <w:szCs w:val="24"/>
                <w:rtl/>
              </w:rPr>
              <w:t>הממשק מגדיר את הדרך הנכונה שעל מפתח התוכנה לכתוב תכנית שמבקשת לקבל שירותים מיישום אחר.</w:t>
            </w:r>
          </w:p>
          <w:p w:rsidR="00D35C31" w:rsidRPr="00DA0F06" w:rsidRDefault="00D35C31" w:rsidP="0029026D">
            <w:pPr>
              <w:pStyle w:val="NormalWeb"/>
              <w:shd w:val="clear" w:color="auto" w:fill="FFFFFF"/>
              <w:bidi/>
              <w:spacing w:before="0" w:beforeAutospacing="0" w:after="0" w:afterAutospacing="0" w:line="276" w:lineRule="auto"/>
              <w:jc w:val="both"/>
              <w:rPr>
                <w:rFonts w:ascii="David" w:hAnsi="David" w:cs="David"/>
                <w:szCs w:val="24"/>
                <w:rtl/>
              </w:rPr>
            </w:pPr>
            <w:r w:rsidRPr="00DA0F06">
              <w:rPr>
                <w:rFonts w:ascii="David" w:hAnsi="David" w:cs="David" w:hint="cs"/>
                <w:szCs w:val="24"/>
                <w:rtl/>
              </w:rPr>
              <w:t>הממשק ממומש על ידי קריאות פונקציה</w:t>
            </w:r>
          </w:p>
          <w:p w:rsidR="00D35C31" w:rsidRPr="00DA0F06" w:rsidRDefault="00D35C31" w:rsidP="0029026D">
            <w:pPr>
              <w:pStyle w:val="NormalWeb"/>
              <w:shd w:val="clear" w:color="auto" w:fill="FFFFFF"/>
              <w:bidi/>
              <w:spacing w:before="0" w:beforeAutospacing="0" w:after="0" w:afterAutospacing="0" w:line="276" w:lineRule="auto"/>
              <w:jc w:val="both"/>
              <w:rPr>
                <w:rFonts w:ascii="David" w:hAnsi="David" w:cs="David"/>
                <w:szCs w:val="24"/>
              </w:rPr>
            </w:pPr>
            <w:r w:rsidRPr="00DA0F06">
              <w:rPr>
                <w:rFonts w:ascii="David" w:hAnsi="David" w:cs="David"/>
                <w:szCs w:val="24"/>
              </w:rPr>
              <w:t>.(function calls)</w:t>
            </w:r>
          </w:p>
          <w:p w:rsidR="00D35C31" w:rsidRPr="00DA0F06" w:rsidRDefault="00D35C31" w:rsidP="0029026D">
            <w:pPr>
              <w:pStyle w:val="NormalWeb"/>
              <w:shd w:val="clear" w:color="auto" w:fill="FFFFFF"/>
              <w:bidi/>
              <w:spacing w:before="0" w:beforeAutospacing="0" w:after="0" w:afterAutospacing="0" w:line="276" w:lineRule="auto"/>
              <w:jc w:val="both"/>
              <w:rPr>
                <w:rFonts w:ascii="David" w:hAnsi="David" w:cs="David"/>
                <w:szCs w:val="24"/>
              </w:rPr>
            </w:pPr>
            <w:r w:rsidRPr="00DA0F06">
              <w:rPr>
                <w:rFonts w:ascii="David" w:hAnsi="David" w:cs="David" w:hint="cs"/>
                <w:szCs w:val="24"/>
                <w:rtl/>
              </w:rPr>
              <w:t>הסינטקס שנדרש, מתואר בתיעוד היישום הנקרא.</w:t>
            </w:r>
          </w:p>
        </w:tc>
      </w:tr>
      <w:tr w:rsidR="00D35C31" w:rsidRPr="00DA0F06" w:rsidTr="0029026D">
        <w:tc>
          <w:tcPr>
            <w:tcW w:w="3228" w:type="dxa"/>
            <w:vAlign w:val="center"/>
          </w:tcPr>
          <w:p w:rsidR="00D35C31" w:rsidRPr="00DA0F06" w:rsidRDefault="00D35C31" w:rsidP="0029026D">
            <w:pPr>
              <w:spacing w:before="60" w:after="60"/>
              <w:jc w:val="right"/>
              <w:rPr>
                <w:rFonts w:asciiTheme="minorHAnsi" w:hAnsiTheme="minorHAnsi" w:cs="David"/>
                <w:szCs w:val="24"/>
              </w:rPr>
            </w:pPr>
            <w:r w:rsidRPr="00DA0F06">
              <w:rPr>
                <w:rFonts w:ascii="David" w:hAnsi="David" w:cs="David"/>
                <w:szCs w:val="24"/>
              </w:rPr>
              <w:t>API Management</w:t>
            </w:r>
          </w:p>
        </w:tc>
        <w:tc>
          <w:tcPr>
            <w:tcW w:w="1469"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Pr>
              <w:t>APIM</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szCs w:val="24"/>
                <w:rtl/>
              </w:rPr>
              <w:t xml:space="preserve">ניהול ממשקים </w:t>
            </w:r>
            <w:r w:rsidRPr="008368E0">
              <w:rPr>
                <w:rFonts w:ascii="David" w:hAnsi="David" w:cs="David" w:hint="cs"/>
                <w:szCs w:val="24"/>
                <w:rtl/>
              </w:rPr>
              <w:t>תכנות</w:t>
            </w:r>
            <w:r>
              <w:rPr>
                <w:rFonts w:ascii="David" w:hAnsi="David" w:cs="David" w:hint="cs"/>
                <w:szCs w:val="24"/>
                <w:rtl/>
              </w:rPr>
              <w:t xml:space="preserve"> </w:t>
            </w:r>
            <w:r w:rsidRPr="00DA0F06">
              <w:rPr>
                <w:rFonts w:ascii="David" w:hAnsi="David" w:cs="David"/>
                <w:szCs w:val="24"/>
                <w:rtl/>
              </w:rPr>
              <w:t>יישומיים (</w:t>
            </w:r>
            <w:proofErr w:type="spellStart"/>
            <w:r w:rsidRPr="00DA0F06">
              <w:rPr>
                <w:rFonts w:ascii="David" w:hAnsi="David" w:cs="David"/>
                <w:szCs w:val="24"/>
                <w:rtl/>
              </w:rPr>
              <w:t>נמ</w:t>
            </w:r>
            <w:r>
              <w:rPr>
                <w:rFonts w:ascii="David" w:hAnsi="David" w:cs="David" w:hint="cs"/>
                <w:szCs w:val="24"/>
                <w:rtl/>
              </w:rPr>
              <w:t>ת</w:t>
            </w:r>
            <w:r w:rsidRPr="00DA0F06">
              <w:rPr>
                <w:rFonts w:ascii="David" w:hAnsi="David" w:cs="David"/>
                <w:szCs w:val="24"/>
                <w:rtl/>
              </w:rPr>
              <w:t>"י</w:t>
            </w:r>
            <w:proofErr w:type="spellEnd"/>
            <w:r w:rsidRPr="00DA0F06">
              <w:rPr>
                <w:rFonts w:ascii="David" w:hAnsi="David" w:cs="David"/>
                <w:szCs w:val="24"/>
                <w:rtl/>
              </w:rPr>
              <w:t>)</w:t>
            </w:r>
          </w:p>
        </w:tc>
        <w:tc>
          <w:tcPr>
            <w:tcW w:w="4001" w:type="dxa"/>
            <w:vAlign w:val="center"/>
          </w:tcPr>
          <w:p w:rsidR="00D35C31" w:rsidRPr="005E3E2C" w:rsidRDefault="00D35C31" w:rsidP="0029026D">
            <w:pPr>
              <w:pStyle w:val="NormalWeb"/>
              <w:shd w:val="clear" w:color="auto" w:fill="FFFFFF"/>
              <w:bidi/>
              <w:spacing w:before="0" w:beforeAutospacing="0" w:after="0" w:afterAutospacing="0" w:line="276" w:lineRule="auto"/>
              <w:jc w:val="both"/>
              <w:rPr>
                <w:rFonts w:ascii="David" w:hAnsi="David" w:cs="David"/>
                <w:szCs w:val="24"/>
                <w:rtl/>
              </w:rPr>
            </w:pPr>
            <w:r w:rsidRPr="00DA0F06">
              <w:rPr>
                <w:rFonts w:ascii="David" w:hAnsi="David" w:cs="David" w:hint="cs"/>
                <w:szCs w:val="24"/>
                <w:rtl/>
              </w:rPr>
              <w:t xml:space="preserve">"ניהול ממשקים יישומיים" הינו תהליך הכולל פרסום, תיעוד ותחזוקת ממשקים יישומיים, בסביבה מאובטחת וברת-מדרגיות </w:t>
            </w:r>
            <w:r>
              <w:rPr>
                <w:rFonts w:ascii="David" w:hAnsi="David" w:cs="David" w:hint="cs"/>
                <w:szCs w:val="24"/>
                <w:rtl/>
              </w:rPr>
              <w:t>(</w:t>
            </w:r>
            <w:r w:rsidRPr="00DA0F06">
              <w:rPr>
                <w:rFonts w:ascii="David" w:hAnsi="David" w:cs="David"/>
                <w:szCs w:val="24"/>
              </w:rPr>
              <w:t>s</w:t>
            </w:r>
            <w:r>
              <w:rPr>
                <w:rFonts w:ascii="David" w:hAnsi="David" w:cs="David"/>
                <w:szCs w:val="24"/>
              </w:rPr>
              <w:t>calable</w:t>
            </w:r>
            <w:r>
              <w:rPr>
                <w:rFonts w:ascii="David" w:hAnsi="David" w:cs="David" w:hint="cs"/>
                <w:szCs w:val="24"/>
                <w:rtl/>
              </w:rPr>
              <w:t>).</w:t>
            </w:r>
          </w:p>
        </w:tc>
      </w:tr>
      <w:tr w:rsidR="00D35C31" w:rsidRPr="00DA0F06" w:rsidTr="0029026D">
        <w:tc>
          <w:tcPr>
            <w:tcW w:w="3228" w:type="dxa"/>
            <w:vAlign w:val="center"/>
          </w:tcPr>
          <w:p w:rsidR="00D35C31" w:rsidRPr="008368E0" w:rsidRDefault="00D35C31" w:rsidP="0029026D">
            <w:pPr>
              <w:spacing w:before="60" w:after="60"/>
              <w:jc w:val="right"/>
              <w:rPr>
                <w:rFonts w:ascii="David" w:hAnsi="David" w:cs="David"/>
                <w:szCs w:val="24"/>
              </w:rPr>
            </w:pPr>
            <w:r w:rsidRPr="008368E0">
              <w:rPr>
                <w:rFonts w:ascii="David" w:hAnsi="David" w:cs="David"/>
                <w:szCs w:val="24"/>
              </w:rPr>
              <w:t>API Gateway</w:t>
            </w:r>
          </w:p>
        </w:tc>
        <w:tc>
          <w:tcPr>
            <w:tcW w:w="1469" w:type="dxa"/>
            <w:vAlign w:val="center"/>
          </w:tcPr>
          <w:p w:rsidR="00D35C31" w:rsidRPr="008368E0" w:rsidRDefault="00D35C31" w:rsidP="0029026D">
            <w:pPr>
              <w:spacing w:before="60" w:after="60"/>
              <w:jc w:val="center"/>
              <w:rPr>
                <w:rFonts w:ascii="David" w:hAnsi="David" w:cs="David"/>
                <w:szCs w:val="24"/>
              </w:rPr>
            </w:pPr>
            <w:r w:rsidRPr="008368E0">
              <w:rPr>
                <w:rFonts w:ascii="David" w:hAnsi="David" w:cs="David"/>
                <w:szCs w:val="24"/>
              </w:rPr>
              <w:t>API GW</w:t>
            </w:r>
          </w:p>
        </w:tc>
        <w:tc>
          <w:tcPr>
            <w:tcW w:w="1411" w:type="dxa"/>
            <w:vAlign w:val="center"/>
          </w:tcPr>
          <w:p w:rsidR="00D35C31" w:rsidRPr="008368E0" w:rsidRDefault="00D35C31" w:rsidP="0029026D">
            <w:pPr>
              <w:spacing w:before="60" w:after="60"/>
              <w:jc w:val="center"/>
              <w:rPr>
                <w:rFonts w:ascii="David" w:hAnsi="David" w:cs="David"/>
                <w:szCs w:val="24"/>
                <w:rtl/>
              </w:rPr>
            </w:pPr>
            <w:r w:rsidRPr="008368E0">
              <w:rPr>
                <w:rFonts w:ascii="David" w:hAnsi="David" w:cs="David" w:hint="cs"/>
                <w:szCs w:val="24"/>
                <w:rtl/>
              </w:rPr>
              <w:t>שער ממשקים</w:t>
            </w:r>
          </w:p>
        </w:tc>
        <w:tc>
          <w:tcPr>
            <w:tcW w:w="4001" w:type="dxa"/>
            <w:vAlign w:val="center"/>
          </w:tcPr>
          <w:p w:rsidR="00D35C31" w:rsidRPr="00DA0F06" w:rsidRDefault="00D35C31" w:rsidP="0029026D">
            <w:pPr>
              <w:spacing w:before="60" w:after="60"/>
              <w:jc w:val="both"/>
              <w:rPr>
                <w:rFonts w:ascii="David" w:hAnsi="David" w:cs="David"/>
                <w:szCs w:val="24"/>
                <w:rtl/>
                <w:lang w:eastAsia="en-US"/>
              </w:rPr>
            </w:pPr>
            <w:r>
              <w:rPr>
                <w:rFonts w:ascii="David" w:hAnsi="David" w:cs="David" w:hint="cs"/>
                <w:szCs w:val="24"/>
                <w:rtl/>
                <w:lang w:eastAsia="en-US"/>
              </w:rPr>
              <w:t>רכיב בארכיטקטורת ניהול ממשקי תכנות  יישומיים, המאפשר קישור וניהול מאובטח של ספקי מידע לשדרת המידע.</w:t>
            </w:r>
          </w:p>
        </w:tc>
      </w:tr>
      <w:tr w:rsidR="00D35C31" w:rsidRPr="00DA0F06" w:rsidTr="0029026D">
        <w:tc>
          <w:tcPr>
            <w:tcW w:w="3228" w:type="dxa"/>
            <w:vAlign w:val="center"/>
          </w:tcPr>
          <w:p w:rsidR="00D35C31" w:rsidRPr="00DA0F06" w:rsidRDefault="00D35C31" w:rsidP="0029026D">
            <w:pPr>
              <w:spacing w:before="60" w:after="60"/>
              <w:jc w:val="right"/>
              <w:rPr>
                <w:rFonts w:ascii="David" w:hAnsi="David" w:cs="David"/>
                <w:szCs w:val="24"/>
                <w:rtl/>
              </w:rPr>
            </w:pPr>
            <w:r w:rsidRPr="00DA0F06">
              <w:rPr>
                <w:rFonts w:ascii="David" w:hAnsi="David" w:cs="David"/>
                <w:szCs w:val="24"/>
              </w:rPr>
              <w:t>Service Oriented Architecture</w:t>
            </w:r>
          </w:p>
        </w:tc>
        <w:tc>
          <w:tcPr>
            <w:tcW w:w="1469"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szCs w:val="24"/>
              </w:rPr>
              <w:t>SOA</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ארכיטקטורה מוכוונת שירות (</w:t>
            </w:r>
            <w:proofErr w:type="spellStart"/>
            <w:r w:rsidRPr="00DA0F06">
              <w:rPr>
                <w:rFonts w:ascii="David" w:hAnsi="David" w:cs="David" w:hint="cs"/>
                <w:szCs w:val="24"/>
                <w:rtl/>
              </w:rPr>
              <w:t>אמ"ש</w:t>
            </w:r>
            <w:proofErr w:type="spellEnd"/>
            <w:r w:rsidRPr="00DA0F06">
              <w:rPr>
                <w:rFonts w:ascii="David" w:hAnsi="David" w:cs="David" w:hint="cs"/>
                <w:szCs w:val="24"/>
                <w:rtl/>
              </w:rPr>
              <w:t>)</w:t>
            </w:r>
          </w:p>
        </w:tc>
        <w:tc>
          <w:tcPr>
            <w:tcW w:w="4001" w:type="dxa"/>
            <w:vAlign w:val="center"/>
          </w:tcPr>
          <w:p w:rsidR="00D35C31" w:rsidRPr="00DA0F06" w:rsidRDefault="00D35C31" w:rsidP="0029026D">
            <w:pPr>
              <w:spacing w:before="60" w:after="60"/>
              <w:jc w:val="both"/>
              <w:rPr>
                <w:rFonts w:ascii="David" w:hAnsi="David" w:cs="David"/>
                <w:szCs w:val="24"/>
                <w:rtl/>
                <w:lang w:eastAsia="en-US"/>
              </w:rPr>
            </w:pPr>
            <w:r w:rsidRPr="00DA0F06">
              <w:rPr>
                <w:rFonts w:ascii="David" w:hAnsi="David" w:cs="David" w:hint="cs"/>
                <w:szCs w:val="24"/>
                <w:rtl/>
                <w:lang w:eastAsia="en-US"/>
              </w:rPr>
              <w:t>ארכיטקטורת מחשוב ארגונית, המתבססת על אספקת שירותים כמרכיב המרכזי שלה.</w:t>
            </w:r>
          </w:p>
        </w:tc>
      </w:tr>
      <w:tr w:rsidR="00D35C31" w:rsidRPr="00DA0F06" w:rsidTr="0029026D">
        <w:tc>
          <w:tcPr>
            <w:tcW w:w="3228" w:type="dxa"/>
            <w:vAlign w:val="center"/>
          </w:tcPr>
          <w:p w:rsidR="00D35C31" w:rsidRPr="00DA0F06" w:rsidRDefault="00D35C31" w:rsidP="0029026D">
            <w:pPr>
              <w:spacing w:before="60" w:after="60"/>
              <w:jc w:val="right"/>
              <w:rPr>
                <w:rFonts w:ascii="David" w:hAnsi="David" w:cs="David"/>
                <w:szCs w:val="24"/>
              </w:rPr>
            </w:pPr>
            <w:r w:rsidRPr="00DA0F06">
              <w:rPr>
                <w:rFonts w:ascii="David" w:hAnsi="David" w:cs="David"/>
                <w:szCs w:val="24"/>
              </w:rPr>
              <w:t>Simple Object Access Protocol</w:t>
            </w:r>
          </w:p>
        </w:tc>
        <w:tc>
          <w:tcPr>
            <w:tcW w:w="1469"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szCs w:val="24"/>
              </w:rPr>
              <w:t>SOAP</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פרוטוקול גישה פשוטה לעצמים</w:t>
            </w:r>
          </w:p>
        </w:tc>
        <w:tc>
          <w:tcPr>
            <w:tcW w:w="4001" w:type="dxa"/>
            <w:vAlign w:val="center"/>
          </w:tcPr>
          <w:p w:rsidR="00D35C31" w:rsidRPr="00DA0F06" w:rsidRDefault="00E20DEA" w:rsidP="0029026D">
            <w:pPr>
              <w:spacing w:before="60" w:after="60"/>
              <w:jc w:val="both"/>
              <w:rPr>
                <w:rFonts w:ascii="David" w:hAnsi="David" w:cs="David"/>
                <w:szCs w:val="24"/>
                <w:rtl/>
                <w:lang w:eastAsia="en-US"/>
              </w:rPr>
            </w:pPr>
            <w:hyperlink r:id="rId43" w:tooltip="פרוטוקול תקשורת" w:history="1">
              <w:r w:rsidR="00D35C31" w:rsidRPr="00DA0F06">
                <w:rPr>
                  <w:rFonts w:ascii="David" w:hAnsi="David" w:cs="David"/>
                  <w:szCs w:val="24"/>
                  <w:rtl/>
                  <w:lang w:eastAsia="en-US"/>
                </w:rPr>
                <w:t>פרוטוקול תקשורת</w:t>
              </w:r>
            </w:hyperlink>
            <w:r w:rsidR="00D35C31" w:rsidRPr="00DA0F06">
              <w:rPr>
                <w:rFonts w:ascii="David" w:hAnsi="David" w:cs="David"/>
                <w:szCs w:val="24"/>
                <w:lang w:eastAsia="en-US"/>
              </w:rPr>
              <w:t> </w:t>
            </w:r>
            <w:r w:rsidR="00D35C31" w:rsidRPr="00DA0F06">
              <w:rPr>
                <w:rFonts w:ascii="David" w:hAnsi="David" w:cs="David"/>
                <w:szCs w:val="24"/>
                <w:rtl/>
                <w:lang w:eastAsia="en-US"/>
              </w:rPr>
              <w:t>מבוסס</w:t>
            </w:r>
            <w:hyperlink r:id="rId44" w:tooltip="XML" w:history="1">
              <w:r w:rsidR="00D35C31" w:rsidRPr="00DA0F06">
                <w:rPr>
                  <w:rFonts w:ascii="David" w:hAnsi="David" w:cs="David"/>
                  <w:szCs w:val="24"/>
                  <w:lang w:eastAsia="en-US"/>
                </w:rPr>
                <w:t>XML</w:t>
              </w:r>
            </w:hyperlink>
            <w:r w:rsidR="00D35C31" w:rsidRPr="00DA0F06">
              <w:rPr>
                <w:rFonts w:ascii="David" w:hAnsi="David" w:cs="David"/>
                <w:szCs w:val="24"/>
                <w:lang w:eastAsia="en-US"/>
              </w:rPr>
              <w:t> </w:t>
            </w:r>
            <w:r w:rsidR="00D35C31" w:rsidRPr="00DA0F06">
              <w:rPr>
                <w:rFonts w:ascii="David" w:hAnsi="David" w:cs="David" w:hint="cs"/>
                <w:szCs w:val="24"/>
                <w:rtl/>
                <w:lang w:eastAsia="en-US"/>
              </w:rPr>
              <w:t xml:space="preserve"> </w:t>
            </w:r>
            <w:r w:rsidR="00D35C31" w:rsidRPr="00DA0F06">
              <w:rPr>
                <w:rFonts w:ascii="David" w:hAnsi="David" w:cs="David"/>
                <w:szCs w:val="24"/>
                <w:rtl/>
                <w:lang w:eastAsia="en-US"/>
              </w:rPr>
              <w:t>המיועד להעברת הודעות בשירותי רשת</w:t>
            </w:r>
            <w:r w:rsidR="00D35C31" w:rsidRPr="00DA0F06">
              <w:rPr>
                <w:rFonts w:ascii="David" w:hAnsi="David" w:cs="David" w:hint="cs"/>
                <w:szCs w:val="24"/>
                <w:rtl/>
                <w:lang w:eastAsia="en-US"/>
              </w:rPr>
              <w:t>.</w:t>
            </w:r>
          </w:p>
        </w:tc>
      </w:tr>
      <w:tr w:rsidR="00D35C31" w:rsidRPr="00DA0F06" w:rsidTr="0029026D">
        <w:tc>
          <w:tcPr>
            <w:tcW w:w="3228" w:type="dxa"/>
            <w:vAlign w:val="center"/>
          </w:tcPr>
          <w:p w:rsidR="00D35C31" w:rsidRPr="00DA0F06" w:rsidRDefault="00D35C31" w:rsidP="0029026D">
            <w:pPr>
              <w:spacing w:before="60" w:after="60"/>
              <w:jc w:val="right"/>
              <w:rPr>
                <w:rFonts w:ascii="David" w:hAnsi="David" w:cs="David"/>
                <w:szCs w:val="24"/>
              </w:rPr>
            </w:pPr>
            <w:r w:rsidRPr="00DA0F06">
              <w:rPr>
                <w:rFonts w:ascii="David" w:hAnsi="David" w:cs="David"/>
                <w:szCs w:val="24"/>
              </w:rPr>
              <w:t>Web Service</w:t>
            </w:r>
          </w:p>
        </w:tc>
        <w:tc>
          <w:tcPr>
            <w:tcW w:w="1469" w:type="dxa"/>
            <w:vAlign w:val="center"/>
          </w:tcPr>
          <w:p w:rsidR="00D35C31" w:rsidRPr="00DA0F06" w:rsidRDefault="00D35C31" w:rsidP="0029026D">
            <w:pPr>
              <w:spacing w:before="60" w:after="60"/>
              <w:jc w:val="center"/>
              <w:rPr>
                <w:rFonts w:ascii="David" w:hAnsi="David" w:cs="David"/>
                <w:szCs w:val="24"/>
              </w:rPr>
            </w:pPr>
            <w:r w:rsidRPr="00DA0F06">
              <w:rPr>
                <w:rFonts w:ascii="David" w:hAnsi="David" w:cs="David" w:hint="cs"/>
                <w:szCs w:val="24"/>
              </w:rPr>
              <w:t>WS</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שירות רשת</w:t>
            </w:r>
          </w:p>
        </w:tc>
        <w:tc>
          <w:tcPr>
            <w:tcW w:w="4001" w:type="dxa"/>
            <w:vAlign w:val="center"/>
          </w:tcPr>
          <w:p w:rsidR="00D35C31" w:rsidRPr="00DA0F06" w:rsidRDefault="00D35C31" w:rsidP="0029026D">
            <w:pPr>
              <w:spacing w:before="60" w:after="60"/>
              <w:jc w:val="both"/>
              <w:rPr>
                <w:rFonts w:ascii="David" w:hAnsi="David" w:cs="David"/>
                <w:szCs w:val="24"/>
                <w:rtl/>
                <w:lang w:eastAsia="en-US"/>
              </w:rPr>
            </w:pPr>
            <w:r w:rsidRPr="00DA0F06">
              <w:rPr>
                <w:rFonts w:ascii="David" w:hAnsi="David" w:cs="David"/>
                <w:szCs w:val="24"/>
                <w:rtl/>
                <w:lang w:eastAsia="en-US"/>
              </w:rPr>
              <w:t>שיט</w:t>
            </w:r>
            <w:r w:rsidRPr="00DA0F06">
              <w:rPr>
                <w:rFonts w:ascii="David" w:hAnsi="David" w:cs="David" w:hint="cs"/>
                <w:szCs w:val="24"/>
                <w:rtl/>
                <w:lang w:eastAsia="en-US"/>
              </w:rPr>
              <w:t xml:space="preserve">ת </w:t>
            </w:r>
            <w:r w:rsidRPr="00DA0F06">
              <w:rPr>
                <w:rFonts w:ascii="David" w:hAnsi="David" w:cs="David"/>
                <w:szCs w:val="24"/>
                <w:rtl/>
                <w:lang w:eastAsia="en-US"/>
              </w:rPr>
              <w:t>תקשורת בין שני רכיבי תוכ</w:t>
            </w:r>
            <w:r w:rsidRPr="00DA0F06">
              <w:rPr>
                <w:rFonts w:ascii="David" w:hAnsi="David" w:cs="David" w:hint="cs"/>
                <w:szCs w:val="24"/>
                <w:rtl/>
                <w:lang w:eastAsia="en-US"/>
              </w:rPr>
              <w:t>נה המקושרים דרך רשת האינטרנט.</w:t>
            </w:r>
          </w:p>
        </w:tc>
      </w:tr>
      <w:tr w:rsidR="00D35C31" w:rsidRPr="00DA0F06" w:rsidTr="0029026D">
        <w:tc>
          <w:tcPr>
            <w:tcW w:w="3228" w:type="dxa"/>
            <w:vAlign w:val="center"/>
          </w:tcPr>
          <w:p w:rsidR="00D35C31" w:rsidRPr="00DA0F06" w:rsidRDefault="00D35C31" w:rsidP="0029026D">
            <w:pPr>
              <w:spacing w:before="60" w:after="60"/>
              <w:jc w:val="right"/>
              <w:rPr>
                <w:rFonts w:ascii="David" w:hAnsi="David" w:cs="David"/>
                <w:szCs w:val="24"/>
              </w:rPr>
            </w:pPr>
            <w:r w:rsidRPr="00DA0F06">
              <w:rPr>
                <w:rFonts w:ascii="David" w:hAnsi="David" w:cs="David"/>
                <w:szCs w:val="24"/>
              </w:rPr>
              <w:t>Representational State Transfer</w:t>
            </w:r>
          </w:p>
        </w:tc>
        <w:tc>
          <w:tcPr>
            <w:tcW w:w="1469"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szCs w:val="24"/>
              </w:rPr>
              <w:t>REST</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ייצוג שינוי מצבים</w:t>
            </w:r>
          </w:p>
        </w:tc>
        <w:tc>
          <w:tcPr>
            <w:tcW w:w="4001" w:type="dxa"/>
            <w:vAlign w:val="center"/>
          </w:tcPr>
          <w:p w:rsidR="00D35C31" w:rsidRPr="00DA0F06" w:rsidRDefault="00D35C31" w:rsidP="0029026D">
            <w:pPr>
              <w:spacing w:before="60" w:after="60"/>
              <w:jc w:val="both"/>
              <w:rPr>
                <w:rFonts w:ascii="David" w:hAnsi="David" w:cs="David"/>
                <w:szCs w:val="24"/>
                <w:rtl/>
              </w:rPr>
            </w:pPr>
            <w:r w:rsidRPr="00DA0F06">
              <w:rPr>
                <w:rFonts w:ascii="David" w:hAnsi="David" w:cs="David" w:hint="cs"/>
                <w:szCs w:val="24"/>
                <w:rtl/>
                <w:lang w:eastAsia="en-US"/>
              </w:rPr>
              <w:t>ארכיטקטורה ו</w:t>
            </w:r>
            <w:r w:rsidRPr="00DA0F06">
              <w:rPr>
                <w:rFonts w:ascii="David" w:hAnsi="David" w:cs="David"/>
                <w:szCs w:val="24"/>
                <w:rtl/>
                <w:lang w:eastAsia="en-US"/>
              </w:rPr>
              <w:t>סגנון </w:t>
            </w:r>
            <w:hyperlink r:id="rId45" w:history="1">
              <w:r w:rsidRPr="00DA0F06">
                <w:rPr>
                  <w:rFonts w:ascii="David" w:hAnsi="David" w:cs="David"/>
                  <w:szCs w:val="24"/>
                  <w:rtl/>
                  <w:lang w:eastAsia="en-US"/>
                </w:rPr>
                <w:t xml:space="preserve">תוכנה </w:t>
              </w:r>
            </w:hyperlink>
            <w:r w:rsidRPr="00DA0F06">
              <w:rPr>
                <w:rFonts w:ascii="David" w:hAnsi="David" w:cs="David"/>
                <w:szCs w:val="24"/>
                <w:rtl/>
                <w:lang w:eastAsia="en-US"/>
              </w:rPr>
              <w:t>למימוש</w:t>
            </w:r>
            <w:r w:rsidRPr="00DA0F06">
              <w:rPr>
                <w:rFonts w:ascii="David" w:hAnsi="David" w:cs="David" w:hint="cs"/>
                <w:szCs w:val="24"/>
                <w:rtl/>
                <w:lang w:eastAsia="en-US"/>
              </w:rPr>
              <w:t xml:space="preserve"> </w:t>
            </w:r>
            <w:r w:rsidRPr="00DA0F06">
              <w:rPr>
                <w:rFonts w:ascii="David" w:hAnsi="David" w:cs="David"/>
                <w:szCs w:val="24"/>
                <w:rtl/>
                <w:lang w:eastAsia="en-US"/>
              </w:rPr>
              <w:t>שירותי ר</w:t>
            </w:r>
            <w:r w:rsidRPr="00DA0F06">
              <w:rPr>
                <w:rFonts w:ascii="David" w:hAnsi="David" w:cs="David" w:hint="cs"/>
                <w:szCs w:val="24"/>
                <w:rtl/>
                <w:lang w:eastAsia="en-US"/>
              </w:rPr>
              <w:t xml:space="preserve">שת. מבוסס על </w:t>
            </w:r>
            <w:r w:rsidRPr="00DA0F06">
              <w:rPr>
                <w:rFonts w:ascii="David" w:hAnsi="David" w:cs="David"/>
                <w:szCs w:val="24"/>
                <w:rtl/>
                <w:lang w:eastAsia="en-US"/>
              </w:rPr>
              <w:t>הגדרת </w:t>
            </w:r>
            <w:hyperlink r:id="rId46" w:tooltip="משאב מערכת" w:history="1">
              <w:r w:rsidRPr="00DA0F06">
                <w:rPr>
                  <w:rFonts w:ascii="David" w:hAnsi="David" w:cs="David"/>
                  <w:szCs w:val="24"/>
                  <w:rtl/>
                  <w:lang w:eastAsia="en-US"/>
                </w:rPr>
                <w:t xml:space="preserve">משאב </w:t>
              </w:r>
            </w:hyperlink>
            <w:r w:rsidRPr="00DA0F06">
              <w:rPr>
                <w:rFonts w:ascii="David" w:hAnsi="David" w:cs="David"/>
                <w:szCs w:val="24"/>
                <w:lang w:eastAsia="en-US"/>
              </w:rPr>
              <w:t> </w:t>
            </w:r>
            <w:r w:rsidRPr="00DA0F06">
              <w:rPr>
                <w:rFonts w:ascii="David" w:hAnsi="David" w:cs="David"/>
                <w:szCs w:val="24"/>
                <w:rtl/>
                <w:lang w:eastAsia="en-US"/>
              </w:rPr>
              <w:t>שמצבו עובר שינוי כתוצאה מהאינטראקציה בין ספק השירות וצרכן</w:t>
            </w:r>
            <w:r w:rsidRPr="00DA0F06">
              <w:rPr>
                <w:rFonts w:ascii="David" w:hAnsi="David" w:cs="David" w:hint="cs"/>
                <w:szCs w:val="24"/>
                <w:rtl/>
                <w:lang w:eastAsia="en-US"/>
              </w:rPr>
              <w:t xml:space="preserve"> השירות.</w:t>
            </w:r>
          </w:p>
        </w:tc>
      </w:tr>
      <w:tr w:rsidR="00D35C31" w:rsidRPr="00DA0F06" w:rsidTr="0029026D">
        <w:tc>
          <w:tcPr>
            <w:tcW w:w="3228" w:type="dxa"/>
            <w:vAlign w:val="center"/>
          </w:tcPr>
          <w:p w:rsidR="00D35C31" w:rsidRPr="00DA0F06" w:rsidRDefault="00D35C31" w:rsidP="0029026D">
            <w:pPr>
              <w:spacing w:before="60" w:after="60"/>
              <w:jc w:val="right"/>
              <w:rPr>
                <w:rFonts w:ascii="David" w:hAnsi="David" w:cs="David"/>
                <w:szCs w:val="24"/>
              </w:rPr>
            </w:pPr>
            <w:r w:rsidRPr="00DA0F06">
              <w:rPr>
                <w:rFonts w:ascii="David" w:hAnsi="David" w:cs="David"/>
                <w:szCs w:val="24"/>
              </w:rPr>
              <w:t>R</w:t>
            </w:r>
            <w:r w:rsidRPr="00DA0F06">
              <w:rPr>
                <w:rFonts w:ascii="David" w:hAnsi="David" w:cs="David" w:hint="cs"/>
                <w:szCs w:val="24"/>
              </w:rPr>
              <w:t>EST</w:t>
            </w:r>
            <w:r w:rsidRPr="00DA0F06">
              <w:rPr>
                <w:rFonts w:ascii="David" w:hAnsi="David" w:cs="David"/>
                <w:szCs w:val="24"/>
              </w:rPr>
              <w:t>ful Web Service</w:t>
            </w:r>
          </w:p>
        </w:tc>
        <w:tc>
          <w:tcPr>
            <w:tcW w:w="1469"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szCs w:val="24"/>
              </w:rPr>
              <w:t>RESTful WS</w:t>
            </w:r>
          </w:p>
        </w:tc>
        <w:tc>
          <w:tcPr>
            <w:tcW w:w="1411" w:type="dxa"/>
            <w:vAlign w:val="center"/>
          </w:tcPr>
          <w:p w:rsidR="00D35C31" w:rsidRPr="00DA0F06" w:rsidRDefault="00D35C31" w:rsidP="0029026D">
            <w:pPr>
              <w:spacing w:before="60" w:after="60"/>
              <w:jc w:val="center"/>
              <w:rPr>
                <w:rFonts w:ascii="David" w:hAnsi="David" w:cs="David"/>
                <w:szCs w:val="24"/>
                <w:rtl/>
              </w:rPr>
            </w:pPr>
            <w:r w:rsidRPr="00DA0F06">
              <w:rPr>
                <w:rFonts w:ascii="David" w:hAnsi="David" w:cs="David" w:hint="cs"/>
                <w:szCs w:val="24"/>
                <w:rtl/>
              </w:rPr>
              <w:t>שירות רשת מבוסס ייצוג שינוי מצבים</w:t>
            </w:r>
          </w:p>
        </w:tc>
        <w:tc>
          <w:tcPr>
            <w:tcW w:w="4001" w:type="dxa"/>
            <w:vAlign w:val="center"/>
          </w:tcPr>
          <w:p w:rsidR="00D35C31" w:rsidRPr="00DA0F06" w:rsidRDefault="00D35C31" w:rsidP="0029026D">
            <w:pPr>
              <w:spacing w:before="60" w:after="60"/>
              <w:jc w:val="both"/>
              <w:rPr>
                <w:rFonts w:ascii="David" w:hAnsi="David" w:cs="David"/>
                <w:szCs w:val="24"/>
                <w:rtl/>
              </w:rPr>
            </w:pPr>
            <w:r w:rsidRPr="00DA0F06">
              <w:rPr>
                <w:rFonts w:ascii="David" w:hAnsi="David" w:cs="David" w:hint="cs"/>
                <w:szCs w:val="24"/>
                <w:rtl/>
              </w:rPr>
              <w:t xml:space="preserve">שירות רשת המבוסס על </w:t>
            </w:r>
            <w:r w:rsidRPr="00DA0F06">
              <w:rPr>
                <w:rFonts w:ascii="David" w:hAnsi="David" w:cs="David" w:hint="cs"/>
                <w:szCs w:val="24"/>
              </w:rPr>
              <w:t>HTTP</w:t>
            </w:r>
            <w:r w:rsidRPr="00DA0F06">
              <w:rPr>
                <w:rFonts w:ascii="David" w:hAnsi="David" w:cs="David" w:hint="cs"/>
                <w:szCs w:val="24"/>
                <w:rtl/>
              </w:rPr>
              <w:t xml:space="preserve"> וממומש על פי עקרונות </w:t>
            </w:r>
            <w:r w:rsidRPr="00DA0F06">
              <w:rPr>
                <w:rFonts w:ascii="David" w:hAnsi="David" w:cs="David" w:hint="cs"/>
                <w:szCs w:val="24"/>
              </w:rPr>
              <w:t>REST</w:t>
            </w:r>
            <w:r w:rsidRPr="00DA0F06">
              <w:rPr>
                <w:rFonts w:ascii="David" w:hAnsi="David" w:cs="David" w:hint="cs"/>
                <w:szCs w:val="24"/>
                <w:rtl/>
              </w:rPr>
              <w:t>.</w:t>
            </w:r>
          </w:p>
        </w:tc>
      </w:tr>
    </w:tbl>
    <w:p w:rsidR="00D35C31" w:rsidRPr="00DA0F06" w:rsidRDefault="00D35C31" w:rsidP="00D35C31">
      <w:pPr>
        <w:pStyle w:val="a9"/>
        <w:rPr>
          <w:rFonts w:ascii="David" w:hAnsi="David" w:cs="David"/>
          <w:sz w:val="24"/>
          <w:szCs w:val="24"/>
          <w:rtl/>
        </w:rPr>
      </w:pPr>
      <w:bookmarkStart w:id="528" w:name="_Toc475516625"/>
    </w:p>
    <w:bookmarkEnd w:id="528"/>
    <w:p w:rsidR="00D35C31" w:rsidRPr="00DA0F06" w:rsidRDefault="00D35C31" w:rsidP="00D35C31">
      <w:pPr>
        <w:pStyle w:val="a9"/>
        <w:rPr>
          <w:rFonts w:ascii="David" w:hAnsi="David" w:cs="David"/>
          <w:sz w:val="24"/>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bidi w:val="0"/>
        <w:rPr>
          <w:rFonts w:ascii="David" w:hAnsi="David" w:cs="David"/>
          <w:szCs w:val="24"/>
        </w:rPr>
      </w:pPr>
      <w:r>
        <w:rPr>
          <w:rFonts w:ascii="David" w:hAnsi="David" w:cs="David"/>
          <w:szCs w:val="24"/>
          <w:rtl/>
        </w:rPr>
        <w:br w:type="page"/>
      </w:r>
    </w:p>
    <w:p w:rsidR="00D35C31" w:rsidRPr="00705973" w:rsidRDefault="00D35C31" w:rsidP="00D35C31">
      <w:pPr>
        <w:spacing w:line="276" w:lineRule="auto"/>
        <w:jc w:val="center"/>
        <w:rPr>
          <w:rFonts w:ascii="David" w:hAnsi="David" w:cs="David"/>
          <w:b/>
          <w:bCs/>
          <w:szCs w:val="24"/>
          <w:u w:val="single"/>
          <w:rtl/>
        </w:rPr>
      </w:pPr>
      <w:r w:rsidRPr="00705973">
        <w:rPr>
          <w:rFonts w:ascii="David" w:hAnsi="David" w:cs="David"/>
          <w:b/>
          <w:bCs/>
          <w:szCs w:val="24"/>
          <w:u w:val="single"/>
          <w:rtl/>
        </w:rPr>
        <w:t>נספח 2.19 – אבטחת מידע (</w:t>
      </w:r>
      <w:r w:rsidRPr="00705973">
        <w:rPr>
          <w:rFonts w:ascii="David" w:hAnsi="David" w:cs="David"/>
          <w:b/>
          <w:bCs/>
          <w:szCs w:val="24"/>
          <w:u w:val="single"/>
        </w:rPr>
        <w:t>I</w:t>
      </w:r>
      <w:r w:rsidRPr="00705973">
        <w:rPr>
          <w:rFonts w:ascii="David" w:hAnsi="David" w:cs="David"/>
          <w:b/>
          <w:bCs/>
          <w:szCs w:val="24"/>
          <w:u w:val="single"/>
          <w:rtl/>
        </w:rPr>
        <w:t>)</w:t>
      </w:r>
    </w:p>
    <w:p w:rsidR="00D35C31" w:rsidRPr="00C71449" w:rsidRDefault="00D35C31" w:rsidP="00452231">
      <w:pPr>
        <w:pStyle w:val="ListParagraph"/>
        <w:numPr>
          <w:ilvl w:val="0"/>
          <w:numId w:val="141"/>
        </w:numPr>
        <w:spacing w:before="60" w:after="60" w:line="360" w:lineRule="auto"/>
        <w:rPr>
          <w:rFonts w:ascii="David" w:hAnsi="David" w:cs="David"/>
          <w:b/>
          <w:bCs/>
          <w:szCs w:val="24"/>
          <w:u w:val="single"/>
        </w:rPr>
      </w:pPr>
      <w:r w:rsidRPr="00C71449">
        <w:rPr>
          <w:rFonts w:ascii="David" w:hAnsi="David" w:cs="David"/>
          <w:b/>
          <w:bCs/>
          <w:szCs w:val="24"/>
          <w:u w:val="single"/>
          <w:rtl/>
        </w:rPr>
        <w:t>כללי</w:t>
      </w:r>
      <w:r w:rsidRPr="00C71449">
        <w:rPr>
          <w:rFonts w:ascii="David" w:hAnsi="David" w:cs="David" w:hint="cs"/>
          <w:b/>
          <w:bCs/>
          <w:szCs w:val="24"/>
          <w:u w:val="single"/>
          <w:rtl/>
        </w:rPr>
        <w:t xml:space="preserve"> (</w:t>
      </w:r>
      <w:r w:rsidRPr="00C71449">
        <w:rPr>
          <w:rFonts w:ascii="David" w:hAnsi="David" w:cs="David" w:hint="cs"/>
          <w:b/>
          <w:bCs/>
          <w:szCs w:val="24"/>
          <w:u w:val="single"/>
        </w:rPr>
        <w:t>S</w:t>
      </w:r>
      <w:r w:rsidRPr="00C71449">
        <w:rPr>
          <w:rFonts w:ascii="David" w:hAnsi="David" w:cs="David" w:hint="cs"/>
          <w:b/>
          <w:bCs/>
          <w:szCs w:val="24"/>
          <w:u w:val="single"/>
          <w:rtl/>
        </w:rPr>
        <w:t>)</w:t>
      </w:r>
    </w:p>
    <w:p w:rsidR="00D35C31" w:rsidRPr="00C71449" w:rsidRDefault="00D35C31" w:rsidP="00452231">
      <w:pPr>
        <w:pStyle w:val="ListParagraph"/>
        <w:numPr>
          <w:ilvl w:val="1"/>
          <w:numId w:val="141"/>
        </w:numPr>
        <w:spacing w:before="60" w:after="60" w:line="276" w:lineRule="auto"/>
        <w:ind w:left="1247" w:hanging="540"/>
        <w:jc w:val="both"/>
        <w:rPr>
          <w:rFonts w:ascii="David" w:hAnsi="David" w:cs="David"/>
          <w:szCs w:val="24"/>
        </w:rPr>
      </w:pPr>
      <w:r w:rsidRPr="00C71449">
        <w:rPr>
          <w:rFonts w:ascii="David" w:hAnsi="David" w:cs="David" w:hint="cs"/>
          <w:szCs w:val="24"/>
          <w:rtl/>
        </w:rPr>
        <w:t xml:space="preserve">ככלל, המערכת תותקן </w:t>
      </w:r>
      <w:r w:rsidRPr="00AB458E">
        <w:rPr>
          <w:rFonts w:ascii="David" w:hAnsi="David" w:cs="David" w:hint="cs"/>
          <w:b/>
          <w:bCs/>
          <w:szCs w:val="24"/>
          <w:rtl/>
        </w:rPr>
        <w:t>בחצרי המזמין (</w:t>
      </w:r>
      <w:r w:rsidRPr="00AB458E">
        <w:rPr>
          <w:rFonts w:ascii="David" w:hAnsi="David" w:cs="David"/>
          <w:b/>
          <w:bCs/>
          <w:szCs w:val="24"/>
        </w:rPr>
        <w:t>On-premise</w:t>
      </w:r>
      <w:r w:rsidRPr="00C71449">
        <w:rPr>
          <w:rFonts w:ascii="David" w:hAnsi="David" w:cs="David" w:hint="cs"/>
          <w:szCs w:val="24"/>
          <w:rtl/>
        </w:rPr>
        <w:t xml:space="preserve">). </w:t>
      </w:r>
    </w:p>
    <w:p w:rsidR="00D35C31" w:rsidRPr="00C71449" w:rsidRDefault="00D35C31" w:rsidP="00452231">
      <w:pPr>
        <w:pStyle w:val="ListParagraph"/>
        <w:numPr>
          <w:ilvl w:val="1"/>
          <w:numId w:val="141"/>
        </w:numPr>
        <w:spacing w:before="60" w:after="60" w:line="276" w:lineRule="auto"/>
        <w:ind w:left="1247" w:hanging="540"/>
        <w:jc w:val="both"/>
        <w:rPr>
          <w:rFonts w:ascii="David" w:hAnsi="David" w:cs="David"/>
          <w:szCs w:val="24"/>
        </w:rPr>
      </w:pPr>
      <w:r w:rsidRPr="00C71449">
        <w:rPr>
          <w:rFonts w:ascii="David" w:hAnsi="David" w:cs="David" w:hint="cs"/>
          <w:szCs w:val="24"/>
          <w:rtl/>
        </w:rPr>
        <w:t xml:space="preserve">על המציע </w:t>
      </w:r>
      <w:r w:rsidRPr="00C71449">
        <w:rPr>
          <w:rFonts w:ascii="David" w:hAnsi="David" w:cs="David"/>
          <w:szCs w:val="24"/>
          <w:rtl/>
        </w:rPr>
        <w:t>לפרט את כלל היבטי הגנת הסייבר של הפתרון המוצע</w:t>
      </w:r>
      <w:r w:rsidRPr="00C71449">
        <w:rPr>
          <w:rFonts w:ascii="David" w:hAnsi="David" w:cs="David" w:hint="cs"/>
          <w:szCs w:val="24"/>
          <w:rtl/>
        </w:rPr>
        <w:t>,</w:t>
      </w:r>
      <w:r w:rsidRPr="00C71449">
        <w:rPr>
          <w:rFonts w:ascii="David" w:hAnsi="David" w:cs="David"/>
          <w:szCs w:val="24"/>
          <w:rtl/>
        </w:rPr>
        <w:t xml:space="preserve"> הן ברובד הגנת המידע והן ברובד הגנת המערכת על כלל מרכיביה, </w:t>
      </w:r>
      <w:r w:rsidRPr="00C71449">
        <w:rPr>
          <w:rFonts w:ascii="David" w:hAnsi="David" w:cs="David" w:hint="cs"/>
          <w:szCs w:val="24"/>
          <w:rtl/>
        </w:rPr>
        <w:t xml:space="preserve">ובפרט </w:t>
      </w:r>
      <w:r w:rsidRPr="00C71449">
        <w:rPr>
          <w:rFonts w:ascii="David" w:hAnsi="David" w:cs="David"/>
          <w:szCs w:val="24"/>
          <w:rtl/>
        </w:rPr>
        <w:t xml:space="preserve">בהיבטים </w:t>
      </w:r>
      <w:r w:rsidRPr="00C71449">
        <w:rPr>
          <w:rFonts w:ascii="David" w:hAnsi="David" w:cs="David" w:hint="cs"/>
          <w:szCs w:val="24"/>
          <w:rtl/>
        </w:rPr>
        <w:t>באים</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left="1787" w:hanging="540"/>
        <w:jc w:val="both"/>
        <w:rPr>
          <w:rFonts w:ascii="David" w:hAnsi="David" w:cs="David"/>
          <w:szCs w:val="24"/>
        </w:rPr>
      </w:pPr>
      <w:r w:rsidRPr="00C71449">
        <w:rPr>
          <w:rFonts w:ascii="David" w:hAnsi="David" w:cs="David" w:hint="cs"/>
          <w:szCs w:val="24"/>
          <w:rtl/>
        </w:rPr>
        <w:t>"</w:t>
      </w:r>
      <w:r w:rsidRPr="00C71449">
        <w:rPr>
          <w:rFonts w:ascii="David" w:hAnsi="David" w:cs="David"/>
          <w:szCs w:val="24"/>
          <w:rtl/>
        </w:rPr>
        <w:t>הרעיון המסדר</w:t>
      </w:r>
      <w:r w:rsidRPr="00C71449">
        <w:rPr>
          <w:rFonts w:ascii="David" w:hAnsi="David" w:cs="David" w:hint="cs"/>
          <w:szCs w:val="24"/>
          <w:rtl/>
        </w:rPr>
        <w:t xml:space="preserve">" ובפרט, </w:t>
      </w:r>
      <w:r w:rsidRPr="00C71449">
        <w:rPr>
          <w:rFonts w:ascii="David" w:hAnsi="David" w:cs="David"/>
          <w:szCs w:val="24"/>
          <w:rtl/>
        </w:rPr>
        <w:t xml:space="preserve">ארכיטקטורת הגנת המידע (לרבות </w:t>
      </w:r>
      <w:r w:rsidRPr="00C71449">
        <w:rPr>
          <w:rFonts w:ascii="David" w:hAnsi="David" w:cs="David" w:hint="cs"/>
          <w:szCs w:val="24"/>
          <w:rtl/>
        </w:rPr>
        <w:t>"</w:t>
      </w:r>
      <w:r w:rsidRPr="00C71449">
        <w:rPr>
          <w:rFonts w:ascii="David" w:hAnsi="David" w:cs="David"/>
          <w:szCs w:val="24"/>
          <w:rtl/>
        </w:rPr>
        <w:t>מידע על המידע</w:t>
      </w:r>
      <w:r w:rsidRPr="00C71449">
        <w:rPr>
          <w:rFonts w:ascii="David" w:hAnsi="David" w:cs="David" w:hint="cs"/>
          <w:szCs w:val="24"/>
          <w:rtl/>
        </w:rPr>
        <w:t>"</w:t>
      </w:r>
      <w:r w:rsidRPr="00C71449">
        <w:rPr>
          <w:rFonts w:ascii="David" w:hAnsi="David" w:cs="David"/>
          <w:szCs w:val="24"/>
          <w:rtl/>
        </w:rPr>
        <w:t xml:space="preserve">, קרי </w:t>
      </w:r>
      <w:r w:rsidRPr="00C71449">
        <w:rPr>
          <w:rFonts w:ascii="David" w:hAnsi="David" w:cs="David" w:hint="cs"/>
          <w:szCs w:val="24"/>
          <w:rtl/>
        </w:rPr>
        <w:t xml:space="preserve">- </w:t>
      </w:r>
      <w:r w:rsidRPr="00C71449">
        <w:rPr>
          <w:rFonts w:ascii="David" w:hAnsi="David" w:cs="David"/>
          <w:szCs w:val="24"/>
          <w:rtl/>
        </w:rPr>
        <w:t xml:space="preserve">מידע ניטור ובקרה), לרבות ההיבטים הבאים: </w:t>
      </w:r>
    </w:p>
    <w:p w:rsidR="00D35C31" w:rsidRPr="00C71449" w:rsidRDefault="00D35C31" w:rsidP="00452231">
      <w:pPr>
        <w:pStyle w:val="ListParagraph"/>
        <w:numPr>
          <w:ilvl w:val="3"/>
          <w:numId w:val="141"/>
        </w:numPr>
        <w:spacing w:before="60" w:after="60" w:line="276" w:lineRule="auto"/>
        <w:ind w:left="2597" w:hanging="810"/>
        <w:jc w:val="both"/>
        <w:rPr>
          <w:rFonts w:ascii="David" w:hAnsi="David" w:cs="David"/>
          <w:szCs w:val="24"/>
        </w:rPr>
      </w:pPr>
      <w:r w:rsidRPr="00C71449">
        <w:rPr>
          <w:rFonts w:ascii="David" w:hAnsi="David" w:cs="David"/>
          <w:szCs w:val="24"/>
          <w:rtl/>
        </w:rPr>
        <w:t>חסיון מידע העונה לדרישות החוק והפרטיות.</w:t>
      </w:r>
    </w:p>
    <w:p w:rsidR="00D35C31" w:rsidRPr="00C71449" w:rsidRDefault="00D35C31" w:rsidP="00452231">
      <w:pPr>
        <w:pStyle w:val="ListParagraph"/>
        <w:numPr>
          <w:ilvl w:val="3"/>
          <w:numId w:val="141"/>
        </w:numPr>
        <w:spacing w:before="60" w:after="60" w:line="276" w:lineRule="auto"/>
        <w:ind w:left="2597" w:hanging="810"/>
        <w:jc w:val="both"/>
        <w:rPr>
          <w:rFonts w:ascii="David" w:hAnsi="David" w:cs="David"/>
          <w:szCs w:val="24"/>
        </w:rPr>
      </w:pPr>
      <w:r w:rsidRPr="00C71449">
        <w:rPr>
          <w:rFonts w:ascii="David" w:hAnsi="David" w:cs="David"/>
          <w:szCs w:val="24"/>
          <w:rtl/>
        </w:rPr>
        <w:t xml:space="preserve">הגנת מידע במנוחה, בעיבוד ובתנועה, לרבות היבטי </w:t>
      </w:r>
      <w:r w:rsidRPr="00C71449">
        <w:rPr>
          <w:rFonts w:ascii="David" w:hAnsi="David" w:cs="David"/>
          <w:szCs w:val="24"/>
        </w:rPr>
        <w:t>METADATA</w:t>
      </w:r>
      <w:r w:rsidRPr="00C71449">
        <w:rPr>
          <w:rFonts w:ascii="David" w:hAnsi="David" w:cs="David"/>
          <w:szCs w:val="24"/>
          <w:rtl/>
        </w:rPr>
        <w:t>.</w:t>
      </w:r>
    </w:p>
    <w:p w:rsidR="00D35C31" w:rsidRPr="00C71449" w:rsidRDefault="00D35C31" w:rsidP="00452231">
      <w:pPr>
        <w:pStyle w:val="ListParagraph"/>
        <w:numPr>
          <w:ilvl w:val="3"/>
          <w:numId w:val="141"/>
        </w:numPr>
        <w:spacing w:before="60" w:after="60" w:line="276" w:lineRule="auto"/>
        <w:ind w:left="2597" w:hanging="810"/>
        <w:jc w:val="both"/>
        <w:rPr>
          <w:rFonts w:ascii="David" w:hAnsi="David" w:cs="David"/>
          <w:szCs w:val="24"/>
        </w:rPr>
      </w:pPr>
      <w:r w:rsidRPr="00C71449">
        <w:rPr>
          <w:rFonts w:ascii="David" w:hAnsi="David" w:cs="David"/>
          <w:szCs w:val="24"/>
          <w:rtl/>
        </w:rPr>
        <w:t>מנגנוני זיהוי, הזדהות וחתימה אלק</w:t>
      </w:r>
      <w:r w:rsidRPr="00C71449">
        <w:rPr>
          <w:rFonts w:ascii="David" w:hAnsi="David" w:cs="David" w:hint="cs"/>
          <w:szCs w:val="24"/>
          <w:rtl/>
        </w:rPr>
        <w:t>טרונית</w:t>
      </w:r>
      <w:r w:rsidRPr="00C71449">
        <w:rPr>
          <w:rFonts w:ascii="David" w:hAnsi="David" w:cs="David"/>
          <w:szCs w:val="24"/>
          <w:rtl/>
        </w:rPr>
        <w:t>.</w:t>
      </w:r>
    </w:p>
    <w:p w:rsidR="00D35C31" w:rsidRPr="00C71449" w:rsidRDefault="00D35C31" w:rsidP="00452231">
      <w:pPr>
        <w:pStyle w:val="ListParagraph"/>
        <w:numPr>
          <w:ilvl w:val="3"/>
          <w:numId w:val="141"/>
        </w:numPr>
        <w:spacing w:before="60" w:after="60" w:line="276" w:lineRule="auto"/>
        <w:ind w:left="2597" w:hanging="810"/>
        <w:jc w:val="both"/>
        <w:rPr>
          <w:rFonts w:ascii="David" w:hAnsi="David" w:cs="David"/>
          <w:szCs w:val="24"/>
        </w:rPr>
      </w:pPr>
      <w:r w:rsidRPr="00C71449">
        <w:rPr>
          <w:rFonts w:ascii="David" w:hAnsi="David" w:cs="David"/>
          <w:szCs w:val="24"/>
          <w:rtl/>
        </w:rPr>
        <w:t>עמידה במידור תשתיתי ואפליקטיבי והרשאות גישה למידע.</w:t>
      </w:r>
    </w:p>
    <w:p w:rsidR="00D35C31" w:rsidRPr="00C71449" w:rsidRDefault="00D35C31" w:rsidP="00452231">
      <w:pPr>
        <w:pStyle w:val="ListParagraph"/>
        <w:numPr>
          <w:ilvl w:val="3"/>
          <w:numId w:val="141"/>
        </w:numPr>
        <w:spacing w:before="60" w:after="60" w:line="276" w:lineRule="auto"/>
        <w:ind w:left="2597" w:hanging="810"/>
        <w:jc w:val="both"/>
        <w:rPr>
          <w:rFonts w:ascii="David" w:hAnsi="David" w:cs="David"/>
          <w:szCs w:val="24"/>
        </w:rPr>
      </w:pPr>
      <w:r w:rsidRPr="00C71449">
        <w:rPr>
          <w:rFonts w:ascii="David" w:hAnsi="David" w:cs="David"/>
          <w:szCs w:val="24"/>
          <w:rtl/>
        </w:rPr>
        <w:t>מנגנוני הצפנה/ מידור קריפטוגרפים מוצעים, לרבות יכולת תמיכה ב-</w:t>
      </w:r>
      <w:r w:rsidRPr="00C71449">
        <w:rPr>
          <w:rFonts w:ascii="David" w:hAnsi="David" w:cs="David"/>
          <w:szCs w:val="24"/>
        </w:rPr>
        <w:t xml:space="preserve">Network HSM </w:t>
      </w:r>
      <w:r w:rsidRPr="00C71449">
        <w:rPr>
          <w:rFonts w:ascii="David" w:hAnsi="David" w:cs="David"/>
          <w:szCs w:val="24"/>
          <w:rtl/>
        </w:rPr>
        <w:t xml:space="preserve"> עבור </w:t>
      </w:r>
      <w:proofErr w:type="spellStart"/>
      <w:r w:rsidRPr="00C71449">
        <w:rPr>
          <w:rFonts w:ascii="David" w:hAnsi="David" w:cs="David"/>
          <w:szCs w:val="24"/>
          <w:rtl/>
        </w:rPr>
        <w:t>הצפנות</w:t>
      </w:r>
      <w:proofErr w:type="spellEnd"/>
      <w:r w:rsidRPr="00C71449">
        <w:rPr>
          <w:rFonts w:ascii="David" w:hAnsi="David" w:cs="David" w:hint="cs"/>
          <w:szCs w:val="24"/>
          <w:rtl/>
        </w:rPr>
        <w:t>.</w:t>
      </w:r>
    </w:p>
    <w:p w:rsidR="00D35C31" w:rsidRPr="00C71449" w:rsidRDefault="00D35C31" w:rsidP="00452231">
      <w:pPr>
        <w:pStyle w:val="ListParagraph"/>
        <w:numPr>
          <w:ilvl w:val="3"/>
          <w:numId w:val="141"/>
        </w:numPr>
        <w:spacing w:before="60" w:after="60" w:line="276" w:lineRule="auto"/>
        <w:ind w:left="2597" w:hanging="810"/>
        <w:jc w:val="both"/>
        <w:rPr>
          <w:rFonts w:ascii="David" w:hAnsi="David" w:cs="David"/>
          <w:szCs w:val="24"/>
        </w:rPr>
      </w:pPr>
      <w:r w:rsidRPr="00C71449">
        <w:rPr>
          <w:rFonts w:ascii="David" w:hAnsi="David" w:cs="David"/>
          <w:szCs w:val="24"/>
          <w:rtl/>
        </w:rPr>
        <w:t xml:space="preserve">שמירת עקרונות הטיפול במידע בשלבי התמודדות עם אירוע סייבר (דלף ו/או חולשה ו/או התמודדות עם </w:t>
      </w:r>
      <w:proofErr w:type="spellStart"/>
      <w:r w:rsidRPr="00C71449">
        <w:rPr>
          <w:rFonts w:ascii="David" w:hAnsi="David" w:cs="David"/>
          <w:szCs w:val="24"/>
          <w:rtl/>
        </w:rPr>
        <w:t>פוגען</w:t>
      </w:r>
      <w:proofErr w:type="spellEnd"/>
      <w:r w:rsidRPr="00C71449">
        <w:rPr>
          <w:rFonts w:ascii="David" w:hAnsi="David" w:cs="David"/>
          <w:szCs w:val="24"/>
          <w:rtl/>
        </w:rPr>
        <w:t>).</w:t>
      </w:r>
    </w:p>
    <w:p w:rsidR="00D35C31" w:rsidRPr="00C71449" w:rsidRDefault="00D35C31" w:rsidP="00452231">
      <w:pPr>
        <w:pStyle w:val="ListParagraph"/>
        <w:numPr>
          <w:ilvl w:val="3"/>
          <w:numId w:val="141"/>
        </w:numPr>
        <w:spacing w:before="60" w:after="60" w:line="276" w:lineRule="auto"/>
        <w:ind w:left="2597" w:hanging="810"/>
        <w:jc w:val="both"/>
        <w:rPr>
          <w:rFonts w:ascii="David" w:hAnsi="David" w:cs="David"/>
          <w:szCs w:val="24"/>
        </w:rPr>
      </w:pPr>
      <w:r w:rsidRPr="00C71449">
        <w:rPr>
          <w:rFonts w:ascii="David" w:hAnsi="David" w:cs="David"/>
          <w:szCs w:val="24"/>
          <w:rtl/>
        </w:rPr>
        <w:t xml:space="preserve">תיאור ארכיטקטוני של יכולות </w:t>
      </w:r>
      <w:r w:rsidRPr="00C71449">
        <w:rPr>
          <w:rFonts w:ascii="David" w:hAnsi="David" w:cs="David"/>
          <w:szCs w:val="24"/>
        </w:rPr>
        <w:t>High Availability</w:t>
      </w:r>
      <w:r w:rsidRPr="00C71449">
        <w:rPr>
          <w:rFonts w:ascii="David" w:hAnsi="David" w:cs="David"/>
          <w:szCs w:val="24"/>
          <w:rtl/>
        </w:rPr>
        <w:t xml:space="preserve"> באותו אתר ובאתרים שונים.</w:t>
      </w:r>
    </w:p>
    <w:p w:rsidR="00D35C31" w:rsidRPr="00C71449" w:rsidRDefault="00D35C31" w:rsidP="00452231">
      <w:pPr>
        <w:pStyle w:val="ListParagraph"/>
        <w:numPr>
          <w:ilvl w:val="2"/>
          <w:numId w:val="141"/>
        </w:numPr>
        <w:spacing w:before="60" w:after="60" w:line="276" w:lineRule="auto"/>
        <w:ind w:left="1787" w:hanging="540"/>
        <w:jc w:val="both"/>
        <w:rPr>
          <w:rFonts w:ascii="David" w:hAnsi="David" w:cs="David"/>
          <w:szCs w:val="24"/>
        </w:rPr>
      </w:pPr>
      <w:r w:rsidRPr="00C71449">
        <w:rPr>
          <w:rFonts w:ascii="David" w:hAnsi="David" w:cs="David" w:hint="cs"/>
          <w:szCs w:val="24"/>
          <w:rtl/>
        </w:rPr>
        <w:t xml:space="preserve">על המציע לתאר את </w:t>
      </w:r>
      <w:r w:rsidRPr="00C71449">
        <w:rPr>
          <w:rFonts w:ascii="David" w:hAnsi="David" w:cs="David"/>
          <w:szCs w:val="24"/>
          <w:rtl/>
        </w:rPr>
        <w:t xml:space="preserve">מרכיבי הטופולוגיה המוצעת, חומרות, תוכנות, </w:t>
      </w:r>
      <w:proofErr w:type="spellStart"/>
      <w:r w:rsidRPr="00C71449">
        <w:rPr>
          <w:rFonts w:ascii="David" w:hAnsi="David" w:cs="David"/>
          <w:szCs w:val="24"/>
          <w:rtl/>
        </w:rPr>
        <w:t>תווכות</w:t>
      </w:r>
      <w:proofErr w:type="spellEnd"/>
      <w:r w:rsidRPr="00C71449">
        <w:rPr>
          <w:rFonts w:ascii="David" w:hAnsi="David" w:cs="David"/>
          <w:szCs w:val="24"/>
          <w:rtl/>
        </w:rPr>
        <w:t xml:space="preserve"> </w:t>
      </w:r>
      <w:proofErr w:type="spellStart"/>
      <w:r w:rsidRPr="00C71449">
        <w:rPr>
          <w:rFonts w:ascii="David" w:hAnsi="David" w:cs="David"/>
          <w:szCs w:val="24"/>
          <w:rtl/>
        </w:rPr>
        <w:t>וקושחות</w:t>
      </w:r>
      <w:proofErr w:type="spellEnd"/>
      <w:r w:rsidRPr="00C71449">
        <w:rPr>
          <w:rFonts w:ascii="David" w:hAnsi="David" w:cs="David"/>
          <w:szCs w:val="24"/>
          <w:rtl/>
        </w:rPr>
        <w:t xml:space="preserve"> (אם מוצעות כאלו) בהיבטי מערכים פונקציונאליים, מערכי ניטור ובקרה, מערכי זיהוי והתמודדות למול אירועי סייבר.</w:t>
      </w:r>
    </w:p>
    <w:p w:rsidR="00D35C31" w:rsidRPr="00C71449" w:rsidRDefault="00D35C31" w:rsidP="00452231">
      <w:pPr>
        <w:pStyle w:val="ListParagraph"/>
        <w:numPr>
          <w:ilvl w:val="2"/>
          <w:numId w:val="141"/>
        </w:numPr>
        <w:spacing w:before="60" w:after="60" w:line="276" w:lineRule="auto"/>
        <w:ind w:left="1787" w:hanging="540"/>
        <w:jc w:val="both"/>
        <w:rPr>
          <w:rFonts w:ascii="David" w:hAnsi="David" w:cs="David"/>
          <w:szCs w:val="24"/>
        </w:rPr>
      </w:pPr>
      <w:r w:rsidRPr="00C71449">
        <w:rPr>
          <w:rFonts w:ascii="David" w:hAnsi="David" w:cs="David" w:hint="cs"/>
          <w:szCs w:val="24"/>
          <w:rtl/>
        </w:rPr>
        <w:t xml:space="preserve">על המציע להציג </w:t>
      </w:r>
      <w:r w:rsidRPr="00C71449">
        <w:rPr>
          <w:rFonts w:ascii="David" w:hAnsi="David" w:cs="David"/>
          <w:szCs w:val="24"/>
          <w:rtl/>
        </w:rPr>
        <w:t>ניתוח איומים כולל לפתרון המוצע וניתוח איומים פרטני לכל מרכיב (מרכיב יכול להכיל יותר מרכיב יחיד) טכנולוגי ותהליכי בכל תת מכלול מוצע, הצבעה על נקודות סיכון, תוך מתן ציון לכל נקודת סיכון והצבעה על המענה המתוכנן לכך במענה המוצע.</w:t>
      </w:r>
    </w:p>
    <w:p w:rsidR="00D35C31" w:rsidRPr="00C71449" w:rsidRDefault="00D35C31" w:rsidP="00452231">
      <w:pPr>
        <w:pStyle w:val="ListParagraph"/>
        <w:numPr>
          <w:ilvl w:val="1"/>
          <w:numId w:val="141"/>
        </w:numPr>
        <w:spacing w:before="60" w:after="60" w:line="276" w:lineRule="auto"/>
        <w:ind w:left="1247" w:hanging="540"/>
        <w:jc w:val="both"/>
        <w:rPr>
          <w:rFonts w:ascii="David" w:hAnsi="David" w:cs="David"/>
          <w:szCs w:val="24"/>
        </w:rPr>
      </w:pPr>
      <w:r w:rsidRPr="00C71449">
        <w:rPr>
          <w:rFonts w:ascii="David" w:hAnsi="David" w:cs="David" w:hint="cs"/>
          <w:szCs w:val="24"/>
          <w:rtl/>
        </w:rPr>
        <w:t xml:space="preserve">על המציע </w:t>
      </w:r>
      <w:r w:rsidRPr="00C71449">
        <w:rPr>
          <w:rFonts w:ascii="David" w:hAnsi="David" w:cs="David"/>
          <w:szCs w:val="24"/>
          <w:rtl/>
        </w:rPr>
        <w:t xml:space="preserve">לתאר ולמקד </w:t>
      </w:r>
      <w:r w:rsidRPr="00C71449">
        <w:rPr>
          <w:rFonts w:ascii="David" w:hAnsi="David" w:cs="David" w:hint="cs"/>
          <w:szCs w:val="24"/>
          <w:rtl/>
        </w:rPr>
        <w:t xml:space="preserve">את </w:t>
      </w:r>
      <w:r w:rsidRPr="00C71449">
        <w:rPr>
          <w:rFonts w:ascii="David" w:hAnsi="David" w:cs="David"/>
          <w:szCs w:val="24"/>
          <w:rtl/>
        </w:rPr>
        <w:t>מענה המציע לטכנולוגיה</w:t>
      </w:r>
      <w:r w:rsidRPr="00C71449">
        <w:rPr>
          <w:rFonts w:ascii="David" w:hAnsi="David" w:cs="David" w:hint="cs"/>
          <w:szCs w:val="24"/>
          <w:rtl/>
        </w:rPr>
        <w:t xml:space="preserve"> המוצעת, או לטכנולוג</w:t>
      </w:r>
      <w:r w:rsidRPr="00C71449">
        <w:rPr>
          <w:rFonts w:ascii="David" w:hAnsi="David" w:cs="David"/>
          <w:szCs w:val="24"/>
          <w:rtl/>
        </w:rPr>
        <w:t>יות המוצעות</w:t>
      </w:r>
      <w:r w:rsidRPr="00C71449">
        <w:rPr>
          <w:rFonts w:ascii="David" w:hAnsi="David" w:cs="David" w:hint="cs"/>
          <w:szCs w:val="24"/>
          <w:rtl/>
        </w:rPr>
        <w:t>,</w:t>
      </w:r>
      <w:r w:rsidRPr="00C71449">
        <w:rPr>
          <w:rFonts w:ascii="David" w:hAnsi="David" w:cs="David"/>
          <w:szCs w:val="24"/>
          <w:rtl/>
        </w:rPr>
        <w:t xml:space="preserve"> על ידו בהיבטי הגנת הסייבר, בעיקרים הבאים:</w:t>
      </w:r>
    </w:p>
    <w:p w:rsidR="00D35C31" w:rsidRPr="00C71449" w:rsidRDefault="00D35C31" w:rsidP="00452231">
      <w:pPr>
        <w:pStyle w:val="ListParagraph"/>
        <w:numPr>
          <w:ilvl w:val="2"/>
          <w:numId w:val="141"/>
        </w:numPr>
        <w:spacing w:before="60" w:after="60" w:line="276" w:lineRule="auto"/>
        <w:ind w:left="1787" w:hanging="540"/>
        <w:jc w:val="both"/>
        <w:rPr>
          <w:rFonts w:ascii="David" w:hAnsi="David" w:cs="David"/>
          <w:szCs w:val="24"/>
          <w:rtl/>
        </w:rPr>
      </w:pPr>
      <w:r w:rsidRPr="00C71449">
        <w:rPr>
          <w:rFonts w:ascii="David" w:hAnsi="David" w:cs="David"/>
          <w:szCs w:val="24"/>
          <w:rtl/>
        </w:rPr>
        <w:t>כלל מנגנוני אבטחת המידע הנכללים בתוך המערכת, ברמת כל מכלול ורכיב</w:t>
      </w:r>
      <w:r w:rsidRPr="00C71449">
        <w:rPr>
          <w:rFonts w:ascii="David" w:hAnsi="David" w:cs="David" w:hint="cs"/>
          <w:szCs w:val="24"/>
          <w:rtl/>
        </w:rPr>
        <w:t xml:space="preserve">. </w:t>
      </w:r>
      <w:r w:rsidRPr="00C71449">
        <w:rPr>
          <w:rFonts w:ascii="David" w:hAnsi="David" w:cs="David"/>
          <w:szCs w:val="24"/>
          <w:rtl/>
        </w:rPr>
        <w:t>הפירוט יתייחס באופן ממוקד לכל מנגנון, וזאת למול הפונקציונאליות הנדרשת במכרז זה ומתאר האיומים שנדרש לעיל.</w:t>
      </w:r>
    </w:p>
    <w:p w:rsidR="00D35C31" w:rsidRPr="00C71449" w:rsidRDefault="00D35C31" w:rsidP="00452231">
      <w:pPr>
        <w:pStyle w:val="ListParagraph"/>
        <w:numPr>
          <w:ilvl w:val="2"/>
          <w:numId w:val="141"/>
        </w:numPr>
        <w:spacing w:before="60" w:after="60" w:line="276" w:lineRule="auto"/>
        <w:ind w:left="1787" w:hanging="540"/>
        <w:jc w:val="both"/>
        <w:rPr>
          <w:rFonts w:ascii="David" w:hAnsi="David" w:cs="David"/>
          <w:szCs w:val="24"/>
          <w:rtl/>
        </w:rPr>
      </w:pPr>
      <w:r w:rsidRPr="00C71449">
        <w:rPr>
          <w:rFonts w:ascii="David" w:hAnsi="David" w:cs="David"/>
          <w:szCs w:val="24"/>
          <w:rtl/>
        </w:rPr>
        <w:t xml:space="preserve">כלל פרוטוקולי האבטחה הנתמכים </w:t>
      </w:r>
      <w:r w:rsidRPr="00C71449">
        <w:rPr>
          <w:rFonts w:ascii="David" w:hAnsi="David" w:cs="David" w:hint="cs"/>
          <w:szCs w:val="24"/>
          <w:rtl/>
        </w:rPr>
        <w:t xml:space="preserve">ותת-הפרוטוקולים </w:t>
      </w:r>
      <w:r w:rsidRPr="00C71449">
        <w:rPr>
          <w:rFonts w:ascii="David" w:hAnsi="David" w:cs="David"/>
          <w:szCs w:val="24"/>
          <w:rtl/>
        </w:rPr>
        <w:t>במערכת</w:t>
      </w:r>
      <w:r w:rsidRPr="00C71449">
        <w:rPr>
          <w:rFonts w:ascii="David" w:hAnsi="David" w:cs="David" w:hint="cs"/>
          <w:szCs w:val="24"/>
          <w:rtl/>
        </w:rPr>
        <w:t>,</w:t>
      </w:r>
      <w:r w:rsidRPr="00C71449">
        <w:rPr>
          <w:rFonts w:ascii="David" w:hAnsi="David" w:cs="David"/>
          <w:szCs w:val="24"/>
          <w:rtl/>
        </w:rPr>
        <w:t xml:space="preserve"> כגון: </w:t>
      </w:r>
      <w:r w:rsidRPr="00C71449">
        <w:rPr>
          <w:rFonts w:ascii="David" w:hAnsi="David" w:cs="David"/>
          <w:szCs w:val="24"/>
        </w:rPr>
        <w:t xml:space="preserve">JWT, OAUTH, OpenID, SAML, SSL, Kerberos, </w:t>
      </w:r>
      <w:r w:rsidRPr="00C71449">
        <w:rPr>
          <w:rFonts w:ascii="David" w:hAnsi="David" w:cs="David"/>
          <w:szCs w:val="24"/>
          <w:rtl/>
        </w:rPr>
        <w:t>, וזאת למול הפונקציונאליות הנדרשת במכרז זה ומתאר האיומים שנדרש לעיל.</w:t>
      </w:r>
    </w:p>
    <w:p w:rsidR="00D35C31" w:rsidRPr="00C71449" w:rsidRDefault="00D35C31" w:rsidP="00452231">
      <w:pPr>
        <w:pStyle w:val="ListParagraph"/>
        <w:numPr>
          <w:ilvl w:val="2"/>
          <w:numId w:val="141"/>
        </w:numPr>
        <w:spacing w:before="60" w:after="60" w:line="276" w:lineRule="auto"/>
        <w:ind w:left="1787" w:hanging="540"/>
        <w:jc w:val="both"/>
        <w:rPr>
          <w:rFonts w:ascii="David" w:hAnsi="David" w:cs="David"/>
          <w:szCs w:val="24"/>
          <w:rtl/>
        </w:rPr>
      </w:pPr>
      <w:r w:rsidRPr="00C71449">
        <w:rPr>
          <w:rFonts w:ascii="David" w:hAnsi="David" w:cs="David"/>
          <w:szCs w:val="24"/>
          <w:rtl/>
        </w:rPr>
        <w:t xml:space="preserve">מנגנוני האכיפה הניתנים למימוש בנוסף על אלו שמובנים במערכת (גורמי צד שלישי), לרבות היבטי </w:t>
      </w:r>
      <w:proofErr w:type="spellStart"/>
      <w:r w:rsidRPr="00C71449">
        <w:rPr>
          <w:rFonts w:ascii="David" w:hAnsi="David" w:cs="David"/>
          <w:szCs w:val="24"/>
          <w:rtl/>
        </w:rPr>
        <w:t>אינטראופרביליות</w:t>
      </w:r>
      <w:proofErr w:type="spellEnd"/>
      <w:r w:rsidRPr="00C71449">
        <w:rPr>
          <w:rFonts w:ascii="David" w:hAnsi="David" w:cs="David"/>
          <w:szCs w:val="24"/>
          <w:rtl/>
        </w:rPr>
        <w:t xml:space="preserve"> ביניהם ומידת ההיתכנות לאי</w:t>
      </w:r>
      <w:r w:rsidRPr="00C71449">
        <w:rPr>
          <w:rFonts w:ascii="David" w:hAnsi="David" w:cs="David" w:hint="cs"/>
          <w:szCs w:val="24"/>
          <w:rtl/>
        </w:rPr>
        <w:t>-</w:t>
      </w:r>
      <w:r w:rsidRPr="00C71449">
        <w:rPr>
          <w:rFonts w:ascii="David" w:hAnsi="David" w:cs="David"/>
          <w:szCs w:val="24"/>
          <w:rtl/>
        </w:rPr>
        <w:t>יכולת מימושם</w:t>
      </w:r>
      <w:r w:rsidRPr="00C71449">
        <w:rPr>
          <w:rFonts w:ascii="David" w:hAnsi="David" w:cs="David" w:hint="cs"/>
          <w:szCs w:val="24"/>
          <w:rtl/>
        </w:rPr>
        <w:t>,</w:t>
      </w:r>
      <w:r w:rsidRPr="00C71449">
        <w:rPr>
          <w:rFonts w:ascii="David" w:hAnsi="David" w:cs="David"/>
          <w:szCs w:val="24"/>
          <w:rtl/>
        </w:rPr>
        <w:t xml:space="preserve"> או פשרה באופן מימושם</w:t>
      </w:r>
      <w:r w:rsidRPr="00C71449">
        <w:rPr>
          <w:rFonts w:ascii="David" w:hAnsi="David" w:cs="David" w:hint="cs"/>
          <w:szCs w:val="24"/>
          <w:rtl/>
        </w:rPr>
        <w:t>,</w:t>
      </w:r>
      <w:r w:rsidRPr="00C71449">
        <w:rPr>
          <w:rFonts w:ascii="David" w:hAnsi="David" w:cs="David"/>
          <w:szCs w:val="24"/>
          <w:rtl/>
        </w:rPr>
        <w:t xml:space="preserve"> כתוצאה מהתנגשות טכנולוגית.</w:t>
      </w:r>
    </w:p>
    <w:p w:rsidR="00D35C31" w:rsidRPr="00C71449" w:rsidRDefault="00D35C31" w:rsidP="00452231">
      <w:pPr>
        <w:pStyle w:val="ListParagraph"/>
        <w:numPr>
          <w:ilvl w:val="2"/>
          <w:numId w:val="141"/>
        </w:numPr>
        <w:spacing w:before="60" w:after="60" w:line="276" w:lineRule="auto"/>
        <w:ind w:left="1787" w:hanging="540"/>
        <w:jc w:val="both"/>
        <w:rPr>
          <w:rFonts w:ascii="David" w:hAnsi="David" w:cs="David"/>
          <w:szCs w:val="24"/>
          <w:rtl/>
        </w:rPr>
      </w:pPr>
      <w:r w:rsidRPr="00C71449">
        <w:rPr>
          <w:rFonts w:ascii="David" w:hAnsi="David" w:cs="David"/>
          <w:szCs w:val="24"/>
          <w:rtl/>
        </w:rPr>
        <w:t>מנגנוני הגנה מובנים בפני תקיפות</w:t>
      </w:r>
      <w:r w:rsidRPr="00C71449">
        <w:rPr>
          <w:rFonts w:ascii="David" w:hAnsi="David" w:cs="David" w:hint="cs"/>
          <w:szCs w:val="24"/>
          <w:rtl/>
        </w:rPr>
        <w:t xml:space="preserve"> בכלל ובמיוחד עבור</w:t>
      </w:r>
      <w:r w:rsidRPr="00C71449">
        <w:rPr>
          <w:rFonts w:ascii="David" w:hAnsi="David" w:cs="David"/>
          <w:szCs w:val="24"/>
          <w:rtl/>
        </w:rPr>
        <w:t xml:space="preserve"> </w:t>
      </w:r>
      <w:r w:rsidRPr="00C71449">
        <w:rPr>
          <w:rFonts w:ascii="David" w:hAnsi="David" w:cs="David"/>
          <w:szCs w:val="24"/>
        </w:rPr>
        <w:t>XML, JSON</w:t>
      </w:r>
      <w:r w:rsidRPr="00C71449">
        <w:rPr>
          <w:rFonts w:ascii="David" w:hAnsi="David" w:cs="David"/>
          <w:szCs w:val="24"/>
          <w:rtl/>
        </w:rPr>
        <w:t xml:space="preserve">, לרבות, אם קיימים, מנגנונים להוספת יכולות ייעודיות של המציע, הן באופן המחייב תאימות </w:t>
      </w:r>
      <w:r w:rsidRPr="00C71449">
        <w:rPr>
          <w:rFonts w:ascii="David" w:hAnsi="David" w:cs="David" w:hint="cs"/>
          <w:szCs w:val="24"/>
          <w:rtl/>
        </w:rPr>
        <w:t>ל</w:t>
      </w:r>
      <w:r w:rsidRPr="00C71449">
        <w:rPr>
          <w:rFonts w:ascii="David" w:hAnsi="David" w:cs="David"/>
          <w:szCs w:val="24"/>
          <w:rtl/>
        </w:rPr>
        <w:t>א</w:t>
      </w:r>
      <w:r w:rsidRPr="00C71449">
        <w:rPr>
          <w:rFonts w:ascii="David" w:hAnsi="David" w:cs="David" w:hint="cs"/>
          <w:szCs w:val="24"/>
          <w:rtl/>
        </w:rPr>
        <w:t>ח</w:t>
      </w:r>
      <w:r w:rsidRPr="00C71449">
        <w:rPr>
          <w:rFonts w:ascii="David" w:hAnsi="David" w:cs="David"/>
          <w:szCs w:val="24"/>
          <w:rtl/>
        </w:rPr>
        <w:t>ור ו</w:t>
      </w:r>
      <w:r w:rsidRPr="00C71449">
        <w:rPr>
          <w:rFonts w:ascii="David" w:hAnsi="David" w:cs="David" w:hint="cs"/>
          <w:szCs w:val="24"/>
          <w:rtl/>
        </w:rPr>
        <w:t xml:space="preserve">תאימות </w:t>
      </w:r>
      <w:r w:rsidRPr="00C71449">
        <w:rPr>
          <w:rFonts w:ascii="David" w:hAnsi="David" w:cs="David"/>
          <w:szCs w:val="24"/>
          <w:rtl/>
        </w:rPr>
        <w:t xml:space="preserve">קדימה עם עדכוני יצרן לפתרון המלא והן כאלו המאפשרים </w:t>
      </w:r>
      <w:proofErr w:type="spellStart"/>
      <w:r w:rsidRPr="00C71449">
        <w:rPr>
          <w:rFonts w:ascii="David" w:hAnsi="David" w:cs="David"/>
          <w:szCs w:val="24"/>
          <w:rtl/>
        </w:rPr>
        <w:t>קסטומיזציה</w:t>
      </w:r>
      <w:proofErr w:type="spellEnd"/>
      <w:r w:rsidRPr="00C71449">
        <w:rPr>
          <w:rFonts w:ascii="David" w:hAnsi="David" w:cs="David"/>
          <w:szCs w:val="24"/>
          <w:rtl/>
        </w:rPr>
        <w:t xml:space="preserve"> בלבד במענה הכולל (ברמת יחידה וברמת המענה הכולל).</w:t>
      </w:r>
    </w:p>
    <w:p w:rsidR="00D35C31" w:rsidRPr="00C71449" w:rsidRDefault="00D35C31" w:rsidP="00452231">
      <w:pPr>
        <w:pStyle w:val="ListParagraph"/>
        <w:numPr>
          <w:ilvl w:val="2"/>
          <w:numId w:val="141"/>
        </w:numPr>
        <w:spacing w:before="60" w:after="60" w:line="276" w:lineRule="auto"/>
        <w:ind w:left="1787" w:hanging="540"/>
        <w:jc w:val="both"/>
        <w:rPr>
          <w:rFonts w:ascii="David" w:hAnsi="David" w:cs="David"/>
          <w:szCs w:val="24"/>
        </w:rPr>
      </w:pPr>
      <w:r w:rsidRPr="00C71449">
        <w:rPr>
          <w:rFonts w:ascii="David" w:hAnsi="David" w:cs="David"/>
          <w:szCs w:val="24"/>
          <w:rtl/>
        </w:rPr>
        <w:t>פיתוח מאובטח, לרבות עדכונים מאובטחים – יתוארו באופן מפורט, כולל מתודולוגיה מוכחת.</w:t>
      </w:r>
    </w:p>
    <w:p w:rsidR="00D35C31" w:rsidRPr="00C71449" w:rsidRDefault="00D35C31" w:rsidP="00452231">
      <w:pPr>
        <w:pStyle w:val="ListParagraph"/>
        <w:numPr>
          <w:ilvl w:val="2"/>
          <w:numId w:val="141"/>
        </w:numPr>
        <w:spacing w:before="60" w:after="60" w:line="276" w:lineRule="auto"/>
        <w:ind w:left="1787" w:hanging="540"/>
        <w:jc w:val="both"/>
        <w:rPr>
          <w:rFonts w:ascii="David" w:hAnsi="David" w:cs="David"/>
          <w:szCs w:val="24"/>
          <w:rtl/>
        </w:rPr>
      </w:pPr>
      <w:r w:rsidRPr="00C71449">
        <w:rPr>
          <w:rFonts w:ascii="David" w:hAnsi="David" w:cs="David"/>
          <w:szCs w:val="24"/>
          <w:rtl/>
        </w:rPr>
        <w:t>מנגנוני תחזוקה, עדכונים, שדרוגים ודרך התקנתם באופן מאובטח.</w:t>
      </w:r>
    </w:p>
    <w:p w:rsidR="00D35C31" w:rsidRPr="00C71449" w:rsidRDefault="00D35C31" w:rsidP="00452231">
      <w:pPr>
        <w:pStyle w:val="ListParagraph"/>
        <w:numPr>
          <w:ilvl w:val="2"/>
          <w:numId w:val="141"/>
        </w:numPr>
        <w:spacing w:before="60" w:after="60" w:line="360" w:lineRule="auto"/>
        <w:ind w:left="1787" w:hanging="540"/>
        <w:jc w:val="both"/>
        <w:rPr>
          <w:rFonts w:ascii="David" w:hAnsi="David" w:cs="David"/>
          <w:szCs w:val="24"/>
        </w:rPr>
      </w:pPr>
      <w:r w:rsidRPr="00C71449">
        <w:rPr>
          <w:rFonts w:ascii="David" w:hAnsi="David" w:cs="David"/>
          <w:szCs w:val="24"/>
          <w:rtl/>
        </w:rPr>
        <w:t xml:space="preserve">הסבר על יכולת ואופן יצירת </w:t>
      </w:r>
      <w:r w:rsidRPr="00C71449">
        <w:rPr>
          <w:rFonts w:ascii="David" w:hAnsi="David" w:cs="David"/>
          <w:szCs w:val="24"/>
        </w:rPr>
        <w:t>Tokens</w:t>
      </w:r>
      <w:r w:rsidRPr="00C71449">
        <w:rPr>
          <w:rFonts w:ascii="David" w:hAnsi="David" w:cs="David"/>
          <w:szCs w:val="24"/>
          <w:rtl/>
        </w:rPr>
        <w:t xml:space="preserve"> במערכת</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1787" w:hanging="540"/>
        <w:jc w:val="both"/>
        <w:rPr>
          <w:rFonts w:ascii="David" w:hAnsi="David" w:cs="David"/>
          <w:szCs w:val="24"/>
        </w:rPr>
      </w:pPr>
      <w:r w:rsidRPr="00C71449">
        <w:rPr>
          <w:rFonts w:ascii="David" w:hAnsi="David" w:cs="David"/>
          <w:szCs w:val="24"/>
          <w:rtl/>
        </w:rPr>
        <w:t xml:space="preserve">תמיכה בהאצת הצפנה </w:t>
      </w:r>
      <w:r w:rsidRPr="00C71449">
        <w:rPr>
          <w:rFonts w:ascii="David" w:hAnsi="David" w:cs="David"/>
          <w:szCs w:val="24"/>
        </w:rPr>
        <w:t>(Cryptographic Acceleration)</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1787" w:hanging="540"/>
        <w:jc w:val="both"/>
        <w:rPr>
          <w:rFonts w:ascii="David" w:hAnsi="David" w:cs="David"/>
          <w:szCs w:val="24"/>
        </w:rPr>
      </w:pPr>
      <w:r w:rsidRPr="00C71449">
        <w:rPr>
          <w:rFonts w:ascii="David" w:hAnsi="David" w:cs="David"/>
          <w:szCs w:val="24"/>
          <w:rtl/>
        </w:rPr>
        <w:t>תמיכה מערכתית/ ברמת מכלול ב</w:t>
      </w:r>
      <w:r w:rsidRPr="00C71449">
        <w:rPr>
          <w:rFonts w:ascii="David" w:hAnsi="David" w:cs="David" w:hint="cs"/>
          <w:szCs w:val="24"/>
          <w:rtl/>
        </w:rPr>
        <w:t>-</w:t>
      </w:r>
      <w:r w:rsidRPr="00C71449">
        <w:rPr>
          <w:rFonts w:ascii="David" w:hAnsi="David" w:cs="David"/>
          <w:szCs w:val="24"/>
          <w:rtl/>
        </w:rPr>
        <w:t xml:space="preserve"> </w:t>
      </w:r>
      <w:r w:rsidRPr="00C71449">
        <w:rPr>
          <w:rFonts w:ascii="David" w:hAnsi="David" w:cs="David"/>
          <w:szCs w:val="24"/>
        </w:rPr>
        <w:t>Secure Channel &amp; Secured Payload</w:t>
      </w:r>
      <w:r w:rsidRPr="00C71449">
        <w:rPr>
          <w:rFonts w:ascii="David" w:hAnsi="David" w:cs="David"/>
          <w:szCs w:val="24"/>
          <w:rtl/>
        </w:rPr>
        <w:t xml:space="preserve"> (כולל תיאור). יש לפרט את מכלול השיקולים לכך.</w:t>
      </w:r>
    </w:p>
    <w:p w:rsidR="00D35C31" w:rsidRPr="00C71449" w:rsidRDefault="00D35C31" w:rsidP="00452231">
      <w:pPr>
        <w:pStyle w:val="ListParagraph"/>
        <w:numPr>
          <w:ilvl w:val="1"/>
          <w:numId w:val="141"/>
        </w:numPr>
        <w:spacing w:before="60" w:after="60" w:line="276" w:lineRule="auto"/>
        <w:ind w:left="1247" w:hanging="540"/>
        <w:rPr>
          <w:rFonts w:ascii="David" w:hAnsi="David" w:cs="David"/>
          <w:szCs w:val="24"/>
        </w:rPr>
      </w:pPr>
      <w:r w:rsidRPr="00C71449">
        <w:rPr>
          <w:rFonts w:ascii="David" w:hAnsi="David" w:cs="David" w:hint="cs"/>
          <w:szCs w:val="24"/>
          <w:rtl/>
        </w:rPr>
        <w:t xml:space="preserve">על המציע </w:t>
      </w:r>
      <w:r w:rsidRPr="00C71449">
        <w:rPr>
          <w:rFonts w:ascii="David" w:hAnsi="David" w:cs="David"/>
          <w:szCs w:val="24"/>
          <w:rtl/>
        </w:rPr>
        <w:t xml:space="preserve">לפרט </w:t>
      </w:r>
      <w:r w:rsidRPr="00C71449">
        <w:rPr>
          <w:rFonts w:ascii="David" w:hAnsi="David" w:cs="David" w:hint="cs"/>
          <w:szCs w:val="24"/>
          <w:rtl/>
        </w:rPr>
        <w:t xml:space="preserve">את </w:t>
      </w:r>
      <w:r w:rsidRPr="00C71449">
        <w:rPr>
          <w:rFonts w:ascii="David" w:hAnsi="David" w:cs="David"/>
          <w:szCs w:val="24"/>
          <w:rtl/>
        </w:rPr>
        <w:t>המענה, אם קיים, לנושאים הר</w:t>
      </w:r>
      <w:r w:rsidRPr="00C71449">
        <w:rPr>
          <w:rFonts w:ascii="David" w:hAnsi="David" w:cs="David" w:hint="cs"/>
          <w:szCs w:val="24"/>
          <w:rtl/>
        </w:rPr>
        <w:t>שומים למטה</w:t>
      </w:r>
      <w:r w:rsidRPr="00C71449">
        <w:rPr>
          <w:rFonts w:ascii="David" w:hAnsi="David" w:cs="David"/>
          <w:szCs w:val="24"/>
          <w:rtl/>
        </w:rPr>
        <w:t>:</w:t>
      </w:r>
    </w:p>
    <w:p w:rsidR="00D35C31" w:rsidRDefault="00D35C31" w:rsidP="00452231">
      <w:pPr>
        <w:pStyle w:val="ListParagraph"/>
        <w:numPr>
          <w:ilvl w:val="2"/>
          <w:numId w:val="141"/>
        </w:numPr>
        <w:spacing w:before="60" w:after="60" w:line="276" w:lineRule="auto"/>
        <w:ind w:left="1787" w:hanging="540"/>
        <w:jc w:val="both"/>
        <w:rPr>
          <w:rFonts w:ascii="David" w:hAnsi="David" w:cs="David"/>
          <w:szCs w:val="24"/>
        </w:rPr>
      </w:pPr>
      <w:r w:rsidRPr="00C71449">
        <w:rPr>
          <w:rFonts w:ascii="David" w:hAnsi="David" w:cs="David"/>
          <w:szCs w:val="24"/>
          <w:rtl/>
        </w:rPr>
        <w:t xml:space="preserve">תמיכת מערכתית/ ברמת מכלול ב- </w:t>
      </w:r>
      <w:r w:rsidRPr="00C71449">
        <w:rPr>
          <w:rFonts w:ascii="David" w:hAnsi="David" w:cs="David"/>
          <w:szCs w:val="24"/>
        </w:rPr>
        <w:t>CORS API Proxy</w:t>
      </w:r>
      <w:r w:rsidRPr="00C71449">
        <w:rPr>
          <w:rFonts w:ascii="David" w:hAnsi="David" w:cs="David"/>
          <w:szCs w:val="24"/>
          <w:rtl/>
        </w:rPr>
        <w:t>, לרבות תיאור מפורט של אופן מימוש מומלץ במענה המוצע, יתרונות וחסרונות, התנגשויות פוטנציאליות המענה המשלב תכונות נוספות/ אחרות בפתרון הכולל המוצע.</w:t>
      </w:r>
    </w:p>
    <w:p w:rsidR="00D35C31" w:rsidRDefault="00D35C31" w:rsidP="00D35C31">
      <w:pPr>
        <w:pStyle w:val="ListParagraph"/>
        <w:spacing w:before="60" w:after="60" w:line="360" w:lineRule="auto"/>
        <w:ind w:left="1787"/>
        <w:jc w:val="both"/>
        <w:rPr>
          <w:rFonts w:ascii="David" w:hAnsi="David" w:cs="David"/>
          <w:szCs w:val="24"/>
          <w:rtl/>
        </w:rPr>
      </w:pPr>
    </w:p>
    <w:p w:rsidR="005874FB" w:rsidRPr="00C71449" w:rsidRDefault="005874FB" w:rsidP="00D35C31">
      <w:pPr>
        <w:pStyle w:val="ListParagraph"/>
        <w:spacing w:before="60" w:after="60" w:line="360" w:lineRule="auto"/>
        <w:ind w:left="1787"/>
        <w:jc w:val="both"/>
        <w:rPr>
          <w:rFonts w:ascii="David" w:hAnsi="David" w:cs="David"/>
          <w:szCs w:val="24"/>
          <w:rtl/>
        </w:rPr>
      </w:pPr>
    </w:p>
    <w:p w:rsidR="00D35C31" w:rsidRPr="00C71449" w:rsidRDefault="00D35C31" w:rsidP="00452231">
      <w:pPr>
        <w:pStyle w:val="ListParagraph"/>
        <w:numPr>
          <w:ilvl w:val="2"/>
          <w:numId w:val="141"/>
        </w:numPr>
        <w:spacing w:before="60" w:after="60" w:line="360" w:lineRule="auto"/>
        <w:ind w:left="1787" w:hanging="540"/>
        <w:jc w:val="both"/>
        <w:rPr>
          <w:rFonts w:ascii="David" w:hAnsi="David" w:cs="David"/>
          <w:szCs w:val="24"/>
        </w:rPr>
      </w:pPr>
      <w:r w:rsidRPr="00C71449">
        <w:rPr>
          <w:rFonts w:ascii="David" w:hAnsi="David" w:cs="David"/>
          <w:szCs w:val="24"/>
          <w:rtl/>
        </w:rPr>
        <w:t xml:space="preserve">יכולת המערכת להתמודד עם </w:t>
      </w:r>
      <w:r w:rsidRPr="00C71449">
        <w:rPr>
          <w:rFonts w:ascii="David" w:hAnsi="David" w:cs="David"/>
          <w:szCs w:val="24"/>
        </w:rPr>
        <w:t>“Top 10 OWASP Threats”</w:t>
      </w:r>
      <w:r w:rsidRPr="00C71449">
        <w:rPr>
          <w:rFonts w:ascii="David" w:hAnsi="David" w:cs="David" w:hint="cs"/>
          <w:szCs w:val="24"/>
          <w:rtl/>
        </w:rPr>
        <w:t>.</w:t>
      </w:r>
    </w:p>
    <w:p w:rsidR="00D35C31" w:rsidRPr="00C71449" w:rsidRDefault="00D35C31" w:rsidP="00D35C31">
      <w:pPr>
        <w:pStyle w:val="ListParagraph"/>
        <w:spacing w:before="60" w:after="60" w:line="276" w:lineRule="auto"/>
        <w:ind w:left="1427" w:firstLine="360"/>
        <w:jc w:val="both"/>
        <w:rPr>
          <w:rFonts w:ascii="David" w:hAnsi="David" w:cs="David"/>
          <w:szCs w:val="24"/>
          <w:rtl/>
        </w:rPr>
      </w:pPr>
      <w:r w:rsidRPr="00C71449">
        <w:rPr>
          <w:rFonts w:ascii="David" w:hAnsi="David" w:cs="David" w:hint="cs"/>
          <w:szCs w:val="24"/>
          <w:rtl/>
        </w:rPr>
        <w:t xml:space="preserve">להלן קישור: </w:t>
      </w:r>
      <w:hyperlink r:id="rId47" w:history="1">
        <w:r w:rsidRPr="00C71449">
          <w:rPr>
            <w:rStyle w:val="Hyperlink"/>
            <w:rFonts w:ascii="David" w:hAnsi="David" w:cs="David"/>
            <w:szCs w:val="24"/>
          </w:rPr>
          <w:t>https://www.owasp.org/index.php/Category:OWASP_Top_Ten_Project</w:t>
        </w:r>
      </w:hyperlink>
      <w:r w:rsidRPr="00C71449">
        <w:rPr>
          <w:rFonts w:ascii="David" w:hAnsi="David" w:cs="David" w:hint="cs"/>
          <w:szCs w:val="24"/>
          <w:rtl/>
        </w:rPr>
        <w:t xml:space="preserve"> .</w:t>
      </w:r>
    </w:p>
    <w:p w:rsidR="00D35C31" w:rsidRPr="00C71449" w:rsidRDefault="00D35C31" w:rsidP="00D35C31">
      <w:pPr>
        <w:pStyle w:val="ListParagraph"/>
        <w:spacing w:before="60" w:after="60" w:line="276" w:lineRule="auto"/>
        <w:ind w:left="1427" w:firstLine="360"/>
        <w:jc w:val="both"/>
        <w:rPr>
          <w:rFonts w:ascii="David" w:hAnsi="David" w:cs="David"/>
          <w:szCs w:val="24"/>
          <w:rtl/>
        </w:rPr>
      </w:pPr>
      <w:r w:rsidRPr="00C71449">
        <w:rPr>
          <w:rFonts w:ascii="David" w:hAnsi="David" w:cs="David" w:hint="cs"/>
          <w:szCs w:val="24"/>
          <w:rtl/>
        </w:rPr>
        <w:t xml:space="preserve">ר' פירוט </w:t>
      </w:r>
      <w:r w:rsidRPr="00AB458E">
        <w:rPr>
          <w:rFonts w:ascii="David" w:hAnsi="David" w:cs="David" w:hint="cs"/>
          <w:b/>
          <w:bCs/>
          <w:szCs w:val="24"/>
          <w:rtl/>
        </w:rPr>
        <w:t xml:space="preserve">בנספח 2.19 </w:t>
      </w:r>
      <w:r w:rsidRPr="00AB458E">
        <w:rPr>
          <w:rFonts w:ascii="David" w:hAnsi="David" w:cs="David"/>
          <w:b/>
          <w:bCs/>
          <w:szCs w:val="24"/>
          <w:rtl/>
        </w:rPr>
        <w:t>–</w:t>
      </w:r>
      <w:r w:rsidRPr="00AB458E">
        <w:rPr>
          <w:rFonts w:ascii="David" w:hAnsi="David" w:cs="David" w:hint="cs"/>
          <w:b/>
          <w:bCs/>
          <w:szCs w:val="24"/>
          <w:rtl/>
        </w:rPr>
        <w:t xml:space="preserve"> 1.3.2 </w:t>
      </w:r>
      <w:proofErr w:type="spellStart"/>
      <w:r w:rsidRPr="00C71449">
        <w:rPr>
          <w:rFonts w:ascii="David" w:hAnsi="David" w:cs="David" w:hint="cs"/>
          <w:szCs w:val="24"/>
          <w:rtl/>
        </w:rPr>
        <w:t>המצ"ב</w:t>
      </w:r>
      <w:proofErr w:type="spellEnd"/>
      <w:r w:rsidRPr="00C71449">
        <w:rPr>
          <w:rFonts w:ascii="David" w:hAnsi="David" w:cs="David" w:hint="cs"/>
          <w:szCs w:val="24"/>
          <w:rtl/>
        </w:rPr>
        <w:t>.</w:t>
      </w:r>
    </w:p>
    <w:p w:rsidR="00D35C31" w:rsidRPr="00C71449" w:rsidRDefault="00D35C31" w:rsidP="00D35C31">
      <w:pPr>
        <w:pStyle w:val="ListParagraph"/>
        <w:spacing w:before="60" w:after="60" w:line="276" w:lineRule="auto"/>
        <w:ind w:left="1787"/>
        <w:jc w:val="both"/>
        <w:rPr>
          <w:rFonts w:asciiTheme="minorHAnsi" w:hAnsiTheme="minorHAnsi" w:cs="David"/>
          <w:szCs w:val="24"/>
        </w:rPr>
      </w:pPr>
      <w:r w:rsidRPr="00C71449">
        <w:rPr>
          <w:rFonts w:ascii="David" w:hAnsi="David" w:cs="David" w:hint="cs"/>
          <w:szCs w:val="24"/>
          <w:rtl/>
        </w:rPr>
        <w:t>על המציע להתייחס לכל אחת מהנקודות המצוינות בנספח לציין כיצד המערכת המוצעת על ידו נותנת מענה לסיכונים אלו, ככל שהדבר רלבנטי.</w:t>
      </w:r>
    </w:p>
    <w:p w:rsidR="00D35C31" w:rsidRDefault="00D35C31" w:rsidP="00452231">
      <w:pPr>
        <w:pStyle w:val="ListParagraph"/>
        <w:numPr>
          <w:ilvl w:val="1"/>
          <w:numId w:val="141"/>
        </w:numPr>
        <w:spacing w:before="60" w:after="60" w:line="276" w:lineRule="auto"/>
        <w:ind w:left="1247" w:hanging="540"/>
        <w:jc w:val="both"/>
        <w:rPr>
          <w:rFonts w:ascii="David" w:hAnsi="David" w:cs="David"/>
          <w:szCs w:val="24"/>
        </w:rPr>
      </w:pPr>
      <w:r w:rsidRPr="00C71449">
        <w:rPr>
          <w:rFonts w:ascii="David" w:hAnsi="David" w:cs="David" w:hint="cs"/>
          <w:szCs w:val="24"/>
          <w:rtl/>
        </w:rPr>
        <w:t>(</w:t>
      </w:r>
      <w:r w:rsidRPr="00C71449">
        <w:rPr>
          <w:rFonts w:ascii="David" w:hAnsi="David" w:cs="David"/>
          <w:b/>
          <w:bCs/>
          <w:szCs w:val="24"/>
        </w:rPr>
        <w:t>I</w:t>
      </w:r>
      <w:r w:rsidRPr="00C71449">
        <w:rPr>
          <w:rFonts w:ascii="David" w:hAnsi="David" w:cs="David" w:hint="cs"/>
          <w:szCs w:val="24"/>
          <w:rtl/>
        </w:rPr>
        <w:t xml:space="preserve">) יובהר כי </w:t>
      </w:r>
      <w:r w:rsidRPr="00C71449">
        <w:rPr>
          <w:rFonts w:ascii="David" w:hAnsi="David" w:cs="David"/>
          <w:szCs w:val="24"/>
          <w:rtl/>
        </w:rPr>
        <w:t>כל הפעילויות במערכת יבוצעו אך ורק בשטח מדינת ישראל, קרי</w:t>
      </w:r>
      <w:r w:rsidRPr="00C71449">
        <w:rPr>
          <w:rFonts w:ascii="David" w:hAnsi="David" w:cs="David" w:hint="cs"/>
          <w:szCs w:val="24"/>
          <w:rtl/>
        </w:rPr>
        <w:t xml:space="preserve"> -</w:t>
      </w:r>
      <w:r w:rsidRPr="00C71449">
        <w:rPr>
          <w:rFonts w:ascii="David" w:hAnsi="David" w:cs="David"/>
          <w:szCs w:val="24"/>
          <w:rtl/>
        </w:rPr>
        <w:t xml:space="preserve"> במסגרת המענה והמימוש לא תהיה כל העברת/העלאת נתונים ממערכות המזמין למערכות הספק, ידנית וממוכנת.</w:t>
      </w:r>
    </w:p>
    <w:p w:rsidR="00D35C31" w:rsidRPr="00C71449" w:rsidRDefault="00D35C31" w:rsidP="00D35C31">
      <w:pPr>
        <w:pStyle w:val="ListParagraph"/>
        <w:spacing w:before="60" w:after="60" w:line="360" w:lineRule="auto"/>
        <w:ind w:left="1247"/>
        <w:jc w:val="both"/>
        <w:rPr>
          <w:rFonts w:ascii="David" w:hAnsi="David" w:cs="David"/>
          <w:szCs w:val="24"/>
        </w:rPr>
      </w:pPr>
    </w:p>
    <w:p w:rsidR="00D35C31" w:rsidRPr="00C71449" w:rsidRDefault="00D35C31" w:rsidP="00452231">
      <w:pPr>
        <w:pStyle w:val="ListParagraph"/>
        <w:numPr>
          <w:ilvl w:val="0"/>
          <w:numId w:val="141"/>
        </w:numPr>
        <w:spacing w:before="60" w:after="60" w:line="360" w:lineRule="auto"/>
        <w:rPr>
          <w:rFonts w:ascii="David" w:hAnsi="David" w:cs="David"/>
          <w:b/>
          <w:bCs/>
          <w:szCs w:val="24"/>
          <w:u w:val="single"/>
        </w:rPr>
      </w:pPr>
      <w:r w:rsidRPr="00C71449">
        <w:rPr>
          <w:rFonts w:ascii="David" w:hAnsi="David" w:cs="David"/>
          <w:b/>
          <w:bCs/>
          <w:szCs w:val="24"/>
          <w:u w:val="single"/>
          <w:rtl/>
        </w:rPr>
        <w:t>תפישת האבטחה (</w:t>
      </w:r>
      <w:r w:rsidRPr="00C71449">
        <w:rPr>
          <w:rFonts w:ascii="David" w:hAnsi="David" w:cs="David"/>
          <w:b/>
          <w:bCs/>
          <w:szCs w:val="24"/>
          <w:u w:val="single"/>
        </w:rPr>
        <w:t>(S</w:t>
      </w:r>
    </w:p>
    <w:p w:rsidR="00D35C31" w:rsidRPr="00C71449" w:rsidRDefault="00D35C31" w:rsidP="00452231">
      <w:pPr>
        <w:pStyle w:val="ListParagraph"/>
        <w:numPr>
          <w:ilvl w:val="1"/>
          <w:numId w:val="141"/>
        </w:numPr>
        <w:spacing w:before="60" w:after="60" w:line="276" w:lineRule="auto"/>
        <w:ind w:left="1247" w:hanging="540"/>
        <w:jc w:val="both"/>
        <w:rPr>
          <w:rFonts w:ascii="David" w:hAnsi="David" w:cs="David"/>
          <w:szCs w:val="24"/>
        </w:rPr>
      </w:pPr>
      <w:r w:rsidRPr="00C71449">
        <w:rPr>
          <w:rFonts w:ascii="David" w:hAnsi="David" w:cs="David" w:hint="cs"/>
          <w:szCs w:val="24"/>
          <w:rtl/>
        </w:rPr>
        <w:t xml:space="preserve">הספק הזוכה יישם את </w:t>
      </w:r>
      <w:r w:rsidRPr="00C71449">
        <w:rPr>
          <w:rFonts w:ascii="David" w:hAnsi="David" w:cs="David"/>
          <w:szCs w:val="24"/>
          <w:rtl/>
        </w:rPr>
        <w:t xml:space="preserve">המערכת בהתאם למסמכי מדיניות הגנת הסייבר, אבטחת מידע, פיתוח מאובטח ומדיניות אירוח של יחידת ממשל זמין, אשר יימסרו לספק הזוכה, לאחר חתימה על מסמך הצהרת התחייבות לשמירה על סודיות </w:t>
      </w:r>
      <w:r w:rsidRPr="00C71449">
        <w:rPr>
          <w:rFonts w:ascii="David" w:hAnsi="David" w:cs="David" w:hint="cs"/>
          <w:szCs w:val="24"/>
          <w:rtl/>
        </w:rPr>
        <w:t>המצורף כנספח להסכם</w:t>
      </w:r>
      <w:r w:rsidRPr="00C71449">
        <w:rPr>
          <w:rFonts w:ascii="David" w:hAnsi="David" w:cs="David"/>
          <w:szCs w:val="24"/>
          <w:rtl/>
        </w:rPr>
        <w:t>.</w:t>
      </w:r>
      <w:r w:rsidRPr="00C71449">
        <w:rPr>
          <w:rFonts w:ascii="David" w:hAnsi="David" w:cs="David" w:hint="cs"/>
          <w:szCs w:val="24"/>
          <w:rtl/>
        </w:rPr>
        <w:t xml:space="preserve"> (</w:t>
      </w:r>
      <w:r w:rsidRPr="00C71449">
        <w:rPr>
          <w:rFonts w:ascii="David" w:hAnsi="David" w:cs="David"/>
          <w:b/>
          <w:bCs/>
          <w:szCs w:val="24"/>
        </w:rPr>
        <w:t>I</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247" w:hanging="540"/>
        <w:jc w:val="both"/>
        <w:rPr>
          <w:rFonts w:ascii="David" w:hAnsi="David" w:cs="David"/>
          <w:szCs w:val="24"/>
        </w:rPr>
      </w:pPr>
      <w:r w:rsidRPr="00C71449">
        <w:rPr>
          <w:rFonts w:ascii="David" w:hAnsi="David" w:cs="David"/>
          <w:szCs w:val="24"/>
          <w:rtl/>
        </w:rPr>
        <w:t>המערכת תיישם את עקרונות הגנת הסייבר ואבטחת המידע במטרה להבטיח את הרציפות התפקודית</w:t>
      </w:r>
      <w:r w:rsidRPr="00C71449">
        <w:rPr>
          <w:rFonts w:ascii="David" w:hAnsi="David" w:cs="David" w:hint="cs"/>
          <w:szCs w:val="24"/>
          <w:rtl/>
        </w:rPr>
        <w:t>,</w:t>
      </w:r>
      <w:r w:rsidRPr="00C71449">
        <w:rPr>
          <w:rFonts w:ascii="David" w:hAnsi="David" w:cs="David"/>
          <w:szCs w:val="24"/>
          <w:rtl/>
        </w:rPr>
        <w:t xml:space="preserve"> בהיבטי</w:t>
      </w:r>
      <w:r w:rsidRPr="00C71449">
        <w:rPr>
          <w:rFonts w:ascii="David" w:hAnsi="David" w:cs="David" w:hint="cs"/>
          <w:szCs w:val="24"/>
          <w:rtl/>
        </w:rPr>
        <w:t>ם הבאים</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firstLine="167"/>
        <w:jc w:val="both"/>
        <w:rPr>
          <w:rFonts w:ascii="David" w:hAnsi="David" w:cs="David"/>
          <w:szCs w:val="24"/>
        </w:rPr>
      </w:pPr>
      <w:r w:rsidRPr="00C71449">
        <w:rPr>
          <w:rFonts w:ascii="David" w:hAnsi="David" w:cs="David"/>
          <w:szCs w:val="24"/>
          <w:rtl/>
        </w:rPr>
        <w:t>אמינות המערכות והמידע.</w:t>
      </w:r>
    </w:p>
    <w:p w:rsidR="00D35C31" w:rsidRPr="00C71449" w:rsidRDefault="00D35C31" w:rsidP="00452231">
      <w:pPr>
        <w:pStyle w:val="ListParagraph"/>
        <w:numPr>
          <w:ilvl w:val="2"/>
          <w:numId w:val="141"/>
        </w:numPr>
        <w:spacing w:before="60" w:after="60" w:line="276" w:lineRule="auto"/>
        <w:ind w:firstLine="167"/>
        <w:jc w:val="both"/>
        <w:rPr>
          <w:rFonts w:ascii="David" w:hAnsi="David" w:cs="David"/>
          <w:szCs w:val="24"/>
        </w:rPr>
      </w:pPr>
      <w:r w:rsidRPr="00C71449">
        <w:rPr>
          <w:rFonts w:ascii="David" w:hAnsi="David" w:cs="David"/>
          <w:szCs w:val="24"/>
          <w:rtl/>
        </w:rPr>
        <w:t>זמינות המערכות והמידע.</w:t>
      </w:r>
    </w:p>
    <w:p w:rsidR="00D35C31" w:rsidRPr="00C71449" w:rsidRDefault="00D35C31" w:rsidP="00452231">
      <w:pPr>
        <w:pStyle w:val="ListParagraph"/>
        <w:numPr>
          <w:ilvl w:val="2"/>
          <w:numId w:val="141"/>
        </w:numPr>
        <w:spacing w:before="60" w:after="60" w:line="276" w:lineRule="auto"/>
        <w:ind w:firstLine="167"/>
        <w:jc w:val="both"/>
        <w:rPr>
          <w:rFonts w:ascii="David" w:hAnsi="David" w:cs="David"/>
          <w:szCs w:val="24"/>
        </w:rPr>
      </w:pPr>
      <w:r w:rsidRPr="00C71449">
        <w:rPr>
          <w:rFonts w:ascii="David" w:hAnsi="David" w:cs="David"/>
          <w:szCs w:val="24"/>
          <w:rtl/>
        </w:rPr>
        <w:t>סודיות המידע, לרבות נתוני המערכות.</w:t>
      </w:r>
    </w:p>
    <w:p w:rsidR="00D35C31" w:rsidRPr="00C71449" w:rsidRDefault="00D35C31" w:rsidP="00452231">
      <w:pPr>
        <w:pStyle w:val="ListParagraph"/>
        <w:numPr>
          <w:ilvl w:val="1"/>
          <w:numId w:val="141"/>
        </w:numPr>
        <w:spacing w:before="60" w:after="60" w:line="276" w:lineRule="auto"/>
        <w:ind w:left="1247" w:hanging="540"/>
        <w:jc w:val="both"/>
        <w:rPr>
          <w:rFonts w:ascii="David" w:hAnsi="David" w:cs="David"/>
          <w:szCs w:val="24"/>
        </w:rPr>
      </w:pPr>
      <w:r w:rsidRPr="00C71449">
        <w:rPr>
          <w:rFonts w:ascii="David" w:hAnsi="David" w:cs="David"/>
          <w:szCs w:val="24"/>
          <w:rtl/>
        </w:rPr>
        <w:t>המערכת תיישם את העקרונות הבאים מול ממשקי הניהול ושאר ממשקי המערכת, כדלהלן:</w:t>
      </w:r>
    </w:p>
    <w:p w:rsidR="00D35C31" w:rsidRPr="00C71449" w:rsidRDefault="00D35C31" w:rsidP="00452231">
      <w:pPr>
        <w:pStyle w:val="ListParagraph"/>
        <w:numPr>
          <w:ilvl w:val="2"/>
          <w:numId w:val="141"/>
        </w:numPr>
        <w:spacing w:before="60" w:after="60" w:line="276" w:lineRule="auto"/>
        <w:ind w:left="2147" w:hanging="900"/>
        <w:jc w:val="both"/>
        <w:rPr>
          <w:rFonts w:ascii="David" w:hAnsi="David" w:cs="David"/>
          <w:szCs w:val="24"/>
        </w:rPr>
      </w:pPr>
      <w:r w:rsidRPr="00C71449">
        <w:rPr>
          <w:rFonts w:ascii="David" w:hAnsi="David" w:cs="David"/>
          <w:szCs w:val="24"/>
        </w:rPr>
        <w:t>Identification</w:t>
      </w:r>
      <w:r w:rsidRPr="00C71449">
        <w:rPr>
          <w:rFonts w:ascii="David" w:hAnsi="David" w:cs="David"/>
          <w:szCs w:val="24"/>
          <w:rtl/>
        </w:rPr>
        <w:t xml:space="preserve"> – אמצעי הזיהוי.</w:t>
      </w:r>
    </w:p>
    <w:p w:rsidR="00D35C31" w:rsidRPr="00C71449" w:rsidRDefault="00D35C31" w:rsidP="00452231">
      <w:pPr>
        <w:pStyle w:val="ListParagraph"/>
        <w:numPr>
          <w:ilvl w:val="2"/>
          <w:numId w:val="141"/>
        </w:numPr>
        <w:spacing w:before="60" w:after="60" w:line="276" w:lineRule="auto"/>
        <w:ind w:left="2147" w:hanging="900"/>
        <w:jc w:val="both"/>
        <w:rPr>
          <w:rFonts w:ascii="David" w:hAnsi="David" w:cs="David"/>
          <w:szCs w:val="24"/>
        </w:rPr>
      </w:pPr>
      <w:r w:rsidRPr="00C71449">
        <w:rPr>
          <w:rFonts w:ascii="David" w:hAnsi="David" w:cs="David"/>
          <w:szCs w:val="24"/>
        </w:rPr>
        <w:t>Verification</w:t>
      </w:r>
      <w:r w:rsidRPr="00C71449">
        <w:rPr>
          <w:rFonts w:ascii="David" w:hAnsi="David" w:cs="David"/>
          <w:szCs w:val="24"/>
          <w:rtl/>
        </w:rPr>
        <w:t xml:space="preserve"> –אימות הזיהוי.</w:t>
      </w:r>
    </w:p>
    <w:p w:rsidR="00D35C31" w:rsidRPr="00C71449" w:rsidRDefault="00D35C31" w:rsidP="00452231">
      <w:pPr>
        <w:pStyle w:val="ListParagraph"/>
        <w:numPr>
          <w:ilvl w:val="2"/>
          <w:numId w:val="141"/>
        </w:numPr>
        <w:spacing w:before="60" w:after="60" w:line="276" w:lineRule="auto"/>
        <w:ind w:left="2147" w:hanging="900"/>
        <w:jc w:val="both"/>
        <w:rPr>
          <w:rFonts w:ascii="David" w:hAnsi="David" w:cs="David"/>
          <w:szCs w:val="24"/>
        </w:rPr>
      </w:pPr>
      <w:r w:rsidRPr="00C71449">
        <w:rPr>
          <w:rFonts w:ascii="David" w:hAnsi="David" w:cs="David"/>
          <w:szCs w:val="24"/>
        </w:rPr>
        <w:t>Authentication</w:t>
      </w:r>
      <w:r w:rsidRPr="00C71449">
        <w:rPr>
          <w:rFonts w:ascii="David" w:hAnsi="David" w:cs="David"/>
          <w:szCs w:val="24"/>
          <w:rtl/>
        </w:rPr>
        <w:t xml:space="preserve"> – תצורת </w:t>
      </w:r>
      <w:r w:rsidRPr="00C71449">
        <w:rPr>
          <w:rFonts w:ascii="David" w:hAnsi="David" w:cs="David" w:hint="cs"/>
          <w:szCs w:val="24"/>
          <w:rtl/>
        </w:rPr>
        <w:t>רכיב</w:t>
      </w:r>
      <w:r w:rsidRPr="00C71449">
        <w:rPr>
          <w:rFonts w:ascii="David" w:hAnsi="David" w:cs="David"/>
          <w:szCs w:val="24"/>
          <w:rtl/>
        </w:rPr>
        <w:t xml:space="preserve"> הזהות וההזדהות בתהליך הכניסה לשירות ובמהלך הפעילות האופרטיבית. </w:t>
      </w:r>
    </w:p>
    <w:p w:rsidR="00D35C31" w:rsidRPr="00C71449" w:rsidRDefault="00D35C31" w:rsidP="00452231">
      <w:pPr>
        <w:pStyle w:val="ListParagraph"/>
        <w:numPr>
          <w:ilvl w:val="2"/>
          <w:numId w:val="141"/>
        </w:numPr>
        <w:spacing w:before="60" w:after="60" w:line="276" w:lineRule="auto"/>
        <w:ind w:left="2147" w:hanging="900"/>
        <w:jc w:val="both"/>
        <w:rPr>
          <w:rFonts w:ascii="David" w:hAnsi="David" w:cs="David"/>
          <w:szCs w:val="24"/>
        </w:rPr>
      </w:pPr>
      <w:r w:rsidRPr="00C71449">
        <w:rPr>
          <w:rFonts w:ascii="David" w:hAnsi="David" w:cs="David"/>
          <w:szCs w:val="24"/>
        </w:rPr>
        <w:t>Authorization</w:t>
      </w:r>
      <w:r w:rsidRPr="00C71449">
        <w:rPr>
          <w:rFonts w:ascii="David" w:hAnsi="David" w:cs="David"/>
          <w:szCs w:val="24"/>
          <w:rtl/>
        </w:rPr>
        <w:t xml:space="preserve"> – תהליך אשרור אלמנט הזהות וההזדהות בתהליך הכניסה לשירות ובמהלך הפעילות האופרטיבית.</w:t>
      </w:r>
    </w:p>
    <w:p w:rsidR="00D35C31" w:rsidRPr="00C71449" w:rsidRDefault="00D35C31" w:rsidP="00452231">
      <w:pPr>
        <w:pStyle w:val="ListParagraph"/>
        <w:numPr>
          <w:ilvl w:val="2"/>
          <w:numId w:val="141"/>
        </w:numPr>
        <w:spacing w:before="60" w:after="60" w:line="276" w:lineRule="auto"/>
        <w:ind w:left="2147" w:hanging="900"/>
        <w:jc w:val="both"/>
        <w:rPr>
          <w:rFonts w:ascii="David" w:hAnsi="David" w:cs="David"/>
          <w:szCs w:val="24"/>
        </w:rPr>
      </w:pPr>
      <w:r w:rsidRPr="00C71449">
        <w:rPr>
          <w:rFonts w:ascii="David" w:hAnsi="David" w:cs="David"/>
          <w:szCs w:val="24"/>
        </w:rPr>
        <w:t>Access control</w:t>
      </w:r>
      <w:r w:rsidRPr="00C71449">
        <w:rPr>
          <w:rFonts w:ascii="David" w:hAnsi="David" w:cs="David"/>
          <w:szCs w:val="24"/>
          <w:rtl/>
        </w:rPr>
        <w:t xml:space="preserve"> – בקרת גישה בהתאם לכל רכיב במערכת. </w:t>
      </w:r>
    </w:p>
    <w:p w:rsidR="00D35C31" w:rsidRPr="00C71449" w:rsidRDefault="00D35C31" w:rsidP="00452231">
      <w:pPr>
        <w:pStyle w:val="ListParagraph"/>
        <w:numPr>
          <w:ilvl w:val="2"/>
          <w:numId w:val="141"/>
        </w:numPr>
        <w:spacing w:before="60" w:after="60" w:line="276" w:lineRule="auto"/>
        <w:ind w:left="2147" w:hanging="900"/>
        <w:jc w:val="both"/>
        <w:rPr>
          <w:rFonts w:ascii="David" w:hAnsi="David" w:cs="David"/>
          <w:szCs w:val="24"/>
        </w:rPr>
      </w:pPr>
      <w:r w:rsidRPr="00C71449">
        <w:rPr>
          <w:rFonts w:ascii="David" w:hAnsi="David" w:cs="David"/>
          <w:szCs w:val="24"/>
        </w:rPr>
        <w:t>Reliability</w:t>
      </w:r>
      <w:r w:rsidRPr="00C71449">
        <w:rPr>
          <w:rFonts w:ascii="David" w:hAnsi="David" w:cs="David"/>
          <w:szCs w:val="24"/>
          <w:rtl/>
        </w:rPr>
        <w:t xml:space="preserve"> – מהימנות המידע. </w:t>
      </w:r>
    </w:p>
    <w:p w:rsidR="00D35C31" w:rsidRPr="00C71449" w:rsidRDefault="00D35C31" w:rsidP="00452231">
      <w:pPr>
        <w:pStyle w:val="ListParagraph"/>
        <w:numPr>
          <w:ilvl w:val="2"/>
          <w:numId w:val="141"/>
        </w:numPr>
        <w:spacing w:before="60" w:after="60" w:line="276" w:lineRule="auto"/>
        <w:ind w:left="2147" w:hanging="900"/>
        <w:jc w:val="both"/>
        <w:rPr>
          <w:rFonts w:ascii="David" w:hAnsi="David" w:cs="David"/>
          <w:szCs w:val="24"/>
        </w:rPr>
      </w:pPr>
      <w:r w:rsidRPr="00C71449">
        <w:rPr>
          <w:rFonts w:ascii="David" w:hAnsi="David" w:cs="David"/>
          <w:szCs w:val="24"/>
        </w:rPr>
        <w:t>Confidentiality</w:t>
      </w:r>
      <w:r w:rsidRPr="00C71449">
        <w:rPr>
          <w:rFonts w:ascii="David" w:hAnsi="David" w:cs="David"/>
          <w:szCs w:val="24"/>
          <w:rtl/>
        </w:rPr>
        <w:t xml:space="preserve"> – סודיות המידע, הגנה על מידע רגיש (הצפנה).</w:t>
      </w:r>
    </w:p>
    <w:p w:rsidR="00D35C31" w:rsidRPr="00C71449" w:rsidRDefault="00D35C31" w:rsidP="00452231">
      <w:pPr>
        <w:pStyle w:val="ListParagraph"/>
        <w:numPr>
          <w:ilvl w:val="2"/>
          <w:numId w:val="141"/>
        </w:numPr>
        <w:spacing w:before="60" w:after="60" w:line="276" w:lineRule="auto"/>
        <w:ind w:left="2147" w:hanging="900"/>
        <w:jc w:val="both"/>
        <w:rPr>
          <w:rFonts w:ascii="David" w:hAnsi="David" w:cs="David"/>
          <w:szCs w:val="24"/>
        </w:rPr>
      </w:pPr>
      <w:r w:rsidRPr="00C71449">
        <w:rPr>
          <w:rFonts w:ascii="David" w:hAnsi="David" w:cs="David"/>
          <w:szCs w:val="24"/>
        </w:rPr>
        <w:t>Data integrity</w:t>
      </w:r>
      <w:r w:rsidRPr="00C71449">
        <w:rPr>
          <w:rFonts w:ascii="David" w:hAnsi="David" w:cs="David"/>
          <w:szCs w:val="24"/>
          <w:rtl/>
        </w:rPr>
        <w:t xml:space="preserve"> – שלמות המידע.</w:t>
      </w:r>
    </w:p>
    <w:p w:rsidR="00D35C31" w:rsidRPr="00C71449" w:rsidRDefault="00D35C31" w:rsidP="00452231">
      <w:pPr>
        <w:pStyle w:val="ListParagraph"/>
        <w:numPr>
          <w:ilvl w:val="2"/>
          <w:numId w:val="141"/>
        </w:numPr>
        <w:spacing w:before="60" w:after="60" w:line="276" w:lineRule="auto"/>
        <w:ind w:left="2147" w:hanging="900"/>
        <w:jc w:val="both"/>
        <w:rPr>
          <w:rFonts w:ascii="David" w:hAnsi="David" w:cs="David"/>
          <w:szCs w:val="24"/>
        </w:rPr>
      </w:pPr>
      <w:r w:rsidRPr="00C71449">
        <w:rPr>
          <w:rFonts w:ascii="David" w:hAnsi="David" w:cs="David"/>
          <w:szCs w:val="24"/>
        </w:rPr>
        <w:t>Non-repudiation</w:t>
      </w:r>
      <w:r w:rsidRPr="00C71449">
        <w:rPr>
          <w:rFonts w:ascii="David" w:hAnsi="David" w:cs="David"/>
          <w:szCs w:val="24"/>
          <w:rtl/>
        </w:rPr>
        <w:t xml:space="preserve"> – מניעת התכחשות.</w:t>
      </w:r>
    </w:p>
    <w:p w:rsidR="00D35C31" w:rsidRPr="00C71449" w:rsidRDefault="00D35C31" w:rsidP="00452231">
      <w:pPr>
        <w:pStyle w:val="ListParagraph"/>
        <w:numPr>
          <w:ilvl w:val="2"/>
          <w:numId w:val="141"/>
        </w:numPr>
        <w:spacing w:before="60" w:after="60" w:line="276" w:lineRule="auto"/>
        <w:ind w:left="2147" w:hanging="900"/>
        <w:jc w:val="both"/>
        <w:rPr>
          <w:rFonts w:ascii="David" w:hAnsi="David" w:cs="David"/>
          <w:szCs w:val="24"/>
        </w:rPr>
      </w:pPr>
      <w:r w:rsidRPr="00C71449">
        <w:rPr>
          <w:rFonts w:ascii="David" w:hAnsi="David" w:cs="David"/>
          <w:szCs w:val="24"/>
        </w:rPr>
        <w:t>Log, Audit, Monitor</w:t>
      </w:r>
      <w:r w:rsidRPr="00C71449">
        <w:rPr>
          <w:rFonts w:ascii="David" w:hAnsi="David" w:cs="David"/>
          <w:szCs w:val="24"/>
          <w:rtl/>
        </w:rPr>
        <w:t xml:space="preserve"> – תיעוד, רישום, ניטור.</w:t>
      </w:r>
    </w:p>
    <w:p w:rsidR="00D35C31" w:rsidRPr="00C71449" w:rsidRDefault="00D35C31" w:rsidP="00452231">
      <w:pPr>
        <w:pStyle w:val="ListParagraph"/>
        <w:numPr>
          <w:ilvl w:val="1"/>
          <w:numId w:val="141"/>
        </w:numPr>
        <w:spacing w:before="60" w:after="60" w:line="276" w:lineRule="auto"/>
        <w:ind w:left="1247" w:hanging="540"/>
        <w:jc w:val="both"/>
        <w:rPr>
          <w:rFonts w:ascii="David" w:hAnsi="David" w:cs="David"/>
          <w:szCs w:val="24"/>
        </w:rPr>
      </w:pPr>
      <w:r w:rsidRPr="00C71449">
        <w:rPr>
          <w:rFonts w:ascii="David" w:hAnsi="David" w:cs="David"/>
          <w:szCs w:val="24"/>
          <w:u w:val="single"/>
          <w:rtl/>
        </w:rPr>
        <w:t>מוצרי צד שלישי</w:t>
      </w:r>
      <w:r w:rsidRPr="00C71449">
        <w:rPr>
          <w:rFonts w:ascii="David" w:hAnsi="David" w:cs="David"/>
          <w:szCs w:val="24"/>
          <w:rtl/>
        </w:rPr>
        <w:t xml:space="preserve">: שימוש בקוד צד ג' כמו </w:t>
      </w:r>
      <w:r w:rsidRPr="00C71449">
        <w:rPr>
          <w:rFonts w:ascii="David" w:hAnsi="David" w:cs="David"/>
          <w:szCs w:val="24"/>
        </w:rPr>
        <w:t>plug-in</w:t>
      </w:r>
      <w:r w:rsidRPr="00C71449">
        <w:rPr>
          <w:rFonts w:ascii="David" w:hAnsi="David" w:cs="David"/>
          <w:szCs w:val="24"/>
          <w:rtl/>
        </w:rPr>
        <w:t xml:space="preserve">, מחלקות עזר, מוצרים משלימים </w:t>
      </w:r>
      <w:proofErr w:type="spellStart"/>
      <w:r w:rsidRPr="00C71449">
        <w:rPr>
          <w:rFonts w:ascii="David" w:hAnsi="David" w:cs="David"/>
          <w:szCs w:val="24"/>
          <w:rtl/>
        </w:rPr>
        <w:t>וכו</w:t>
      </w:r>
      <w:proofErr w:type="spellEnd"/>
      <w:r w:rsidRPr="00C71449">
        <w:rPr>
          <w:rFonts w:ascii="David" w:hAnsi="David" w:cs="David"/>
          <w:szCs w:val="24"/>
          <w:rtl/>
        </w:rPr>
        <w:t>', מחייב אישור מראש של תחום בדיקות אפליקציה במערך הגנה בסייבר בממשל זמין.</w:t>
      </w:r>
    </w:p>
    <w:p w:rsidR="00D35C31" w:rsidRPr="00C71449" w:rsidRDefault="00D35C31" w:rsidP="00D35C31">
      <w:pPr>
        <w:tabs>
          <w:tab w:val="left" w:pos="2219"/>
        </w:tabs>
        <w:spacing w:before="60" w:after="60" w:line="276" w:lineRule="auto"/>
        <w:jc w:val="both"/>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Pr>
      </w:pPr>
      <w:r w:rsidRPr="00C71449">
        <w:rPr>
          <w:rFonts w:ascii="David" w:hAnsi="David" w:cs="David"/>
          <w:b/>
          <w:bCs/>
          <w:szCs w:val="24"/>
          <w:u w:val="single"/>
          <w:rtl/>
        </w:rPr>
        <w:t>אבטחת הפתרון ברמה פיזית (באחריות יחידת ממשל זמין)</w:t>
      </w:r>
      <w:r w:rsidRPr="00C71449">
        <w:rPr>
          <w:rFonts w:ascii="David" w:hAnsi="David" w:cs="David" w:hint="cs"/>
          <w:b/>
          <w:bCs/>
          <w:szCs w:val="24"/>
          <w:u w:val="single"/>
          <w:rtl/>
        </w:rPr>
        <w:t xml:space="preserve"> </w:t>
      </w:r>
      <w:r w:rsidRPr="00C71449">
        <w:rPr>
          <w:rFonts w:ascii="David" w:hAnsi="David" w:cs="David"/>
          <w:szCs w:val="24"/>
        </w:rPr>
        <w:t xml:space="preserve">  </w:t>
      </w:r>
      <w:r w:rsidRPr="00C71449">
        <w:rPr>
          <w:rFonts w:ascii="David" w:hAnsi="David" w:cs="David"/>
          <w:b/>
          <w:bCs/>
          <w:szCs w:val="24"/>
          <w:u w:val="single"/>
        </w:rPr>
        <w:t>(</w:t>
      </w:r>
      <w:r w:rsidRPr="00C71449">
        <w:rPr>
          <w:rFonts w:ascii="David" w:hAnsi="David" w:cs="David" w:hint="cs"/>
          <w:b/>
          <w:bCs/>
          <w:szCs w:val="24"/>
          <w:u w:val="single"/>
        </w:rPr>
        <w:t>I</w:t>
      </w:r>
      <w:r w:rsidRPr="00C71449">
        <w:rPr>
          <w:rFonts w:ascii="David" w:hAnsi="David" w:cs="David"/>
          <w:b/>
          <w:bCs/>
          <w:szCs w:val="24"/>
          <w:u w:val="single"/>
        </w:rPr>
        <w:t>)</w:t>
      </w:r>
    </w:p>
    <w:p w:rsidR="00D35C31" w:rsidRPr="00C71449" w:rsidRDefault="00D35C31" w:rsidP="00452231">
      <w:pPr>
        <w:pStyle w:val="ListParagraph"/>
        <w:numPr>
          <w:ilvl w:val="1"/>
          <w:numId w:val="141"/>
        </w:numPr>
        <w:spacing w:before="60" w:after="60" w:line="276" w:lineRule="auto"/>
        <w:ind w:left="1247" w:hanging="540"/>
        <w:rPr>
          <w:rFonts w:ascii="David" w:hAnsi="David" w:cs="David"/>
          <w:szCs w:val="24"/>
        </w:rPr>
      </w:pPr>
      <w:r w:rsidRPr="00C71449">
        <w:rPr>
          <w:rFonts w:ascii="David" w:hAnsi="David" w:cs="David"/>
          <w:szCs w:val="24"/>
          <w:rtl/>
        </w:rPr>
        <w:t>היבטי האבטחה הפיסית יוגדרו על בסיס ה</w:t>
      </w:r>
      <w:r w:rsidRPr="00C71449">
        <w:rPr>
          <w:rFonts w:ascii="David" w:hAnsi="David" w:cs="David" w:hint="cs"/>
          <w:szCs w:val="24"/>
          <w:rtl/>
        </w:rPr>
        <w:t>נחיות</w:t>
      </w:r>
      <w:r w:rsidRPr="00C71449">
        <w:rPr>
          <w:rFonts w:ascii="David" w:hAnsi="David" w:cs="David"/>
          <w:szCs w:val="24"/>
          <w:rtl/>
        </w:rPr>
        <w:t xml:space="preserve"> ממוני הב</w:t>
      </w:r>
      <w:r w:rsidRPr="00C71449">
        <w:rPr>
          <w:rFonts w:ascii="David" w:hAnsi="David" w:cs="David" w:hint="cs"/>
          <w:szCs w:val="24"/>
          <w:rtl/>
        </w:rPr>
        <w:t>י</w:t>
      </w:r>
      <w:r w:rsidRPr="00C71449">
        <w:rPr>
          <w:rFonts w:ascii="David" w:hAnsi="David" w:cs="David"/>
          <w:szCs w:val="24"/>
          <w:rtl/>
        </w:rPr>
        <w:t>טחון בממשל זמין, במשרדי הממשלה ו</w:t>
      </w:r>
      <w:r w:rsidRPr="00C71449">
        <w:rPr>
          <w:rFonts w:ascii="David" w:hAnsi="David" w:cs="David" w:hint="cs"/>
          <w:szCs w:val="24"/>
          <w:rtl/>
        </w:rPr>
        <w:t>ב</w:t>
      </w:r>
      <w:r w:rsidRPr="00C71449">
        <w:rPr>
          <w:rFonts w:ascii="David" w:hAnsi="David" w:cs="David"/>
          <w:szCs w:val="24"/>
          <w:rtl/>
        </w:rPr>
        <w:t>יחידות הסמך שלה.</w:t>
      </w:r>
    </w:p>
    <w:p w:rsidR="00D35C31" w:rsidRPr="00C71449" w:rsidRDefault="00D35C31" w:rsidP="00452231">
      <w:pPr>
        <w:pStyle w:val="ListParagraph"/>
        <w:numPr>
          <w:ilvl w:val="1"/>
          <w:numId w:val="141"/>
        </w:numPr>
        <w:spacing w:before="60" w:after="60" w:line="276" w:lineRule="auto"/>
        <w:ind w:left="1247" w:hanging="540"/>
        <w:rPr>
          <w:rFonts w:ascii="David" w:hAnsi="David" w:cs="David"/>
          <w:szCs w:val="24"/>
        </w:rPr>
      </w:pPr>
      <w:r w:rsidRPr="00C71449">
        <w:rPr>
          <w:rFonts w:ascii="David" w:hAnsi="David" w:cs="David"/>
          <w:szCs w:val="24"/>
          <w:rtl/>
        </w:rPr>
        <w:t>היבטי הגנת רכיבי המערכת</w:t>
      </w:r>
      <w:r w:rsidRPr="00C71449">
        <w:rPr>
          <w:rFonts w:ascii="David" w:hAnsi="David" w:cs="David" w:hint="cs"/>
          <w:szCs w:val="24"/>
          <w:rtl/>
        </w:rPr>
        <w:t xml:space="preserve">: </w:t>
      </w:r>
      <w:r w:rsidRPr="00C71449">
        <w:rPr>
          <w:rFonts w:ascii="David" w:hAnsi="David" w:cs="David"/>
          <w:szCs w:val="24"/>
          <w:rtl/>
        </w:rPr>
        <w:t xml:space="preserve">נדרש כהנחת עבודה בסיסית שיותקנו על תשתיות פיסיות ו/או וירטואליות ויעמדו בהנחיות מערך </w:t>
      </w:r>
      <w:proofErr w:type="spellStart"/>
      <w:r w:rsidRPr="00C71449">
        <w:rPr>
          <w:rFonts w:ascii="David" w:hAnsi="David" w:cs="David"/>
          <w:szCs w:val="24"/>
          <w:rtl/>
        </w:rPr>
        <w:t>א"מ</w:t>
      </w:r>
      <w:proofErr w:type="spellEnd"/>
      <w:r w:rsidRPr="00C71449">
        <w:rPr>
          <w:rFonts w:ascii="David" w:hAnsi="David" w:cs="David"/>
          <w:szCs w:val="24"/>
          <w:rtl/>
        </w:rPr>
        <w:t xml:space="preserve"> וסייבר בממשל זמין. </w:t>
      </w:r>
    </w:p>
    <w:p w:rsidR="00D35C31" w:rsidRPr="00C71449" w:rsidRDefault="00D35C31" w:rsidP="00452231">
      <w:pPr>
        <w:pStyle w:val="ListParagraph"/>
        <w:numPr>
          <w:ilvl w:val="1"/>
          <w:numId w:val="141"/>
        </w:numPr>
        <w:spacing w:before="60" w:after="60" w:line="276" w:lineRule="auto"/>
        <w:ind w:left="1247" w:hanging="540"/>
        <w:rPr>
          <w:rFonts w:ascii="David" w:hAnsi="David" w:cs="David"/>
          <w:szCs w:val="24"/>
        </w:rPr>
      </w:pPr>
      <w:r w:rsidRPr="00C71449">
        <w:rPr>
          <w:rFonts w:ascii="David" w:hAnsi="David" w:cs="David"/>
          <w:szCs w:val="24"/>
          <w:rtl/>
        </w:rPr>
        <w:t>מהימנות כ"א</w:t>
      </w:r>
      <w:r w:rsidRPr="00C71449">
        <w:rPr>
          <w:rFonts w:ascii="David" w:hAnsi="David" w:cs="David" w:hint="cs"/>
          <w:szCs w:val="24"/>
          <w:rtl/>
        </w:rPr>
        <w:t xml:space="preserve">: </w:t>
      </w:r>
      <w:r w:rsidRPr="00C71449">
        <w:rPr>
          <w:rFonts w:ascii="David" w:hAnsi="David" w:cs="David"/>
          <w:szCs w:val="24"/>
          <w:rtl/>
        </w:rPr>
        <w:t xml:space="preserve">כוח האדם בפרויקט, לכל אורך שלבי הפרויקט ומחזור חיי המערכת על </w:t>
      </w:r>
      <w:proofErr w:type="spellStart"/>
      <w:r w:rsidRPr="00C71449">
        <w:rPr>
          <w:rFonts w:ascii="David" w:hAnsi="David" w:cs="David"/>
          <w:szCs w:val="24"/>
          <w:rtl/>
        </w:rPr>
        <w:t>מכלוליה</w:t>
      </w:r>
      <w:proofErr w:type="spellEnd"/>
      <w:r w:rsidRPr="00C71449">
        <w:rPr>
          <w:rFonts w:ascii="David" w:hAnsi="David" w:cs="David"/>
          <w:szCs w:val="24"/>
          <w:rtl/>
        </w:rPr>
        <w:t xml:space="preserve"> השונים, יסווג בהתאמה להנחיות ממוני הביטחון במשרדים וא</w:t>
      </w:r>
      <w:r w:rsidRPr="00C71449">
        <w:rPr>
          <w:rFonts w:ascii="David" w:hAnsi="David" w:cs="David" w:hint="cs"/>
          <w:szCs w:val="24"/>
          <w:rtl/>
        </w:rPr>
        <w:t xml:space="preserve">בטחת מידע </w:t>
      </w:r>
      <w:r w:rsidRPr="00C71449">
        <w:rPr>
          <w:rFonts w:ascii="David" w:hAnsi="David" w:cs="David"/>
          <w:szCs w:val="24"/>
          <w:rtl/>
        </w:rPr>
        <w:t>וסייבר ב</w:t>
      </w:r>
      <w:r w:rsidRPr="00C71449">
        <w:rPr>
          <w:rFonts w:ascii="David" w:hAnsi="David" w:cs="David" w:hint="cs"/>
          <w:szCs w:val="24"/>
          <w:rtl/>
        </w:rPr>
        <w:t xml:space="preserve">יחידת </w:t>
      </w:r>
      <w:r w:rsidRPr="00C71449">
        <w:rPr>
          <w:rFonts w:ascii="David" w:hAnsi="David" w:cs="David"/>
          <w:szCs w:val="24"/>
          <w:rtl/>
        </w:rPr>
        <w:t>ממשל זמין.</w:t>
      </w:r>
    </w:p>
    <w:p w:rsidR="00D35C31" w:rsidRPr="00C71449" w:rsidRDefault="00D35C31" w:rsidP="00D35C31">
      <w:pPr>
        <w:spacing w:before="60" w:after="60" w:line="360" w:lineRule="auto"/>
        <w:jc w:val="both"/>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Pr>
      </w:pPr>
      <w:r w:rsidRPr="00C71449">
        <w:rPr>
          <w:rFonts w:ascii="David" w:hAnsi="David" w:cs="David"/>
          <w:b/>
          <w:bCs/>
          <w:szCs w:val="24"/>
          <w:u w:val="single"/>
          <w:rtl/>
        </w:rPr>
        <w:t>קישור לממשקים קיימים בממשל זמין</w:t>
      </w:r>
      <w:r w:rsidRPr="00C71449">
        <w:rPr>
          <w:rFonts w:ascii="David" w:hAnsi="David" w:cs="David" w:hint="cs"/>
          <w:b/>
          <w:bCs/>
          <w:szCs w:val="24"/>
          <w:u w:val="single"/>
          <w:rtl/>
        </w:rPr>
        <w:t xml:space="preserve"> </w:t>
      </w:r>
      <w:r w:rsidRPr="00C71449">
        <w:rPr>
          <w:rFonts w:ascii="David" w:hAnsi="David" w:cs="David"/>
          <w:b/>
          <w:bCs/>
          <w:szCs w:val="24"/>
          <w:u w:val="single"/>
        </w:rPr>
        <w:t>(S)</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המערכת תאפשר ניטור ש</w:t>
      </w:r>
      <w:r w:rsidRPr="00C71449">
        <w:rPr>
          <w:rFonts w:ascii="David" w:hAnsi="David" w:cs="David" w:hint="cs"/>
          <w:szCs w:val="24"/>
          <w:rtl/>
        </w:rPr>
        <w:t>ליטה ובקרה (ש</w:t>
      </w:r>
      <w:r w:rsidRPr="00C71449">
        <w:rPr>
          <w:rFonts w:ascii="David" w:hAnsi="David" w:cs="David"/>
          <w:szCs w:val="24"/>
          <w:rtl/>
        </w:rPr>
        <w:t>ו"ב</w:t>
      </w:r>
      <w:r w:rsidRPr="00C71449">
        <w:rPr>
          <w:rFonts w:ascii="David" w:hAnsi="David" w:cs="David" w:hint="cs"/>
          <w:szCs w:val="24"/>
          <w:rtl/>
        </w:rPr>
        <w:t>)</w:t>
      </w:r>
      <w:r w:rsidRPr="00C71449">
        <w:rPr>
          <w:rFonts w:ascii="David" w:hAnsi="David" w:cs="David"/>
          <w:szCs w:val="24"/>
          <w:rtl/>
        </w:rPr>
        <w:t xml:space="preserve"> תפעולי ואבטחתי מלאים </w:t>
      </w:r>
      <w:r w:rsidRPr="00C71449">
        <w:rPr>
          <w:rFonts w:ascii="David" w:hAnsi="David" w:cs="David" w:hint="cs"/>
          <w:szCs w:val="24"/>
          <w:rtl/>
        </w:rPr>
        <w:t>גם ברכיבים היושבים במשרדים. על הספק הזוכה לתאר את יכולות המערכת בהקשר זה.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המערכת תאפשר </w:t>
      </w:r>
      <w:r w:rsidRPr="00C71449">
        <w:rPr>
          <w:rFonts w:ascii="David" w:hAnsi="David" w:cs="David"/>
          <w:szCs w:val="24"/>
          <w:rtl/>
        </w:rPr>
        <w:t xml:space="preserve">קישוריות למערכות חיצוניות (כגון מערכות ניטור, שו"ב, צומת השירותים – </w:t>
      </w:r>
      <w:r w:rsidRPr="00C71449">
        <w:rPr>
          <w:rFonts w:ascii="David" w:hAnsi="David" w:cs="David"/>
          <w:szCs w:val="24"/>
        </w:rPr>
        <w:t>XML FW</w:t>
      </w:r>
      <w:r w:rsidRPr="00C71449">
        <w:rPr>
          <w:rFonts w:ascii="David" w:hAnsi="David" w:cs="David"/>
          <w:szCs w:val="24"/>
          <w:rtl/>
        </w:rPr>
        <w:t>, מערכת העלאת קבצים ואחרות)</w:t>
      </w:r>
      <w:r w:rsidRPr="00C71449">
        <w:rPr>
          <w:rFonts w:ascii="David" w:hAnsi="David" w:cs="David" w:hint="cs"/>
          <w:szCs w:val="24"/>
          <w:rtl/>
        </w:rPr>
        <w:t>,</w:t>
      </w:r>
      <w:r w:rsidRPr="00C71449">
        <w:rPr>
          <w:rFonts w:ascii="David" w:hAnsi="David" w:cs="David"/>
          <w:szCs w:val="24"/>
          <w:rtl/>
        </w:rPr>
        <w:t xml:space="preserve"> באמצעות רכיב בידול וסינון</w:t>
      </w:r>
      <w:r w:rsidRPr="00C71449">
        <w:rPr>
          <w:rFonts w:ascii="David" w:hAnsi="David" w:cs="David" w:hint="cs"/>
          <w:szCs w:val="24"/>
          <w:rtl/>
        </w:rPr>
        <w:t xml:space="preserve">. </w:t>
      </w:r>
      <w:r w:rsidRPr="00C71449">
        <w:rPr>
          <w:rFonts w:ascii="David" w:hAnsi="David" w:cs="David"/>
          <w:szCs w:val="24"/>
          <w:rtl/>
        </w:rPr>
        <w:t>הנחת העבודה הבסיסית תניח מימוש באמצעות תשתית בידול חד כיוונית.</w:t>
      </w:r>
      <w:r w:rsidRPr="00C71449">
        <w:rPr>
          <w:rFonts w:ascii="David" w:hAnsi="David" w:cs="David" w:hint="cs"/>
          <w:szCs w:val="24"/>
          <w:rtl/>
        </w:rPr>
        <w:t xml:space="preserve"> על הספק הזוכה לתאר את יכולות המערכת בהקשר זה.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על הספק הזוכה יהיה לשלב את המערכת במערך הקיים של ממשל זמין. (</w:t>
      </w:r>
      <w:r w:rsidRPr="00C71449">
        <w:rPr>
          <w:rFonts w:ascii="David" w:hAnsi="David" w:cs="David"/>
          <w:b/>
          <w:bCs/>
          <w:szCs w:val="24"/>
        </w:rPr>
        <w:t>I</w:t>
      </w:r>
      <w:r w:rsidRPr="00C71449">
        <w:rPr>
          <w:rFonts w:ascii="David" w:hAnsi="David" w:cs="David" w:hint="cs"/>
          <w:szCs w:val="24"/>
          <w:rtl/>
        </w:rPr>
        <w:t>)</w:t>
      </w: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tl/>
        </w:rPr>
      </w:pPr>
      <w:r w:rsidRPr="00C71449">
        <w:rPr>
          <w:rFonts w:ascii="David" w:hAnsi="David" w:cs="David" w:hint="cs"/>
          <w:b/>
          <w:bCs/>
          <w:szCs w:val="24"/>
          <w:u w:val="single"/>
          <w:rtl/>
        </w:rPr>
        <w:t>ממשל ותאימות</w:t>
      </w:r>
      <w:r w:rsidRPr="00C71449">
        <w:rPr>
          <w:rFonts w:ascii="David" w:hAnsi="David" w:cs="David" w:hint="cs"/>
          <w:szCs w:val="24"/>
          <w:u w:val="single"/>
          <w:rtl/>
        </w:rPr>
        <w:t xml:space="preserve"> (</w:t>
      </w:r>
      <w:r w:rsidRPr="00C71449">
        <w:rPr>
          <w:rFonts w:ascii="David" w:hAnsi="David" w:cs="David"/>
          <w:szCs w:val="24"/>
          <w:u w:val="single"/>
        </w:rPr>
        <w:t>(</w:t>
      </w:r>
      <w:r w:rsidRPr="00C71449">
        <w:rPr>
          <w:rFonts w:ascii="David" w:hAnsi="David" w:cs="David"/>
          <w:b/>
          <w:bCs/>
          <w:szCs w:val="24"/>
          <w:u w:val="single"/>
        </w:rPr>
        <w:t>S</w:t>
      </w:r>
      <w:r w:rsidRPr="00C71449">
        <w:rPr>
          <w:rFonts w:ascii="David" w:hAnsi="David" w:cs="David"/>
          <w:szCs w:val="24"/>
          <w:u w:val="single"/>
        </w:rPr>
        <w:t xml:space="preserve">) </w:t>
      </w:r>
      <w:r w:rsidRPr="00C71449">
        <w:rPr>
          <w:rFonts w:ascii="David" w:hAnsi="David" w:cs="David"/>
          <w:b/>
          <w:bCs/>
          <w:szCs w:val="24"/>
          <w:u w:val="single"/>
        </w:rPr>
        <w:t>(Governance &amp; Compliance</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המערכת תתמוך </w:t>
      </w:r>
      <w:r w:rsidRPr="00C71449">
        <w:rPr>
          <w:rFonts w:ascii="David" w:hAnsi="David" w:cs="David"/>
          <w:szCs w:val="24"/>
          <w:rtl/>
        </w:rPr>
        <w:t xml:space="preserve">בקביעת מדיניות והכלתה על המערכת ולכל רכיב במערכת, לרבות כל </w:t>
      </w:r>
      <w:r w:rsidRPr="00C71449">
        <w:rPr>
          <w:rFonts w:ascii="David" w:hAnsi="David" w:cs="David"/>
          <w:szCs w:val="24"/>
        </w:rPr>
        <w:t>API</w:t>
      </w:r>
      <w:r w:rsidRPr="00C71449">
        <w:rPr>
          <w:rFonts w:ascii="David" w:hAnsi="David" w:cs="David"/>
          <w:szCs w:val="24"/>
          <w:rtl/>
        </w:rPr>
        <w:t>.</w:t>
      </w:r>
      <w:r w:rsidRPr="00C71449">
        <w:rPr>
          <w:rFonts w:ascii="David" w:hAnsi="David" w:cs="David" w:hint="cs"/>
          <w:szCs w:val="24"/>
          <w:rtl/>
        </w:rPr>
        <w:t xml:space="preserve"> על הספק הזוכה לתאר את יכולות המערכת בהקשר זה.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המערכת תתמוך </w:t>
      </w:r>
      <w:r w:rsidRPr="00C71449">
        <w:rPr>
          <w:rFonts w:ascii="David" w:hAnsi="David" w:cs="David"/>
          <w:szCs w:val="24"/>
          <w:rtl/>
        </w:rPr>
        <w:t xml:space="preserve">ב- </w:t>
      </w:r>
      <w:r w:rsidRPr="00C71449">
        <w:rPr>
          <w:rFonts w:ascii="David" w:hAnsi="David" w:cs="David"/>
          <w:szCs w:val="24"/>
        </w:rPr>
        <w:t>Secure Payloads &amp; channels</w:t>
      </w:r>
      <w:r w:rsidRPr="00C71449">
        <w:rPr>
          <w:rFonts w:ascii="David" w:hAnsi="David" w:cs="David"/>
          <w:szCs w:val="24"/>
          <w:rtl/>
        </w:rPr>
        <w:t>.</w:t>
      </w:r>
      <w:r w:rsidRPr="00C71449">
        <w:rPr>
          <w:rFonts w:ascii="David" w:hAnsi="David" w:cs="David" w:hint="cs"/>
          <w:szCs w:val="24"/>
          <w:rtl/>
        </w:rPr>
        <w:t xml:space="preserve"> על הספק הזוכה לתאר את יכולות המערכת בהקשר זה.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על המציע להציג את תקני </w:t>
      </w:r>
      <w:r w:rsidRPr="00C71449">
        <w:rPr>
          <w:rFonts w:ascii="David" w:hAnsi="David" w:cs="David"/>
          <w:szCs w:val="24"/>
          <w:rtl/>
        </w:rPr>
        <w:t>האבטחה שהמערכת עומדת בהם</w:t>
      </w:r>
      <w:r w:rsidRPr="00C71449">
        <w:rPr>
          <w:rFonts w:ascii="David" w:hAnsi="David" w:cs="David" w:hint="cs"/>
          <w:szCs w:val="24"/>
          <w:rtl/>
        </w:rPr>
        <w:t>,</w:t>
      </w:r>
      <w:r w:rsidRPr="00C71449">
        <w:rPr>
          <w:rFonts w:ascii="David" w:hAnsi="David" w:cs="David"/>
          <w:szCs w:val="24"/>
          <w:rtl/>
        </w:rPr>
        <w:t xml:space="preserve"> כגון </w:t>
      </w:r>
      <w:r w:rsidRPr="00C71449">
        <w:rPr>
          <w:rFonts w:ascii="David" w:hAnsi="David" w:cs="David"/>
          <w:szCs w:val="24"/>
        </w:rPr>
        <w:t>ISO 27001, PCI, SOX, HIPPA,-  FIPS</w:t>
      </w:r>
      <w:r w:rsidRPr="00C71449">
        <w:rPr>
          <w:rFonts w:ascii="David" w:hAnsi="David" w:cs="David"/>
          <w:szCs w:val="24"/>
          <w:rtl/>
        </w:rPr>
        <w:t>, ורמת העמידה בהם.</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המערכת </w:t>
      </w:r>
      <w:r w:rsidRPr="00C71449">
        <w:rPr>
          <w:rFonts w:ascii="David" w:hAnsi="David" w:cs="David" w:hint="cs"/>
          <w:szCs w:val="24"/>
          <w:rtl/>
        </w:rPr>
        <w:t>ת</w:t>
      </w:r>
      <w:r w:rsidRPr="00C71449">
        <w:rPr>
          <w:rFonts w:ascii="David" w:hAnsi="David" w:cs="David"/>
          <w:szCs w:val="24"/>
          <w:rtl/>
        </w:rPr>
        <w:t>תמוך באפשרות גיבוי המערכות ורכיביה בתהליכים אוטומטיים.</w:t>
      </w:r>
      <w:r w:rsidRPr="00C71449">
        <w:rPr>
          <w:rFonts w:ascii="David" w:hAnsi="David" w:cs="David" w:hint="cs"/>
          <w:szCs w:val="24"/>
          <w:rtl/>
        </w:rPr>
        <w:t xml:space="preserve"> על הספק הזוכה לתאר את יכולות המערכת בהקשר זה.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הגדרת מדיניות אבטחה תבוצע בתיאום ובשיתוף יחידת ממשל זמין לרבות הפעילויות הבאות</w:t>
      </w:r>
      <w:r w:rsidRPr="00C71449">
        <w:rPr>
          <w:rFonts w:ascii="David" w:hAnsi="David" w:cs="David" w:hint="cs"/>
          <w:szCs w:val="24"/>
          <w:rtl/>
        </w:rPr>
        <w:t xml:space="preserve"> (</w:t>
      </w:r>
      <w:r w:rsidRPr="00C71449">
        <w:rPr>
          <w:rFonts w:ascii="David" w:hAnsi="David" w:cs="David" w:hint="cs"/>
          <w:szCs w:val="24"/>
        </w:rPr>
        <w:t>I</w:t>
      </w:r>
      <w:r w:rsidRPr="00C71449">
        <w:rPr>
          <w:rFonts w:ascii="David" w:hAnsi="David" w:cs="David" w:hint="cs"/>
          <w:szCs w:val="24"/>
          <w:rtl/>
        </w:rPr>
        <w:t>)</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left="1967" w:hanging="630"/>
        <w:jc w:val="both"/>
        <w:rPr>
          <w:rFonts w:ascii="David" w:hAnsi="David" w:cs="David"/>
          <w:szCs w:val="24"/>
        </w:rPr>
      </w:pPr>
      <w:r w:rsidRPr="00C71449">
        <w:rPr>
          <w:rFonts w:ascii="David" w:hAnsi="David" w:cs="David"/>
          <w:szCs w:val="24"/>
          <w:rtl/>
        </w:rPr>
        <w:t>זיהוי סיכונים ותהליך מיפוי.</w:t>
      </w:r>
    </w:p>
    <w:p w:rsidR="00D35C31" w:rsidRPr="00C71449" w:rsidRDefault="00D35C31" w:rsidP="00452231">
      <w:pPr>
        <w:pStyle w:val="ListParagraph"/>
        <w:numPr>
          <w:ilvl w:val="2"/>
          <w:numId w:val="141"/>
        </w:numPr>
        <w:spacing w:before="60" w:after="60" w:line="276" w:lineRule="auto"/>
        <w:ind w:left="1967" w:hanging="630"/>
        <w:jc w:val="both"/>
        <w:rPr>
          <w:rFonts w:ascii="David" w:hAnsi="David" w:cs="David"/>
          <w:szCs w:val="24"/>
        </w:rPr>
      </w:pPr>
      <w:r w:rsidRPr="00C71449">
        <w:rPr>
          <w:rFonts w:ascii="David" w:hAnsi="David" w:cs="David"/>
          <w:szCs w:val="24"/>
          <w:rtl/>
        </w:rPr>
        <w:t>בניית מסגרות לזיהוי מוקדם של אירועי כשל ופעולות חשודות.</w:t>
      </w:r>
    </w:p>
    <w:p w:rsidR="00D35C31" w:rsidRPr="00C71449" w:rsidRDefault="00D35C31" w:rsidP="00452231">
      <w:pPr>
        <w:pStyle w:val="ListParagraph"/>
        <w:numPr>
          <w:ilvl w:val="2"/>
          <w:numId w:val="141"/>
        </w:numPr>
        <w:spacing w:before="60" w:after="60" w:line="276" w:lineRule="auto"/>
        <w:ind w:left="1967" w:hanging="630"/>
        <w:jc w:val="both"/>
        <w:rPr>
          <w:rFonts w:ascii="David" w:hAnsi="David" w:cs="David"/>
          <w:szCs w:val="24"/>
        </w:rPr>
      </w:pPr>
      <w:r w:rsidRPr="00C71449">
        <w:rPr>
          <w:rFonts w:ascii="David" w:hAnsi="David" w:cs="David"/>
          <w:szCs w:val="24"/>
          <w:rtl/>
        </w:rPr>
        <w:t>כריית נתונים וניתוחם בהתבסס על תרחישים אפשריים.</w:t>
      </w:r>
    </w:p>
    <w:p w:rsidR="00D35C31" w:rsidRPr="00C71449" w:rsidRDefault="00D35C31" w:rsidP="00452231">
      <w:pPr>
        <w:pStyle w:val="ListParagraph"/>
        <w:numPr>
          <w:ilvl w:val="2"/>
          <w:numId w:val="141"/>
        </w:numPr>
        <w:spacing w:before="60" w:after="60" w:line="276" w:lineRule="auto"/>
        <w:ind w:left="1967" w:hanging="630"/>
        <w:jc w:val="both"/>
        <w:rPr>
          <w:rFonts w:ascii="David" w:hAnsi="David" w:cs="David"/>
          <w:szCs w:val="24"/>
        </w:rPr>
      </w:pPr>
      <w:r w:rsidRPr="00C71449">
        <w:rPr>
          <w:rFonts w:ascii="David" w:hAnsi="David" w:cs="David"/>
          <w:szCs w:val="24"/>
          <w:rtl/>
        </w:rPr>
        <w:t>הגדרת תחומי אחריות למשתמשים.</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חריגה מהמדיניות או שיבושה תייצר רשומה הניתנת להעברה ממוכנת ומקוונת להיררכיית ניטור ממונה</w:t>
      </w:r>
      <w:r w:rsidRPr="00C71449">
        <w:rPr>
          <w:rFonts w:ascii="David" w:hAnsi="David" w:cs="David" w:hint="cs"/>
          <w:szCs w:val="24"/>
          <w:rtl/>
        </w:rPr>
        <w:t xml:space="preserve">, בפורמט המוכר למערכת ה- </w:t>
      </w:r>
      <w:r w:rsidRPr="00C71449">
        <w:rPr>
          <w:rFonts w:ascii="David" w:hAnsi="David" w:cs="David" w:hint="cs"/>
          <w:szCs w:val="24"/>
        </w:rPr>
        <w:t>SIEM</w:t>
      </w:r>
      <w:r w:rsidRPr="00C71449">
        <w:rPr>
          <w:rFonts w:ascii="David" w:hAnsi="David" w:cs="David"/>
          <w:szCs w:val="24"/>
          <w:rtl/>
        </w:rPr>
        <w:t>.</w:t>
      </w:r>
    </w:p>
    <w:p w:rsidR="00D35C31" w:rsidRDefault="00D35C31" w:rsidP="00D35C31">
      <w:pPr>
        <w:spacing w:before="60" w:after="60" w:line="276" w:lineRule="auto"/>
        <w:rPr>
          <w:rFonts w:ascii="David" w:hAnsi="David" w:cs="David"/>
          <w:b/>
          <w:bCs/>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tl/>
        </w:rPr>
      </w:pPr>
      <w:r w:rsidRPr="00C71449">
        <w:rPr>
          <w:rFonts w:ascii="David" w:hAnsi="David" w:cs="David"/>
          <w:b/>
          <w:bCs/>
          <w:szCs w:val="24"/>
          <w:u w:val="single"/>
          <w:rtl/>
        </w:rPr>
        <w:t xml:space="preserve">ניהול הזהויות </w:t>
      </w:r>
      <w:r w:rsidRPr="00C71449">
        <w:rPr>
          <w:rFonts w:ascii="David" w:hAnsi="David" w:cs="David" w:hint="cs"/>
          <w:b/>
          <w:bCs/>
          <w:szCs w:val="24"/>
          <w:u w:val="single"/>
          <w:rtl/>
        </w:rPr>
        <w:t>(</w:t>
      </w:r>
      <w:r w:rsidRPr="00C71449">
        <w:rPr>
          <w:rFonts w:ascii="David" w:hAnsi="David" w:cs="David"/>
          <w:b/>
          <w:bCs/>
          <w:szCs w:val="24"/>
          <w:u w:val="single"/>
        </w:rPr>
        <w:t>Identity Management</w:t>
      </w:r>
      <w:r w:rsidRPr="00C71449">
        <w:rPr>
          <w:rFonts w:ascii="David" w:hAnsi="David" w:cs="David" w:hint="cs"/>
          <w:b/>
          <w:bCs/>
          <w:szCs w:val="24"/>
          <w:u w:val="single"/>
          <w:rtl/>
        </w:rPr>
        <w:t>)</w:t>
      </w:r>
      <w:r w:rsidRPr="00C71449">
        <w:rPr>
          <w:rFonts w:ascii="David" w:hAnsi="David" w:cs="David"/>
          <w:b/>
          <w:bCs/>
          <w:szCs w:val="24"/>
          <w:u w:val="single"/>
          <w:rtl/>
        </w:rPr>
        <w:t xml:space="preserve">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על המציע לתאר את </w:t>
      </w:r>
      <w:r w:rsidRPr="00C71449">
        <w:rPr>
          <w:rFonts w:ascii="David" w:hAnsi="David" w:cs="David"/>
          <w:szCs w:val="24"/>
          <w:rtl/>
        </w:rPr>
        <w:t>מנגנוני ההזדהות שהמערכת תומכת בהם, וכן הצבעה על מנגנון המימוש המתוכנן, כמבוקש לעיל.</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 xml:space="preserve">על המערכת לתמוך </w:t>
      </w:r>
      <w:r w:rsidRPr="00C71449">
        <w:rPr>
          <w:rFonts w:ascii="David" w:hAnsi="David" w:cs="David" w:hint="cs"/>
          <w:szCs w:val="24"/>
          <w:rtl/>
        </w:rPr>
        <w:t>ב</w:t>
      </w:r>
      <w:r w:rsidRPr="00C71449">
        <w:rPr>
          <w:rFonts w:ascii="David" w:hAnsi="David" w:cs="David"/>
          <w:szCs w:val="24"/>
          <w:rtl/>
        </w:rPr>
        <w:t xml:space="preserve">מנגנון </w:t>
      </w:r>
      <w:r w:rsidRPr="00C71449">
        <w:rPr>
          <w:rFonts w:ascii="David" w:hAnsi="David" w:cs="David"/>
          <w:szCs w:val="24"/>
        </w:rPr>
        <w:t>Single Sign On</w:t>
      </w:r>
      <w:r w:rsidRPr="00C71449">
        <w:rPr>
          <w:rFonts w:ascii="David" w:hAnsi="David" w:cs="David"/>
          <w:szCs w:val="24"/>
          <w:rtl/>
        </w:rPr>
        <w:t xml:space="preserve"> אל ובכלל רכיבי המערכת.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על המערכת לתמוך במנגנון הזדהות של </w:t>
      </w:r>
      <w:r w:rsidRPr="00C71449">
        <w:rPr>
          <w:rFonts w:ascii="David" w:hAnsi="David" w:cs="David"/>
          <w:szCs w:val="24"/>
        </w:rPr>
        <w:t>Two-Factor-Authentication</w:t>
      </w:r>
      <w:r w:rsidRPr="00C71449">
        <w:rPr>
          <w:rFonts w:ascii="David" w:hAnsi="David" w:cs="David"/>
          <w:szCs w:val="24"/>
          <w:rtl/>
        </w:rPr>
        <w:t xml:space="preserve">. אופן המימוש יפורט במענה המבוקש ברמות הארכיטקטורה, טופולוגיה וטכנולוגיה. מנגנון ההזדהות המוצע ישתלב </w:t>
      </w:r>
      <w:r w:rsidRPr="00C71449">
        <w:rPr>
          <w:rFonts w:ascii="David" w:hAnsi="David" w:cs="David" w:hint="cs"/>
          <w:szCs w:val="24"/>
          <w:rtl/>
        </w:rPr>
        <w:t>ב</w:t>
      </w:r>
      <w:r w:rsidRPr="00C71449">
        <w:rPr>
          <w:rFonts w:ascii="David" w:hAnsi="David" w:cs="David"/>
          <w:szCs w:val="24"/>
          <w:rtl/>
        </w:rPr>
        <w:t xml:space="preserve">תשתית ההזדהות </w:t>
      </w:r>
      <w:r w:rsidRPr="00C71449">
        <w:rPr>
          <w:rFonts w:ascii="David" w:hAnsi="David" w:cs="David" w:hint="cs"/>
          <w:szCs w:val="24"/>
          <w:rtl/>
        </w:rPr>
        <w:t xml:space="preserve">הבטוחה </w:t>
      </w:r>
      <w:r w:rsidRPr="00C71449">
        <w:rPr>
          <w:rFonts w:ascii="David" w:hAnsi="David" w:cs="David"/>
          <w:szCs w:val="24"/>
          <w:rtl/>
        </w:rPr>
        <w:t xml:space="preserve">הקיימת והמתוכננת בממשל זמין. </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על המערכת להתחבר למנגנוני </w:t>
      </w:r>
      <w:r w:rsidRPr="00C71449">
        <w:rPr>
          <w:rFonts w:ascii="David" w:hAnsi="David" w:cs="David"/>
          <w:szCs w:val="24"/>
        </w:rPr>
        <w:t>IDAM</w:t>
      </w:r>
      <w:r w:rsidRPr="00C71449">
        <w:rPr>
          <w:rFonts w:ascii="David" w:hAnsi="David" w:cs="David"/>
          <w:szCs w:val="24"/>
          <w:rtl/>
        </w:rPr>
        <w:t xml:space="preserve"> </w:t>
      </w:r>
      <w:r w:rsidRPr="00C71449">
        <w:rPr>
          <w:rFonts w:ascii="David" w:hAnsi="David" w:cs="David"/>
          <w:szCs w:val="24"/>
        </w:rPr>
        <w:t>(Identity &amp; Access management)</w:t>
      </w:r>
      <w:r w:rsidRPr="00C71449">
        <w:rPr>
          <w:rFonts w:ascii="David" w:hAnsi="David" w:cs="David"/>
          <w:szCs w:val="24"/>
          <w:rtl/>
        </w:rPr>
        <w:t xml:space="preserve"> צד שלישי ארגוניים</w:t>
      </w:r>
      <w:r w:rsidRPr="00C71449">
        <w:rPr>
          <w:rFonts w:ascii="David" w:hAnsi="David" w:cs="David" w:hint="cs"/>
          <w:szCs w:val="24"/>
          <w:rtl/>
        </w:rPr>
        <w:t xml:space="preserve">, ככל שהם </w:t>
      </w:r>
      <w:r w:rsidRPr="00C71449">
        <w:rPr>
          <w:rFonts w:ascii="David" w:hAnsi="David" w:cs="David"/>
          <w:szCs w:val="24"/>
          <w:rtl/>
        </w:rPr>
        <w:t>קיימים</w:t>
      </w:r>
      <w:r w:rsidRPr="00C71449">
        <w:rPr>
          <w:rFonts w:ascii="David" w:hAnsi="David" w:cs="David" w:hint="cs"/>
          <w:szCs w:val="24"/>
          <w:rtl/>
        </w:rPr>
        <w:t xml:space="preserve">; כלומר, ככל שקיימת מערכת ניהול משתמשים ארגונית שכלל הגישות מנוהלות דרכה כולל אי הצורך להזדהות כל פעם מחדש.  </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 xml:space="preserve">תמיכה בכרטיס חכם: הפתרון יתמוך בהזדהות עם כרטיס חכם המשתלב </w:t>
      </w:r>
      <w:r w:rsidRPr="00C71449">
        <w:rPr>
          <w:rFonts w:ascii="David" w:hAnsi="David" w:cs="David" w:hint="cs"/>
          <w:szCs w:val="24"/>
          <w:rtl/>
        </w:rPr>
        <w:t>ב</w:t>
      </w:r>
      <w:r w:rsidRPr="00C71449">
        <w:rPr>
          <w:rFonts w:ascii="David" w:hAnsi="David" w:cs="David"/>
          <w:szCs w:val="24"/>
          <w:rtl/>
        </w:rPr>
        <w:t xml:space="preserve">תשתית ה- </w:t>
      </w:r>
      <w:r w:rsidRPr="00C71449">
        <w:rPr>
          <w:rFonts w:ascii="David" w:hAnsi="David" w:cs="David"/>
          <w:szCs w:val="24"/>
        </w:rPr>
        <w:t>SSO</w:t>
      </w:r>
      <w:r w:rsidRPr="00C71449">
        <w:rPr>
          <w:rFonts w:ascii="David" w:hAnsi="David" w:cs="David"/>
          <w:szCs w:val="24"/>
          <w:rtl/>
        </w:rPr>
        <w:t xml:space="preserve"> על פי הנחיות יחידת ממשל זמין. </w:t>
      </w:r>
      <w:r w:rsidRPr="00C71449">
        <w:rPr>
          <w:rFonts w:ascii="David" w:hAnsi="David" w:cs="David" w:hint="cs"/>
          <w:szCs w:val="24"/>
          <w:rtl/>
        </w:rPr>
        <w:t xml:space="preserve">יובהר כי </w:t>
      </w:r>
      <w:r w:rsidRPr="00C71449">
        <w:rPr>
          <w:rFonts w:ascii="David" w:hAnsi="David" w:cs="David"/>
          <w:szCs w:val="24"/>
          <w:rtl/>
        </w:rPr>
        <w:t>הזדהות בכרטיס חכם הינה תנאי הכרחי לצורך גישה לממשק עדכון וניהול המערכת.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חריגה ממדיניות ניהול הזהויות או שיבושה תייצר רשומה הניתנת להעברה ממוכנת ומקוונת להיררכיית ניטור ממונה</w:t>
      </w:r>
      <w:r w:rsidRPr="00C71449">
        <w:rPr>
          <w:rFonts w:ascii="David" w:hAnsi="David" w:cs="David" w:hint="cs"/>
          <w:szCs w:val="24"/>
          <w:rtl/>
        </w:rPr>
        <w:t xml:space="preserve">, בפורמט המוכר למערכת ה- </w:t>
      </w:r>
      <w:r w:rsidRPr="00C71449">
        <w:rPr>
          <w:rFonts w:ascii="David" w:hAnsi="David" w:cs="David" w:hint="cs"/>
          <w:szCs w:val="24"/>
        </w:rPr>
        <w:t>SIEM</w:t>
      </w:r>
      <w:r w:rsidRPr="00C71449">
        <w:rPr>
          <w:rFonts w:ascii="David" w:hAnsi="David" w:cs="David"/>
          <w:szCs w:val="24"/>
          <w:rtl/>
        </w:rPr>
        <w:t>.</w:t>
      </w:r>
    </w:p>
    <w:p w:rsidR="00D35C31" w:rsidRPr="00C71449" w:rsidRDefault="00D35C31" w:rsidP="00D35C31">
      <w:pPr>
        <w:pStyle w:val="ListParagraph"/>
        <w:spacing w:before="60" w:after="60" w:line="276" w:lineRule="auto"/>
        <w:ind w:left="1337"/>
        <w:jc w:val="both"/>
        <w:rPr>
          <w:rFonts w:ascii="David" w:hAnsi="David" w:cs="David"/>
          <w:szCs w:val="24"/>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tl/>
        </w:rPr>
      </w:pPr>
      <w:r w:rsidRPr="00C71449">
        <w:rPr>
          <w:rFonts w:ascii="David" w:hAnsi="David" w:cs="David"/>
          <w:b/>
          <w:bCs/>
          <w:szCs w:val="24"/>
          <w:u w:val="single"/>
          <w:rtl/>
        </w:rPr>
        <w:t xml:space="preserve">אימות </w:t>
      </w:r>
      <w:r w:rsidRPr="00C71449">
        <w:rPr>
          <w:rFonts w:ascii="David" w:hAnsi="David" w:cs="David" w:hint="cs"/>
          <w:b/>
          <w:bCs/>
          <w:szCs w:val="24"/>
          <w:u w:val="single"/>
          <w:rtl/>
        </w:rPr>
        <w:t>(</w:t>
      </w:r>
      <w:r w:rsidRPr="00C71449">
        <w:rPr>
          <w:rFonts w:ascii="David" w:hAnsi="David" w:cs="David"/>
          <w:b/>
          <w:bCs/>
          <w:szCs w:val="24"/>
          <w:u w:val="single"/>
        </w:rPr>
        <w:t>Authentication</w:t>
      </w:r>
      <w:r w:rsidRPr="00C71449">
        <w:rPr>
          <w:rFonts w:ascii="David" w:hAnsi="David" w:cs="David" w:hint="cs"/>
          <w:b/>
          <w:bCs/>
          <w:szCs w:val="24"/>
          <w:u w:val="single"/>
          <w:rtl/>
        </w:rPr>
        <w:t>)</w:t>
      </w:r>
      <w:r w:rsidRPr="00C71449">
        <w:rPr>
          <w:rFonts w:ascii="David" w:hAnsi="David" w:cs="David"/>
          <w:b/>
          <w:bCs/>
          <w:szCs w:val="24"/>
          <w:u w:val="single"/>
          <w:rtl/>
        </w:rPr>
        <w:t xml:space="preserve">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כל רכיב במערכת</w:t>
      </w:r>
      <w:r w:rsidRPr="00C71449">
        <w:rPr>
          <w:rFonts w:ascii="David" w:hAnsi="David" w:cs="David" w:hint="cs"/>
          <w:szCs w:val="24"/>
          <w:rtl/>
        </w:rPr>
        <w:t xml:space="preserve">, כגון - </w:t>
      </w:r>
      <w:r w:rsidRPr="00C71449">
        <w:rPr>
          <w:rFonts w:ascii="David" w:hAnsi="David" w:cs="David"/>
          <w:szCs w:val="24"/>
          <w:rtl/>
        </w:rPr>
        <w:t>מ</w:t>
      </w:r>
      <w:r w:rsidRPr="00C71449">
        <w:rPr>
          <w:rFonts w:ascii="David" w:hAnsi="David" w:cs="David" w:hint="cs"/>
          <w:szCs w:val="24"/>
          <w:rtl/>
        </w:rPr>
        <w:t>ערכת ההפעל</w:t>
      </w:r>
      <w:r w:rsidRPr="00C71449">
        <w:rPr>
          <w:rFonts w:ascii="David" w:hAnsi="David" w:cs="David"/>
          <w:szCs w:val="24"/>
          <w:rtl/>
        </w:rPr>
        <w:t xml:space="preserve">ה, </w:t>
      </w:r>
      <w:r w:rsidRPr="00C71449">
        <w:rPr>
          <w:rFonts w:ascii="David" w:hAnsi="David" w:cs="David"/>
          <w:szCs w:val="24"/>
        </w:rPr>
        <w:t>API</w:t>
      </w:r>
      <w:r w:rsidRPr="00C71449">
        <w:rPr>
          <w:rFonts w:ascii="David" w:hAnsi="David" w:cs="David"/>
          <w:szCs w:val="24"/>
          <w:rtl/>
        </w:rPr>
        <w:t>, שירות וכדומה</w:t>
      </w:r>
      <w:r w:rsidRPr="00C71449">
        <w:rPr>
          <w:rFonts w:ascii="David" w:hAnsi="David" w:cs="David" w:hint="cs"/>
          <w:szCs w:val="24"/>
          <w:rtl/>
        </w:rPr>
        <w:t>,</w:t>
      </w:r>
      <w:r w:rsidRPr="00C71449">
        <w:rPr>
          <w:rFonts w:ascii="David" w:hAnsi="David" w:cs="David"/>
          <w:szCs w:val="24"/>
          <w:rtl/>
        </w:rPr>
        <w:t xml:space="preserve"> </w:t>
      </w:r>
      <w:proofErr w:type="spellStart"/>
      <w:r w:rsidRPr="00C71449">
        <w:rPr>
          <w:rFonts w:ascii="David" w:hAnsi="David" w:cs="David"/>
          <w:szCs w:val="24"/>
          <w:rtl/>
        </w:rPr>
        <w:t>מחוייב</w:t>
      </w:r>
      <w:proofErr w:type="spellEnd"/>
      <w:r w:rsidRPr="00C71449">
        <w:rPr>
          <w:rFonts w:ascii="David" w:hAnsi="David" w:cs="David"/>
          <w:szCs w:val="24"/>
          <w:rtl/>
        </w:rPr>
        <w:t xml:space="preserve"> באימות ייחודי עבורו</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על המציע לתאר את אופן </w:t>
      </w:r>
      <w:r w:rsidRPr="00C71449">
        <w:rPr>
          <w:rFonts w:ascii="David" w:hAnsi="David" w:cs="David"/>
          <w:szCs w:val="24"/>
          <w:rtl/>
        </w:rPr>
        <w:t xml:space="preserve">אחסון הסיסמאות </w:t>
      </w:r>
      <w:r w:rsidRPr="00C71449">
        <w:rPr>
          <w:rFonts w:ascii="David" w:hAnsi="David" w:cs="David" w:hint="cs"/>
          <w:szCs w:val="24"/>
          <w:rtl/>
        </w:rPr>
        <w:t xml:space="preserve">הפנימי </w:t>
      </w:r>
      <w:r w:rsidRPr="00C71449">
        <w:rPr>
          <w:rFonts w:ascii="David" w:hAnsi="David" w:cs="David"/>
          <w:szCs w:val="24"/>
          <w:rtl/>
        </w:rPr>
        <w:t>במערכת</w:t>
      </w:r>
      <w:r w:rsidRPr="00C71449">
        <w:rPr>
          <w:rFonts w:ascii="David" w:hAnsi="David" w:cs="David" w:hint="cs"/>
          <w:szCs w:val="24"/>
          <w:rtl/>
        </w:rPr>
        <w:t>, כגון על ידי -</w:t>
      </w:r>
      <w:r w:rsidRPr="00C71449">
        <w:rPr>
          <w:rFonts w:ascii="David" w:hAnsi="David" w:cs="David"/>
          <w:szCs w:val="24"/>
          <w:rtl/>
        </w:rPr>
        <w:t xml:space="preserve"> </w:t>
      </w:r>
      <w:r w:rsidRPr="00C71449">
        <w:rPr>
          <w:rFonts w:ascii="David" w:hAnsi="David" w:cs="David"/>
          <w:szCs w:val="24"/>
        </w:rPr>
        <w:t xml:space="preserve"> </w:t>
      </w:r>
      <w:r w:rsidRPr="00C71449">
        <w:rPr>
          <w:rFonts w:ascii="David" w:hAnsi="David" w:cs="David" w:hint="cs"/>
          <w:szCs w:val="24"/>
          <w:rtl/>
        </w:rPr>
        <w:t>בסיס נתונים, מערכת הפעלה, פורטל או יישום. זאת, ככל שלא ייעשה שימוש במערכת חיצונית.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ה</w:t>
      </w:r>
      <w:r w:rsidRPr="00C71449">
        <w:rPr>
          <w:rFonts w:ascii="David" w:hAnsi="David" w:cs="David" w:hint="cs"/>
          <w:szCs w:val="24"/>
          <w:rtl/>
        </w:rPr>
        <w:t>מערכת ת</w:t>
      </w:r>
      <w:r w:rsidRPr="00C71449">
        <w:rPr>
          <w:rFonts w:ascii="David" w:hAnsi="David" w:cs="David"/>
          <w:szCs w:val="24"/>
          <w:rtl/>
        </w:rPr>
        <w:t xml:space="preserve">תמוך ביכולת הזדהות </w:t>
      </w:r>
      <w:r w:rsidRPr="00C71449">
        <w:rPr>
          <w:rFonts w:ascii="David" w:hAnsi="David" w:cs="David" w:hint="cs"/>
          <w:szCs w:val="24"/>
          <w:rtl/>
        </w:rPr>
        <w:t>אחודה של המשתמש</w:t>
      </w:r>
      <w:r w:rsidRPr="00C71449">
        <w:rPr>
          <w:rFonts w:ascii="David" w:hAnsi="David" w:cs="David"/>
          <w:szCs w:val="24"/>
          <w:rtl/>
        </w:rPr>
        <w:t xml:space="preserve"> (</w:t>
      </w:r>
      <w:r w:rsidRPr="00C71449">
        <w:rPr>
          <w:rFonts w:ascii="David" w:hAnsi="David" w:cs="David"/>
          <w:szCs w:val="24"/>
        </w:rPr>
        <w:t>SSO</w:t>
      </w:r>
      <w:r w:rsidRPr="00C71449">
        <w:rPr>
          <w:rFonts w:ascii="David" w:hAnsi="David" w:cs="David"/>
          <w:szCs w:val="24"/>
          <w:rtl/>
        </w:rPr>
        <w:t>) בעת ההתחברות לממשקי הניהול והמשתמש.</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ה</w:t>
      </w:r>
      <w:r w:rsidRPr="00C71449">
        <w:rPr>
          <w:rFonts w:ascii="David" w:hAnsi="David" w:cs="David" w:hint="cs"/>
          <w:szCs w:val="24"/>
          <w:rtl/>
        </w:rPr>
        <w:t>מערכת ת</w:t>
      </w:r>
      <w:r w:rsidRPr="00C71449">
        <w:rPr>
          <w:rFonts w:ascii="David" w:hAnsi="David" w:cs="David"/>
          <w:szCs w:val="24"/>
          <w:rtl/>
        </w:rPr>
        <w:t>תמוך ביכולת החלת מדיניות סיסמאות</w:t>
      </w:r>
      <w:r w:rsidRPr="00C71449">
        <w:rPr>
          <w:rFonts w:ascii="David" w:hAnsi="David" w:cs="David" w:hint="cs"/>
          <w:szCs w:val="24"/>
          <w:rtl/>
        </w:rPr>
        <w:t>,</w:t>
      </w:r>
      <w:r w:rsidRPr="00C71449">
        <w:rPr>
          <w:rFonts w:ascii="David" w:hAnsi="David" w:cs="David"/>
          <w:szCs w:val="24"/>
          <w:rtl/>
        </w:rPr>
        <w:t xml:space="preserve"> אשר תכלול קביעה של המשתנים הבאים:</w:t>
      </w:r>
    </w:p>
    <w:p w:rsidR="00D35C31" w:rsidRPr="00C71449" w:rsidRDefault="00D35C31" w:rsidP="00452231">
      <w:pPr>
        <w:pStyle w:val="ListParagraph"/>
        <w:numPr>
          <w:ilvl w:val="2"/>
          <w:numId w:val="141"/>
        </w:numPr>
        <w:spacing w:before="60" w:after="60" w:line="276" w:lineRule="auto"/>
        <w:ind w:firstLine="257"/>
        <w:jc w:val="both"/>
        <w:rPr>
          <w:rFonts w:ascii="David" w:hAnsi="David" w:cs="David"/>
          <w:szCs w:val="24"/>
        </w:rPr>
      </w:pPr>
      <w:r w:rsidRPr="00C71449">
        <w:rPr>
          <w:rFonts w:ascii="David" w:hAnsi="David" w:cs="David"/>
          <w:szCs w:val="24"/>
          <w:u w:val="single"/>
          <w:rtl/>
        </w:rPr>
        <w:t>אורך סיסמה:</w:t>
      </w:r>
      <w:r w:rsidRPr="00C71449">
        <w:rPr>
          <w:rFonts w:ascii="David" w:hAnsi="David" w:cs="David"/>
          <w:szCs w:val="24"/>
          <w:rtl/>
        </w:rPr>
        <w:t xml:space="preserve"> קביעת אורך סיסמה של 9 תווים או יותר.</w:t>
      </w:r>
    </w:p>
    <w:p w:rsidR="00D35C31" w:rsidRPr="00C71449" w:rsidRDefault="00D35C31" w:rsidP="00452231">
      <w:pPr>
        <w:pStyle w:val="ListParagraph"/>
        <w:numPr>
          <w:ilvl w:val="2"/>
          <w:numId w:val="141"/>
        </w:numPr>
        <w:spacing w:before="60" w:after="60" w:line="276" w:lineRule="auto"/>
        <w:ind w:firstLine="257"/>
        <w:jc w:val="both"/>
        <w:rPr>
          <w:rFonts w:ascii="David" w:hAnsi="David" w:cs="David"/>
          <w:szCs w:val="24"/>
        </w:rPr>
      </w:pPr>
      <w:r w:rsidRPr="00C71449">
        <w:rPr>
          <w:rFonts w:ascii="David" w:hAnsi="David" w:cs="David"/>
          <w:szCs w:val="24"/>
          <w:u w:val="single"/>
          <w:rtl/>
        </w:rPr>
        <w:t>מורכבות סיסמה</w:t>
      </w:r>
      <w:r w:rsidRPr="00C71449">
        <w:rPr>
          <w:rFonts w:ascii="David" w:hAnsi="David" w:cs="David"/>
          <w:szCs w:val="24"/>
          <w:rtl/>
        </w:rPr>
        <w:t>: אכיפת שימוש בתווים הכוללים אותיות קטנות וגדולות, ספרות וסימנים מיוחדים.</w:t>
      </w:r>
    </w:p>
    <w:p w:rsidR="00D35C31" w:rsidRPr="00C71449" w:rsidRDefault="00D35C31" w:rsidP="00452231">
      <w:pPr>
        <w:pStyle w:val="ListParagraph"/>
        <w:numPr>
          <w:ilvl w:val="2"/>
          <w:numId w:val="141"/>
        </w:numPr>
        <w:spacing w:before="60" w:after="60" w:line="276" w:lineRule="auto"/>
        <w:ind w:firstLine="257"/>
        <w:jc w:val="both"/>
        <w:rPr>
          <w:rFonts w:ascii="David" w:hAnsi="David" w:cs="David"/>
          <w:szCs w:val="24"/>
        </w:rPr>
      </w:pPr>
      <w:r w:rsidRPr="00C71449">
        <w:rPr>
          <w:rFonts w:ascii="David" w:hAnsi="David" w:cs="David"/>
          <w:szCs w:val="24"/>
          <w:u w:val="single"/>
          <w:rtl/>
        </w:rPr>
        <w:t>תוקף סיסמה</w:t>
      </w:r>
      <w:r w:rsidRPr="00C71449">
        <w:rPr>
          <w:rFonts w:ascii="David" w:hAnsi="David" w:cs="David"/>
          <w:szCs w:val="24"/>
          <w:rtl/>
        </w:rPr>
        <w:t>: קביעת תקופת זמן שלאחריה יחויב המשתמש בהחלפת הסיסמה (60 יום).</w:t>
      </w:r>
    </w:p>
    <w:p w:rsidR="00D35C31" w:rsidRPr="00C71449" w:rsidRDefault="00D35C31" w:rsidP="00452231">
      <w:pPr>
        <w:pStyle w:val="ListParagraph"/>
        <w:numPr>
          <w:ilvl w:val="2"/>
          <w:numId w:val="141"/>
        </w:numPr>
        <w:spacing w:before="60" w:after="60" w:line="276" w:lineRule="auto"/>
        <w:ind w:firstLine="257"/>
        <w:jc w:val="both"/>
        <w:rPr>
          <w:rFonts w:ascii="David" w:hAnsi="David" w:cs="David"/>
          <w:szCs w:val="24"/>
        </w:rPr>
      </w:pPr>
      <w:r w:rsidRPr="00C71449">
        <w:rPr>
          <w:rFonts w:ascii="David" w:hAnsi="David" w:cs="David"/>
          <w:szCs w:val="24"/>
          <w:u w:val="single"/>
          <w:rtl/>
        </w:rPr>
        <w:t>היסטוריית סיסמאות</w:t>
      </w:r>
      <w:r w:rsidRPr="00C71449">
        <w:rPr>
          <w:rFonts w:ascii="David" w:hAnsi="David" w:cs="David"/>
          <w:szCs w:val="24"/>
          <w:rtl/>
        </w:rPr>
        <w:t>: קביעת היסטוריית סיסמאות של לפחות 10 סיסמאות לאחור.</w:t>
      </w:r>
    </w:p>
    <w:p w:rsidR="00D35C31" w:rsidRPr="00C71449" w:rsidRDefault="00D35C31" w:rsidP="00452231">
      <w:pPr>
        <w:pStyle w:val="ListParagraph"/>
        <w:numPr>
          <w:ilvl w:val="2"/>
          <w:numId w:val="141"/>
        </w:numPr>
        <w:spacing w:before="60" w:after="60" w:line="276" w:lineRule="auto"/>
        <w:ind w:left="2237" w:hanging="900"/>
        <w:jc w:val="both"/>
        <w:rPr>
          <w:rFonts w:ascii="David" w:hAnsi="David" w:cs="David"/>
          <w:szCs w:val="24"/>
        </w:rPr>
      </w:pPr>
      <w:r w:rsidRPr="00C71449">
        <w:rPr>
          <w:rFonts w:ascii="David" w:hAnsi="David" w:cs="David" w:hint="cs"/>
          <w:szCs w:val="24"/>
          <w:u w:val="single"/>
          <w:rtl/>
        </w:rPr>
        <w:t>הפתרון יתמוך בעבודה מול מערכת מרכזית לניהול זהויות/סיסמאות</w:t>
      </w:r>
      <w:r w:rsidRPr="00C71449">
        <w:rPr>
          <w:rFonts w:ascii="David" w:hAnsi="David" w:cs="David" w:hint="cs"/>
          <w:szCs w:val="24"/>
          <w:rtl/>
        </w:rPr>
        <w:t xml:space="preserve">. לדוגמה - שימוש במערכת </w:t>
      </w:r>
      <w:r w:rsidRPr="00C71449">
        <w:rPr>
          <w:rFonts w:asciiTheme="minorHAnsi" w:hAnsiTheme="minorHAnsi" w:cs="David"/>
          <w:szCs w:val="24"/>
        </w:rPr>
        <w:t>Active-Directory</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ה</w:t>
      </w:r>
      <w:r w:rsidRPr="00C71449">
        <w:rPr>
          <w:rFonts w:ascii="David" w:hAnsi="David" w:cs="David" w:hint="cs"/>
          <w:szCs w:val="24"/>
          <w:rtl/>
        </w:rPr>
        <w:t>מערכת ת</w:t>
      </w:r>
      <w:r w:rsidRPr="00C71449">
        <w:rPr>
          <w:rFonts w:ascii="David" w:hAnsi="David" w:cs="David"/>
          <w:szCs w:val="24"/>
          <w:rtl/>
        </w:rPr>
        <w:t>תמוך ביכולת נעילת משתמשים לאחר מס</w:t>
      </w:r>
      <w:r w:rsidRPr="00C71449">
        <w:rPr>
          <w:rFonts w:ascii="David" w:hAnsi="David" w:cs="David" w:hint="cs"/>
          <w:szCs w:val="24"/>
          <w:rtl/>
        </w:rPr>
        <w:t>פר</w:t>
      </w:r>
      <w:r w:rsidRPr="00C71449">
        <w:rPr>
          <w:rFonts w:ascii="David" w:hAnsi="David" w:cs="David"/>
          <w:szCs w:val="24"/>
          <w:rtl/>
        </w:rPr>
        <w:t xml:space="preserve"> ניסיונות הזדהות כושלים.</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בהזדהות מול </w:t>
      </w:r>
      <w:r w:rsidRPr="00C71449">
        <w:rPr>
          <w:rFonts w:ascii="David" w:hAnsi="David" w:cs="David"/>
          <w:szCs w:val="24"/>
        </w:rPr>
        <w:t xml:space="preserve">API </w:t>
      </w:r>
      <w:r w:rsidRPr="00C71449">
        <w:rPr>
          <w:rFonts w:ascii="David" w:hAnsi="David" w:cs="David"/>
          <w:szCs w:val="24"/>
          <w:rtl/>
        </w:rPr>
        <w:t xml:space="preserve"> </w:t>
      </w:r>
      <w:r w:rsidRPr="00C71449">
        <w:rPr>
          <w:rFonts w:ascii="David" w:hAnsi="David" w:cs="David" w:hint="cs"/>
          <w:szCs w:val="24"/>
          <w:rtl/>
        </w:rPr>
        <w:t xml:space="preserve">המערכת תעשה שימוש </w:t>
      </w:r>
      <w:r w:rsidRPr="00C71449">
        <w:rPr>
          <w:rFonts w:ascii="David" w:hAnsi="David" w:cs="David"/>
          <w:szCs w:val="24"/>
          <w:rtl/>
        </w:rPr>
        <w:t>ב-</w:t>
      </w:r>
      <w:r w:rsidRPr="00C71449">
        <w:rPr>
          <w:rFonts w:ascii="David" w:hAnsi="David" w:cs="David"/>
          <w:szCs w:val="24"/>
        </w:rPr>
        <w:t>API Keys</w:t>
      </w:r>
      <w:r w:rsidRPr="00C71449">
        <w:rPr>
          <w:rFonts w:ascii="David" w:hAnsi="David" w:cs="David"/>
          <w:szCs w:val="24"/>
          <w:rtl/>
        </w:rPr>
        <w:t xml:space="preserve"> (</w:t>
      </w:r>
      <w:r w:rsidRPr="00C71449">
        <w:rPr>
          <w:rFonts w:ascii="David" w:hAnsi="David" w:cs="David"/>
          <w:szCs w:val="24"/>
        </w:rPr>
        <w:t>Token</w:t>
      </w:r>
      <w:r w:rsidRPr="00C71449">
        <w:rPr>
          <w:rFonts w:ascii="David" w:hAnsi="David" w:cs="David"/>
          <w:szCs w:val="24"/>
          <w:rtl/>
        </w:rPr>
        <w:t>) ולא בשם משתמש וסיסמה.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בכל מתאר – סיסמאות לא י</w:t>
      </w:r>
      <w:r w:rsidRPr="00C71449">
        <w:rPr>
          <w:rFonts w:ascii="David" w:hAnsi="David" w:cs="David" w:hint="cs"/>
          <w:szCs w:val="24"/>
          <w:rtl/>
        </w:rPr>
        <w:t>י</w:t>
      </w:r>
      <w:r w:rsidRPr="00C71449">
        <w:rPr>
          <w:rFonts w:ascii="David" w:hAnsi="David" w:cs="David"/>
          <w:szCs w:val="24"/>
          <w:rtl/>
        </w:rPr>
        <w:t xml:space="preserve">שמרו כ- </w:t>
      </w:r>
      <w:r w:rsidRPr="00C71449">
        <w:rPr>
          <w:rFonts w:ascii="David" w:hAnsi="David" w:cs="David"/>
          <w:szCs w:val="24"/>
        </w:rPr>
        <w:t>HARD CODED</w:t>
      </w:r>
      <w:r w:rsidRPr="00C71449">
        <w:rPr>
          <w:rFonts w:ascii="David" w:hAnsi="David" w:cs="David"/>
          <w:szCs w:val="24"/>
          <w:rtl/>
        </w:rPr>
        <w:t xml:space="preserve"> בשום יישום, וכן לא ישמרו כ- </w:t>
      </w:r>
      <w:r w:rsidRPr="00C71449">
        <w:rPr>
          <w:rFonts w:ascii="David" w:hAnsi="David" w:cs="David"/>
          <w:szCs w:val="24"/>
        </w:rPr>
        <w:t>CLEAR TEXT</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חריגה ממדיניות האימות או שיבושה תייצר רשומה הניתנת להעברה ממוכנת ומקוונת להיררכיית ניטור ממונה</w:t>
      </w:r>
      <w:r w:rsidRPr="00C71449">
        <w:rPr>
          <w:rFonts w:ascii="David" w:hAnsi="David" w:cs="David" w:hint="cs"/>
          <w:szCs w:val="24"/>
          <w:rtl/>
        </w:rPr>
        <w:t xml:space="preserve">, בפורמט המוכר למערכת ה- </w:t>
      </w:r>
      <w:r w:rsidRPr="00C71449">
        <w:rPr>
          <w:rFonts w:ascii="David" w:hAnsi="David" w:cs="David" w:hint="cs"/>
          <w:szCs w:val="24"/>
        </w:rPr>
        <w:t>SIEM</w:t>
      </w:r>
      <w:r w:rsidRPr="00C71449">
        <w:rPr>
          <w:rFonts w:ascii="David" w:hAnsi="David" w:cs="David"/>
          <w:szCs w:val="24"/>
          <w:rtl/>
        </w:rPr>
        <w:t>.</w:t>
      </w:r>
    </w:p>
    <w:p w:rsidR="00D35C31" w:rsidRDefault="00D35C31" w:rsidP="00D35C31">
      <w:pPr>
        <w:spacing w:before="60" w:after="60" w:line="276" w:lineRule="auto"/>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tl/>
        </w:rPr>
      </w:pPr>
      <w:r w:rsidRPr="00C71449">
        <w:rPr>
          <w:rFonts w:ascii="David" w:hAnsi="David" w:cs="David"/>
          <w:b/>
          <w:bCs/>
          <w:szCs w:val="24"/>
          <w:u w:val="single"/>
          <w:rtl/>
        </w:rPr>
        <w:t xml:space="preserve">ניהול ואכיפת הרשאות </w:t>
      </w:r>
      <w:r w:rsidRPr="00C71449">
        <w:rPr>
          <w:rFonts w:ascii="David" w:hAnsi="David" w:cs="David"/>
          <w:b/>
          <w:bCs/>
          <w:szCs w:val="24"/>
          <w:u w:val="single"/>
        </w:rPr>
        <w:t xml:space="preserve">(Authorization &amp; Permissions) </w:t>
      </w:r>
      <w:r w:rsidRPr="00C71449">
        <w:rPr>
          <w:rFonts w:ascii="David" w:hAnsi="David" w:cs="David"/>
          <w:b/>
          <w:bCs/>
          <w:szCs w:val="24"/>
          <w:u w:val="single"/>
          <w:rtl/>
        </w:rPr>
        <w:t xml:space="preserve">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חל </w:t>
      </w:r>
      <w:r w:rsidRPr="00C71449">
        <w:rPr>
          <w:rFonts w:ascii="David" w:hAnsi="David" w:cs="David"/>
          <w:szCs w:val="24"/>
          <w:rtl/>
        </w:rPr>
        <w:t xml:space="preserve">איסור שימוש ב- </w:t>
      </w:r>
      <w:r w:rsidRPr="00C71449">
        <w:rPr>
          <w:rFonts w:ascii="David" w:hAnsi="David" w:cs="David"/>
          <w:szCs w:val="24"/>
        </w:rPr>
        <w:t>Shared Credential</w:t>
      </w:r>
      <w:r w:rsidRPr="00C71449">
        <w:rPr>
          <w:rFonts w:ascii="David" w:hAnsi="David" w:cs="David"/>
          <w:szCs w:val="24"/>
          <w:rtl/>
        </w:rPr>
        <w:t xml:space="preserve"> במערכות ההפעלה, אפליקציות, מנהלי מערכת </w:t>
      </w:r>
      <w:proofErr w:type="spellStart"/>
      <w:r w:rsidRPr="00C71449">
        <w:rPr>
          <w:rFonts w:ascii="David" w:hAnsi="David" w:cs="David"/>
          <w:szCs w:val="24"/>
          <w:rtl/>
        </w:rPr>
        <w:t>וכו</w:t>
      </w:r>
      <w:proofErr w:type="spellEnd"/>
      <w:r w:rsidRPr="00C71449">
        <w:rPr>
          <w:rFonts w:ascii="David" w:hAnsi="David" w:cs="David"/>
          <w:szCs w:val="24"/>
          <w:rtl/>
        </w:rPr>
        <w:t>'</w:t>
      </w:r>
      <w:r w:rsidRPr="00C71449">
        <w:rPr>
          <w:rFonts w:ascii="David" w:hAnsi="David" w:cs="David" w:hint="cs"/>
          <w:szCs w:val="24"/>
          <w:rtl/>
        </w:rPr>
        <w:t>. המימוש יהיה באמצעות נהלים ובקרות.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על המציע לתאר את </w:t>
      </w:r>
      <w:r w:rsidRPr="00C71449">
        <w:rPr>
          <w:rFonts w:ascii="David" w:hAnsi="David" w:cs="David"/>
          <w:szCs w:val="24"/>
          <w:rtl/>
        </w:rPr>
        <w:t xml:space="preserve">כלל ה- </w:t>
      </w:r>
      <w:r w:rsidRPr="00C71449">
        <w:rPr>
          <w:rFonts w:ascii="David" w:hAnsi="David" w:cs="David"/>
          <w:szCs w:val="24"/>
        </w:rPr>
        <w:t>Roles</w:t>
      </w:r>
      <w:r w:rsidRPr="00C71449">
        <w:rPr>
          <w:rFonts w:ascii="David" w:hAnsi="David" w:cs="David"/>
          <w:szCs w:val="24"/>
          <w:rtl/>
        </w:rPr>
        <w:t xml:space="preserve"> במערכת ומידת ההרשאות הקיימת לכל תפקיד</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המערכת </w:t>
      </w:r>
      <w:r w:rsidRPr="00C71449">
        <w:rPr>
          <w:rFonts w:ascii="David" w:hAnsi="David" w:cs="David" w:hint="cs"/>
          <w:szCs w:val="24"/>
          <w:rtl/>
        </w:rPr>
        <w:t>ת</w:t>
      </w:r>
      <w:r w:rsidRPr="00C71449">
        <w:rPr>
          <w:rFonts w:ascii="David" w:hAnsi="David" w:cs="David"/>
          <w:szCs w:val="24"/>
          <w:rtl/>
        </w:rPr>
        <w:t>תמוך ב</w:t>
      </w:r>
      <w:r w:rsidRPr="00C71449">
        <w:rPr>
          <w:rFonts w:ascii="David" w:hAnsi="David" w:cs="David" w:hint="cs"/>
          <w:szCs w:val="24"/>
          <w:rtl/>
        </w:rPr>
        <w:t>"</w:t>
      </w:r>
      <w:r w:rsidRPr="00C71449">
        <w:rPr>
          <w:rFonts w:ascii="David" w:hAnsi="David" w:cs="David"/>
          <w:szCs w:val="24"/>
          <w:rtl/>
        </w:rPr>
        <w:t xml:space="preserve">הפרדת </w:t>
      </w:r>
      <w:r w:rsidRPr="00C71449">
        <w:rPr>
          <w:rFonts w:ascii="David" w:hAnsi="David" w:cs="David" w:hint="cs"/>
          <w:szCs w:val="24"/>
          <w:rtl/>
        </w:rPr>
        <w:t xml:space="preserve">תפקידים" </w:t>
      </w:r>
      <w:r w:rsidRPr="00C71449">
        <w:rPr>
          <w:rFonts w:ascii="David" w:hAnsi="David" w:cs="David"/>
          <w:szCs w:val="24"/>
        </w:rPr>
        <w:t>(Roles Segregations)</w:t>
      </w:r>
      <w:r w:rsidRPr="00C71449">
        <w:rPr>
          <w:rFonts w:ascii="David" w:hAnsi="David" w:cs="David"/>
          <w:szCs w:val="24"/>
          <w:rtl/>
        </w:rPr>
        <w:t>, היררכית ומבוזרת</w:t>
      </w:r>
      <w:r w:rsidRPr="00C71449">
        <w:rPr>
          <w:rFonts w:ascii="David" w:hAnsi="David" w:cs="David" w:hint="cs"/>
          <w:szCs w:val="24"/>
          <w:rtl/>
        </w:rPr>
        <w:t xml:space="preserve">, כלומר </w:t>
      </w:r>
      <w:r w:rsidRPr="00C71449">
        <w:rPr>
          <w:rFonts w:ascii="David" w:hAnsi="David" w:cs="David"/>
          <w:szCs w:val="24"/>
          <w:rtl/>
        </w:rPr>
        <w:t>–</w:t>
      </w:r>
      <w:r w:rsidRPr="00C71449">
        <w:rPr>
          <w:rFonts w:ascii="David" w:hAnsi="David" w:cs="David" w:hint="cs"/>
          <w:szCs w:val="24"/>
          <w:rtl/>
        </w:rPr>
        <w:t xml:space="preserve"> בתוך הארגון פנימה ובין ארגונים שונים</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על המציע לתאר את </w:t>
      </w:r>
      <w:r w:rsidRPr="00C71449">
        <w:rPr>
          <w:rFonts w:ascii="David" w:hAnsi="David" w:cs="David"/>
          <w:szCs w:val="24"/>
          <w:rtl/>
        </w:rPr>
        <w:t>מנגנוני ניהול ההרשאות המובנות במערכת והתממשקות למערכת ניהול זהויות חיצוניות כגון</w:t>
      </w:r>
      <w:r w:rsidRPr="00C71449">
        <w:rPr>
          <w:rFonts w:ascii="David" w:hAnsi="David" w:cs="David" w:hint="cs"/>
          <w:szCs w:val="24"/>
          <w:rtl/>
        </w:rPr>
        <w:t xml:space="preserve">  </w:t>
      </w:r>
      <w:r w:rsidRPr="00C71449">
        <w:rPr>
          <w:rFonts w:ascii="David" w:hAnsi="David" w:cs="David"/>
          <w:szCs w:val="24"/>
        </w:rPr>
        <w:t>Active-Directory &amp; LDAP</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 xml:space="preserve">המערכת </w:t>
      </w:r>
      <w:r w:rsidRPr="00C71449">
        <w:rPr>
          <w:rFonts w:ascii="David" w:hAnsi="David" w:cs="David" w:hint="cs"/>
          <w:szCs w:val="24"/>
          <w:rtl/>
        </w:rPr>
        <w:t>ת</w:t>
      </w:r>
      <w:r w:rsidRPr="00C71449">
        <w:rPr>
          <w:rFonts w:ascii="David" w:hAnsi="David" w:cs="David"/>
          <w:szCs w:val="24"/>
          <w:rtl/>
        </w:rPr>
        <w:t xml:space="preserve">תמוך </w:t>
      </w:r>
      <w:r w:rsidRPr="00C71449">
        <w:rPr>
          <w:rFonts w:ascii="David" w:hAnsi="David" w:cs="David" w:hint="cs"/>
          <w:szCs w:val="24"/>
          <w:rtl/>
        </w:rPr>
        <w:t>ב</w:t>
      </w:r>
      <w:r w:rsidRPr="00C71449">
        <w:rPr>
          <w:rFonts w:ascii="David" w:hAnsi="David" w:cs="David"/>
          <w:szCs w:val="24"/>
          <w:rtl/>
        </w:rPr>
        <w:t xml:space="preserve">מנגנון </w:t>
      </w:r>
      <w:r w:rsidRPr="00C71449">
        <w:rPr>
          <w:rFonts w:ascii="David" w:hAnsi="David" w:cs="David"/>
          <w:szCs w:val="24"/>
        </w:rPr>
        <w:t>OAUTH</w:t>
      </w:r>
      <w:r w:rsidRPr="00C71449">
        <w:rPr>
          <w:rFonts w:ascii="David" w:hAnsi="David" w:cs="David"/>
          <w:szCs w:val="24"/>
          <w:rtl/>
        </w:rPr>
        <w:t xml:space="preserve"> לניהול הרשאות אפליקטיביות של משתמשים</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 xml:space="preserve">המערכת </w:t>
      </w:r>
      <w:r w:rsidRPr="00C71449">
        <w:rPr>
          <w:rFonts w:ascii="David" w:hAnsi="David" w:cs="David" w:hint="cs"/>
          <w:szCs w:val="24"/>
          <w:rtl/>
        </w:rPr>
        <w:t>ת</w:t>
      </w:r>
      <w:r w:rsidRPr="00C71449">
        <w:rPr>
          <w:rFonts w:ascii="David" w:hAnsi="David" w:cs="David"/>
          <w:szCs w:val="24"/>
          <w:rtl/>
        </w:rPr>
        <w:t xml:space="preserve">תמוך ב- </w:t>
      </w:r>
      <w:r w:rsidRPr="00C71449">
        <w:rPr>
          <w:rFonts w:ascii="David" w:hAnsi="David" w:cs="David"/>
          <w:szCs w:val="24"/>
        </w:rPr>
        <w:t>RBAC</w:t>
      </w:r>
      <w:r w:rsidRPr="00C71449">
        <w:rPr>
          <w:rFonts w:ascii="David" w:hAnsi="David" w:cs="David"/>
          <w:szCs w:val="24"/>
          <w:rtl/>
        </w:rPr>
        <w:t xml:space="preserve"> </w:t>
      </w:r>
      <w:r w:rsidRPr="00C71449">
        <w:rPr>
          <w:rFonts w:ascii="David" w:hAnsi="David" w:cs="David"/>
          <w:szCs w:val="24"/>
        </w:rPr>
        <w:t>(Role-Base Access Control)</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המערכת ת</w:t>
      </w:r>
      <w:r w:rsidRPr="00C71449">
        <w:rPr>
          <w:rFonts w:ascii="David" w:hAnsi="David" w:cs="David"/>
          <w:szCs w:val="24"/>
          <w:rtl/>
        </w:rPr>
        <w:t>תמוך במנגנון הרשאות מרכזי ע</w:t>
      </w:r>
      <w:r w:rsidRPr="00C71449">
        <w:rPr>
          <w:rFonts w:ascii="David" w:hAnsi="David" w:cs="David" w:hint="cs"/>
          <w:szCs w:val="24"/>
          <w:rtl/>
        </w:rPr>
        <w:t xml:space="preserve">ל פי </w:t>
      </w:r>
      <w:r w:rsidRPr="00C71449">
        <w:rPr>
          <w:rFonts w:ascii="David" w:hAnsi="David" w:cs="David"/>
          <w:szCs w:val="24"/>
          <w:rtl/>
        </w:rPr>
        <w:t>דרישות המערכת ואשר יתמוך בעקרונות הבאים:</w:t>
      </w:r>
    </w:p>
    <w:p w:rsidR="00D35C31" w:rsidRPr="00C71449" w:rsidRDefault="00D35C31" w:rsidP="00452231">
      <w:pPr>
        <w:pStyle w:val="ListParagraph"/>
        <w:numPr>
          <w:ilvl w:val="2"/>
          <w:numId w:val="141"/>
        </w:numPr>
        <w:spacing w:before="60" w:after="60" w:line="276" w:lineRule="auto"/>
        <w:ind w:left="1967" w:hanging="630"/>
        <w:jc w:val="both"/>
        <w:rPr>
          <w:rFonts w:ascii="David" w:hAnsi="David" w:cs="David"/>
          <w:szCs w:val="24"/>
          <w:rtl/>
        </w:rPr>
      </w:pPr>
      <w:r w:rsidRPr="00C71449">
        <w:rPr>
          <w:rFonts w:ascii="David" w:hAnsi="David" w:cs="David"/>
          <w:szCs w:val="24"/>
          <w:u w:val="single"/>
          <w:rtl/>
        </w:rPr>
        <w:t>עקרון ההרשאה המ</w:t>
      </w:r>
      <w:r w:rsidRPr="00C71449">
        <w:rPr>
          <w:rFonts w:ascii="David" w:hAnsi="David" w:cs="David" w:hint="cs"/>
          <w:szCs w:val="24"/>
          <w:u w:val="single"/>
          <w:rtl/>
        </w:rPr>
        <w:t>זערית</w:t>
      </w:r>
      <w:r w:rsidRPr="00C71449">
        <w:rPr>
          <w:rFonts w:ascii="David" w:hAnsi="David" w:cs="David"/>
          <w:szCs w:val="24"/>
          <w:rtl/>
        </w:rPr>
        <w:t>: בכל מערכת ובכל רכיב מערכת יש לאפשר גישה אך ורק לגורמים מורשים ומ</w:t>
      </w:r>
      <w:r w:rsidRPr="00C71449">
        <w:rPr>
          <w:rFonts w:ascii="David" w:hAnsi="David" w:cs="David" w:hint="cs"/>
          <w:szCs w:val="24"/>
          <w:rtl/>
        </w:rPr>
        <w:t>זעריים</w:t>
      </w:r>
      <w:r w:rsidRPr="00C71449">
        <w:rPr>
          <w:rFonts w:ascii="David" w:hAnsi="David" w:cs="David"/>
          <w:szCs w:val="24"/>
          <w:rtl/>
        </w:rPr>
        <w:t xml:space="preserve"> ככל שניתן.</w:t>
      </w:r>
    </w:p>
    <w:p w:rsidR="00D35C31" w:rsidRPr="00C71449" w:rsidRDefault="00D35C31" w:rsidP="00452231">
      <w:pPr>
        <w:pStyle w:val="ListParagraph"/>
        <w:numPr>
          <w:ilvl w:val="2"/>
          <w:numId w:val="141"/>
        </w:numPr>
        <w:spacing w:before="60" w:after="60" w:line="276" w:lineRule="auto"/>
        <w:ind w:left="1967" w:hanging="630"/>
        <w:jc w:val="both"/>
        <w:rPr>
          <w:rFonts w:ascii="David" w:hAnsi="David" w:cs="David"/>
          <w:szCs w:val="24"/>
          <w:rtl/>
        </w:rPr>
      </w:pPr>
      <w:bookmarkStart w:id="529" w:name="_Toc286227369"/>
      <w:r w:rsidRPr="00C71449">
        <w:rPr>
          <w:rFonts w:ascii="David" w:hAnsi="David" w:cs="David"/>
          <w:szCs w:val="24"/>
          <w:u w:val="single"/>
          <w:rtl/>
        </w:rPr>
        <w:t>הגבלת הגישה למשאבי המערכת</w:t>
      </w:r>
      <w:bookmarkEnd w:id="529"/>
      <w:r w:rsidRPr="00C71449">
        <w:rPr>
          <w:rFonts w:ascii="David" w:hAnsi="David" w:cs="David"/>
          <w:szCs w:val="24"/>
          <w:rtl/>
        </w:rPr>
        <w:t xml:space="preserve">: יש להגביל אילו משתמשים יכולים לגשת למשאבים (קבצים, תיקיות, </w:t>
      </w:r>
      <w:r w:rsidRPr="00C71449">
        <w:rPr>
          <w:rFonts w:ascii="David" w:hAnsi="David" w:cs="David"/>
          <w:szCs w:val="24"/>
        </w:rPr>
        <w:t xml:space="preserve">registry keys </w:t>
      </w:r>
      <w:r w:rsidRPr="00C71449">
        <w:rPr>
          <w:rFonts w:ascii="David" w:hAnsi="David" w:cs="David"/>
          <w:szCs w:val="24"/>
          <w:rtl/>
        </w:rPr>
        <w:t xml:space="preserve"> , וכד') ומה הם יכולים לבצע. </w:t>
      </w:r>
    </w:p>
    <w:p w:rsidR="00D35C31" w:rsidRPr="00C71449" w:rsidRDefault="00D35C31" w:rsidP="00452231">
      <w:pPr>
        <w:pStyle w:val="ListParagraph"/>
        <w:numPr>
          <w:ilvl w:val="2"/>
          <w:numId w:val="141"/>
        </w:numPr>
        <w:spacing w:before="60" w:after="60" w:line="276" w:lineRule="auto"/>
        <w:ind w:left="1967" w:hanging="630"/>
        <w:jc w:val="both"/>
        <w:rPr>
          <w:rFonts w:ascii="David" w:hAnsi="David" w:cs="David"/>
          <w:szCs w:val="24"/>
        </w:rPr>
      </w:pPr>
      <w:r w:rsidRPr="00C71449">
        <w:rPr>
          <w:rFonts w:ascii="David" w:hAnsi="David" w:cs="David"/>
          <w:szCs w:val="24"/>
          <w:u w:val="single"/>
          <w:rtl/>
        </w:rPr>
        <w:t xml:space="preserve">הרשאות </w:t>
      </w:r>
      <w:r w:rsidRPr="00C71449">
        <w:rPr>
          <w:rFonts w:ascii="David" w:hAnsi="David" w:cs="David" w:hint="cs"/>
          <w:szCs w:val="24"/>
          <w:u w:val="single"/>
          <w:rtl/>
        </w:rPr>
        <w:t>מזעריות</w:t>
      </w:r>
      <w:r w:rsidRPr="00C71449">
        <w:rPr>
          <w:rFonts w:ascii="David" w:hAnsi="David" w:cs="David"/>
          <w:szCs w:val="24"/>
          <w:u w:val="single"/>
          <w:rtl/>
        </w:rPr>
        <w:t xml:space="preserve"> עבור משתמש בסיס הנתונים</w:t>
      </w:r>
      <w:r w:rsidRPr="00C71449">
        <w:rPr>
          <w:rFonts w:ascii="David" w:hAnsi="David" w:cs="David"/>
          <w:szCs w:val="24"/>
          <w:rtl/>
        </w:rPr>
        <w:t xml:space="preserve">: בגישה לבסיס הנתונים לצורך פעולות של אימות, שליפה ועדכון נתונים, יש צורך לוודא שהרשאות הן ל- </w:t>
      </w:r>
      <w:r w:rsidRPr="00C71449">
        <w:rPr>
          <w:rFonts w:ascii="David" w:hAnsi="David" w:cs="David"/>
          <w:szCs w:val="24"/>
        </w:rPr>
        <w:t xml:space="preserve">Store Procedure </w:t>
      </w:r>
      <w:r w:rsidRPr="00C71449">
        <w:rPr>
          <w:rFonts w:ascii="David" w:hAnsi="David" w:cs="David"/>
          <w:szCs w:val="24"/>
          <w:rtl/>
        </w:rPr>
        <w:t xml:space="preserve"> בלבד או מ</w:t>
      </w:r>
      <w:r w:rsidRPr="00C71449">
        <w:rPr>
          <w:rFonts w:ascii="David" w:hAnsi="David" w:cs="David" w:hint="cs"/>
          <w:szCs w:val="24"/>
          <w:rtl/>
        </w:rPr>
        <w:t>זעריות</w:t>
      </w:r>
      <w:r w:rsidRPr="00C71449">
        <w:rPr>
          <w:rFonts w:ascii="David" w:hAnsi="David" w:cs="David"/>
          <w:szCs w:val="24"/>
          <w:rtl/>
        </w:rPr>
        <w:t xml:space="preserve"> ככל שניתן.</w:t>
      </w:r>
    </w:p>
    <w:p w:rsidR="00D35C31" w:rsidRPr="00C71449" w:rsidRDefault="00D35C31" w:rsidP="00452231">
      <w:pPr>
        <w:pStyle w:val="ListParagraph"/>
        <w:numPr>
          <w:ilvl w:val="2"/>
          <w:numId w:val="141"/>
        </w:numPr>
        <w:spacing w:before="60" w:after="60" w:line="276" w:lineRule="auto"/>
        <w:ind w:left="1967" w:hanging="630"/>
        <w:jc w:val="both"/>
        <w:rPr>
          <w:rFonts w:ascii="David" w:hAnsi="David" w:cs="David"/>
          <w:szCs w:val="24"/>
        </w:rPr>
      </w:pPr>
      <w:proofErr w:type="spellStart"/>
      <w:r w:rsidRPr="00C71449">
        <w:rPr>
          <w:rFonts w:ascii="David" w:hAnsi="David" w:cs="David" w:hint="cs"/>
          <w:szCs w:val="24"/>
          <w:rtl/>
        </w:rPr>
        <w:t>אנונימיזציה</w:t>
      </w:r>
      <w:proofErr w:type="spellEnd"/>
      <w:r w:rsidRPr="00C71449">
        <w:rPr>
          <w:rFonts w:ascii="David" w:hAnsi="David" w:cs="David" w:hint="cs"/>
          <w:szCs w:val="24"/>
          <w:rtl/>
        </w:rPr>
        <w:t xml:space="preserve">: </w:t>
      </w:r>
      <w:r w:rsidRPr="00C71449">
        <w:rPr>
          <w:rFonts w:ascii="David" w:hAnsi="David" w:cs="David"/>
          <w:szCs w:val="24"/>
          <w:rtl/>
        </w:rPr>
        <w:t xml:space="preserve">נדרש כי בגישה לנתונים, </w:t>
      </w:r>
      <w:r w:rsidRPr="00C71449">
        <w:rPr>
          <w:rFonts w:ascii="David" w:hAnsi="David" w:cs="David" w:hint="cs"/>
          <w:szCs w:val="24"/>
          <w:rtl/>
        </w:rPr>
        <w:t xml:space="preserve">המערכת תאפשר </w:t>
      </w:r>
      <w:r w:rsidRPr="00C71449">
        <w:rPr>
          <w:rFonts w:ascii="David" w:hAnsi="David" w:cs="David"/>
          <w:szCs w:val="24"/>
          <w:rtl/>
        </w:rPr>
        <w:t xml:space="preserve">להגדיר נתון בודד או מספר נתונים שיוגדרו ע"י המזמין, </w:t>
      </w:r>
      <w:r w:rsidRPr="00C71449">
        <w:rPr>
          <w:rFonts w:ascii="David" w:hAnsi="David" w:cs="David" w:hint="cs"/>
          <w:szCs w:val="24"/>
          <w:rtl/>
        </w:rPr>
        <w:t xml:space="preserve">לגביהם </w:t>
      </w:r>
      <w:r w:rsidRPr="00C71449">
        <w:rPr>
          <w:rFonts w:ascii="David" w:hAnsi="David" w:cs="David"/>
          <w:szCs w:val="24"/>
          <w:rtl/>
        </w:rPr>
        <w:t xml:space="preserve">תבוצע </w:t>
      </w:r>
      <w:proofErr w:type="spellStart"/>
      <w:r w:rsidRPr="00C71449">
        <w:rPr>
          <w:rFonts w:ascii="David" w:hAnsi="David" w:cs="David"/>
          <w:szCs w:val="24"/>
          <w:rtl/>
        </w:rPr>
        <w:t>אנונימיזציה</w:t>
      </w:r>
      <w:proofErr w:type="spellEnd"/>
      <w:r w:rsidRPr="00C71449">
        <w:rPr>
          <w:rFonts w:ascii="David" w:hAnsi="David" w:cs="David"/>
          <w:szCs w:val="24"/>
          <w:rtl/>
        </w:rPr>
        <w:t xml:space="preserve"> באמצעות מפתח הצפנה מוגדר.</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המערכת  ת</w:t>
      </w:r>
      <w:r w:rsidRPr="00C71449">
        <w:rPr>
          <w:rFonts w:ascii="David" w:hAnsi="David" w:cs="David"/>
          <w:szCs w:val="24"/>
          <w:rtl/>
        </w:rPr>
        <w:t>תמוך בהענקת הרשאות בהתבסס על משתמשים/קבוצות ב-</w:t>
      </w:r>
      <w:r w:rsidRPr="00C71449">
        <w:rPr>
          <w:rFonts w:ascii="David" w:hAnsi="David" w:cs="David" w:hint="cs"/>
          <w:szCs w:val="24"/>
          <w:rtl/>
        </w:rPr>
        <w:t xml:space="preserve"> </w:t>
      </w:r>
      <w:r w:rsidRPr="00C71449">
        <w:rPr>
          <w:rFonts w:ascii="David" w:hAnsi="David" w:cs="David"/>
          <w:szCs w:val="24"/>
        </w:rPr>
        <w:t>AD</w:t>
      </w:r>
      <w:r w:rsidRPr="00C71449">
        <w:rPr>
          <w:rFonts w:ascii="David" w:hAnsi="David" w:cs="David"/>
          <w:szCs w:val="24"/>
          <w:rtl/>
        </w:rPr>
        <w:t xml:space="preserve">. </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המערכת </w:t>
      </w:r>
      <w:r w:rsidRPr="00C71449">
        <w:rPr>
          <w:rFonts w:ascii="David" w:hAnsi="David" w:cs="David"/>
          <w:szCs w:val="24"/>
          <w:rtl/>
        </w:rPr>
        <w:t xml:space="preserve"> </w:t>
      </w:r>
      <w:r w:rsidRPr="00C71449">
        <w:rPr>
          <w:rFonts w:ascii="David" w:hAnsi="David" w:cs="David" w:hint="cs"/>
          <w:szCs w:val="24"/>
          <w:rtl/>
        </w:rPr>
        <w:t>ת</w:t>
      </w:r>
      <w:r w:rsidRPr="00C71449">
        <w:rPr>
          <w:rFonts w:ascii="David" w:hAnsi="David" w:cs="David"/>
          <w:szCs w:val="24"/>
          <w:rtl/>
        </w:rPr>
        <w:t xml:space="preserve">תמוך במתן הרשאות גישה לממשקי הניהול  בהתבסס על כתובות </w:t>
      </w:r>
      <w:r w:rsidRPr="00C71449">
        <w:rPr>
          <w:rFonts w:ascii="David" w:hAnsi="David" w:cs="David"/>
          <w:szCs w:val="24"/>
        </w:rPr>
        <w:t>IP</w:t>
      </w:r>
      <w:r w:rsidRPr="00C71449">
        <w:rPr>
          <w:rFonts w:ascii="David" w:hAnsi="David" w:cs="David"/>
          <w:szCs w:val="24"/>
          <w:rtl/>
        </w:rPr>
        <w:t xml:space="preserve"> (</w:t>
      </w:r>
      <w:r w:rsidRPr="00C71449">
        <w:rPr>
          <w:rFonts w:ascii="David" w:hAnsi="David" w:cs="David"/>
          <w:szCs w:val="24"/>
        </w:rPr>
        <w:t>ACL</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חריגה ממדיניות ההרשאות או שיבושה תייצר רשומה הניתנת להעברה ממוכנת ומקוונת להיררכיית ניטור ממונה</w:t>
      </w:r>
      <w:r w:rsidRPr="00C71449">
        <w:rPr>
          <w:rFonts w:ascii="David" w:hAnsi="David" w:cs="David" w:hint="cs"/>
          <w:szCs w:val="24"/>
          <w:rtl/>
        </w:rPr>
        <w:t xml:space="preserve">, בפורמט המוכר למערכת ה- </w:t>
      </w:r>
      <w:r w:rsidRPr="00C71449">
        <w:rPr>
          <w:rFonts w:ascii="David" w:hAnsi="David" w:cs="David" w:hint="cs"/>
          <w:szCs w:val="24"/>
        </w:rPr>
        <w:t>SIEM</w:t>
      </w:r>
      <w:r w:rsidRPr="00C71449">
        <w:rPr>
          <w:rFonts w:ascii="David" w:hAnsi="David" w:cs="David"/>
          <w:szCs w:val="24"/>
          <w:rtl/>
        </w:rPr>
        <w:t>.</w:t>
      </w:r>
    </w:p>
    <w:p w:rsidR="00D35C31" w:rsidRPr="00C71449" w:rsidRDefault="00D35C31" w:rsidP="00D35C31">
      <w:pPr>
        <w:spacing w:before="60" w:after="60" w:line="276" w:lineRule="auto"/>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Pr>
      </w:pPr>
      <w:r w:rsidRPr="00C71449">
        <w:rPr>
          <w:rFonts w:ascii="David" w:hAnsi="David" w:cs="David"/>
          <w:b/>
          <w:bCs/>
          <w:szCs w:val="24"/>
          <w:u w:val="single"/>
          <w:rtl/>
        </w:rPr>
        <w:t>הגנה לוגית</w:t>
      </w:r>
      <w:r w:rsidRPr="00C71449">
        <w:rPr>
          <w:rFonts w:ascii="David" w:hAnsi="David" w:cs="David"/>
          <w:b/>
          <w:bCs/>
          <w:szCs w:val="24"/>
          <w:u w:val="single"/>
        </w:rPr>
        <w:t xml:space="preserve">S) </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ממשקי המערכת יהיו מודולריים. תתאפשר הפרדת ממשקים, כגון - הפרדה מלאה בין  ממשק המשתמשים לבין ממשק הניהול, ובין ממשקי הניהול עצמם. </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בדיקת המערכת והתאמות תתבצענה בסביבת רשת נפרדת.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התקנת המערכת תתבצע בסביבת רשת נפרדת.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תתבצע הפרדת רשתות מלאה</w:t>
      </w:r>
      <w:r w:rsidRPr="00C71449">
        <w:rPr>
          <w:rFonts w:ascii="David" w:hAnsi="David" w:cs="David" w:hint="cs"/>
          <w:szCs w:val="24"/>
          <w:rtl/>
        </w:rPr>
        <w:t xml:space="preserve">, </w:t>
      </w:r>
      <w:r w:rsidRPr="00C71449">
        <w:rPr>
          <w:rFonts w:ascii="David" w:hAnsi="David" w:cs="David"/>
          <w:szCs w:val="24"/>
          <w:rtl/>
        </w:rPr>
        <w:t>כולל מיקרו-סגמנטציה אם יהיה שימוש במערכת וירטואלית</w:t>
      </w:r>
      <w:r w:rsidRPr="00C71449">
        <w:rPr>
          <w:rFonts w:ascii="David" w:hAnsi="David" w:cs="David" w:hint="cs"/>
          <w:szCs w:val="24"/>
          <w:rtl/>
        </w:rPr>
        <w:t xml:space="preserve">, אם קיימת תשתית כגון  </w:t>
      </w:r>
      <w:r w:rsidRPr="00C71449">
        <w:rPr>
          <w:rFonts w:ascii="David" w:hAnsi="David" w:cs="David" w:hint="cs"/>
          <w:szCs w:val="24"/>
        </w:rPr>
        <w:t>NSX</w:t>
      </w:r>
      <w:r w:rsidRPr="00C71449">
        <w:rPr>
          <w:rFonts w:ascii="David" w:hAnsi="David" w:cs="David" w:hint="cs"/>
          <w:szCs w:val="24"/>
          <w:rtl/>
        </w:rPr>
        <w:t xml:space="preserve"> במשרד או בממשל זמין</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יותקנו </w:t>
      </w:r>
      <w:r w:rsidRPr="00C71449">
        <w:rPr>
          <w:rFonts w:ascii="David" w:hAnsi="David" w:cs="David"/>
          <w:szCs w:val="24"/>
        </w:rPr>
        <w:t>Network FW</w:t>
      </w:r>
      <w:r w:rsidRPr="00C71449">
        <w:rPr>
          <w:rFonts w:ascii="David" w:hAnsi="David" w:cs="David"/>
          <w:szCs w:val="24"/>
          <w:rtl/>
        </w:rPr>
        <w:t xml:space="preserve"> בין רכיבי הפתרון. על </w:t>
      </w:r>
      <w:r>
        <w:rPr>
          <w:rFonts w:ascii="David" w:hAnsi="David" w:cs="David" w:hint="cs"/>
          <w:szCs w:val="24"/>
          <w:rtl/>
        </w:rPr>
        <w:t xml:space="preserve">הספק </w:t>
      </w:r>
      <w:r w:rsidRPr="00C71449">
        <w:rPr>
          <w:rFonts w:ascii="David" w:hAnsi="David" w:cs="David"/>
          <w:szCs w:val="24"/>
          <w:rtl/>
        </w:rPr>
        <w:t>יהיה להציג ולהוכיח את יעילות הפתרון המוצע. המימוש יהיה ע"י יחידת ממשל זמין.</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אם קיים מנגנון </w:t>
      </w:r>
      <w:r w:rsidRPr="00C71449">
        <w:rPr>
          <w:rFonts w:ascii="David" w:hAnsi="David" w:cs="David" w:hint="cs"/>
          <w:szCs w:val="24"/>
        </w:rPr>
        <w:t>IPS</w:t>
      </w:r>
      <w:r w:rsidRPr="00C71449">
        <w:rPr>
          <w:rFonts w:ascii="David" w:hAnsi="David" w:cs="David" w:hint="cs"/>
          <w:szCs w:val="24"/>
          <w:rtl/>
        </w:rPr>
        <w:t xml:space="preserve"> במשרד ניתן יהיה לשלב אותו בפתרון</w:t>
      </w:r>
      <w:r w:rsidRPr="00C71449">
        <w:rPr>
          <w:rFonts w:ascii="David" w:hAnsi="David" w:cs="David"/>
          <w:szCs w:val="24"/>
          <w:rtl/>
        </w:rPr>
        <w:t xml:space="preserve">. על </w:t>
      </w:r>
      <w:r>
        <w:rPr>
          <w:rFonts w:ascii="David" w:hAnsi="David" w:cs="David" w:hint="cs"/>
          <w:szCs w:val="24"/>
          <w:rtl/>
        </w:rPr>
        <w:t xml:space="preserve">הספק </w:t>
      </w:r>
      <w:r w:rsidRPr="00C71449">
        <w:rPr>
          <w:rFonts w:ascii="David" w:hAnsi="David" w:cs="David"/>
          <w:szCs w:val="24"/>
          <w:rtl/>
        </w:rPr>
        <w:t xml:space="preserve">יהיה להציג ולהוכיח את יעילות הפתרון המוצע. המימוש יהיה ע"י יחידת ממשל זמין. הפתרון יתמוך בפתיחת </w:t>
      </w:r>
      <w:r w:rsidRPr="00C71449">
        <w:rPr>
          <w:rFonts w:ascii="David" w:hAnsi="David" w:cs="David"/>
          <w:szCs w:val="24"/>
        </w:rPr>
        <w:t>SSL</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מערכות ההפעלה והשירותים (</w:t>
      </w:r>
      <w:r w:rsidRPr="00C71449">
        <w:rPr>
          <w:rFonts w:ascii="David" w:hAnsi="David" w:cs="David"/>
          <w:szCs w:val="24"/>
        </w:rPr>
        <w:t>services</w:t>
      </w:r>
      <w:r w:rsidRPr="00C71449">
        <w:rPr>
          <w:rFonts w:ascii="David" w:hAnsi="David" w:cs="David"/>
          <w:szCs w:val="24"/>
          <w:rtl/>
        </w:rPr>
        <w:t xml:space="preserve">) </w:t>
      </w:r>
      <w:r w:rsidRPr="00C71449">
        <w:rPr>
          <w:rFonts w:ascii="David" w:hAnsi="David" w:cs="David" w:hint="cs"/>
          <w:szCs w:val="24"/>
          <w:rtl/>
        </w:rPr>
        <w:t xml:space="preserve">של המערכת יוקשחו </w:t>
      </w:r>
      <w:r w:rsidRPr="00C71449">
        <w:rPr>
          <w:rFonts w:ascii="David" w:hAnsi="David" w:cs="David"/>
          <w:szCs w:val="24"/>
          <w:rtl/>
        </w:rPr>
        <w:t xml:space="preserve">על פי נהלי יחידת ממשל זמין. על </w:t>
      </w:r>
      <w:r>
        <w:rPr>
          <w:rFonts w:ascii="David" w:hAnsi="David" w:cs="David" w:hint="cs"/>
          <w:szCs w:val="24"/>
          <w:rtl/>
        </w:rPr>
        <w:t xml:space="preserve">הספק </w:t>
      </w:r>
      <w:r w:rsidRPr="00C71449">
        <w:rPr>
          <w:rFonts w:ascii="David" w:hAnsi="David" w:cs="David"/>
          <w:szCs w:val="24"/>
          <w:rtl/>
        </w:rPr>
        <w:t>יהיה ולהוכיח את יעילות להציג את הפתרון המוצע. המימוש יהיה ע"י יחידת ממשל זמין.</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u w:val="single"/>
          <w:rtl/>
        </w:rPr>
        <w:t>ביצוע עדכוני תוכנה קריטיים</w:t>
      </w:r>
      <w:r w:rsidRPr="00C71449">
        <w:rPr>
          <w:rFonts w:ascii="David" w:hAnsi="David" w:cs="David"/>
          <w:szCs w:val="24"/>
          <w:rtl/>
        </w:rPr>
        <w:t>: עדכוני מערכות הפעלה ועדכוני אבטחת מידע יתבצעו באופן סדיר ושוטף ובאישור הלקוח.</w:t>
      </w:r>
      <w:r w:rsidRPr="00C71449">
        <w:rPr>
          <w:rFonts w:ascii="David" w:hAnsi="David" w:cs="David" w:hint="cs"/>
          <w:szCs w:val="24"/>
          <w:rtl/>
        </w:rPr>
        <w:t xml:space="preserve"> הספק יוציא עדכוני האבטחה עבור המערכת ככל שתתגלה חולשה, או שיתבצע שיפור למצב הקיים). לגבי עדכוני מערכת הפעלה, נדרש אישור הספק לבצע אותם.</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על שרתי המערכת יותקנו גם תוכנות ניטור ל</w:t>
      </w:r>
      <w:r w:rsidRPr="00C71449">
        <w:rPr>
          <w:rFonts w:ascii="David" w:hAnsi="David" w:cs="David" w:hint="cs"/>
          <w:szCs w:val="24"/>
          <w:rtl/>
        </w:rPr>
        <w:t xml:space="preserve">צורך </w:t>
      </w:r>
      <w:r w:rsidRPr="00C71449">
        <w:rPr>
          <w:rFonts w:ascii="David" w:hAnsi="David" w:cs="David"/>
          <w:szCs w:val="24"/>
          <w:rtl/>
        </w:rPr>
        <w:t>מערך ההגנה והניטור של ממשל זמין.</w:t>
      </w:r>
      <w:r w:rsidRPr="00C71449">
        <w:rPr>
          <w:rFonts w:ascii="David" w:hAnsi="David" w:cs="David" w:hint="cs"/>
          <w:szCs w:val="24"/>
          <w:rtl/>
        </w:rPr>
        <w:t xml:space="preserve"> </w:t>
      </w:r>
      <w:r w:rsidRPr="00C71449">
        <w:rPr>
          <w:rFonts w:ascii="David" w:hAnsi="David" w:cs="David"/>
          <w:szCs w:val="24"/>
          <w:rtl/>
        </w:rPr>
        <w:t>המימוש יהיה ע"י יחידת ממשל זמין</w:t>
      </w:r>
      <w:r w:rsidRPr="00C71449">
        <w:rPr>
          <w:rFonts w:ascii="David" w:hAnsi="David" w:cs="David" w:hint="cs"/>
          <w:szCs w:val="24"/>
          <w:rtl/>
        </w:rPr>
        <w:t>, באישור הספק</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על שרתי המערכת יותקנו גם תוכנות הגנה המשתנות מעת לעת לפי הצורך ובהתאם לדרישות מערך </w:t>
      </w:r>
      <w:proofErr w:type="spellStart"/>
      <w:r w:rsidRPr="00C71449">
        <w:rPr>
          <w:rFonts w:ascii="David" w:hAnsi="David" w:cs="David"/>
          <w:szCs w:val="24"/>
          <w:rtl/>
        </w:rPr>
        <w:t>א"מ</w:t>
      </w:r>
      <w:proofErr w:type="spellEnd"/>
      <w:r w:rsidRPr="00C71449">
        <w:rPr>
          <w:rFonts w:ascii="David" w:hAnsi="David" w:cs="David"/>
          <w:szCs w:val="24"/>
          <w:rtl/>
        </w:rPr>
        <w:t xml:space="preserve"> וסייבר בממשל זמין.</w:t>
      </w:r>
      <w:r w:rsidRPr="00C71449">
        <w:rPr>
          <w:rFonts w:ascii="David" w:hAnsi="David" w:cs="David" w:hint="cs"/>
          <w:szCs w:val="24"/>
          <w:rtl/>
        </w:rPr>
        <w:t xml:space="preserve"> </w:t>
      </w:r>
      <w:r w:rsidRPr="00C71449">
        <w:rPr>
          <w:rFonts w:ascii="David" w:hAnsi="David" w:cs="David"/>
          <w:szCs w:val="24"/>
          <w:rtl/>
        </w:rPr>
        <w:t>המימוש יהיה ע"י יחידת ממשל זמין.</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על </w:t>
      </w:r>
      <w:r w:rsidRPr="00C71449">
        <w:rPr>
          <w:rFonts w:ascii="David" w:hAnsi="David" w:cs="David" w:hint="cs"/>
          <w:szCs w:val="24"/>
          <w:rtl/>
        </w:rPr>
        <w:t xml:space="preserve">המציע </w:t>
      </w:r>
      <w:r w:rsidRPr="00C71449">
        <w:rPr>
          <w:rFonts w:ascii="David" w:hAnsi="David" w:cs="David"/>
          <w:szCs w:val="24"/>
          <w:rtl/>
        </w:rPr>
        <w:t xml:space="preserve">להציג ולהוכיח את יעילות פתרון של </w:t>
      </w:r>
      <w:r w:rsidRPr="00C71449">
        <w:rPr>
          <w:rFonts w:ascii="David" w:hAnsi="David" w:cs="David"/>
          <w:szCs w:val="24"/>
        </w:rPr>
        <w:t>White List</w:t>
      </w:r>
      <w:r w:rsidRPr="00C71449">
        <w:rPr>
          <w:rFonts w:ascii="David" w:hAnsi="David" w:cs="David"/>
          <w:szCs w:val="24"/>
          <w:rtl/>
        </w:rPr>
        <w:t xml:space="preserve"> על השרתים</w:t>
      </w:r>
      <w:r w:rsidRPr="00C71449">
        <w:rPr>
          <w:rFonts w:ascii="David" w:hAnsi="David" w:cs="David" w:hint="cs"/>
          <w:szCs w:val="24"/>
          <w:rtl/>
        </w:rPr>
        <w:t xml:space="preserve"> ולהציג תמיכה ברכיב זה</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המערכת תאפשר </w:t>
      </w:r>
      <w:r w:rsidRPr="00C71449">
        <w:rPr>
          <w:rFonts w:ascii="David" w:hAnsi="David" w:cs="David"/>
          <w:szCs w:val="24"/>
          <w:rtl/>
        </w:rPr>
        <w:t xml:space="preserve">ליישם מנגנון למניעת ריבוי בקשות בכל חלק של המערכת שבו נוצר ו/או מאומת מידע – לדוגמה, בתהליך ההזדהות או בהעלאת קבצים. על </w:t>
      </w:r>
      <w:r>
        <w:rPr>
          <w:rFonts w:ascii="David" w:hAnsi="David" w:cs="David" w:hint="cs"/>
          <w:szCs w:val="24"/>
          <w:rtl/>
        </w:rPr>
        <w:t xml:space="preserve">הספק </w:t>
      </w:r>
      <w:r w:rsidRPr="00C71449">
        <w:rPr>
          <w:rFonts w:ascii="David" w:hAnsi="David" w:cs="David"/>
          <w:szCs w:val="24"/>
          <w:rtl/>
        </w:rPr>
        <w:t>להציג ולהוכיח את יעילות הפתרון המוצע</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הספק </w:t>
      </w:r>
      <w:r w:rsidRPr="00C71449">
        <w:rPr>
          <w:rFonts w:ascii="David" w:hAnsi="David" w:cs="David" w:hint="cs"/>
          <w:szCs w:val="24"/>
          <w:rtl/>
        </w:rPr>
        <w:t>י</w:t>
      </w:r>
      <w:r w:rsidRPr="00C71449">
        <w:rPr>
          <w:rFonts w:ascii="David" w:hAnsi="David" w:cs="David"/>
          <w:szCs w:val="24"/>
          <w:rtl/>
        </w:rPr>
        <w:t xml:space="preserve">בצע סקר קוד ובדיקות חוסן לכלל רכיבי המערכת </w:t>
      </w:r>
      <w:r w:rsidRPr="00C71449">
        <w:rPr>
          <w:rFonts w:ascii="David" w:hAnsi="David" w:cs="David" w:hint="cs"/>
          <w:szCs w:val="24"/>
          <w:rtl/>
        </w:rPr>
        <w:t xml:space="preserve">כדי </w:t>
      </w:r>
      <w:r w:rsidRPr="00C71449">
        <w:rPr>
          <w:rFonts w:ascii="David" w:hAnsi="David" w:cs="David"/>
          <w:szCs w:val="24"/>
          <w:rtl/>
        </w:rPr>
        <w:t>להוכיח את יעילות הפתרון המוצע ולהציג ליחידת ממשל זמין את ממצאי הסקר והבדיקות לבדיקה ולאישור.</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בנוסף על האמור בסעיף 9.13 לעיל, </w:t>
      </w:r>
      <w:r w:rsidRPr="00C71449">
        <w:rPr>
          <w:rFonts w:ascii="David" w:hAnsi="David" w:cs="David"/>
          <w:szCs w:val="24"/>
          <w:rtl/>
        </w:rPr>
        <w:t xml:space="preserve">הספק </w:t>
      </w:r>
      <w:r w:rsidRPr="00C71449">
        <w:rPr>
          <w:rFonts w:ascii="David" w:hAnsi="David" w:cs="David" w:hint="cs"/>
          <w:szCs w:val="24"/>
          <w:rtl/>
        </w:rPr>
        <w:t>ילווה</w:t>
      </w:r>
      <w:r w:rsidRPr="00C71449">
        <w:rPr>
          <w:rFonts w:ascii="David" w:hAnsi="David" w:cs="David"/>
          <w:szCs w:val="24"/>
          <w:rtl/>
        </w:rPr>
        <w:t xml:space="preserve"> בדיקות סקר קוד ובדיקות חוסן שיבוצעו על ידי גורמים שונים בניהול מערך א</w:t>
      </w:r>
      <w:r w:rsidRPr="00C71449">
        <w:rPr>
          <w:rFonts w:ascii="David" w:hAnsi="David" w:cs="David" w:hint="cs"/>
          <w:szCs w:val="24"/>
          <w:rtl/>
        </w:rPr>
        <w:t>בטחת מידע</w:t>
      </w:r>
      <w:r w:rsidRPr="00C71449">
        <w:rPr>
          <w:rFonts w:ascii="David" w:hAnsi="David" w:cs="David"/>
          <w:szCs w:val="24"/>
          <w:rtl/>
        </w:rPr>
        <w:t xml:space="preserve"> וסייבר של ממשל זמין.</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חריגה ממדיניות ההגנה הלוגית או שיבושה תייצר רשומה הניתנת להעברה ממוכנת ומקוונת להיררכיית ניטור ממונה</w:t>
      </w:r>
      <w:r w:rsidRPr="00C71449">
        <w:rPr>
          <w:rFonts w:ascii="David" w:hAnsi="David" w:cs="David" w:hint="cs"/>
          <w:szCs w:val="24"/>
          <w:rtl/>
        </w:rPr>
        <w:t xml:space="preserve">, בפורמט המוכר למערכת ה- </w:t>
      </w:r>
      <w:r w:rsidRPr="00C71449">
        <w:rPr>
          <w:rFonts w:ascii="David" w:hAnsi="David" w:cs="David" w:hint="cs"/>
          <w:szCs w:val="24"/>
        </w:rPr>
        <w:t>SIEM</w:t>
      </w:r>
      <w:r w:rsidRPr="00C71449">
        <w:rPr>
          <w:rFonts w:ascii="David" w:hAnsi="David" w:cs="David"/>
          <w:szCs w:val="24"/>
          <w:rtl/>
        </w:rPr>
        <w:t>.</w:t>
      </w:r>
    </w:p>
    <w:p w:rsidR="00D35C31" w:rsidRPr="00C71449" w:rsidRDefault="00D35C31" w:rsidP="00D35C31">
      <w:pPr>
        <w:pStyle w:val="ListParagraph"/>
        <w:spacing w:before="60" w:after="60" w:line="276" w:lineRule="auto"/>
        <w:rPr>
          <w:rFonts w:ascii="David" w:hAnsi="David" w:cs="David"/>
          <w:b/>
          <w:bCs/>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rtl/>
        </w:rPr>
      </w:pPr>
      <w:r w:rsidRPr="00C71449">
        <w:rPr>
          <w:rFonts w:ascii="David" w:hAnsi="David" w:cs="David"/>
          <w:b/>
          <w:bCs/>
          <w:szCs w:val="24"/>
          <w:u w:val="single"/>
        </w:rPr>
        <w:t>Threat Protection</w:t>
      </w:r>
      <w:r w:rsidRPr="00C71449">
        <w:rPr>
          <w:rFonts w:ascii="David" w:hAnsi="David" w:cs="David"/>
          <w:b/>
          <w:bCs/>
          <w:szCs w:val="24"/>
          <w:u w:val="single"/>
          <w:rtl/>
        </w:rPr>
        <w:t xml:space="preserve">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על המציע </w:t>
      </w:r>
      <w:r w:rsidRPr="00C71449">
        <w:rPr>
          <w:rFonts w:ascii="David" w:hAnsi="David" w:cs="David"/>
          <w:szCs w:val="24"/>
          <w:rtl/>
        </w:rPr>
        <w:t xml:space="preserve">לתאר, להציג ולהוכיח את יעילות מנגנוני </w:t>
      </w:r>
      <w:proofErr w:type="spellStart"/>
      <w:r w:rsidRPr="00C71449">
        <w:rPr>
          <w:rFonts w:ascii="David" w:hAnsi="David" w:cs="David"/>
          <w:szCs w:val="24"/>
          <w:rtl/>
        </w:rPr>
        <w:t>ההגנות</w:t>
      </w:r>
      <w:proofErr w:type="spellEnd"/>
      <w:r w:rsidRPr="00C71449">
        <w:rPr>
          <w:rFonts w:ascii="David" w:hAnsi="David" w:cs="David"/>
          <w:szCs w:val="24"/>
          <w:rtl/>
        </w:rPr>
        <w:t xml:space="preserve"> על ה- </w:t>
      </w:r>
      <w:r w:rsidRPr="00C71449">
        <w:rPr>
          <w:rFonts w:ascii="David" w:hAnsi="David" w:cs="David"/>
          <w:szCs w:val="24"/>
        </w:rPr>
        <w:t>API Gateway</w:t>
      </w:r>
      <w:r w:rsidRPr="00C71449">
        <w:rPr>
          <w:rFonts w:ascii="David" w:hAnsi="David" w:cs="David"/>
          <w:szCs w:val="24"/>
          <w:rtl/>
        </w:rPr>
        <w:t xml:space="preserve"> בפני התקפות או הטרדות (שיבוש ו/או שיתוק/ השבתה).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על המציע </w:t>
      </w:r>
      <w:r w:rsidRPr="00C71449">
        <w:rPr>
          <w:rFonts w:ascii="David" w:hAnsi="David" w:cs="David"/>
          <w:szCs w:val="24"/>
          <w:rtl/>
        </w:rPr>
        <w:t xml:space="preserve">לתאר, להציג ולהוכיח את יעילות </w:t>
      </w:r>
      <w:r w:rsidRPr="00C71449">
        <w:rPr>
          <w:rFonts w:ascii="David" w:hAnsi="David" w:cs="David"/>
          <w:szCs w:val="24"/>
        </w:rPr>
        <w:t>Content Firewall</w:t>
      </w:r>
      <w:r w:rsidRPr="00C71449">
        <w:rPr>
          <w:rFonts w:ascii="David" w:hAnsi="David" w:cs="David"/>
          <w:szCs w:val="24"/>
          <w:rtl/>
        </w:rPr>
        <w:t xml:space="preserve"> </w:t>
      </w:r>
      <w:r w:rsidRPr="00C71449">
        <w:rPr>
          <w:rFonts w:ascii="David" w:hAnsi="David" w:cs="David" w:hint="cs"/>
          <w:szCs w:val="24"/>
          <w:rtl/>
        </w:rPr>
        <w:t xml:space="preserve">שיהווה חלק אינטגרלי של המערכת, </w:t>
      </w:r>
      <w:r w:rsidRPr="00C71449">
        <w:rPr>
          <w:rFonts w:ascii="David" w:hAnsi="David" w:cs="David"/>
          <w:szCs w:val="24"/>
          <w:rtl/>
        </w:rPr>
        <w:t>הנדרש להתמודדות כנגד קוד עוין, בדגש על ההיבטים שלהלן:</w:t>
      </w:r>
    </w:p>
    <w:p w:rsidR="00D35C31" w:rsidRPr="00C71449" w:rsidRDefault="00D35C31" w:rsidP="00452231">
      <w:pPr>
        <w:pStyle w:val="ListParagraph"/>
        <w:numPr>
          <w:ilvl w:val="2"/>
          <w:numId w:val="141"/>
        </w:numPr>
        <w:spacing w:before="60" w:after="60" w:line="276" w:lineRule="auto"/>
        <w:ind w:left="2057"/>
        <w:jc w:val="both"/>
        <w:rPr>
          <w:rFonts w:ascii="David" w:hAnsi="David" w:cs="David"/>
          <w:szCs w:val="24"/>
        </w:rPr>
      </w:pPr>
      <w:r w:rsidRPr="00C71449">
        <w:rPr>
          <w:rFonts w:ascii="David" w:hAnsi="David" w:cs="David"/>
          <w:szCs w:val="24"/>
        </w:rPr>
        <w:t>Message header</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2057"/>
        <w:jc w:val="both"/>
        <w:rPr>
          <w:rFonts w:ascii="David" w:hAnsi="David" w:cs="David"/>
          <w:szCs w:val="24"/>
        </w:rPr>
      </w:pPr>
      <w:r w:rsidRPr="00C71449">
        <w:rPr>
          <w:rFonts w:ascii="David" w:hAnsi="David" w:cs="David"/>
          <w:szCs w:val="24"/>
        </w:rPr>
        <w:t>Form and query parameter</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2057"/>
        <w:jc w:val="both"/>
        <w:rPr>
          <w:rFonts w:ascii="David" w:hAnsi="David" w:cs="David"/>
          <w:szCs w:val="24"/>
        </w:rPr>
      </w:pPr>
      <w:r w:rsidRPr="00C71449">
        <w:rPr>
          <w:rFonts w:ascii="David" w:hAnsi="David" w:cs="David"/>
          <w:szCs w:val="24"/>
        </w:rPr>
        <w:t>XML &amp; JSON data structure</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2057"/>
        <w:jc w:val="both"/>
        <w:rPr>
          <w:rFonts w:ascii="David" w:hAnsi="David" w:cs="David"/>
          <w:szCs w:val="24"/>
        </w:rPr>
      </w:pPr>
      <w:r w:rsidRPr="00C71449">
        <w:rPr>
          <w:rFonts w:ascii="David" w:hAnsi="David" w:cs="David"/>
          <w:szCs w:val="24"/>
        </w:rPr>
        <w:t xml:space="preserve">OOTB policies for XML &amp; JSON </w:t>
      </w:r>
      <w:proofErr w:type="spellStart"/>
      <w:r w:rsidRPr="00C71449">
        <w:rPr>
          <w:rFonts w:ascii="David" w:hAnsi="David" w:cs="David"/>
          <w:szCs w:val="24"/>
        </w:rPr>
        <w:t>DoS</w:t>
      </w:r>
      <w:proofErr w:type="spellEnd"/>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2057"/>
        <w:jc w:val="both"/>
        <w:rPr>
          <w:rFonts w:ascii="David" w:hAnsi="David" w:cs="David"/>
          <w:szCs w:val="24"/>
        </w:rPr>
      </w:pPr>
      <w:r w:rsidRPr="00C71449">
        <w:rPr>
          <w:rFonts w:ascii="David" w:hAnsi="David" w:cs="David"/>
          <w:szCs w:val="24"/>
        </w:rPr>
        <w:t>Protected against malware</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2057"/>
        <w:jc w:val="both"/>
        <w:rPr>
          <w:rFonts w:ascii="David" w:hAnsi="David" w:cs="David"/>
          <w:szCs w:val="24"/>
        </w:rPr>
      </w:pPr>
      <w:r w:rsidRPr="00C71449">
        <w:rPr>
          <w:rFonts w:ascii="David" w:hAnsi="David" w:cs="David"/>
          <w:szCs w:val="24"/>
        </w:rPr>
        <w:t>Integration with EGOV anti-virus system</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על המציע </w:t>
      </w:r>
      <w:r w:rsidRPr="00C71449">
        <w:rPr>
          <w:rFonts w:ascii="David" w:hAnsi="David" w:cs="David"/>
          <w:szCs w:val="24"/>
          <w:rtl/>
        </w:rPr>
        <w:t xml:space="preserve">לתאר, להציג ולהוכיח את יעילות מנגנוני הזיהוי והמניעה של </w:t>
      </w:r>
      <w:r w:rsidRPr="00C71449">
        <w:rPr>
          <w:rFonts w:ascii="David" w:hAnsi="David" w:cs="David"/>
          <w:szCs w:val="24"/>
        </w:rPr>
        <w:t>SQL, JavaScript or XPath/ XQuery injections</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חריגה ממדיניות ההגנה כנגד </w:t>
      </w:r>
      <w:proofErr w:type="spellStart"/>
      <w:r w:rsidRPr="00C71449">
        <w:rPr>
          <w:rFonts w:ascii="David" w:hAnsi="David" w:cs="David"/>
          <w:szCs w:val="24"/>
          <w:rtl/>
        </w:rPr>
        <w:t>פוגענים</w:t>
      </w:r>
      <w:proofErr w:type="spellEnd"/>
      <w:r w:rsidRPr="00C71449">
        <w:rPr>
          <w:rFonts w:ascii="David" w:hAnsi="David" w:cs="David"/>
          <w:szCs w:val="24"/>
          <w:rtl/>
        </w:rPr>
        <w:t xml:space="preserve"> וחולשות או שיבושה תייצר רשומה הניתנת להעברה ממוכנת ומקוונת להיררכיית ניטור ממונה.</w:t>
      </w:r>
    </w:p>
    <w:p w:rsidR="00D35C31" w:rsidRDefault="00D35C31" w:rsidP="00D35C31">
      <w:pPr>
        <w:spacing w:before="60" w:after="60" w:line="276" w:lineRule="auto"/>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Pr>
      </w:pPr>
      <w:r w:rsidRPr="00C71449">
        <w:rPr>
          <w:rFonts w:ascii="David" w:hAnsi="David" w:cs="David"/>
          <w:b/>
          <w:bCs/>
          <w:szCs w:val="24"/>
          <w:u w:val="single"/>
          <w:rtl/>
        </w:rPr>
        <w:t xml:space="preserve">הגנת ההודעות המועברות </w:t>
      </w:r>
      <w:r w:rsidRPr="00C71449">
        <w:rPr>
          <w:rFonts w:ascii="David" w:hAnsi="David" w:cs="David" w:hint="cs"/>
          <w:b/>
          <w:bCs/>
          <w:szCs w:val="24"/>
          <w:u w:val="single"/>
          <w:rtl/>
        </w:rPr>
        <w:t>(</w:t>
      </w:r>
      <w:r w:rsidRPr="00C71449">
        <w:rPr>
          <w:rFonts w:ascii="David" w:hAnsi="David" w:cs="David"/>
          <w:b/>
          <w:bCs/>
          <w:szCs w:val="24"/>
          <w:u w:val="single"/>
        </w:rPr>
        <w:t>(Message security</w:t>
      </w:r>
      <w:r w:rsidRPr="00C71449">
        <w:rPr>
          <w:rFonts w:ascii="David" w:hAnsi="David" w:cs="David"/>
          <w:b/>
          <w:bCs/>
          <w:szCs w:val="24"/>
          <w:u w:val="single"/>
          <w:rtl/>
        </w:rPr>
        <w:t xml:space="preserve">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על המציע </w:t>
      </w:r>
      <w:r w:rsidRPr="00C71449">
        <w:rPr>
          <w:rFonts w:ascii="David" w:hAnsi="David" w:cs="David"/>
          <w:szCs w:val="24"/>
          <w:rtl/>
        </w:rPr>
        <w:t>לתאר, להציג ולהוכיח את אופן התמיכה ביכולות הבאות:</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Pr>
        <w:t>WS-Security token support: Kerberos, X.509, SAML token Support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Pr>
        <w:t>SAML support – authentication assertion, attribute assertion, authorization decision assertion</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Pr>
        <w:t>WS-Trust support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Pr>
        <w:t>WS-Security Policy support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Pr>
        <w:t>How does the Security Gateway implement Message Integrity - what hash and verification protocols are supported?</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Pr>
        <w:t>How does the Security Gateway implement Encryption at the message level, for example XML Encryption?</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Pr>
        <w:t>How does the Security Gateway implement message Authorization?</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Pr>
        <w:t>How does the Security Gateway support standards-based authorization, such as XACML?</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Pr>
        <w:t>Describe how Policy Enforcement Point (PEP) and Policy Decision Point (PDP) implement authorization workflow rules for messages.</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Pr>
        <w:t>Describe how outbound messages are marked as authorized so that service providers and service consumers can verify that policy has been applied to the message.</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tl/>
        </w:rPr>
      </w:pPr>
      <w:r w:rsidRPr="00C71449">
        <w:rPr>
          <w:rFonts w:ascii="David" w:hAnsi="David" w:cs="David"/>
          <w:szCs w:val="24"/>
        </w:rPr>
        <w:t xml:space="preserve">Does Security Gateway support binary, non-XML or custom message formats for high assurance verticals, e.g. </w:t>
      </w:r>
      <w:proofErr w:type="spellStart"/>
      <w:r w:rsidRPr="00C71449">
        <w:rPr>
          <w:rFonts w:ascii="David" w:hAnsi="David" w:cs="David"/>
          <w:szCs w:val="24"/>
        </w:rPr>
        <w:t>sftp</w:t>
      </w:r>
      <w:proofErr w:type="spellEnd"/>
      <w:r w:rsidRPr="00C71449">
        <w:rPr>
          <w:rFonts w:ascii="David" w:hAnsi="David" w:cs="David"/>
          <w:szCs w:val="24"/>
        </w:rPr>
        <w:t xml:space="preserve">, </w:t>
      </w:r>
      <w:proofErr w:type="spellStart"/>
      <w:r w:rsidRPr="00C71449">
        <w:rPr>
          <w:rFonts w:ascii="David" w:hAnsi="David" w:cs="David"/>
          <w:szCs w:val="24"/>
        </w:rPr>
        <w:t>ftps</w:t>
      </w:r>
      <w:proofErr w:type="spellEnd"/>
      <w:r w:rsidRPr="00C71449">
        <w:rPr>
          <w:rFonts w:ascii="David" w:hAnsi="David" w:cs="David"/>
          <w:szCs w:val="24"/>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חריגה ממדיניות הגנת ההודעות שבתנועה תייצר רשומה הניתנת להעברה ממוכנת ומקוונת להיררכיית ניטור ממונה</w:t>
      </w:r>
      <w:r w:rsidRPr="00C71449">
        <w:rPr>
          <w:rFonts w:ascii="David" w:hAnsi="David" w:cs="David" w:hint="cs"/>
          <w:szCs w:val="24"/>
          <w:rtl/>
        </w:rPr>
        <w:t xml:space="preserve">, בפורמט המוכר למערכת ה- </w:t>
      </w:r>
      <w:r w:rsidRPr="00C71449">
        <w:rPr>
          <w:rFonts w:ascii="David" w:hAnsi="David" w:cs="David" w:hint="cs"/>
          <w:szCs w:val="24"/>
        </w:rPr>
        <w:t>SIEM</w:t>
      </w:r>
      <w:r w:rsidRPr="00C71449">
        <w:rPr>
          <w:rFonts w:ascii="David" w:hAnsi="David" w:cs="David"/>
          <w:szCs w:val="24"/>
          <w:rtl/>
        </w:rPr>
        <w:t>.</w:t>
      </w:r>
    </w:p>
    <w:p w:rsidR="00D35C31" w:rsidRPr="00A00BEC" w:rsidRDefault="00D35C31" w:rsidP="00452231">
      <w:pPr>
        <w:pStyle w:val="ListParagraph"/>
        <w:numPr>
          <w:ilvl w:val="0"/>
          <w:numId w:val="141"/>
        </w:numPr>
        <w:spacing w:before="60" w:after="60" w:line="276" w:lineRule="auto"/>
        <w:rPr>
          <w:rFonts w:ascii="David" w:hAnsi="David" w:cs="David"/>
          <w:b/>
          <w:bCs/>
          <w:szCs w:val="24"/>
          <w:u w:val="single"/>
          <w:rtl/>
        </w:rPr>
      </w:pPr>
      <w:r w:rsidRPr="00A00BEC">
        <w:rPr>
          <w:rFonts w:ascii="David" w:hAnsi="David" w:cs="David"/>
          <w:b/>
          <w:bCs/>
          <w:szCs w:val="24"/>
          <w:u w:val="single"/>
          <w:rtl/>
        </w:rPr>
        <w:t>חתימה דיגיטלית/ אלקטרונית (</w:t>
      </w:r>
      <w:r w:rsidRPr="00A00BEC">
        <w:rPr>
          <w:rFonts w:ascii="David" w:hAnsi="David" w:cs="David"/>
          <w:b/>
          <w:bCs/>
          <w:szCs w:val="24"/>
          <w:u w:val="single"/>
        </w:rPr>
        <w:t>S</w:t>
      </w:r>
      <w:r w:rsidRPr="00A00BEC">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מנגנון החתימה הדיגיטלית יתבסס על</w:t>
      </w:r>
      <w:r w:rsidRPr="00C71449">
        <w:rPr>
          <w:rFonts w:ascii="David" w:hAnsi="David" w:cs="David" w:hint="cs"/>
          <w:szCs w:val="24"/>
          <w:rtl/>
        </w:rPr>
        <w:t xml:space="preserve"> תקן ישראלי ת"י 9594-8 המבוסס על התקן הבינלאומי </w:t>
      </w:r>
      <w:r w:rsidRPr="00C71449">
        <w:rPr>
          <w:rFonts w:ascii="David" w:hAnsi="David" w:cs="David" w:hint="cs"/>
          <w:szCs w:val="24"/>
        </w:rPr>
        <w:t>ISO/IEC 9594</w:t>
      </w:r>
      <w:r>
        <w:rPr>
          <w:rFonts w:ascii="David" w:hAnsi="David" w:cs="David"/>
          <w:szCs w:val="24"/>
        </w:rPr>
        <w:t xml:space="preserve"> - 8</w:t>
      </w:r>
      <w:r w:rsidRPr="00C71449">
        <w:rPr>
          <w:rFonts w:ascii="David" w:hAnsi="David" w:cs="David" w:hint="cs"/>
          <w:szCs w:val="24"/>
          <w:rtl/>
        </w:rPr>
        <w:t xml:space="preserve"> והמקביל לתקן </w:t>
      </w:r>
      <w:r w:rsidRPr="00C71449">
        <w:rPr>
          <w:rFonts w:ascii="David" w:hAnsi="David" w:cs="David"/>
          <w:szCs w:val="24"/>
        </w:rPr>
        <w:t>X509</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הפתרון המוצע </w:t>
      </w:r>
      <w:r w:rsidRPr="00C71449">
        <w:rPr>
          <w:rFonts w:ascii="David" w:hAnsi="David" w:cs="David" w:hint="cs"/>
          <w:szCs w:val="24"/>
          <w:rtl/>
        </w:rPr>
        <w:t xml:space="preserve">נדרש </w:t>
      </w:r>
      <w:r w:rsidRPr="00C71449">
        <w:rPr>
          <w:rFonts w:ascii="David" w:hAnsi="David" w:cs="David"/>
          <w:szCs w:val="24"/>
          <w:rtl/>
        </w:rPr>
        <w:t>להתממשק</w:t>
      </w:r>
      <w:r w:rsidRPr="00C71449">
        <w:rPr>
          <w:rFonts w:ascii="David" w:hAnsi="David" w:cs="David" w:hint="cs"/>
          <w:szCs w:val="24"/>
          <w:rtl/>
        </w:rPr>
        <w:t xml:space="preserve"> עם ה</w:t>
      </w:r>
      <w:r w:rsidRPr="00C71449">
        <w:rPr>
          <w:rFonts w:ascii="David" w:hAnsi="David" w:cs="David"/>
          <w:szCs w:val="24"/>
          <w:rtl/>
        </w:rPr>
        <w:t>פתרון הקיים ב</w:t>
      </w:r>
      <w:r w:rsidRPr="00C71449">
        <w:rPr>
          <w:rFonts w:ascii="David" w:hAnsi="David" w:cs="David" w:hint="cs"/>
          <w:szCs w:val="24"/>
          <w:rtl/>
        </w:rPr>
        <w:t xml:space="preserve">יחידת </w:t>
      </w:r>
      <w:r w:rsidRPr="00C71449">
        <w:rPr>
          <w:rFonts w:ascii="David" w:hAnsi="David" w:cs="David"/>
          <w:szCs w:val="24"/>
          <w:rtl/>
        </w:rPr>
        <w:t xml:space="preserve">ממשל זמין. </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עפ"י החלטת המזמין, ניתן יה</w:t>
      </w:r>
      <w:r w:rsidRPr="00C71449">
        <w:rPr>
          <w:rFonts w:ascii="David" w:hAnsi="David" w:cs="David" w:hint="cs"/>
          <w:szCs w:val="24"/>
          <w:rtl/>
        </w:rPr>
        <w:t>יה</w:t>
      </w:r>
      <w:r w:rsidRPr="00C71449">
        <w:rPr>
          <w:rFonts w:ascii="David" w:hAnsi="David" w:cs="David"/>
          <w:szCs w:val="24"/>
          <w:rtl/>
        </w:rPr>
        <w:t xml:space="preserve"> לבצע שימוש בפתרון הקיים אצל המזמין במקום הפתרון המוצע. במקרה זה על המציע לתמוך ביכולת זו בהיבטי תכנון, אינטגרציה, הפעלה, תפעול ותחזוקה שוטפת.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על המציע </w:t>
      </w:r>
      <w:r w:rsidRPr="00C71449">
        <w:rPr>
          <w:rFonts w:ascii="David" w:hAnsi="David" w:cs="David"/>
          <w:szCs w:val="24"/>
          <w:rtl/>
        </w:rPr>
        <w:t>לתאר, להציג ולהוכיח את</w:t>
      </w:r>
      <w:r w:rsidRPr="00C71449">
        <w:rPr>
          <w:rFonts w:ascii="David" w:hAnsi="David" w:cs="David" w:hint="cs"/>
          <w:szCs w:val="24"/>
          <w:rtl/>
        </w:rPr>
        <w:t xml:space="preserve"> היכולות הבאות</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מנגנון החתימה הדיגיטלית, בדגש על הדרישה להיותו מנגנון מובנה.</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מנגנוני חילול התעודות, כולל הוכחת אופן שמירת המפתחות בצורה מאובטחת</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מנגנוני ניהול</w:t>
      </w:r>
      <w:r w:rsidRPr="00C71449">
        <w:rPr>
          <w:rFonts w:ascii="David" w:hAnsi="David" w:cs="David" w:hint="cs"/>
          <w:szCs w:val="24"/>
          <w:rtl/>
        </w:rPr>
        <w:t xml:space="preserve"> של ביטול תעודות ורשימת תעודות בטלות</w:t>
      </w:r>
      <w:r w:rsidRPr="00C71449">
        <w:rPr>
          <w:rFonts w:ascii="David" w:hAnsi="David" w:cs="David"/>
          <w:szCs w:val="24"/>
          <w:rtl/>
        </w:rPr>
        <w:t xml:space="preserve"> </w:t>
      </w:r>
      <w:r w:rsidRPr="00C71449">
        <w:rPr>
          <w:rFonts w:ascii="David" w:hAnsi="David" w:cs="David"/>
          <w:szCs w:val="24"/>
        </w:rPr>
        <w:t>Revocation &amp; CRL</w:t>
      </w:r>
      <w:r>
        <w:rPr>
          <w:rFonts w:ascii="David" w:hAnsi="David" w:cs="David"/>
          <w:szCs w:val="24"/>
        </w:rPr>
        <w:t>)</w:t>
      </w:r>
      <w:r>
        <w:rPr>
          <w:rFonts w:ascii="David" w:hAnsi="David" w:cs="David" w:hint="cs"/>
          <w:szCs w:val="24"/>
          <w:rtl/>
        </w:rPr>
        <w:t>)</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hint="cs"/>
          <w:szCs w:val="24"/>
          <w:rtl/>
        </w:rPr>
        <w:t>עוגן אמון ושרת ביניים (</w:t>
      </w:r>
      <w:r w:rsidRPr="00C71449">
        <w:rPr>
          <w:rFonts w:ascii="David" w:hAnsi="David" w:cs="David"/>
          <w:szCs w:val="24"/>
        </w:rPr>
        <w:t>Root or subordinate CA</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tl/>
        </w:rPr>
      </w:pPr>
      <w:r w:rsidRPr="00C71449">
        <w:rPr>
          <w:rFonts w:ascii="David" w:hAnsi="David" w:cs="David"/>
          <w:szCs w:val="24"/>
          <w:rtl/>
        </w:rPr>
        <w:t>אופן ההגנה על</w:t>
      </w:r>
      <w:r w:rsidRPr="00C71449">
        <w:rPr>
          <w:rFonts w:ascii="David" w:hAnsi="David" w:cs="David" w:hint="cs"/>
          <w:szCs w:val="24"/>
          <w:rtl/>
        </w:rPr>
        <w:t xml:space="preserve"> מערך ניהול מפתחות ההצפנה</w:t>
      </w:r>
      <w:r w:rsidRPr="00C71449">
        <w:rPr>
          <w:rFonts w:ascii="David" w:hAnsi="David" w:cs="David"/>
          <w:szCs w:val="24"/>
          <w:rtl/>
        </w:rPr>
        <w:t xml:space="preserve"> </w:t>
      </w:r>
      <w:r w:rsidRPr="00C71449">
        <w:rPr>
          <w:rFonts w:ascii="David" w:hAnsi="David" w:cs="David" w:hint="cs"/>
          <w:szCs w:val="24"/>
          <w:rtl/>
        </w:rPr>
        <w:t>(</w:t>
      </w:r>
      <w:r w:rsidRPr="00C71449">
        <w:rPr>
          <w:rFonts w:ascii="David" w:hAnsi="David" w:cs="David"/>
          <w:szCs w:val="24"/>
        </w:rPr>
        <w:t>(XKMS</w:t>
      </w:r>
      <w:r w:rsidRPr="00C71449">
        <w:rPr>
          <w:rFonts w:ascii="David" w:hAnsi="David" w:cs="David"/>
          <w:szCs w:val="24"/>
          <w:rtl/>
        </w:rPr>
        <w:t>, לרבות תהליך מלא של הפצת המפתחות</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 xml:space="preserve">אמצעי החתימה הדיגיטלית שיידרשו בתהליך יאוחסנו ב- </w:t>
      </w:r>
      <w:r w:rsidRPr="00C71449">
        <w:rPr>
          <w:rFonts w:ascii="David" w:hAnsi="David" w:cs="David"/>
          <w:szCs w:val="24"/>
        </w:rPr>
        <w:t>HSM</w:t>
      </w:r>
      <w:r w:rsidRPr="00C71449">
        <w:rPr>
          <w:rFonts w:ascii="David" w:hAnsi="David" w:cs="David"/>
          <w:szCs w:val="24"/>
          <w:rtl/>
        </w:rPr>
        <w:t xml:space="preserve"> פיזי.</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hint="cs"/>
          <w:szCs w:val="24"/>
          <w:rtl/>
        </w:rPr>
        <w:t xml:space="preserve">על </w:t>
      </w:r>
      <w:r w:rsidRPr="00C71449">
        <w:rPr>
          <w:rFonts w:ascii="David" w:hAnsi="David" w:cs="David"/>
          <w:szCs w:val="24"/>
          <w:rtl/>
        </w:rPr>
        <w:t>כל הודעה להיות חתומה ומאומתת.</w:t>
      </w:r>
    </w:p>
    <w:p w:rsidR="00D35C31"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חריגה ממדיניות החתימה הדיגיטלית (אלקטרונית) תייצר רשומה הניתנת להעברה ממוכנת ומקוונת להיררכיית ניטור ממונה</w:t>
      </w:r>
      <w:r w:rsidRPr="00C71449">
        <w:rPr>
          <w:rFonts w:ascii="David" w:hAnsi="David" w:cs="David" w:hint="cs"/>
          <w:szCs w:val="24"/>
          <w:rtl/>
        </w:rPr>
        <w:t xml:space="preserve">, בפורמט המוכר למערכת ה- </w:t>
      </w:r>
      <w:r w:rsidRPr="00C71449">
        <w:rPr>
          <w:rFonts w:ascii="David" w:hAnsi="David" w:cs="David" w:hint="cs"/>
          <w:szCs w:val="24"/>
        </w:rPr>
        <w:t>SIEM</w:t>
      </w:r>
      <w:r w:rsidRPr="00C71449">
        <w:rPr>
          <w:rFonts w:ascii="David" w:hAnsi="David" w:cs="David"/>
          <w:szCs w:val="24"/>
          <w:rtl/>
        </w:rPr>
        <w:t>.</w:t>
      </w:r>
    </w:p>
    <w:p w:rsidR="00D35C31" w:rsidRPr="00C71449" w:rsidRDefault="00D35C31" w:rsidP="00D35C31">
      <w:pPr>
        <w:pStyle w:val="ListParagraph"/>
        <w:spacing w:before="60" w:after="60" w:line="276" w:lineRule="auto"/>
        <w:ind w:left="1337"/>
        <w:jc w:val="both"/>
        <w:rPr>
          <w:rFonts w:ascii="David" w:hAnsi="David" w:cs="David"/>
          <w:szCs w:val="24"/>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tl/>
        </w:rPr>
      </w:pPr>
      <w:proofErr w:type="spellStart"/>
      <w:r w:rsidRPr="00C71449">
        <w:rPr>
          <w:rFonts w:ascii="David" w:hAnsi="David" w:cs="David"/>
          <w:b/>
          <w:bCs/>
          <w:szCs w:val="24"/>
          <w:u w:val="single"/>
          <w:rtl/>
        </w:rPr>
        <w:t>הצפנות</w:t>
      </w:r>
      <w:proofErr w:type="spellEnd"/>
      <w:r w:rsidRPr="00C71449">
        <w:rPr>
          <w:rFonts w:ascii="David" w:hAnsi="David" w:cs="David"/>
          <w:b/>
          <w:bCs/>
          <w:szCs w:val="24"/>
          <w:u w:val="single"/>
          <w:rtl/>
        </w:rPr>
        <w:t xml:space="preserve">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 xml:space="preserve">כל תעבורה רשתית </w:t>
      </w:r>
      <w:proofErr w:type="spellStart"/>
      <w:r w:rsidRPr="00C71449">
        <w:rPr>
          <w:rFonts w:ascii="David" w:hAnsi="David" w:cs="David"/>
          <w:szCs w:val="24"/>
          <w:rtl/>
        </w:rPr>
        <w:t>מחוייבת</w:t>
      </w:r>
      <w:proofErr w:type="spellEnd"/>
      <w:r w:rsidRPr="00C71449">
        <w:rPr>
          <w:rFonts w:ascii="David" w:hAnsi="David" w:cs="David"/>
          <w:szCs w:val="24"/>
          <w:rtl/>
        </w:rPr>
        <w:t xml:space="preserve"> בהצפנה עצמאית (</w:t>
      </w:r>
      <w:r w:rsidRPr="00C71449">
        <w:rPr>
          <w:rFonts w:ascii="David" w:hAnsi="David" w:cs="David" w:hint="cs"/>
          <w:szCs w:val="24"/>
          <w:rtl/>
        </w:rPr>
        <w:t xml:space="preserve">אלגוריתם מזערי </w:t>
      </w:r>
      <w:r w:rsidRPr="00C71449">
        <w:rPr>
          <w:rFonts w:ascii="David" w:hAnsi="David" w:cs="David"/>
          <w:szCs w:val="24"/>
          <w:rtl/>
        </w:rPr>
        <w:t>מחייב 256</w:t>
      </w:r>
      <w:r w:rsidRPr="00C71449">
        <w:rPr>
          <w:rFonts w:ascii="David" w:hAnsi="David" w:cs="David"/>
          <w:szCs w:val="24"/>
        </w:rPr>
        <w:t>AES</w:t>
      </w:r>
      <w:r w:rsidRPr="00C71449">
        <w:rPr>
          <w:rFonts w:ascii="David" w:hAnsi="David" w:cs="David"/>
          <w:szCs w:val="24"/>
          <w:rtl/>
        </w:rPr>
        <w:t xml:space="preserve"> או שווה ערך) ללא תלות בהצפנה רשתית</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 xml:space="preserve">על המערכת לתמוך ביכולת עבודה מול </w:t>
      </w:r>
      <w:r w:rsidRPr="00C71449">
        <w:rPr>
          <w:rFonts w:ascii="David" w:hAnsi="David" w:cs="David"/>
          <w:szCs w:val="24"/>
        </w:rPr>
        <w:t>Token translation</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על המערכת לתמוך  ב</w:t>
      </w:r>
      <w:r w:rsidRPr="00C71449">
        <w:rPr>
          <w:rFonts w:ascii="David" w:hAnsi="David" w:cs="David" w:hint="cs"/>
          <w:szCs w:val="24"/>
          <w:rtl/>
        </w:rPr>
        <w:t xml:space="preserve">תקן </w:t>
      </w:r>
      <w:r w:rsidRPr="00C71449">
        <w:rPr>
          <w:rFonts w:ascii="David" w:hAnsi="David" w:cs="David"/>
          <w:szCs w:val="24"/>
          <w:rtl/>
        </w:rPr>
        <w:t xml:space="preserve">הצפנה של </w:t>
      </w:r>
      <w:r w:rsidRPr="00C71449">
        <w:rPr>
          <w:rFonts w:ascii="David" w:hAnsi="David" w:cs="David"/>
          <w:szCs w:val="24"/>
        </w:rPr>
        <w:t>FIPS 140-2 level 3</w:t>
      </w:r>
      <w:r w:rsidRPr="00C71449">
        <w:rPr>
          <w:rFonts w:ascii="David" w:hAnsi="David" w:cs="David"/>
          <w:szCs w:val="24"/>
          <w:rtl/>
        </w:rPr>
        <w:t xml:space="preserve">. במידה והפתרון המוצע יכלול רכיבי חומרה של </w:t>
      </w:r>
      <w:r w:rsidRPr="00C71449">
        <w:rPr>
          <w:rFonts w:ascii="David" w:hAnsi="David" w:cs="David"/>
          <w:szCs w:val="24"/>
        </w:rPr>
        <w:t>HSM</w:t>
      </w:r>
      <w:r w:rsidRPr="00C71449">
        <w:rPr>
          <w:rFonts w:ascii="David" w:hAnsi="David" w:cs="David"/>
          <w:szCs w:val="24"/>
          <w:rtl/>
        </w:rPr>
        <w:t>-ים</w:t>
      </w:r>
      <w:r w:rsidRPr="00C71449">
        <w:rPr>
          <w:rFonts w:ascii="David" w:hAnsi="David" w:cs="David" w:hint="cs"/>
          <w:szCs w:val="24"/>
          <w:rtl/>
        </w:rPr>
        <w:t>,</w:t>
      </w:r>
      <w:r w:rsidRPr="00C71449">
        <w:rPr>
          <w:rFonts w:ascii="David" w:hAnsi="David" w:cs="David"/>
          <w:szCs w:val="24"/>
          <w:rtl/>
        </w:rPr>
        <w:t xml:space="preserve"> ת</w:t>
      </w:r>
      <w:r w:rsidRPr="00C71449">
        <w:rPr>
          <w:rFonts w:ascii="David" w:hAnsi="David" w:cs="David" w:hint="cs"/>
          <w:szCs w:val="24"/>
          <w:rtl/>
        </w:rPr>
        <w:t>י</w:t>
      </w:r>
      <w:r w:rsidRPr="00C71449">
        <w:rPr>
          <w:rFonts w:ascii="David" w:hAnsi="David" w:cs="David"/>
          <w:szCs w:val="24"/>
          <w:rtl/>
        </w:rPr>
        <w:t xml:space="preserve">דרש עמידה </w:t>
      </w:r>
      <w:r w:rsidRPr="00C71449">
        <w:rPr>
          <w:rFonts w:ascii="David" w:hAnsi="David" w:cs="David" w:hint="cs"/>
          <w:szCs w:val="24"/>
          <w:rtl/>
        </w:rPr>
        <w:t>בתקן</w:t>
      </w:r>
      <w:r w:rsidRPr="00C71449">
        <w:rPr>
          <w:rFonts w:ascii="David" w:hAnsi="David" w:cs="David"/>
          <w:szCs w:val="24"/>
          <w:rtl/>
        </w:rPr>
        <w:t xml:space="preserve"> הצפנה של </w:t>
      </w:r>
      <w:r w:rsidRPr="00C71449">
        <w:rPr>
          <w:rFonts w:ascii="David" w:hAnsi="David" w:cs="David"/>
          <w:szCs w:val="24"/>
        </w:rPr>
        <w:t>FIPS 140-2 level 4</w:t>
      </w:r>
      <w:r w:rsidRPr="00C71449">
        <w:rPr>
          <w:rFonts w:ascii="David" w:hAnsi="David" w:cs="David"/>
          <w:szCs w:val="24"/>
          <w:rtl/>
        </w:rPr>
        <w:t xml:space="preserve">. </w:t>
      </w:r>
      <w:r w:rsidRPr="00C71449">
        <w:rPr>
          <w:rFonts w:ascii="David" w:hAnsi="David" w:cs="David" w:hint="cs"/>
          <w:szCs w:val="24"/>
          <w:rtl/>
        </w:rPr>
        <w:t xml:space="preserve"> יובהר כי רכש </w:t>
      </w:r>
      <w:r w:rsidRPr="00C71449">
        <w:rPr>
          <w:rFonts w:ascii="David" w:hAnsi="David" w:cs="David" w:hint="cs"/>
          <w:szCs w:val="24"/>
        </w:rPr>
        <w:t>HSM</w:t>
      </w:r>
      <w:r w:rsidRPr="00C71449">
        <w:rPr>
          <w:rFonts w:ascii="David" w:hAnsi="David" w:cs="David" w:hint="cs"/>
          <w:szCs w:val="24"/>
          <w:rtl/>
        </w:rPr>
        <w:t xml:space="preserve"> יבוצע על ידי יחידת ממשל זמין ולא כחלק ממכרז זה.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על המציע </w:t>
      </w:r>
      <w:r w:rsidRPr="00C71449">
        <w:rPr>
          <w:rFonts w:ascii="David" w:hAnsi="David" w:cs="David"/>
          <w:szCs w:val="24"/>
          <w:rtl/>
        </w:rPr>
        <w:t>לתאר, להציג ולהוכיח את מנגנוני הצפנה, מובנים ו/או חיצוניים הנתמכים/ מתוכננים להספקה במערכת</w:t>
      </w:r>
      <w:r w:rsidRPr="00C71449">
        <w:rPr>
          <w:rFonts w:ascii="David" w:hAnsi="David" w:cs="David" w:hint="cs"/>
          <w:szCs w:val="24"/>
          <w:rtl/>
        </w:rPr>
        <w:t>,</w:t>
      </w:r>
      <w:r w:rsidRPr="00C71449">
        <w:rPr>
          <w:rFonts w:ascii="David" w:hAnsi="David" w:cs="David"/>
          <w:szCs w:val="24"/>
          <w:rtl/>
        </w:rPr>
        <w:t xml:space="preserve"> במסגרת המענה הכולל.</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חריגה ממדיניות ההצפנה תייצר רשומה הניתנת להעברה ממוכנת ומקוונת להיררכיית ניטור ממונה</w:t>
      </w:r>
      <w:r w:rsidRPr="00C71449">
        <w:rPr>
          <w:rFonts w:ascii="David" w:hAnsi="David" w:cs="David" w:hint="cs"/>
          <w:szCs w:val="24"/>
          <w:rtl/>
        </w:rPr>
        <w:t xml:space="preserve">, בפורמט המוכר למערכת ה- </w:t>
      </w:r>
      <w:r w:rsidRPr="00C71449">
        <w:rPr>
          <w:rFonts w:ascii="David" w:hAnsi="David" w:cs="David" w:hint="cs"/>
          <w:szCs w:val="24"/>
        </w:rPr>
        <w:t>SIEM</w:t>
      </w:r>
      <w:r w:rsidRPr="00C71449">
        <w:rPr>
          <w:rFonts w:ascii="David" w:hAnsi="David" w:cs="David"/>
          <w:szCs w:val="24"/>
          <w:rtl/>
        </w:rPr>
        <w:t>.</w:t>
      </w:r>
    </w:p>
    <w:p w:rsidR="00D35C31" w:rsidRPr="00C71449" w:rsidRDefault="00D35C31" w:rsidP="00D35C31">
      <w:pPr>
        <w:spacing w:before="60" w:after="60" w:line="276" w:lineRule="auto"/>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tl/>
        </w:rPr>
      </w:pPr>
      <w:r w:rsidRPr="00C71449">
        <w:rPr>
          <w:rFonts w:ascii="David" w:hAnsi="David" w:cs="David"/>
          <w:b/>
          <w:bCs/>
          <w:szCs w:val="24"/>
          <w:u w:val="single"/>
          <w:rtl/>
        </w:rPr>
        <w:t xml:space="preserve">בקרות גישה </w:t>
      </w:r>
      <w:r w:rsidRPr="00C71449">
        <w:rPr>
          <w:rFonts w:ascii="David" w:hAnsi="David" w:cs="David"/>
          <w:b/>
          <w:bCs/>
          <w:szCs w:val="24"/>
          <w:u w:val="single"/>
        </w:rPr>
        <w:t>Access control</w:t>
      </w:r>
      <w:r w:rsidRPr="00C71449">
        <w:rPr>
          <w:rFonts w:ascii="David" w:hAnsi="David" w:cs="David"/>
          <w:b/>
          <w:bCs/>
          <w:szCs w:val="24"/>
          <w:u w:val="single"/>
          <w:rtl/>
        </w:rPr>
        <w:t xml:space="preserve">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 xml:space="preserve">המערכת תתמוך בניהול </w:t>
      </w:r>
      <w:r w:rsidRPr="00C71449">
        <w:rPr>
          <w:rFonts w:ascii="David" w:hAnsi="David" w:cs="David"/>
          <w:szCs w:val="24"/>
        </w:rPr>
        <w:t>ACL</w:t>
      </w:r>
      <w:r w:rsidRPr="00C71449">
        <w:rPr>
          <w:rFonts w:ascii="David" w:hAnsi="David" w:cs="David"/>
          <w:szCs w:val="24"/>
          <w:rtl/>
        </w:rPr>
        <w:t xml:space="preserve"> </w:t>
      </w:r>
      <w:r w:rsidRPr="00C71449">
        <w:rPr>
          <w:rFonts w:ascii="David" w:hAnsi="David" w:cs="David"/>
          <w:szCs w:val="24"/>
        </w:rPr>
        <w:t>(Access lists)</w:t>
      </w:r>
      <w:r w:rsidRPr="00C71449">
        <w:rPr>
          <w:rFonts w:ascii="David" w:hAnsi="David" w:cs="David"/>
          <w:szCs w:val="24"/>
          <w:rtl/>
        </w:rPr>
        <w:t xml:space="preserve"> שניתן לממשם על אוכלוסיות שונות (לדוגמה, הגבלת גישה ונגיעה של מפתחים בסביבת הייצור)</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המערכת תתמוך </w:t>
      </w:r>
      <w:r w:rsidRPr="00C71449">
        <w:rPr>
          <w:rFonts w:ascii="David" w:hAnsi="David" w:cs="David"/>
          <w:szCs w:val="24"/>
          <w:rtl/>
        </w:rPr>
        <w:t xml:space="preserve">ביכולת ביצוע </w:t>
      </w:r>
      <w:r w:rsidRPr="00C71449">
        <w:rPr>
          <w:rFonts w:ascii="David" w:hAnsi="David" w:cs="David"/>
          <w:szCs w:val="24"/>
        </w:rPr>
        <w:t>rate limit</w:t>
      </w:r>
      <w:r w:rsidRPr="00C71449">
        <w:rPr>
          <w:rFonts w:ascii="David" w:hAnsi="David" w:cs="David"/>
          <w:szCs w:val="24"/>
          <w:rtl/>
        </w:rPr>
        <w:t xml:space="preserve"> </w:t>
      </w:r>
      <w:r w:rsidRPr="00C71449">
        <w:rPr>
          <w:rFonts w:ascii="David" w:hAnsi="David" w:cs="David"/>
          <w:szCs w:val="24"/>
        </w:rPr>
        <w:t>(Quota)</w:t>
      </w:r>
      <w:r w:rsidRPr="00C71449">
        <w:rPr>
          <w:rFonts w:ascii="David" w:hAnsi="David" w:cs="David"/>
          <w:szCs w:val="24"/>
          <w:rtl/>
        </w:rPr>
        <w:t xml:space="preserve">, למשתמש, לשירות </w:t>
      </w:r>
      <w:proofErr w:type="spellStart"/>
      <w:r w:rsidRPr="00C71449">
        <w:rPr>
          <w:rFonts w:ascii="David" w:hAnsi="David" w:cs="David"/>
          <w:szCs w:val="24"/>
          <w:rtl/>
        </w:rPr>
        <w:t>וכו</w:t>
      </w:r>
      <w:proofErr w:type="spellEnd"/>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המערכת תתמוך </w:t>
      </w:r>
      <w:r w:rsidRPr="00C71449">
        <w:rPr>
          <w:rFonts w:ascii="David" w:hAnsi="David" w:cs="David"/>
          <w:szCs w:val="24"/>
          <w:rtl/>
        </w:rPr>
        <w:t xml:space="preserve">ב- </w:t>
      </w:r>
      <w:r w:rsidRPr="00C71449">
        <w:rPr>
          <w:rFonts w:ascii="David" w:hAnsi="David" w:cs="David"/>
          <w:szCs w:val="24"/>
        </w:rPr>
        <w:t>Anti-Throttling</w:t>
      </w:r>
      <w:r w:rsidRPr="00C71449">
        <w:rPr>
          <w:rFonts w:ascii="David" w:hAnsi="David" w:cs="David" w:hint="cs"/>
          <w:szCs w:val="24"/>
          <w:rtl/>
        </w:rPr>
        <w:t>.</w:t>
      </w:r>
      <w:r w:rsidRPr="00C71449">
        <w:rPr>
          <w:rFonts w:ascii="David" w:hAnsi="David" w:cs="David"/>
          <w:szCs w:val="24"/>
          <w:rtl/>
        </w:rPr>
        <w:t xml:space="preserve"> </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המערכת תתמוך </w:t>
      </w:r>
      <w:r w:rsidRPr="00C71449">
        <w:rPr>
          <w:rFonts w:ascii="David" w:hAnsi="David" w:cs="David"/>
          <w:szCs w:val="24"/>
          <w:rtl/>
        </w:rPr>
        <w:t>בהכלת מדיניות</w:t>
      </w:r>
      <w:r w:rsidRPr="00C71449">
        <w:rPr>
          <w:rFonts w:ascii="David" w:hAnsi="David" w:cs="David" w:hint="cs"/>
          <w:szCs w:val="24"/>
          <w:rtl/>
        </w:rPr>
        <w:t xml:space="preserve"> ו</w:t>
      </w:r>
      <w:r w:rsidRPr="00C71449">
        <w:rPr>
          <w:rFonts w:ascii="David" w:hAnsi="David" w:cs="David"/>
          <w:szCs w:val="24"/>
          <w:rtl/>
        </w:rPr>
        <w:t>פעילו</w:t>
      </w:r>
      <w:r w:rsidRPr="00C71449">
        <w:rPr>
          <w:rFonts w:ascii="David" w:hAnsi="David" w:cs="David" w:hint="cs"/>
          <w:szCs w:val="24"/>
          <w:rtl/>
        </w:rPr>
        <w:t>יו</w:t>
      </w:r>
      <w:r w:rsidRPr="00C71449">
        <w:rPr>
          <w:rFonts w:ascii="David" w:hAnsi="David" w:cs="David"/>
          <w:szCs w:val="24"/>
          <w:rtl/>
        </w:rPr>
        <w:t>ת ספציפי</w:t>
      </w:r>
      <w:r w:rsidRPr="00C71449">
        <w:rPr>
          <w:rFonts w:ascii="David" w:hAnsi="David" w:cs="David" w:hint="cs"/>
          <w:szCs w:val="24"/>
          <w:rtl/>
        </w:rPr>
        <w:t>ו</w:t>
      </w:r>
      <w:r w:rsidRPr="00C71449">
        <w:rPr>
          <w:rFonts w:ascii="David" w:hAnsi="David" w:cs="David"/>
          <w:szCs w:val="24"/>
          <w:rtl/>
        </w:rPr>
        <w:t xml:space="preserve">ת לכל </w:t>
      </w:r>
      <w:r w:rsidRPr="00C71449">
        <w:rPr>
          <w:rFonts w:ascii="David" w:hAnsi="David" w:cs="David"/>
          <w:szCs w:val="24"/>
        </w:rPr>
        <w:t>API</w:t>
      </w:r>
      <w:r w:rsidRPr="00C71449">
        <w:rPr>
          <w:rFonts w:ascii="David" w:hAnsi="David" w:cs="David"/>
          <w:szCs w:val="24"/>
          <w:rtl/>
        </w:rPr>
        <w:t xml:space="preserve"> בנפרד</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המערכת תתמוך </w:t>
      </w:r>
      <w:r w:rsidRPr="00C71449">
        <w:rPr>
          <w:rFonts w:ascii="David" w:hAnsi="David" w:cs="David"/>
          <w:szCs w:val="24"/>
          <w:rtl/>
        </w:rPr>
        <w:t xml:space="preserve">ב- </w:t>
      </w:r>
      <w:r w:rsidRPr="00C71449">
        <w:rPr>
          <w:rFonts w:ascii="David" w:hAnsi="David" w:cs="David"/>
          <w:szCs w:val="24"/>
        </w:rPr>
        <w:t>Partitions</w:t>
      </w:r>
      <w:r w:rsidRPr="00C71449">
        <w:rPr>
          <w:rFonts w:ascii="David" w:hAnsi="David" w:cs="David"/>
          <w:szCs w:val="24"/>
          <w:rtl/>
        </w:rPr>
        <w:t xml:space="preserve"> כגון </w:t>
      </w:r>
      <w:r w:rsidRPr="00C71449">
        <w:rPr>
          <w:rFonts w:ascii="David" w:hAnsi="David" w:cs="David"/>
          <w:szCs w:val="24"/>
        </w:rPr>
        <w:t>Domains</w:t>
      </w:r>
      <w:r w:rsidRPr="00C71449">
        <w:rPr>
          <w:rFonts w:ascii="David" w:hAnsi="David" w:cs="David"/>
          <w:szCs w:val="24"/>
          <w:rtl/>
        </w:rPr>
        <w:t xml:space="preserve"> עבור ביצוע סגמנטציה בתוך ה-</w:t>
      </w:r>
      <w:r w:rsidRPr="00C71449">
        <w:rPr>
          <w:rFonts w:ascii="David" w:hAnsi="David" w:cs="David"/>
          <w:szCs w:val="24"/>
        </w:rPr>
        <w:t>GW</w:t>
      </w:r>
      <w:r w:rsidRPr="00C71449">
        <w:rPr>
          <w:rFonts w:ascii="David" w:hAnsi="David" w:cs="David" w:hint="cs"/>
          <w:szCs w:val="24"/>
          <w:rtl/>
        </w:rPr>
        <w:t>, כדי ש</w:t>
      </w:r>
      <w:r w:rsidRPr="00C71449">
        <w:rPr>
          <w:rFonts w:ascii="David" w:hAnsi="David" w:cs="David"/>
          <w:szCs w:val="24"/>
          <w:rtl/>
        </w:rPr>
        <w:t xml:space="preserve">ניתן </w:t>
      </w:r>
      <w:r w:rsidRPr="00C71449">
        <w:rPr>
          <w:rFonts w:ascii="David" w:hAnsi="David" w:cs="David" w:hint="cs"/>
          <w:szCs w:val="24"/>
          <w:rtl/>
        </w:rPr>
        <w:t xml:space="preserve">יהיה </w:t>
      </w:r>
      <w:r w:rsidRPr="00C71449">
        <w:rPr>
          <w:rFonts w:ascii="David" w:hAnsi="David" w:cs="David"/>
          <w:szCs w:val="24"/>
          <w:rtl/>
        </w:rPr>
        <w:t xml:space="preserve">לחשוף מספר ערוצי ספקים באותו </w:t>
      </w:r>
      <w:r w:rsidRPr="00C71449">
        <w:rPr>
          <w:rFonts w:ascii="David" w:hAnsi="David" w:cs="David"/>
          <w:szCs w:val="24"/>
        </w:rPr>
        <w:t>GW</w:t>
      </w:r>
      <w:r w:rsidRPr="00C71449">
        <w:rPr>
          <w:rFonts w:ascii="David" w:hAnsi="David" w:cs="David"/>
          <w:szCs w:val="24"/>
          <w:rtl/>
        </w:rPr>
        <w:t xml:space="preserve"> בהפרדה מלאה</w:t>
      </w:r>
      <w:r w:rsidRPr="00C71449">
        <w:rPr>
          <w:rFonts w:ascii="David" w:hAnsi="David" w:cs="David" w:hint="cs"/>
          <w:szCs w:val="24"/>
          <w:rtl/>
        </w:rPr>
        <w:t>.</w:t>
      </w:r>
      <w:r w:rsidRPr="00C71449">
        <w:rPr>
          <w:rFonts w:ascii="David" w:hAnsi="David" w:cs="David"/>
          <w:szCs w:val="24"/>
          <w:rtl/>
        </w:rPr>
        <w:t xml:space="preserve"> לדוגמה</w:t>
      </w:r>
      <w:r w:rsidRPr="00C71449">
        <w:rPr>
          <w:rFonts w:ascii="David" w:hAnsi="David" w:cs="David" w:hint="cs"/>
          <w:szCs w:val="24"/>
          <w:rtl/>
        </w:rPr>
        <w:t xml:space="preserve"> -</w:t>
      </w:r>
      <w:r w:rsidRPr="00C71449">
        <w:rPr>
          <w:rFonts w:ascii="David" w:hAnsi="David" w:cs="David"/>
          <w:szCs w:val="24"/>
          <w:rtl/>
        </w:rPr>
        <w:t xml:space="preserve"> </w:t>
      </w:r>
      <w:r w:rsidRPr="00C71449">
        <w:rPr>
          <w:rFonts w:ascii="David" w:hAnsi="David" w:cs="David"/>
          <w:szCs w:val="24"/>
        </w:rPr>
        <w:t>API</w:t>
      </w:r>
      <w:r w:rsidRPr="00C71449">
        <w:rPr>
          <w:rFonts w:ascii="David" w:hAnsi="David" w:cs="David"/>
          <w:szCs w:val="24"/>
          <w:rtl/>
        </w:rPr>
        <w:t xml:space="preserve"> פנימיים ו-</w:t>
      </w:r>
      <w:r w:rsidRPr="00C71449">
        <w:rPr>
          <w:rFonts w:ascii="David" w:hAnsi="David" w:cs="David" w:hint="cs"/>
          <w:szCs w:val="24"/>
          <w:rtl/>
        </w:rPr>
        <w:t xml:space="preserve"> </w:t>
      </w:r>
      <w:r w:rsidRPr="00C71449">
        <w:rPr>
          <w:rFonts w:ascii="David" w:hAnsi="David" w:cs="David"/>
          <w:szCs w:val="24"/>
        </w:rPr>
        <w:t>API</w:t>
      </w:r>
      <w:r w:rsidRPr="00C71449">
        <w:rPr>
          <w:rFonts w:ascii="David" w:hAnsi="David" w:cs="David"/>
          <w:szCs w:val="24"/>
          <w:rtl/>
        </w:rPr>
        <w:t xml:space="preserve"> חיצוניים דרך אותו </w:t>
      </w:r>
      <w:r w:rsidRPr="00C71449">
        <w:rPr>
          <w:rFonts w:ascii="David" w:hAnsi="David" w:cs="David"/>
          <w:szCs w:val="24"/>
        </w:rPr>
        <w:t>GW</w:t>
      </w:r>
      <w:r w:rsidRPr="00C71449">
        <w:rPr>
          <w:rFonts w:ascii="David" w:hAnsi="David" w:cs="David"/>
          <w:szCs w:val="24"/>
          <w:rtl/>
        </w:rPr>
        <w:t xml:space="preserve"> בהפרדה</w:t>
      </w:r>
      <w:r w:rsidRPr="00C71449">
        <w:rPr>
          <w:rFonts w:ascii="David" w:hAnsi="David" w:cs="David" w:hint="cs"/>
          <w:szCs w:val="24"/>
          <w:rtl/>
        </w:rPr>
        <w:t xml:space="preserve"> ביניהם.</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כלל האמצעים הפיסיים יהיו ניתנים לזיהוי ושיוך, לרבות החלת הגדרות הגישה ובקרתם.</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לכל מרכיב יינתן מזהה ייחודי</w:t>
      </w:r>
      <w:r w:rsidRPr="00C71449">
        <w:rPr>
          <w:rFonts w:ascii="David" w:hAnsi="David" w:cs="David" w:hint="cs"/>
          <w:szCs w:val="24"/>
          <w:rtl/>
        </w:rPr>
        <w:t>,</w:t>
      </w:r>
      <w:r w:rsidRPr="00C71449">
        <w:rPr>
          <w:rFonts w:ascii="David" w:hAnsi="David" w:cs="David"/>
          <w:szCs w:val="24"/>
          <w:rtl/>
        </w:rPr>
        <w:t xml:space="preserve"> על בסיסו ניתן יה</w:t>
      </w:r>
      <w:r w:rsidRPr="00C71449">
        <w:rPr>
          <w:rFonts w:ascii="David" w:hAnsi="David" w:cs="David" w:hint="cs"/>
          <w:szCs w:val="24"/>
          <w:rtl/>
        </w:rPr>
        <w:t xml:space="preserve">יה </w:t>
      </w:r>
      <w:r w:rsidRPr="00C71449">
        <w:rPr>
          <w:rFonts w:ascii="David" w:hAnsi="David" w:cs="David"/>
          <w:szCs w:val="24"/>
          <w:rtl/>
        </w:rPr>
        <w:t>להפעיל יכולות בקרה והרשאות גישה.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ניתן יה</w:t>
      </w:r>
      <w:r w:rsidRPr="00C71449">
        <w:rPr>
          <w:rFonts w:ascii="David" w:hAnsi="David" w:cs="David" w:hint="cs"/>
          <w:szCs w:val="24"/>
          <w:rtl/>
        </w:rPr>
        <w:t>יה</w:t>
      </w:r>
      <w:r w:rsidRPr="00C71449">
        <w:rPr>
          <w:rFonts w:ascii="David" w:hAnsi="David" w:cs="David"/>
          <w:szCs w:val="24"/>
          <w:rtl/>
        </w:rPr>
        <w:t xml:space="preserve"> להקשיח</w:t>
      </w:r>
      <w:r w:rsidRPr="00C71449">
        <w:rPr>
          <w:rFonts w:ascii="David" w:hAnsi="David" w:cs="David" w:hint="cs"/>
          <w:szCs w:val="24"/>
          <w:rtl/>
        </w:rPr>
        <w:t xml:space="preserve"> </w:t>
      </w:r>
      <w:r w:rsidRPr="00C71449">
        <w:rPr>
          <w:rFonts w:ascii="David" w:hAnsi="David" w:cs="David"/>
          <w:szCs w:val="24"/>
          <w:rtl/>
        </w:rPr>
        <w:t>כל רכיב מפני חיבור אלמנטים חיצוניים</w:t>
      </w:r>
      <w:r w:rsidRPr="00C71449">
        <w:rPr>
          <w:rFonts w:ascii="David" w:hAnsi="David" w:cs="David" w:hint="cs"/>
          <w:szCs w:val="24"/>
          <w:rtl/>
        </w:rPr>
        <w:t>. על המציע  להציג ה</w:t>
      </w:r>
      <w:r w:rsidRPr="00C71449">
        <w:rPr>
          <w:rFonts w:ascii="David" w:hAnsi="David" w:cs="David"/>
          <w:szCs w:val="24"/>
          <w:rtl/>
        </w:rPr>
        <w:t xml:space="preserve">וכחת ישימות לכך, </w:t>
      </w:r>
      <w:r w:rsidRPr="00C71449">
        <w:rPr>
          <w:rFonts w:ascii="David" w:hAnsi="David" w:cs="David" w:hint="cs"/>
          <w:szCs w:val="24"/>
          <w:rtl/>
        </w:rPr>
        <w:t xml:space="preserve">ולהציג </w:t>
      </w:r>
      <w:r w:rsidRPr="00C71449">
        <w:rPr>
          <w:rFonts w:ascii="David" w:hAnsi="David" w:cs="David"/>
          <w:szCs w:val="24"/>
          <w:rtl/>
        </w:rPr>
        <w:t xml:space="preserve"> </w:t>
      </w:r>
      <w:r w:rsidRPr="00C71449">
        <w:rPr>
          <w:rFonts w:ascii="David" w:hAnsi="David" w:cs="David" w:hint="cs"/>
          <w:szCs w:val="24"/>
          <w:rtl/>
        </w:rPr>
        <w:t xml:space="preserve">את </w:t>
      </w:r>
      <w:r w:rsidRPr="00C71449">
        <w:rPr>
          <w:rFonts w:ascii="David" w:hAnsi="David" w:cs="David"/>
          <w:szCs w:val="24"/>
          <w:rtl/>
        </w:rPr>
        <w:t>תפי</w:t>
      </w:r>
      <w:r w:rsidRPr="00C71449">
        <w:rPr>
          <w:rFonts w:ascii="David" w:hAnsi="David" w:cs="David" w:hint="cs"/>
          <w:szCs w:val="24"/>
          <w:rtl/>
        </w:rPr>
        <w:t>ש</w:t>
      </w:r>
      <w:r w:rsidRPr="00C71449">
        <w:rPr>
          <w:rFonts w:ascii="David" w:hAnsi="David" w:cs="David"/>
          <w:szCs w:val="24"/>
          <w:rtl/>
        </w:rPr>
        <w:t>ת ההפעלה להגנה.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חריגה ממדיניות בקרת הגישה תייצר רשומה הניתנת להעברה ממוכנת ומקוונת להיררכיית ניטור ממונה</w:t>
      </w:r>
      <w:r w:rsidRPr="00C71449">
        <w:rPr>
          <w:rFonts w:ascii="David" w:hAnsi="David" w:cs="David" w:hint="cs"/>
          <w:szCs w:val="24"/>
          <w:rtl/>
        </w:rPr>
        <w:t xml:space="preserve">, בפורמט המוכר למערכת ה- </w:t>
      </w:r>
      <w:r w:rsidRPr="00C71449">
        <w:rPr>
          <w:rFonts w:ascii="David" w:hAnsi="David" w:cs="David" w:hint="cs"/>
          <w:szCs w:val="24"/>
        </w:rPr>
        <w:t>SIEM</w:t>
      </w:r>
      <w:r w:rsidRPr="00C71449">
        <w:rPr>
          <w:rFonts w:ascii="David" w:hAnsi="David" w:cs="David"/>
          <w:szCs w:val="24"/>
          <w:rtl/>
        </w:rPr>
        <w:t>.</w:t>
      </w:r>
    </w:p>
    <w:p w:rsidR="00D35C31" w:rsidRDefault="00D35C31" w:rsidP="00D35C31">
      <w:pPr>
        <w:pStyle w:val="ListParagraph"/>
        <w:spacing w:before="60" w:after="60" w:line="276" w:lineRule="auto"/>
        <w:ind w:left="1337"/>
        <w:jc w:val="both"/>
        <w:rPr>
          <w:rFonts w:ascii="David" w:hAnsi="David" w:cs="David"/>
          <w:szCs w:val="24"/>
          <w:rtl/>
        </w:rPr>
      </w:pPr>
    </w:p>
    <w:p w:rsidR="00D35C31" w:rsidRDefault="00D35C31" w:rsidP="00D35C31">
      <w:pPr>
        <w:pStyle w:val="ListParagraph"/>
        <w:spacing w:before="60" w:after="60" w:line="276" w:lineRule="auto"/>
        <w:ind w:left="1337"/>
        <w:jc w:val="both"/>
        <w:rPr>
          <w:rFonts w:ascii="David" w:hAnsi="David" w:cs="David"/>
          <w:szCs w:val="24"/>
          <w:rtl/>
        </w:rPr>
      </w:pPr>
    </w:p>
    <w:p w:rsidR="00D35C31" w:rsidRDefault="00D35C31" w:rsidP="00D35C31">
      <w:pPr>
        <w:pStyle w:val="ListParagraph"/>
        <w:spacing w:before="60" w:after="60" w:line="276" w:lineRule="auto"/>
        <w:ind w:left="1337"/>
        <w:jc w:val="both"/>
        <w:rPr>
          <w:rFonts w:ascii="David" w:hAnsi="David" w:cs="David"/>
          <w:szCs w:val="24"/>
          <w:rtl/>
        </w:rPr>
      </w:pPr>
    </w:p>
    <w:p w:rsidR="005874FB" w:rsidRDefault="005874FB" w:rsidP="00D35C31">
      <w:pPr>
        <w:pStyle w:val="ListParagraph"/>
        <w:spacing w:before="60" w:after="60" w:line="276" w:lineRule="auto"/>
        <w:ind w:left="1337"/>
        <w:jc w:val="both"/>
        <w:rPr>
          <w:rFonts w:ascii="David" w:hAnsi="David" w:cs="David"/>
          <w:szCs w:val="24"/>
          <w:rtl/>
        </w:rPr>
      </w:pPr>
    </w:p>
    <w:p w:rsidR="00D35C31" w:rsidRDefault="00D35C31" w:rsidP="00D35C31">
      <w:pPr>
        <w:pStyle w:val="ListParagraph"/>
        <w:spacing w:before="60" w:after="60" w:line="276" w:lineRule="auto"/>
        <w:ind w:left="1337"/>
        <w:jc w:val="both"/>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tl/>
        </w:rPr>
      </w:pPr>
      <w:r w:rsidRPr="00C71449">
        <w:rPr>
          <w:rFonts w:ascii="David" w:hAnsi="David" w:cs="David"/>
          <w:b/>
          <w:bCs/>
          <w:szCs w:val="24"/>
          <w:u w:val="single"/>
          <w:rtl/>
        </w:rPr>
        <w:t>הגנה ברמת האפליקציה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ה</w:t>
      </w:r>
      <w:r w:rsidRPr="00C71449">
        <w:rPr>
          <w:rFonts w:ascii="David" w:hAnsi="David" w:cs="David" w:hint="cs"/>
          <w:szCs w:val="24"/>
          <w:rtl/>
        </w:rPr>
        <w:t>מערכת ת</w:t>
      </w:r>
      <w:r w:rsidRPr="00C71449">
        <w:rPr>
          <w:rFonts w:ascii="David" w:hAnsi="David" w:cs="David"/>
          <w:szCs w:val="24"/>
          <w:rtl/>
        </w:rPr>
        <w:t>תמוך ביישום בדיקות קלט ע</w:t>
      </w:r>
      <w:r w:rsidRPr="00C71449">
        <w:rPr>
          <w:rFonts w:ascii="David" w:hAnsi="David" w:cs="David" w:hint="cs"/>
          <w:szCs w:val="24"/>
          <w:rtl/>
        </w:rPr>
        <w:t xml:space="preserve">ל </w:t>
      </w:r>
      <w:r w:rsidRPr="00C71449">
        <w:rPr>
          <w:rFonts w:ascii="David" w:hAnsi="David" w:cs="David"/>
          <w:szCs w:val="24"/>
          <w:rtl/>
        </w:rPr>
        <w:t>פ</w:t>
      </w:r>
      <w:r w:rsidRPr="00C71449">
        <w:rPr>
          <w:rFonts w:ascii="David" w:hAnsi="David" w:cs="David" w:hint="cs"/>
          <w:szCs w:val="24"/>
          <w:rtl/>
        </w:rPr>
        <w:t>י</w:t>
      </w:r>
      <w:r w:rsidRPr="00C71449">
        <w:rPr>
          <w:rFonts w:ascii="David" w:hAnsi="David" w:cs="David"/>
          <w:szCs w:val="24"/>
          <w:rtl/>
        </w:rPr>
        <w:t xml:space="preserve"> העיקרון של</w:t>
      </w:r>
      <w:r w:rsidRPr="00C71449">
        <w:rPr>
          <w:rFonts w:ascii="David" w:hAnsi="David" w:cs="David" w:hint="cs"/>
          <w:szCs w:val="24"/>
          <w:rtl/>
        </w:rPr>
        <w:t xml:space="preserve"> הגבלה </w:t>
      </w:r>
      <w:r w:rsidRPr="00C71449">
        <w:rPr>
          <w:rFonts w:ascii="David" w:hAnsi="David" w:cs="David"/>
          <w:szCs w:val="24"/>
          <w:rtl/>
        </w:rPr>
        <w:t>–</w:t>
      </w:r>
      <w:r w:rsidRPr="00C71449">
        <w:rPr>
          <w:rFonts w:ascii="David" w:hAnsi="David" w:cs="David" w:hint="cs"/>
          <w:szCs w:val="24"/>
          <w:rtl/>
        </w:rPr>
        <w:t xml:space="preserve"> דחייה </w:t>
      </w:r>
      <w:r w:rsidRPr="00C71449">
        <w:rPr>
          <w:rFonts w:ascii="David" w:hAnsi="David" w:cs="David"/>
          <w:szCs w:val="24"/>
          <w:rtl/>
        </w:rPr>
        <w:t>–</w:t>
      </w:r>
      <w:r w:rsidRPr="00C71449">
        <w:rPr>
          <w:rFonts w:ascii="David" w:hAnsi="David" w:cs="David" w:hint="cs"/>
          <w:szCs w:val="24"/>
          <w:rtl/>
        </w:rPr>
        <w:t xml:space="preserve"> סינון                                                        (</w:t>
      </w:r>
      <w:r w:rsidRPr="00C71449">
        <w:rPr>
          <w:rFonts w:ascii="David" w:hAnsi="David" w:cs="David"/>
          <w:szCs w:val="24"/>
        </w:rPr>
        <w:t xml:space="preserve">(Constrain </w:t>
      </w:r>
      <w:r w:rsidRPr="00C71449">
        <w:rPr>
          <w:rFonts w:ascii="David" w:hAnsi="David" w:cs="David"/>
          <w:szCs w:val="24"/>
        </w:rPr>
        <w:sym w:font="Wingdings" w:char="F0E0"/>
      </w:r>
      <w:r w:rsidRPr="00C71449">
        <w:rPr>
          <w:rFonts w:ascii="David" w:hAnsi="David" w:cs="David"/>
          <w:szCs w:val="24"/>
        </w:rPr>
        <w:t xml:space="preserve"> Reject </w:t>
      </w:r>
      <w:r w:rsidRPr="00C71449">
        <w:rPr>
          <w:rFonts w:ascii="David" w:hAnsi="David" w:cs="David"/>
          <w:szCs w:val="24"/>
        </w:rPr>
        <w:sym w:font="Wingdings" w:char="F0E0"/>
      </w:r>
      <w:r w:rsidRPr="00C71449">
        <w:rPr>
          <w:rFonts w:ascii="David" w:hAnsi="David" w:cs="David"/>
          <w:szCs w:val="24"/>
        </w:rPr>
        <w:t xml:space="preserve"> Sanitize</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tl/>
        </w:rPr>
      </w:pPr>
      <w:bookmarkStart w:id="530" w:name="_Toc222109591"/>
      <w:r w:rsidRPr="00C71449">
        <w:rPr>
          <w:rFonts w:ascii="David" w:hAnsi="David" w:cs="David" w:hint="cs"/>
          <w:b/>
          <w:bCs/>
          <w:szCs w:val="24"/>
          <w:rtl/>
        </w:rPr>
        <w:t>הגבל (</w:t>
      </w:r>
      <w:r w:rsidRPr="00C71449">
        <w:rPr>
          <w:rFonts w:ascii="David" w:hAnsi="David" w:cs="David"/>
          <w:b/>
          <w:bCs/>
          <w:szCs w:val="24"/>
        </w:rPr>
        <w:t>Constrain</w:t>
      </w:r>
      <w:r w:rsidRPr="00C71449">
        <w:rPr>
          <w:rFonts w:ascii="David" w:hAnsi="David" w:cs="David" w:hint="cs"/>
          <w:szCs w:val="24"/>
          <w:rtl/>
        </w:rPr>
        <w:t>)</w:t>
      </w:r>
      <w:r w:rsidRPr="00C71449">
        <w:rPr>
          <w:rFonts w:ascii="David" w:hAnsi="David" w:cs="David"/>
          <w:szCs w:val="24"/>
          <w:rtl/>
        </w:rPr>
        <w:t>: שימוש ב-</w:t>
      </w:r>
      <w:r w:rsidRPr="00C71449">
        <w:rPr>
          <w:rFonts w:ascii="David" w:hAnsi="David" w:cs="David"/>
          <w:szCs w:val="24"/>
        </w:rPr>
        <w:t>White List</w:t>
      </w:r>
      <w:bookmarkEnd w:id="530"/>
      <w:r w:rsidRPr="00C71449">
        <w:rPr>
          <w:rFonts w:ascii="David" w:hAnsi="David" w:cs="David"/>
          <w:szCs w:val="24"/>
          <w:rtl/>
        </w:rPr>
        <w:t xml:space="preserve"> - וידוא קלט לפי סוג, אורך, פורמט וטווח.</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hint="cs"/>
          <w:b/>
          <w:bCs/>
          <w:szCs w:val="24"/>
          <w:rtl/>
        </w:rPr>
        <w:t>דחה (</w:t>
      </w:r>
      <w:r w:rsidRPr="00C71449">
        <w:rPr>
          <w:rFonts w:ascii="David" w:hAnsi="David" w:cs="David"/>
          <w:b/>
          <w:bCs/>
          <w:szCs w:val="24"/>
        </w:rPr>
        <w:t>Reject</w:t>
      </w:r>
      <w:r w:rsidRPr="00C71449">
        <w:rPr>
          <w:rFonts w:ascii="David" w:hAnsi="David" w:cs="David" w:hint="cs"/>
          <w:szCs w:val="24"/>
          <w:rtl/>
        </w:rPr>
        <w:t>)</w:t>
      </w:r>
      <w:r w:rsidRPr="00C71449">
        <w:rPr>
          <w:rFonts w:ascii="David" w:hAnsi="David" w:cs="David"/>
          <w:szCs w:val="24"/>
          <w:rtl/>
        </w:rPr>
        <w:t xml:space="preserve">: שימוש ב- </w:t>
      </w:r>
      <w:r w:rsidRPr="00C71449">
        <w:rPr>
          <w:rFonts w:ascii="David" w:hAnsi="David" w:cs="David"/>
          <w:szCs w:val="24"/>
        </w:rPr>
        <w:t>Black List</w:t>
      </w:r>
      <w:r w:rsidRPr="00C71449">
        <w:rPr>
          <w:rFonts w:ascii="David" w:hAnsi="David" w:cs="David"/>
          <w:szCs w:val="24"/>
          <w:rtl/>
        </w:rPr>
        <w:t xml:space="preserve"> – </w:t>
      </w:r>
      <w:r w:rsidRPr="00C71449">
        <w:rPr>
          <w:rFonts w:ascii="David" w:hAnsi="David" w:cs="David" w:hint="cs"/>
          <w:szCs w:val="24"/>
          <w:rtl/>
        </w:rPr>
        <w:t>חסימת</w:t>
      </w:r>
      <w:r w:rsidRPr="00C71449">
        <w:rPr>
          <w:rFonts w:ascii="David" w:hAnsi="David" w:cs="David"/>
          <w:szCs w:val="24"/>
          <w:rtl/>
        </w:rPr>
        <w:t xml:space="preserve"> קלט הידוע כמשמש למתקפות מוכרות.</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hint="cs"/>
          <w:b/>
          <w:bCs/>
          <w:szCs w:val="24"/>
          <w:rtl/>
        </w:rPr>
        <w:t>סנן ובודד (</w:t>
      </w:r>
      <w:r w:rsidRPr="00C71449">
        <w:rPr>
          <w:rFonts w:ascii="David" w:hAnsi="David" w:cs="David"/>
          <w:b/>
          <w:bCs/>
          <w:szCs w:val="24"/>
        </w:rPr>
        <w:t>Sanitize</w:t>
      </w:r>
      <w:r w:rsidRPr="00C71449">
        <w:rPr>
          <w:rFonts w:ascii="David" w:hAnsi="David" w:cs="David" w:hint="cs"/>
          <w:szCs w:val="24"/>
          <w:rtl/>
        </w:rPr>
        <w:t>)</w:t>
      </w:r>
      <w:r w:rsidRPr="00C71449">
        <w:rPr>
          <w:rFonts w:ascii="David" w:hAnsi="David" w:cs="David"/>
          <w:szCs w:val="24"/>
          <w:rtl/>
        </w:rPr>
        <w:t>:  סינון הקלט</w:t>
      </w:r>
      <w:r w:rsidRPr="00C71449">
        <w:rPr>
          <w:rFonts w:ascii="David" w:hAnsi="David" w:cs="David" w:hint="cs"/>
          <w:szCs w:val="24"/>
          <w:rtl/>
        </w:rPr>
        <w:t xml:space="preserve">: </w:t>
      </w:r>
      <w:r w:rsidRPr="00C71449">
        <w:rPr>
          <w:rFonts w:ascii="David" w:hAnsi="David" w:cs="David"/>
          <w:szCs w:val="24"/>
          <w:rtl/>
        </w:rPr>
        <w:t>להפוך קלט שיש לו פוטנציאל להיות זדוני לקלט בטוח.</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 xml:space="preserve">בנוסף לאמור לעיל, </w:t>
      </w:r>
      <w:r>
        <w:rPr>
          <w:rFonts w:ascii="David" w:hAnsi="David" w:cs="David" w:hint="cs"/>
          <w:szCs w:val="24"/>
          <w:rtl/>
        </w:rPr>
        <w:t>על המערכת</w:t>
      </w:r>
      <w:r w:rsidRPr="00C71449">
        <w:rPr>
          <w:rFonts w:ascii="David" w:hAnsi="David" w:cs="David"/>
          <w:szCs w:val="24"/>
          <w:rtl/>
        </w:rPr>
        <w:t xml:space="preserve"> לוודא גם את מבנה הבקשה המתקבלת ל- </w:t>
      </w:r>
      <w:r w:rsidRPr="00C71449">
        <w:rPr>
          <w:rFonts w:ascii="David" w:hAnsi="David" w:cs="David"/>
          <w:szCs w:val="24"/>
        </w:rPr>
        <w:t>API</w:t>
      </w:r>
      <w:r w:rsidRPr="00C71449">
        <w:rPr>
          <w:rFonts w:ascii="David" w:hAnsi="David" w:cs="David"/>
          <w:szCs w:val="24"/>
          <w:rtl/>
        </w:rPr>
        <w:t>. לדוגמ</w:t>
      </w:r>
      <w:r w:rsidRPr="00C71449">
        <w:rPr>
          <w:rFonts w:ascii="David" w:hAnsi="David" w:cs="David" w:hint="cs"/>
          <w:szCs w:val="24"/>
          <w:rtl/>
        </w:rPr>
        <w:t>ה,</w:t>
      </w:r>
      <w:r w:rsidRPr="00C71449">
        <w:rPr>
          <w:rFonts w:ascii="David" w:hAnsi="David" w:cs="David"/>
          <w:szCs w:val="24"/>
          <w:rtl/>
        </w:rPr>
        <w:t xml:space="preserve"> אם הבקשה המתקבלת ל- </w:t>
      </w:r>
      <w:r w:rsidRPr="00C71449">
        <w:rPr>
          <w:rFonts w:ascii="David" w:hAnsi="David" w:cs="David"/>
          <w:szCs w:val="24"/>
        </w:rPr>
        <w:t>API</w:t>
      </w:r>
      <w:r w:rsidRPr="00C71449">
        <w:rPr>
          <w:rFonts w:ascii="David" w:hAnsi="David" w:cs="David"/>
          <w:szCs w:val="24"/>
          <w:rtl/>
        </w:rPr>
        <w:t xml:space="preserve"> הינה בפורמט</w:t>
      </w:r>
      <w:r w:rsidRPr="00C71449">
        <w:rPr>
          <w:rFonts w:ascii="David" w:hAnsi="David" w:cs="David"/>
          <w:szCs w:val="24"/>
        </w:rPr>
        <w:t xml:space="preserve">XML </w:t>
      </w:r>
      <w:r w:rsidRPr="00C71449">
        <w:rPr>
          <w:rFonts w:ascii="David" w:hAnsi="David" w:cs="David" w:hint="cs"/>
          <w:szCs w:val="24"/>
          <w:rtl/>
        </w:rPr>
        <w:t>,</w:t>
      </w:r>
      <w:r w:rsidRPr="00C71449">
        <w:rPr>
          <w:rFonts w:ascii="David" w:hAnsi="David" w:cs="David"/>
          <w:szCs w:val="24"/>
          <w:rtl/>
        </w:rPr>
        <w:t xml:space="preserve"> </w:t>
      </w:r>
      <w:r w:rsidRPr="00C71449">
        <w:rPr>
          <w:rFonts w:ascii="David" w:hAnsi="David" w:cs="David" w:hint="cs"/>
          <w:szCs w:val="24"/>
          <w:rtl/>
        </w:rPr>
        <w:t xml:space="preserve">אזי </w:t>
      </w:r>
      <w:r w:rsidRPr="00C71449">
        <w:rPr>
          <w:rFonts w:ascii="David" w:hAnsi="David" w:cs="David"/>
          <w:szCs w:val="24"/>
          <w:rtl/>
        </w:rPr>
        <w:t xml:space="preserve">יש לוודא גם את תקינות מבנה ה- </w:t>
      </w:r>
      <w:r w:rsidRPr="00C71449">
        <w:rPr>
          <w:rFonts w:ascii="David" w:hAnsi="David" w:cs="David"/>
          <w:szCs w:val="24"/>
        </w:rPr>
        <w:t>XML</w:t>
      </w:r>
      <w:r w:rsidRPr="00C71449">
        <w:rPr>
          <w:rFonts w:ascii="David" w:hAnsi="David" w:cs="David"/>
          <w:szCs w:val="24"/>
          <w:rtl/>
        </w:rPr>
        <w:t xml:space="preserve"> באמצעות </w:t>
      </w:r>
      <w:r w:rsidRPr="00C71449">
        <w:rPr>
          <w:rFonts w:ascii="David" w:hAnsi="David" w:cs="David"/>
          <w:szCs w:val="24"/>
        </w:rPr>
        <w:t>Schema</w:t>
      </w:r>
      <w:r w:rsidRPr="00C71449">
        <w:rPr>
          <w:rFonts w:ascii="David" w:hAnsi="David" w:cs="David" w:hint="cs"/>
          <w:szCs w:val="24"/>
          <w:rtl/>
        </w:rPr>
        <w:t>, בהתאם להגדרת</w:t>
      </w:r>
      <w:r>
        <w:rPr>
          <w:rFonts w:ascii="David" w:hAnsi="David" w:cs="David" w:hint="cs"/>
          <w:szCs w:val="24"/>
          <w:rtl/>
        </w:rPr>
        <w:t xml:space="preserve"> המבנה.</w:t>
      </w:r>
      <w:r w:rsidRPr="00C71449">
        <w:rPr>
          <w:rFonts w:ascii="David" w:hAnsi="David" w:cs="David"/>
          <w:szCs w:val="24"/>
          <w:rtl/>
        </w:rPr>
        <w:t xml:space="preserve">  </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FE6FB0">
        <w:rPr>
          <w:rFonts w:ascii="David" w:hAnsi="David" w:cs="David"/>
          <w:szCs w:val="24"/>
          <w:u w:val="single"/>
          <w:rtl/>
        </w:rPr>
        <w:t xml:space="preserve">תמיכה ברכיב </w:t>
      </w:r>
      <w:r w:rsidRPr="00FE6FB0">
        <w:rPr>
          <w:rFonts w:ascii="David" w:hAnsi="David" w:cs="David"/>
          <w:szCs w:val="24"/>
          <w:u w:val="single"/>
        </w:rPr>
        <w:t>XML-FW</w:t>
      </w:r>
      <w:r>
        <w:rPr>
          <w:rFonts w:ascii="David" w:hAnsi="David" w:cs="David" w:hint="cs"/>
          <w:szCs w:val="24"/>
          <w:rtl/>
        </w:rPr>
        <w:t xml:space="preserve">: </w:t>
      </w:r>
      <w:r w:rsidRPr="00C71449">
        <w:rPr>
          <w:rFonts w:ascii="David" w:hAnsi="David" w:cs="David"/>
          <w:szCs w:val="24"/>
          <w:rtl/>
        </w:rPr>
        <w:t>על ה</w:t>
      </w:r>
      <w:r>
        <w:rPr>
          <w:rFonts w:ascii="David" w:hAnsi="David" w:cs="David" w:hint="cs"/>
          <w:szCs w:val="24"/>
          <w:rtl/>
        </w:rPr>
        <w:t>מציע</w:t>
      </w:r>
      <w:r w:rsidRPr="00C71449">
        <w:rPr>
          <w:rFonts w:ascii="David" w:hAnsi="David" w:cs="David"/>
          <w:szCs w:val="24"/>
          <w:rtl/>
        </w:rPr>
        <w:t xml:space="preserve"> יהיה להציג את הפתרון המוצע</w:t>
      </w:r>
      <w:r>
        <w:rPr>
          <w:rFonts w:ascii="David" w:hAnsi="David" w:cs="David" w:hint="cs"/>
          <w:szCs w:val="24"/>
          <w:rtl/>
        </w:rPr>
        <w:t xml:space="preserve"> על ידו. על הספק יהיה </w:t>
      </w:r>
      <w:r w:rsidRPr="00C71449">
        <w:rPr>
          <w:rFonts w:ascii="David" w:hAnsi="David" w:cs="David"/>
          <w:szCs w:val="24"/>
          <w:rtl/>
        </w:rPr>
        <w:t xml:space="preserve">להוכיח </w:t>
      </w:r>
      <w:r>
        <w:rPr>
          <w:rFonts w:ascii="David" w:hAnsi="David" w:cs="David" w:hint="cs"/>
          <w:szCs w:val="24"/>
          <w:rtl/>
        </w:rPr>
        <w:t xml:space="preserve">את </w:t>
      </w:r>
      <w:r w:rsidRPr="00C71449">
        <w:rPr>
          <w:rFonts w:ascii="David" w:hAnsi="David" w:cs="David"/>
          <w:szCs w:val="24"/>
          <w:rtl/>
        </w:rPr>
        <w:t>ישימות היכולות המוצעות טרום העברה לסביבת הייצור</w:t>
      </w:r>
      <w:r w:rsidRPr="00C71449">
        <w:rPr>
          <w:rFonts w:ascii="David" w:hAnsi="David" w:cs="David" w:hint="cs"/>
          <w:szCs w:val="24"/>
          <w:rtl/>
        </w:rPr>
        <w:t>, כחלק בלתי נפרד מ</w:t>
      </w:r>
      <w:r>
        <w:rPr>
          <w:rFonts w:ascii="David" w:hAnsi="David" w:cs="David" w:hint="cs"/>
          <w:szCs w:val="24"/>
          <w:rtl/>
        </w:rPr>
        <w:t xml:space="preserve">אספקת </w:t>
      </w:r>
      <w:r w:rsidRPr="00C71449">
        <w:rPr>
          <w:rFonts w:ascii="David" w:hAnsi="David" w:cs="David" w:hint="cs"/>
          <w:szCs w:val="24"/>
          <w:rtl/>
        </w:rPr>
        <w:t>המערכת</w:t>
      </w:r>
      <w:r w:rsidRPr="00C71449">
        <w:rPr>
          <w:rFonts w:ascii="David" w:hAnsi="David" w:cs="David"/>
          <w:szCs w:val="24"/>
          <w:rtl/>
        </w:rPr>
        <w:t xml:space="preserve">. </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המערכת ת</w:t>
      </w:r>
      <w:r w:rsidRPr="00C71449">
        <w:rPr>
          <w:rFonts w:ascii="David" w:hAnsi="David" w:cs="David"/>
          <w:szCs w:val="24"/>
          <w:rtl/>
        </w:rPr>
        <w:t xml:space="preserve">יישם מנגנונים של </w:t>
      </w:r>
      <w:r w:rsidRPr="00C71449">
        <w:rPr>
          <w:rFonts w:ascii="David" w:hAnsi="David" w:cs="David"/>
          <w:szCs w:val="24"/>
        </w:rPr>
        <w:t xml:space="preserve"> Session Timeout</w:t>
      </w:r>
      <w:r w:rsidRPr="00C71449">
        <w:rPr>
          <w:rFonts w:ascii="David" w:hAnsi="David" w:cs="David"/>
          <w:szCs w:val="24"/>
          <w:rtl/>
        </w:rPr>
        <w:t xml:space="preserve">וכן הגנות נוספות כנגד מתקפות </w:t>
      </w:r>
      <w:r w:rsidRPr="00C71449">
        <w:rPr>
          <w:rFonts w:ascii="David" w:hAnsi="David" w:cs="David"/>
          <w:szCs w:val="24"/>
        </w:rPr>
        <w:t>Session</w:t>
      </w:r>
      <w:r w:rsidRPr="00C71449">
        <w:rPr>
          <w:rFonts w:ascii="David" w:hAnsi="David" w:cs="David"/>
          <w:szCs w:val="24"/>
          <w:rtl/>
        </w:rPr>
        <w:t xml:space="preserve"> כגון: </w:t>
      </w:r>
      <w:r w:rsidRPr="00C71449">
        <w:rPr>
          <w:rFonts w:ascii="David" w:hAnsi="David" w:cs="David"/>
          <w:szCs w:val="24"/>
        </w:rPr>
        <w:t>CSRF, Session Hijacking</w:t>
      </w:r>
      <w:r w:rsidRPr="00C71449">
        <w:rPr>
          <w:rFonts w:ascii="David" w:hAnsi="David" w:cs="David"/>
          <w:szCs w:val="24"/>
          <w:rtl/>
        </w:rPr>
        <w:t xml:space="preserve"> וכד'.</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המערכת תתמוך </w:t>
      </w:r>
      <w:r w:rsidRPr="00C71449">
        <w:rPr>
          <w:rFonts w:ascii="David" w:hAnsi="David" w:cs="David"/>
          <w:szCs w:val="24"/>
          <w:rtl/>
        </w:rPr>
        <w:t xml:space="preserve">ב- </w:t>
      </w:r>
      <w:r w:rsidRPr="00C71449">
        <w:rPr>
          <w:rFonts w:ascii="David" w:hAnsi="David" w:cs="David"/>
          <w:szCs w:val="24"/>
        </w:rPr>
        <w:t>node.js</w:t>
      </w:r>
      <w:r w:rsidRPr="00C71449">
        <w:rPr>
          <w:rFonts w:ascii="David" w:hAnsi="David" w:cs="David"/>
          <w:szCs w:val="24"/>
          <w:rtl/>
        </w:rPr>
        <w:t xml:space="preserve"> והצגת ישימות דרכי הגנה נתמכים.</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המערכת תתמוך </w:t>
      </w:r>
      <w:r w:rsidRPr="00C71449">
        <w:rPr>
          <w:rFonts w:ascii="David" w:hAnsi="David" w:cs="David"/>
          <w:szCs w:val="24"/>
          <w:rtl/>
        </w:rPr>
        <w:t xml:space="preserve">ב- </w:t>
      </w:r>
      <w:r w:rsidRPr="00C71449">
        <w:rPr>
          <w:rFonts w:ascii="David" w:hAnsi="David" w:cs="David"/>
          <w:szCs w:val="24"/>
        </w:rPr>
        <w:t>Schema Validation</w:t>
      </w:r>
      <w:r w:rsidRPr="00C71449">
        <w:rPr>
          <w:rFonts w:ascii="David" w:hAnsi="David" w:cs="David"/>
          <w:szCs w:val="24"/>
          <w:rtl/>
        </w:rPr>
        <w:t xml:space="preserve"> (תיאור של ה- </w:t>
      </w:r>
      <w:r w:rsidRPr="00C71449">
        <w:rPr>
          <w:rFonts w:ascii="David" w:hAnsi="David" w:cs="David"/>
          <w:szCs w:val="24"/>
        </w:rPr>
        <w:t>Features</w:t>
      </w:r>
      <w:r w:rsidRPr="00C71449">
        <w:rPr>
          <w:rFonts w:ascii="David" w:hAnsi="David" w:cs="David"/>
          <w:szCs w:val="24"/>
          <w:rtl/>
        </w:rPr>
        <w:t>, סטנדרטים ופרוטוקולים)</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המערכת תתמוך ב</w:t>
      </w:r>
      <w:r w:rsidRPr="00C71449">
        <w:rPr>
          <w:rFonts w:ascii="David" w:hAnsi="David" w:cs="David"/>
          <w:szCs w:val="24"/>
          <w:rtl/>
        </w:rPr>
        <w:t xml:space="preserve">הגנה על </w:t>
      </w:r>
      <w:r w:rsidRPr="00C71449">
        <w:rPr>
          <w:rFonts w:ascii="David" w:hAnsi="David" w:cs="David"/>
          <w:szCs w:val="24"/>
        </w:rPr>
        <w:t>JWT</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המערכת תתמוך </w:t>
      </w:r>
      <w:r w:rsidRPr="00C71449">
        <w:rPr>
          <w:rFonts w:ascii="David" w:hAnsi="David" w:cs="David"/>
          <w:szCs w:val="24"/>
          <w:rtl/>
        </w:rPr>
        <w:t xml:space="preserve">בשינוי </w:t>
      </w:r>
      <w:r w:rsidRPr="00C71449">
        <w:rPr>
          <w:rFonts w:ascii="David" w:hAnsi="David" w:cs="David"/>
          <w:szCs w:val="24"/>
        </w:rPr>
        <w:t>Message Payload</w:t>
      </w:r>
      <w:r w:rsidRPr="00C71449">
        <w:rPr>
          <w:rFonts w:ascii="David" w:hAnsi="David" w:cs="David"/>
          <w:szCs w:val="24"/>
          <w:rtl/>
        </w:rPr>
        <w:t xml:space="preserve"> (</w:t>
      </w:r>
      <w:r w:rsidRPr="00C71449">
        <w:rPr>
          <w:rFonts w:ascii="David" w:hAnsi="David" w:cs="David"/>
          <w:szCs w:val="24"/>
        </w:rPr>
        <w:t>Input &amp; Output</w:t>
      </w:r>
      <w:r w:rsidRPr="00C71449">
        <w:rPr>
          <w:rFonts w:ascii="David" w:hAnsi="David" w:cs="David"/>
          <w:szCs w:val="24"/>
          <w:rtl/>
        </w:rPr>
        <w:t>)</w:t>
      </w:r>
      <w:r w:rsidRPr="00C71449">
        <w:rPr>
          <w:rFonts w:ascii="David" w:hAnsi="David" w:cs="David" w:hint="cs"/>
          <w:szCs w:val="24"/>
          <w:rtl/>
        </w:rPr>
        <w:t xml:space="preserve">, כלומר </w:t>
      </w:r>
      <w:r w:rsidRPr="00C71449">
        <w:rPr>
          <w:rFonts w:ascii="David" w:hAnsi="David" w:cs="David"/>
          <w:szCs w:val="24"/>
          <w:rtl/>
        </w:rPr>
        <w:t xml:space="preserve"> - </w:t>
      </w:r>
      <w:r w:rsidRPr="00C71449">
        <w:rPr>
          <w:rFonts w:ascii="David" w:hAnsi="David" w:cs="David" w:hint="cs"/>
          <w:szCs w:val="24"/>
          <w:rtl/>
        </w:rPr>
        <w:t>ב</w:t>
      </w:r>
      <w:r w:rsidRPr="00C71449">
        <w:rPr>
          <w:rFonts w:ascii="David" w:hAnsi="David" w:cs="David"/>
          <w:szCs w:val="24"/>
          <w:rtl/>
        </w:rPr>
        <w:t xml:space="preserve">שינוי תכנים בהודעה כגון מיסוך </w:t>
      </w:r>
      <w:r w:rsidRPr="00C71449">
        <w:rPr>
          <w:rFonts w:ascii="David" w:hAnsi="David" w:cs="David" w:hint="cs"/>
          <w:szCs w:val="24"/>
          <w:rtl/>
        </w:rPr>
        <w:t>ערבול</w:t>
      </w:r>
      <w:r w:rsidRPr="00C71449">
        <w:rPr>
          <w:rFonts w:ascii="David" w:hAnsi="David" w:cs="David"/>
          <w:szCs w:val="24"/>
          <w:rtl/>
        </w:rPr>
        <w:t xml:space="preserve"> של נתונים נדרשים.</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u w:val="single"/>
          <w:rtl/>
        </w:rPr>
        <w:t xml:space="preserve">שימוש ב- </w:t>
      </w:r>
      <w:r w:rsidRPr="00C71449">
        <w:rPr>
          <w:rFonts w:ascii="David" w:hAnsi="David" w:cs="David"/>
          <w:szCs w:val="24"/>
          <w:u w:val="single"/>
        </w:rPr>
        <w:t>Iframe</w:t>
      </w:r>
      <w:r w:rsidRPr="00C71449">
        <w:rPr>
          <w:rFonts w:ascii="David" w:hAnsi="David" w:cs="David" w:hint="cs"/>
          <w:szCs w:val="24"/>
          <w:rtl/>
        </w:rPr>
        <w:t xml:space="preserve">: יובהר כי </w:t>
      </w:r>
      <w:r w:rsidRPr="00C71449">
        <w:rPr>
          <w:rFonts w:ascii="David" w:hAnsi="David" w:cs="David"/>
          <w:szCs w:val="24"/>
          <w:rtl/>
        </w:rPr>
        <w:t xml:space="preserve">אין להשתמש ברכיב </w:t>
      </w:r>
      <w:r w:rsidRPr="00C71449">
        <w:rPr>
          <w:rFonts w:ascii="David" w:hAnsi="David" w:cs="David"/>
          <w:szCs w:val="24"/>
        </w:rPr>
        <w:t>Iframe</w:t>
      </w:r>
      <w:r w:rsidRPr="00C71449">
        <w:rPr>
          <w:rFonts w:ascii="David" w:hAnsi="David" w:cs="David"/>
          <w:szCs w:val="24"/>
          <w:rtl/>
        </w:rPr>
        <w:t xml:space="preserve"> </w:t>
      </w:r>
      <w:r w:rsidRPr="00C71449">
        <w:rPr>
          <w:rFonts w:ascii="David" w:hAnsi="David" w:cs="David" w:hint="cs"/>
          <w:szCs w:val="24"/>
          <w:rtl/>
        </w:rPr>
        <w:t>כחלק מ</w:t>
      </w:r>
      <w:r w:rsidRPr="00C71449">
        <w:rPr>
          <w:rFonts w:ascii="David" w:hAnsi="David" w:cs="David"/>
          <w:szCs w:val="24"/>
          <w:rtl/>
        </w:rPr>
        <w:t>הפתרון. אם יש צורך להציג מידע מאתר אחר, הדבר יתבצע באמצעות פתיחת דף נפרד.</w:t>
      </w:r>
      <w:r w:rsidRPr="00C71449">
        <w:rPr>
          <w:rFonts w:ascii="David" w:hAnsi="David" w:cs="David" w:hint="cs"/>
          <w:szCs w:val="24"/>
          <w:rtl/>
        </w:rPr>
        <w:t xml:space="preserve"> </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u w:val="single"/>
          <w:rtl/>
        </w:rPr>
        <w:t>שימוש בשרותי רשת</w:t>
      </w:r>
      <w:r w:rsidRPr="00C71449">
        <w:rPr>
          <w:rFonts w:ascii="David" w:hAnsi="David" w:cs="David" w:hint="cs"/>
          <w:szCs w:val="24"/>
          <w:rtl/>
        </w:rPr>
        <w:t xml:space="preserve">: </w:t>
      </w:r>
      <w:r w:rsidRPr="00C71449">
        <w:rPr>
          <w:rFonts w:ascii="David" w:hAnsi="David" w:cs="David"/>
          <w:szCs w:val="24"/>
          <w:rtl/>
        </w:rPr>
        <w:t xml:space="preserve">הטמעת </w:t>
      </w:r>
      <w:r w:rsidRPr="00C71449">
        <w:rPr>
          <w:rFonts w:ascii="David" w:hAnsi="David" w:cs="David"/>
          <w:szCs w:val="24"/>
        </w:rPr>
        <w:t>web service</w:t>
      </w:r>
      <w:r w:rsidRPr="00C71449">
        <w:rPr>
          <w:rFonts w:ascii="David" w:hAnsi="David" w:cs="David"/>
          <w:szCs w:val="24"/>
          <w:rtl/>
        </w:rPr>
        <w:t xml:space="preserve"> </w:t>
      </w:r>
      <w:r w:rsidRPr="00C71449">
        <w:rPr>
          <w:rFonts w:ascii="David" w:hAnsi="David" w:cs="David" w:hint="cs"/>
          <w:szCs w:val="24"/>
          <w:rtl/>
        </w:rPr>
        <w:t xml:space="preserve">על ידי הספק הזוכה, </w:t>
      </w:r>
      <w:r w:rsidRPr="00C71449">
        <w:rPr>
          <w:rFonts w:ascii="David" w:hAnsi="David" w:cs="David"/>
          <w:szCs w:val="24"/>
          <w:rtl/>
        </w:rPr>
        <w:t xml:space="preserve">בתוך הפתרון תיעשה על פי מסמך הנחיות </w:t>
      </w:r>
      <w:r w:rsidRPr="00C71449">
        <w:rPr>
          <w:rFonts w:ascii="David" w:hAnsi="David" w:cs="David"/>
          <w:szCs w:val="24"/>
        </w:rPr>
        <w:t>ws.gov.il</w:t>
      </w:r>
      <w:r w:rsidRPr="00C71449">
        <w:rPr>
          <w:rFonts w:ascii="David" w:hAnsi="David" w:cs="David" w:hint="cs"/>
          <w:szCs w:val="24"/>
          <w:rtl/>
        </w:rPr>
        <w:t xml:space="preserve"> שיימסר לספק הזוכה.</w:t>
      </w:r>
      <w:r w:rsidRPr="00C71449">
        <w:rPr>
          <w:rFonts w:ascii="David" w:hAnsi="David" w:cs="David"/>
          <w:szCs w:val="24"/>
          <w:rtl/>
        </w:rPr>
        <w:t xml:space="preserve"> </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 xml:space="preserve">נדרש כי תהליך הפיתוח בכל שלב ישולב במתודולוגיות ונהלים לפיתוח מאובטח – </w:t>
      </w:r>
      <w:r w:rsidRPr="00C71449">
        <w:rPr>
          <w:rFonts w:ascii="David" w:hAnsi="David" w:cs="David"/>
          <w:szCs w:val="24"/>
        </w:rPr>
        <w:t>SSDLC</w:t>
      </w:r>
      <w:r w:rsidRPr="00C71449">
        <w:rPr>
          <w:rFonts w:ascii="David" w:hAnsi="David" w:cs="David"/>
          <w:szCs w:val="24"/>
          <w:rtl/>
        </w:rPr>
        <w:t xml:space="preserve"> (</w:t>
      </w:r>
      <w:r w:rsidRPr="00C71449">
        <w:rPr>
          <w:rFonts w:ascii="David" w:hAnsi="David" w:cs="David"/>
          <w:szCs w:val="24"/>
        </w:rPr>
        <w:t>Secure Software Development Lifecycle</w:t>
      </w:r>
      <w:r w:rsidRPr="00C71449">
        <w:rPr>
          <w:rFonts w:ascii="David" w:hAnsi="David" w:cs="David"/>
          <w:szCs w:val="24"/>
          <w:rtl/>
        </w:rPr>
        <w:t xml:space="preserve">). על </w:t>
      </w:r>
      <w:r w:rsidRPr="00C71449">
        <w:rPr>
          <w:rFonts w:ascii="David" w:hAnsi="David" w:cs="David" w:hint="cs"/>
          <w:szCs w:val="24"/>
          <w:rtl/>
        </w:rPr>
        <w:t xml:space="preserve">המציע </w:t>
      </w:r>
      <w:r w:rsidRPr="00C71449">
        <w:rPr>
          <w:rFonts w:ascii="David" w:hAnsi="David" w:cs="David"/>
          <w:szCs w:val="24"/>
          <w:rtl/>
        </w:rPr>
        <w:t xml:space="preserve">להציג ולפרט את נוהל ה- </w:t>
      </w:r>
      <w:r w:rsidRPr="00C71449">
        <w:rPr>
          <w:rFonts w:ascii="David" w:hAnsi="David" w:cs="David"/>
          <w:szCs w:val="24"/>
        </w:rPr>
        <w:t xml:space="preserve">SSDLC </w:t>
      </w:r>
      <w:r w:rsidRPr="00C71449">
        <w:rPr>
          <w:rFonts w:ascii="David" w:hAnsi="David" w:cs="David"/>
          <w:szCs w:val="24"/>
          <w:rtl/>
        </w:rPr>
        <w:t xml:space="preserve"> אשר באמצעותו תפותח המערכת.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חריגה ממדיניות ההגנה האפליקטיבית תייצר רשומה הניתנת להעברה ממוכנת ומקוונת להיררכיית ניטור ממונה</w:t>
      </w:r>
      <w:r w:rsidRPr="00C71449">
        <w:rPr>
          <w:rFonts w:ascii="David" w:hAnsi="David" w:cs="David" w:hint="cs"/>
          <w:szCs w:val="24"/>
          <w:rtl/>
        </w:rPr>
        <w:t xml:space="preserve">, בפורמט המוכר למערכת ה- </w:t>
      </w:r>
      <w:r w:rsidRPr="00C71449">
        <w:rPr>
          <w:rFonts w:ascii="David" w:hAnsi="David" w:cs="David" w:hint="cs"/>
          <w:szCs w:val="24"/>
        </w:rPr>
        <w:t>SIEM</w:t>
      </w:r>
      <w:r w:rsidRPr="00C71449">
        <w:rPr>
          <w:rFonts w:ascii="David" w:hAnsi="David" w:cs="David"/>
          <w:szCs w:val="24"/>
          <w:rtl/>
        </w:rPr>
        <w:t>.</w:t>
      </w:r>
    </w:p>
    <w:p w:rsidR="00D35C31" w:rsidRPr="00C71449" w:rsidRDefault="00D35C31" w:rsidP="00D35C31">
      <w:pPr>
        <w:pStyle w:val="ListParagraph"/>
        <w:tabs>
          <w:tab w:val="left" w:pos="1226"/>
        </w:tabs>
        <w:spacing w:before="60" w:after="60" w:line="276" w:lineRule="auto"/>
        <w:jc w:val="both"/>
        <w:rPr>
          <w:rFonts w:ascii="David" w:hAnsi="David" w:cs="David"/>
          <w:szCs w:val="24"/>
          <w:rtl/>
        </w:rPr>
      </w:pPr>
    </w:p>
    <w:p w:rsidR="00D35C31" w:rsidRPr="00C71449" w:rsidRDefault="00D35C31" w:rsidP="00386AC0">
      <w:pPr>
        <w:pStyle w:val="ListParagraph"/>
        <w:numPr>
          <w:ilvl w:val="0"/>
          <w:numId w:val="141"/>
        </w:numPr>
        <w:spacing w:before="60" w:after="60" w:line="276" w:lineRule="auto"/>
        <w:rPr>
          <w:rFonts w:ascii="David" w:hAnsi="David" w:cs="David"/>
          <w:b/>
          <w:bCs/>
          <w:szCs w:val="24"/>
          <w:u w:val="single"/>
          <w:rtl/>
        </w:rPr>
      </w:pPr>
      <w:r w:rsidRPr="00C71449">
        <w:rPr>
          <w:rFonts w:ascii="David" w:hAnsi="David" w:cs="David"/>
          <w:b/>
          <w:bCs/>
          <w:szCs w:val="24"/>
          <w:u w:val="single"/>
          <w:rtl/>
        </w:rPr>
        <w:t xml:space="preserve">מידע </w:t>
      </w:r>
      <w:r w:rsidRPr="00C71449">
        <w:rPr>
          <w:rFonts w:ascii="David" w:hAnsi="David" w:cs="David"/>
          <w:b/>
          <w:bCs/>
          <w:szCs w:val="24"/>
          <w:u w:val="single"/>
        </w:rPr>
        <w:t xml:space="preserve">Data &amp; </w:t>
      </w:r>
      <w:r w:rsidR="00386AC0">
        <w:rPr>
          <w:rFonts w:asciiTheme="minorHAnsi" w:hAnsiTheme="minorHAnsi" w:cs="David"/>
          <w:b/>
          <w:bCs/>
          <w:szCs w:val="24"/>
          <w:u w:val="single"/>
        </w:rPr>
        <w:t>I</w:t>
      </w:r>
      <w:r w:rsidRPr="00C71449">
        <w:rPr>
          <w:rFonts w:ascii="David" w:hAnsi="David" w:cs="David"/>
          <w:b/>
          <w:bCs/>
          <w:szCs w:val="24"/>
          <w:u w:val="single"/>
        </w:rPr>
        <w:t>nformation</w:t>
      </w:r>
      <w:r w:rsidRPr="00C71449">
        <w:rPr>
          <w:rFonts w:ascii="David" w:hAnsi="David" w:cs="David"/>
          <w:b/>
          <w:bCs/>
          <w:szCs w:val="24"/>
          <w:u w:val="single"/>
          <w:rtl/>
        </w:rPr>
        <w:t xml:space="preserve">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המערכת תתמוך בהפרדת רכיביה ובהגדרת רמות ההגנה הנדרשות לצורך גישה למידע בהתאם לסיווג המידע.</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u w:val="single"/>
          <w:rtl/>
        </w:rPr>
      </w:pPr>
      <w:r w:rsidRPr="00C71449">
        <w:rPr>
          <w:rFonts w:ascii="David" w:hAnsi="David" w:cs="David"/>
          <w:szCs w:val="24"/>
          <w:u w:val="single"/>
          <w:rtl/>
        </w:rPr>
        <w:t xml:space="preserve">מידע במנוחה </w:t>
      </w:r>
      <w:r w:rsidRPr="00C71449">
        <w:rPr>
          <w:rFonts w:ascii="David" w:hAnsi="David" w:cs="David" w:hint="cs"/>
          <w:szCs w:val="24"/>
          <w:u w:val="single"/>
          <w:rtl/>
        </w:rPr>
        <w:t>(</w:t>
      </w:r>
      <w:r w:rsidRPr="00C71449">
        <w:rPr>
          <w:rFonts w:ascii="David" w:hAnsi="David" w:cs="David"/>
          <w:szCs w:val="24"/>
          <w:u w:val="single"/>
        </w:rPr>
        <w:t>Data at Rest</w:t>
      </w:r>
      <w:r w:rsidRPr="00C71449">
        <w:rPr>
          <w:rFonts w:ascii="David" w:hAnsi="David" w:cs="David" w:hint="cs"/>
          <w:szCs w:val="24"/>
          <w:u w:val="single"/>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tl/>
        </w:rPr>
      </w:pPr>
      <w:r w:rsidRPr="00C71449">
        <w:rPr>
          <w:rFonts w:ascii="David" w:hAnsi="David" w:cs="David"/>
          <w:szCs w:val="24"/>
          <w:rtl/>
        </w:rPr>
        <w:t>כל המידע הנשמר במערכת ויש לו היבטי פרטיות</w:t>
      </w:r>
      <w:r w:rsidRPr="00C71449">
        <w:rPr>
          <w:rFonts w:ascii="David" w:hAnsi="David" w:cs="David" w:hint="cs"/>
          <w:szCs w:val="24"/>
          <w:rtl/>
        </w:rPr>
        <w:t>,</w:t>
      </w:r>
      <w:r w:rsidRPr="00C71449">
        <w:rPr>
          <w:rFonts w:ascii="David" w:hAnsi="David" w:cs="David"/>
          <w:szCs w:val="24"/>
          <w:rtl/>
        </w:rPr>
        <w:t xml:space="preserve"> יאוחסן בצורה מוצפנת</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hint="cs"/>
          <w:szCs w:val="24"/>
          <w:rtl/>
        </w:rPr>
        <w:t xml:space="preserve">המערכת תאפשר </w:t>
      </w:r>
      <w:r w:rsidRPr="00C71449">
        <w:rPr>
          <w:rFonts w:ascii="David" w:hAnsi="David" w:cs="David"/>
          <w:szCs w:val="24"/>
          <w:rtl/>
        </w:rPr>
        <w:t xml:space="preserve">הצפנת דיסק, </w:t>
      </w:r>
      <w:proofErr w:type="spellStart"/>
      <w:r w:rsidRPr="00C71449">
        <w:rPr>
          <w:rFonts w:ascii="David" w:hAnsi="David" w:cs="David"/>
          <w:szCs w:val="24"/>
          <w:rtl/>
        </w:rPr>
        <w:t>הצפנות</w:t>
      </w:r>
      <w:proofErr w:type="spellEnd"/>
      <w:r w:rsidRPr="00C71449">
        <w:rPr>
          <w:rFonts w:ascii="David" w:hAnsi="David" w:cs="David"/>
          <w:szCs w:val="24"/>
          <w:rtl/>
        </w:rPr>
        <w:t xml:space="preserve"> בסיסי נתונים כולל עד רמת העמודות בתוכו</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tl/>
        </w:rPr>
      </w:pPr>
      <w:r w:rsidRPr="00C71449">
        <w:rPr>
          <w:rFonts w:ascii="David" w:hAnsi="David" w:cs="David" w:hint="cs"/>
          <w:szCs w:val="24"/>
          <w:rtl/>
        </w:rPr>
        <w:t>המערכת</w:t>
      </w:r>
      <w:r w:rsidRPr="00C71449">
        <w:rPr>
          <w:rFonts w:ascii="David" w:hAnsi="David" w:cs="David"/>
          <w:szCs w:val="24"/>
          <w:rtl/>
        </w:rPr>
        <w:t xml:space="preserve"> </w:t>
      </w:r>
      <w:r w:rsidRPr="00C71449">
        <w:rPr>
          <w:rFonts w:ascii="David" w:hAnsi="David" w:cs="David" w:hint="cs"/>
          <w:szCs w:val="24"/>
          <w:rtl/>
        </w:rPr>
        <w:t>ת</w:t>
      </w:r>
      <w:r w:rsidRPr="00C71449">
        <w:rPr>
          <w:rFonts w:ascii="David" w:hAnsi="David" w:cs="David"/>
          <w:szCs w:val="24"/>
          <w:rtl/>
        </w:rPr>
        <w:t xml:space="preserve">מנע שמירה של מידע רגיש במנגנוני ה- </w:t>
      </w:r>
      <w:r w:rsidRPr="00C71449">
        <w:rPr>
          <w:rFonts w:ascii="David" w:hAnsi="David" w:cs="David"/>
          <w:szCs w:val="24"/>
        </w:rPr>
        <w:t>Cache</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לא י</w:t>
      </w:r>
      <w:r w:rsidRPr="00C71449">
        <w:rPr>
          <w:rFonts w:ascii="David" w:hAnsi="David" w:cs="David" w:hint="cs"/>
          <w:szCs w:val="24"/>
          <w:rtl/>
        </w:rPr>
        <w:t>י</w:t>
      </w:r>
      <w:r w:rsidRPr="00C71449">
        <w:rPr>
          <w:rFonts w:ascii="David" w:hAnsi="David" w:cs="David"/>
          <w:szCs w:val="24"/>
          <w:rtl/>
        </w:rPr>
        <w:t>שמר מידע סודי באופן גלוי. כל מידע אשר יוגדר כסודי יוצפן.</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על ה</w:t>
      </w:r>
      <w:r w:rsidRPr="00C71449">
        <w:rPr>
          <w:rFonts w:ascii="David" w:hAnsi="David" w:cs="David" w:hint="cs"/>
          <w:szCs w:val="24"/>
          <w:rtl/>
        </w:rPr>
        <w:t xml:space="preserve">מערכת </w:t>
      </w:r>
      <w:r w:rsidRPr="00C71449">
        <w:rPr>
          <w:rFonts w:ascii="David" w:hAnsi="David" w:cs="David"/>
          <w:szCs w:val="24"/>
          <w:rtl/>
        </w:rPr>
        <w:t xml:space="preserve">לתמוך בהצפנת מידע נייח רגיש באמצעות שימוש בפרוטוקולי הצפנה מקובלים (לפחות </w:t>
      </w:r>
      <w:r w:rsidRPr="00C71449">
        <w:rPr>
          <w:rFonts w:ascii="David" w:hAnsi="David" w:cs="David"/>
          <w:szCs w:val="24"/>
        </w:rPr>
        <w:t>AES 256 bit</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tl/>
        </w:rPr>
      </w:pPr>
      <w:r w:rsidRPr="00C71449">
        <w:rPr>
          <w:rFonts w:ascii="David" w:hAnsi="David" w:cs="David"/>
          <w:szCs w:val="24"/>
          <w:rtl/>
        </w:rPr>
        <w:t xml:space="preserve">סיסמאות של משתמשים מקומיים </w:t>
      </w:r>
      <w:r w:rsidRPr="00C71449">
        <w:rPr>
          <w:rFonts w:ascii="David" w:hAnsi="David" w:cs="David" w:hint="cs"/>
          <w:szCs w:val="24"/>
          <w:rtl/>
        </w:rPr>
        <w:t>י</w:t>
      </w:r>
      <w:r w:rsidRPr="00C71449">
        <w:rPr>
          <w:rFonts w:ascii="David" w:hAnsi="David" w:cs="David"/>
          <w:szCs w:val="24"/>
          <w:rtl/>
        </w:rPr>
        <w:t xml:space="preserve">ישמרו באופן מאובטח תוך שימוש בפרוטוקולי הצפנה מקובלים, ומאובטחים כגון </w:t>
      </w:r>
      <w:r w:rsidRPr="00C71449">
        <w:rPr>
          <w:rFonts w:ascii="David" w:hAnsi="David" w:cs="David"/>
          <w:szCs w:val="24"/>
        </w:rPr>
        <w:t>SHA512</w:t>
      </w:r>
      <w:r w:rsidRPr="00C71449">
        <w:rPr>
          <w:rFonts w:ascii="David" w:hAnsi="David" w:cs="David"/>
          <w:szCs w:val="24"/>
          <w:rtl/>
        </w:rPr>
        <w:t xml:space="preserve"> בצירוף ערכי </w:t>
      </w:r>
      <w:r w:rsidRPr="00C71449">
        <w:rPr>
          <w:rFonts w:ascii="David" w:hAnsi="David" w:cs="David"/>
          <w:szCs w:val="24"/>
        </w:rPr>
        <w:t>Salt</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u w:val="single"/>
          <w:rtl/>
        </w:rPr>
      </w:pPr>
      <w:r w:rsidRPr="00C71449">
        <w:rPr>
          <w:rFonts w:ascii="David" w:hAnsi="David" w:cs="David" w:hint="cs"/>
          <w:szCs w:val="24"/>
          <w:u w:val="single"/>
          <w:rtl/>
        </w:rPr>
        <w:t>מידע בתנועה (</w:t>
      </w:r>
      <w:r w:rsidRPr="00C71449">
        <w:rPr>
          <w:rFonts w:ascii="David" w:hAnsi="David" w:cs="David"/>
          <w:szCs w:val="24"/>
          <w:u w:val="single"/>
        </w:rPr>
        <w:t>Data In Motion</w:t>
      </w:r>
      <w:r w:rsidRPr="00C71449">
        <w:rPr>
          <w:rFonts w:ascii="David" w:hAnsi="David" w:cs="David" w:hint="cs"/>
          <w:szCs w:val="24"/>
          <w:u w:val="single"/>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tl/>
        </w:rPr>
      </w:pPr>
      <w:r w:rsidRPr="00C71449">
        <w:rPr>
          <w:rFonts w:ascii="David" w:hAnsi="David" w:cs="David"/>
          <w:szCs w:val="24"/>
          <w:rtl/>
        </w:rPr>
        <w:t>כל המידע המועבר ברשת יועבר בצורה מוצפנת ברמת המידע עצמו</w:t>
      </w:r>
      <w:r w:rsidRPr="00C71449">
        <w:rPr>
          <w:rFonts w:ascii="David" w:hAnsi="David" w:cs="David" w:hint="cs"/>
          <w:szCs w:val="24"/>
          <w:rtl/>
        </w:rPr>
        <w:t>,</w:t>
      </w:r>
      <w:r w:rsidRPr="00C71449">
        <w:rPr>
          <w:rFonts w:ascii="David" w:hAnsi="David" w:cs="David"/>
          <w:szCs w:val="24"/>
          <w:rtl/>
        </w:rPr>
        <w:t xml:space="preserve"> ללא תלות </w:t>
      </w:r>
      <w:proofErr w:type="spellStart"/>
      <w:r w:rsidRPr="00C71449">
        <w:rPr>
          <w:rFonts w:ascii="David" w:hAnsi="David" w:cs="David"/>
          <w:szCs w:val="24"/>
          <w:rtl/>
        </w:rPr>
        <w:t>בהצפנות</w:t>
      </w:r>
      <w:proofErr w:type="spellEnd"/>
      <w:r w:rsidRPr="00C71449">
        <w:rPr>
          <w:rFonts w:ascii="David" w:hAnsi="David" w:cs="David"/>
          <w:szCs w:val="24"/>
          <w:rtl/>
        </w:rPr>
        <w:t xml:space="preserve"> רשתיות</w:t>
      </w:r>
      <w:r w:rsidRPr="00C71449">
        <w:rPr>
          <w:rFonts w:ascii="David" w:hAnsi="David" w:cs="David" w:hint="cs"/>
          <w:szCs w:val="24"/>
          <w:rtl/>
        </w:rPr>
        <w:t>,</w:t>
      </w:r>
      <w:r w:rsidRPr="00C71449">
        <w:rPr>
          <w:rFonts w:ascii="David" w:hAnsi="David" w:cs="David"/>
          <w:szCs w:val="24"/>
          <w:rtl/>
        </w:rPr>
        <w:t xml:space="preserve"> כגון </w:t>
      </w:r>
      <w:r w:rsidRPr="00C71449">
        <w:rPr>
          <w:rFonts w:ascii="David" w:hAnsi="David" w:cs="David"/>
          <w:szCs w:val="24"/>
        </w:rPr>
        <w:t>TLS</w:t>
      </w:r>
      <w:r w:rsidRPr="00C71449">
        <w:rPr>
          <w:rFonts w:ascii="David" w:hAnsi="David" w:cs="David"/>
          <w:szCs w:val="24"/>
          <w:rtl/>
        </w:rPr>
        <w:t xml:space="preserve">, </w:t>
      </w:r>
      <w:r w:rsidRPr="00C71449">
        <w:rPr>
          <w:rFonts w:ascii="David" w:hAnsi="David" w:cs="David"/>
          <w:szCs w:val="24"/>
        </w:rPr>
        <w:t>SSL</w:t>
      </w:r>
      <w:r w:rsidRPr="00C71449">
        <w:rPr>
          <w:rFonts w:ascii="David" w:hAnsi="David" w:cs="David"/>
          <w:szCs w:val="24"/>
          <w:rtl/>
        </w:rPr>
        <w:t xml:space="preserve"> וכדומה</w:t>
      </w:r>
      <w:r w:rsidRPr="00C71449">
        <w:rPr>
          <w:rFonts w:ascii="David" w:hAnsi="David" w:cs="David" w:hint="cs"/>
          <w:szCs w:val="24"/>
          <w:rtl/>
        </w:rPr>
        <w:t xml:space="preserve">. יובהר כי </w:t>
      </w:r>
      <w:r w:rsidRPr="00C71449">
        <w:rPr>
          <w:rFonts w:ascii="David" w:hAnsi="David" w:cs="David"/>
          <w:szCs w:val="24"/>
        </w:rPr>
        <w:t>Base 64</w:t>
      </w:r>
      <w:r w:rsidRPr="00C71449">
        <w:rPr>
          <w:rFonts w:ascii="David" w:hAnsi="David" w:cs="David"/>
          <w:szCs w:val="24"/>
          <w:rtl/>
        </w:rPr>
        <w:t xml:space="preserve"> אינו מקובל כהצפנה</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tl/>
        </w:rPr>
      </w:pPr>
      <w:r w:rsidRPr="00C71449">
        <w:rPr>
          <w:rFonts w:ascii="David" w:hAnsi="David" w:cs="David"/>
          <w:szCs w:val="24"/>
          <w:rtl/>
        </w:rPr>
        <w:t>מידע הכולל שמות משתמש וסיסמאות</w:t>
      </w:r>
      <w:r w:rsidRPr="00C71449">
        <w:rPr>
          <w:rFonts w:ascii="David" w:hAnsi="David" w:cs="David" w:hint="cs"/>
          <w:szCs w:val="24"/>
          <w:rtl/>
        </w:rPr>
        <w:t>,</w:t>
      </w:r>
      <w:r w:rsidRPr="00C71449">
        <w:rPr>
          <w:rFonts w:ascii="David" w:hAnsi="David" w:cs="David"/>
          <w:szCs w:val="24"/>
          <w:rtl/>
        </w:rPr>
        <w:t xml:space="preserve"> חייב להיות מוצפ</w:t>
      </w:r>
      <w:r w:rsidRPr="00C71449">
        <w:rPr>
          <w:rFonts w:ascii="David" w:hAnsi="David" w:cs="David" w:hint="cs"/>
          <w:szCs w:val="24"/>
          <w:rtl/>
        </w:rPr>
        <w:t>ן</w:t>
      </w:r>
      <w:r w:rsidRPr="00C71449">
        <w:rPr>
          <w:rFonts w:ascii="David" w:hAnsi="David" w:cs="David"/>
          <w:szCs w:val="24"/>
          <w:rtl/>
        </w:rPr>
        <w:t xml:space="preserve"> בתעבורה הרשתית</w:t>
      </w:r>
      <w:r w:rsidRPr="00C71449">
        <w:rPr>
          <w:rFonts w:ascii="David" w:hAnsi="David" w:cs="David" w:hint="cs"/>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חריגה ממדיניות הגנת המידע תייצר רשומה הניתנת להעברה ממוכנת ומקוונת להיררכיית ניטור ממונה.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במקרה </w:t>
      </w:r>
      <w:r w:rsidRPr="00C71449">
        <w:rPr>
          <w:rFonts w:ascii="David" w:hAnsi="David" w:cs="David" w:hint="cs"/>
          <w:szCs w:val="24"/>
          <w:rtl/>
        </w:rPr>
        <w:t xml:space="preserve">של </w:t>
      </w:r>
      <w:r w:rsidRPr="00C71449">
        <w:rPr>
          <w:rFonts w:ascii="David" w:hAnsi="David" w:cs="David"/>
          <w:szCs w:val="24"/>
          <w:rtl/>
        </w:rPr>
        <w:t xml:space="preserve">צורך </w:t>
      </w:r>
      <w:r w:rsidRPr="00C71449">
        <w:rPr>
          <w:rFonts w:ascii="David" w:hAnsi="David" w:cs="David" w:hint="cs"/>
          <w:szCs w:val="24"/>
          <w:rtl/>
        </w:rPr>
        <w:t>ב</w:t>
      </w:r>
      <w:r w:rsidRPr="00C71449">
        <w:rPr>
          <w:rFonts w:ascii="David" w:hAnsi="David" w:cs="David"/>
          <w:szCs w:val="24"/>
          <w:rtl/>
        </w:rPr>
        <w:t>הקמת ממשק לצומת השירותים</w:t>
      </w:r>
      <w:r w:rsidRPr="00C71449">
        <w:rPr>
          <w:rFonts w:ascii="David" w:hAnsi="David" w:cs="David" w:hint="cs"/>
          <w:szCs w:val="24"/>
          <w:rtl/>
        </w:rPr>
        <w:t>,</w:t>
      </w:r>
      <w:r w:rsidRPr="00C71449">
        <w:rPr>
          <w:rFonts w:ascii="David" w:hAnsi="David" w:cs="David"/>
          <w:szCs w:val="24"/>
          <w:rtl/>
        </w:rPr>
        <w:t xml:space="preserve"> הוא יוקם בהתאם לתקן </w:t>
      </w:r>
      <w:r w:rsidRPr="00C71449">
        <w:rPr>
          <w:rFonts w:ascii="David" w:hAnsi="David" w:cs="David"/>
          <w:szCs w:val="24"/>
        </w:rPr>
        <w:t>GOV-IL</w:t>
      </w:r>
      <w:r w:rsidRPr="00C71449">
        <w:rPr>
          <w:rFonts w:ascii="David" w:hAnsi="David" w:cs="David"/>
          <w:szCs w:val="24"/>
          <w:rtl/>
        </w:rPr>
        <w:t xml:space="preserve"> והוראות נוהל התחברות לצומת השירותים (נוהל פנימי מספר 1029) ונספח אופן העבודה מול צומת השירותים</w:t>
      </w:r>
      <w:r w:rsidRPr="00C71449">
        <w:rPr>
          <w:rFonts w:ascii="David" w:hAnsi="David" w:cs="David" w:hint="cs"/>
          <w:szCs w:val="24"/>
          <w:rtl/>
        </w:rPr>
        <w:t>, שיימסר לספק הזוכה</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חריגה ממדיניות הגנת המידע תייצר רשומה הניתנת להעברה ממוכנת ומקוונת להיררכיית ניטור ממונה</w:t>
      </w:r>
      <w:r w:rsidRPr="00C71449">
        <w:rPr>
          <w:rFonts w:ascii="David" w:hAnsi="David" w:cs="David" w:hint="cs"/>
          <w:szCs w:val="24"/>
          <w:rtl/>
        </w:rPr>
        <w:t xml:space="preserve">, בפורמט המוכר למערכת ה- </w:t>
      </w:r>
      <w:r w:rsidRPr="00C71449">
        <w:rPr>
          <w:rFonts w:ascii="David" w:hAnsi="David" w:cs="David" w:hint="cs"/>
          <w:szCs w:val="24"/>
        </w:rPr>
        <w:t>SIEM</w:t>
      </w:r>
      <w:r w:rsidRPr="00C71449">
        <w:rPr>
          <w:rFonts w:ascii="David" w:hAnsi="David" w:cs="David"/>
          <w:szCs w:val="24"/>
          <w:rtl/>
        </w:rPr>
        <w:t>.</w:t>
      </w:r>
    </w:p>
    <w:p w:rsidR="00D35C31" w:rsidRPr="00C71449" w:rsidRDefault="00D35C31" w:rsidP="00D35C31">
      <w:pPr>
        <w:spacing w:before="60" w:after="60" w:line="276" w:lineRule="auto"/>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tl/>
        </w:rPr>
      </w:pPr>
      <w:r w:rsidRPr="00C71449">
        <w:rPr>
          <w:rFonts w:ascii="David" w:hAnsi="David" w:cs="David"/>
          <w:b/>
          <w:bCs/>
          <w:szCs w:val="24"/>
          <w:u w:val="single"/>
          <w:rtl/>
        </w:rPr>
        <w:t>רשת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 xml:space="preserve">כל התעבורה תהיה מוצפנת בפרוטוקולי הצפנה מסחריים כגון </w:t>
      </w:r>
      <w:r w:rsidRPr="00C71449">
        <w:rPr>
          <w:rFonts w:ascii="David" w:hAnsi="David" w:cs="David"/>
          <w:szCs w:val="24"/>
        </w:rPr>
        <w:t>IPSEC</w:t>
      </w:r>
      <w:r w:rsidRPr="00C71449">
        <w:rPr>
          <w:rFonts w:ascii="David" w:hAnsi="David" w:cs="David"/>
          <w:szCs w:val="24"/>
          <w:rtl/>
        </w:rPr>
        <w:t xml:space="preserve">, </w:t>
      </w:r>
      <w:r w:rsidRPr="00C71449">
        <w:rPr>
          <w:rFonts w:ascii="David" w:hAnsi="David" w:cs="David"/>
          <w:szCs w:val="24"/>
        </w:rPr>
        <w:t>AES 256bit</w:t>
      </w:r>
      <w:r w:rsidRPr="00C71449">
        <w:rPr>
          <w:rFonts w:ascii="David" w:hAnsi="David" w:cs="David"/>
          <w:szCs w:val="24"/>
          <w:rtl/>
        </w:rPr>
        <w:t xml:space="preserve"> וכדומה</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על המערכת לתמוך באפשרות ניטור המערכת באמצעות מערכות כגון </w:t>
      </w:r>
      <w:r w:rsidRPr="00C71449">
        <w:rPr>
          <w:rFonts w:ascii="David" w:hAnsi="David" w:cs="David"/>
          <w:szCs w:val="24"/>
        </w:rPr>
        <w:t>IDS</w:t>
      </w:r>
      <w:r w:rsidRPr="00C71449">
        <w:rPr>
          <w:rFonts w:ascii="David" w:hAnsi="David" w:cs="David"/>
          <w:szCs w:val="24"/>
          <w:rtl/>
        </w:rPr>
        <w:t xml:space="preserve">, </w:t>
      </w:r>
      <w:r w:rsidRPr="00C71449">
        <w:rPr>
          <w:rFonts w:ascii="David" w:hAnsi="David" w:cs="David"/>
          <w:szCs w:val="24"/>
        </w:rPr>
        <w:t>IPS</w:t>
      </w:r>
      <w:r w:rsidRPr="00C71449">
        <w:rPr>
          <w:rFonts w:ascii="David" w:hAnsi="David" w:cs="David"/>
          <w:szCs w:val="24"/>
          <w:rtl/>
        </w:rPr>
        <w:t xml:space="preserve">, </w:t>
      </w:r>
      <w:r w:rsidRPr="00C71449">
        <w:rPr>
          <w:rFonts w:ascii="David" w:hAnsi="David" w:cs="David"/>
          <w:szCs w:val="24"/>
        </w:rPr>
        <w:t>WAF</w:t>
      </w:r>
      <w:r w:rsidRPr="00C71449">
        <w:rPr>
          <w:rFonts w:ascii="David" w:hAnsi="David" w:cs="David"/>
          <w:szCs w:val="24"/>
          <w:rtl/>
        </w:rPr>
        <w:t xml:space="preserve">, </w:t>
      </w:r>
      <w:r w:rsidRPr="00C71449">
        <w:rPr>
          <w:rFonts w:ascii="David" w:hAnsi="David" w:cs="David"/>
          <w:szCs w:val="24"/>
        </w:rPr>
        <w:t>SIEM-SOC</w:t>
      </w:r>
      <w:r w:rsidRPr="00C71449">
        <w:rPr>
          <w:rFonts w:ascii="David" w:hAnsi="David" w:cs="David"/>
          <w:szCs w:val="24"/>
          <w:rtl/>
        </w:rPr>
        <w:t>, זיהוי ומניעת הונאה ונוספות.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u w:val="single"/>
          <w:rtl/>
        </w:rPr>
        <w:t>גישה שרת (</w:t>
      </w:r>
      <w:r w:rsidRPr="00C71449">
        <w:rPr>
          <w:rFonts w:ascii="David" w:hAnsi="David" w:cs="David"/>
          <w:szCs w:val="24"/>
          <w:u w:val="single"/>
        </w:rPr>
        <w:t>Server Side</w:t>
      </w:r>
      <w:r w:rsidRPr="00C71449">
        <w:rPr>
          <w:rFonts w:ascii="David" w:hAnsi="David" w:cs="David"/>
          <w:szCs w:val="24"/>
          <w:u w:val="single"/>
          <w:rtl/>
        </w:rPr>
        <w:t>) לרשת האינטרנט הציבורי</w:t>
      </w:r>
      <w:r w:rsidRPr="00C71449">
        <w:rPr>
          <w:rFonts w:ascii="David" w:hAnsi="David" w:cs="David" w:hint="cs"/>
          <w:szCs w:val="24"/>
          <w:rtl/>
        </w:rPr>
        <w:t xml:space="preserve">: </w:t>
      </w:r>
      <w:r w:rsidRPr="00C71449">
        <w:rPr>
          <w:rFonts w:ascii="David" w:hAnsi="David" w:cs="David"/>
          <w:szCs w:val="24"/>
          <w:rtl/>
        </w:rPr>
        <w:t>לא תתאפשר גישה לשירותים ברשת אינטרנט מצד השרת.</w:t>
      </w:r>
    </w:p>
    <w:p w:rsidR="00D35C31" w:rsidRPr="00C71449" w:rsidRDefault="00D35C31" w:rsidP="00D35C31">
      <w:pPr>
        <w:spacing w:before="60" w:after="60" w:line="276" w:lineRule="auto"/>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Pr>
      </w:pPr>
      <w:r w:rsidRPr="00C71449">
        <w:rPr>
          <w:rFonts w:ascii="David" w:hAnsi="David" w:cs="David"/>
          <w:b/>
          <w:bCs/>
          <w:szCs w:val="24"/>
          <w:u w:val="single"/>
          <w:rtl/>
        </w:rPr>
        <w:t>ניטור, לוגים (קבצי חיווי) והתרעות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כל פעולה</w:t>
      </w:r>
      <w:r w:rsidRPr="00C71449">
        <w:rPr>
          <w:rFonts w:ascii="David" w:hAnsi="David" w:cs="David" w:hint="cs"/>
          <w:szCs w:val="24"/>
          <w:rtl/>
        </w:rPr>
        <w:t xml:space="preserve">, </w:t>
      </w:r>
      <w:r w:rsidRPr="00C71449">
        <w:rPr>
          <w:rFonts w:ascii="David" w:hAnsi="David" w:cs="David"/>
          <w:b/>
          <w:bCs/>
          <w:szCs w:val="24"/>
          <w:rtl/>
        </w:rPr>
        <w:t>ובמיוחד של המנהלנים</w:t>
      </w:r>
      <w:r w:rsidRPr="00C71449">
        <w:rPr>
          <w:rFonts w:ascii="David" w:hAnsi="David" w:cs="David"/>
          <w:szCs w:val="24"/>
          <w:rtl/>
        </w:rPr>
        <w:t xml:space="preserve">, חייבת להיות מתועדת ברשומה </w:t>
      </w:r>
      <w:proofErr w:type="spellStart"/>
      <w:r w:rsidRPr="00C71449">
        <w:rPr>
          <w:rFonts w:ascii="David" w:hAnsi="David" w:cs="David"/>
          <w:szCs w:val="24"/>
          <w:rtl/>
        </w:rPr>
        <w:t>אבטחתית</w:t>
      </w:r>
      <w:proofErr w:type="spellEnd"/>
      <w:r w:rsidRPr="00C71449">
        <w:rPr>
          <w:rFonts w:ascii="David" w:hAnsi="David" w:cs="David"/>
          <w:szCs w:val="24"/>
          <w:rtl/>
        </w:rPr>
        <w:t xml:space="preserve"> ולהישלח למרכז ניהול אירועים </w:t>
      </w:r>
      <w:r w:rsidRPr="00C71449">
        <w:rPr>
          <w:rFonts w:ascii="David" w:hAnsi="David" w:cs="David"/>
          <w:szCs w:val="24"/>
        </w:rPr>
        <w:t>(SIEM)</w:t>
      </w:r>
      <w:r w:rsidRPr="00C71449">
        <w:rPr>
          <w:rFonts w:ascii="David" w:hAnsi="David" w:cs="David"/>
          <w:szCs w:val="24"/>
          <w:rtl/>
        </w:rPr>
        <w:t xml:space="preserve"> של ממשל זמין, עם יכולת שליחה מקבילית ל- </w:t>
      </w:r>
      <w:r w:rsidRPr="00C71449">
        <w:rPr>
          <w:rFonts w:ascii="David" w:hAnsi="David" w:cs="David"/>
          <w:szCs w:val="24"/>
        </w:rPr>
        <w:t xml:space="preserve">SOC </w:t>
      </w:r>
      <w:r w:rsidRPr="00C71449">
        <w:rPr>
          <w:rFonts w:ascii="David" w:hAnsi="David" w:cs="David"/>
          <w:szCs w:val="24"/>
          <w:rtl/>
        </w:rPr>
        <w:t xml:space="preserve"> הממשלתי </w:t>
      </w:r>
      <w:r w:rsidRPr="00C71449">
        <w:rPr>
          <w:rFonts w:ascii="David" w:hAnsi="David" w:cs="David" w:hint="cs"/>
          <w:szCs w:val="24"/>
          <w:rtl/>
        </w:rPr>
        <w:t xml:space="preserve">של </w:t>
      </w:r>
      <w:r w:rsidRPr="00C71449">
        <w:rPr>
          <w:rFonts w:ascii="David" w:hAnsi="David" w:cs="David"/>
          <w:szCs w:val="24"/>
          <w:rtl/>
        </w:rPr>
        <w:t>א</w:t>
      </w:r>
      <w:r w:rsidRPr="00C71449">
        <w:rPr>
          <w:rFonts w:ascii="David" w:hAnsi="David" w:cs="David" w:hint="cs"/>
          <w:szCs w:val="24"/>
          <w:rtl/>
        </w:rPr>
        <w:t>י</w:t>
      </w:r>
      <w:r w:rsidRPr="00C71449">
        <w:rPr>
          <w:rFonts w:ascii="David" w:hAnsi="David" w:cs="David"/>
          <w:szCs w:val="24"/>
          <w:rtl/>
        </w:rPr>
        <w:t xml:space="preserve">רועים נבחרים או </w:t>
      </w:r>
      <w:r w:rsidRPr="00C71449">
        <w:rPr>
          <w:rFonts w:ascii="David" w:hAnsi="David" w:cs="David" w:hint="cs"/>
          <w:szCs w:val="24"/>
          <w:rtl/>
        </w:rPr>
        <w:t xml:space="preserve">של </w:t>
      </w:r>
      <w:r w:rsidRPr="00C71449">
        <w:rPr>
          <w:rFonts w:ascii="David" w:hAnsi="David" w:cs="David"/>
          <w:szCs w:val="24"/>
          <w:rtl/>
        </w:rPr>
        <w:t>כל הלוגים</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המערכת תאפשר למנהלי המערכת, בהתאם להרשאתם, להגדיר מהם הרכיבים אשר הפעילות בהם תתועד בקבצי הלוג ובקבצי החיווי.</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המערכת תאפשר יכולת</w:t>
      </w:r>
      <w:r w:rsidRPr="00C71449">
        <w:rPr>
          <w:rFonts w:ascii="David" w:hAnsi="David" w:cs="David"/>
          <w:szCs w:val="24"/>
          <w:rtl/>
        </w:rPr>
        <w:t xml:space="preserve"> </w:t>
      </w:r>
      <w:r w:rsidRPr="00C71449">
        <w:rPr>
          <w:rFonts w:ascii="David" w:hAnsi="David" w:cs="David" w:hint="cs"/>
          <w:szCs w:val="24"/>
          <w:rtl/>
        </w:rPr>
        <w:t xml:space="preserve">העברת לוגים </w:t>
      </w:r>
      <w:r w:rsidRPr="00C71449">
        <w:rPr>
          <w:rFonts w:ascii="David" w:hAnsi="David" w:cs="David"/>
          <w:szCs w:val="24"/>
          <w:rtl/>
        </w:rPr>
        <w:t xml:space="preserve"> ל- </w:t>
      </w:r>
      <w:r w:rsidRPr="00C71449">
        <w:rPr>
          <w:rFonts w:ascii="David" w:hAnsi="David" w:cs="David"/>
          <w:szCs w:val="24"/>
        </w:rPr>
        <w:t>SIEM</w:t>
      </w:r>
      <w:r w:rsidRPr="00C71449">
        <w:rPr>
          <w:rFonts w:ascii="David" w:hAnsi="David" w:cs="David" w:hint="cs"/>
          <w:szCs w:val="24"/>
          <w:rtl/>
        </w:rPr>
        <w:t xml:space="preserve"> בהתאם לסטנדרטים מקובלים כגון </w:t>
      </w:r>
      <w:r w:rsidRPr="00C71449">
        <w:rPr>
          <w:rFonts w:ascii="David" w:hAnsi="David" w:cs="David" w:hint="cs"/>
          <w:szCs w:val="24"/>
        </w:rPr>
        <w:t>SYSLOG</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על המציע לתאר את </w:t>
      </w:r>
      <w:r w:rsidRPr="00C71449">
        <w:rPr>
          <w:rFonts w:ascii="David" w:hAnsi="David" w:cs="David"/>
          <w:szCs w:val="24"/>
          <w:rtl/>
        </w:rPr>
        <w:t>כלל יכולות הניטור של המערכת</w:t>
      </w:r>
      <w:r w:rsidRPr="00C71449">
        <w:rPr>
          <w:rFonts w:ascii="David" w:hAnsi="David" w:cs="David" w:hint="cs"/>
          <w:szCs w:val="24"/>
          <w:rtl/>
        </w:rPr>
        <w:t xml:space="preserve">, לרבות - </w:t>
      </w:r>
      <w:r w:rsidRPr="00C71449">
        <w:rPr>
          <w:rFonts w:ascii="David" w:hAnsi="David" w:cs="David"/>
          <w:szCs w:val="24"/>
          <w:rtl/>
        </w:rPr>
        <w:t>אפליקציה,</w:t>
      </w:r>
      <w:r w:rsidRPr="00C71449">
        <w:rPr>
          <w:rFonts w:ascii="David" w:hAnsi="David" w:cs="David" w:hint="cs"/>
          <w:szCs w:val="24"/>
          <w:rtl/>
        </w:rPr>
        <w:t xml:space="preserve"> בסיס נתונים, שירותים, קישורים שאילתות, הפרת אבטחת מידע (</w:t>
      </w:r>
      <w:r w:rsidRPr="00C71449">
        <w:rPr>
          <w:rFonts w:ascii="David" w:hAnsi="David" w:cs="David"/>
          <w:szCs w:val="24"/>
          <w:rtl/>
        </w:rPr>
        <w:t xml:space="preserve"> </w:t>
      </w:r>
      <w:r w:rsidRPr="00C71449">
        <w:rPr>
          <w:rFonts w:ascii="David" w:hAnsi="David" w:cs="David"/>
          <w:szCs w:val="24"/>
        </w:rPr>
        <w:t>DB</w:t>
      </w:r>
      <w:r w:rsidRPr="00C71449">
        <w:rPr>
          <w:rFonts w:ascii="David" w:hAnsi="David" w:cs="David"/>
          <w:szCs w:val="24"/>
          <w:rtl/>
        </w:rPr>
        <w:t xml:space="preserve">, </w:t>
      </w:r>
      <w:r w:rsidRPr="00C71449">
        <w:rPr>
          <w:rFonts w:ascii="David" w:hAnsi="David" w:cs="David"/>
          <w:szCs w:val="24"/>
        </w:rPr>
        <w:t>Services</w:t>
      </w:r>
      <w:r w:rsidRPr="00C71449">
        <w:rPr>
          <w:rFonts w:ascii="David" w:hAnsi="David" w:cs="David"/>
          <w:szCs w:val="24"/>
          <w:rtl/>
        </w:rPr>
        <w:t xml:space="preserve">, </w:t>
      </w:r>
      <w:r w:rsidRPr="00C71449">
        <w:rPr>
          <w:rFonts w:ascii="David" w:hAnsi="David" w:cs="David"/>
          <w:szCs w:val="24"/>
        </w:rPr>
        <w:t>Connections</w:t>
      </w:r>
      <w:r w:rsidRPr="00C71449">
        <w:rPr>
          <w:rFonts w:ascii="David" w:hAnsi="David" w:cs="David"/>
          <w:szCs w:val="24"/>
          <w:rtl/>
        </w:rPr>
        <w:t xml:space="preserve">, </w:t>
      </w:r>
      <w:r w:rsidRPr="00C71449">
        <w:rPr>
          <w:rFonts w:ascii="David" w:hAnsi="David" w:cs="David"/>
          <w:szCs w:val="24"/>
        </w:rPr>
        <w:t>Queries</w:t>
      </w:r>
      <w:r w:rsidRPr="00C71449">
        <w:rPr>
          <w:rFonts w:ascii="David" w:hAnsi="David" w:cs="David"/>
          <w:szCs w:val="24"/>
          <w:rtl/>
        </w:rPr>
        <w:t xml:space="preserve">, </w:t>
      </w:r>
      <w:r w:rsidRPr="00C71449">
        <w:rPr>
          <w:rFonts w:ascii="David" w:hAnsi="David" w:cs="David"/>
          <w:szCs w:val="24"/>
        </w:rPr>
        <w:t>Security Violations</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המערכת תזהה חריגה מדפוסי ההתנהגות הרגילים, כגון - ריבוי בקשות, פעולות לא שגרתיות של משתמשים, פעולות חריגות </w:t>
      </w:r>
      <w:proofErr w:type="spellStart"/>
      <w:r w:rsidRPr="00C71449">
        <w:rPr>
          <w:rFonts w:ascii="David" w:hAnsi="David" w:cs="David"/>
          <w:szCs w:val="24"/>
          <w:rtl/>
        </w:rPr>
        <w:t>וכו</w:t>
      </w:r>
      <w:proofErr w:type="spellEnd"/>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על המציע לפרט ולתאר את </w:t>
      </w:r>
      <w:r w:rsidRPr="00C71449">
        <w:rPr>
          <w:rFonts w:ascii="David" w:hAnsi="David" w:cs="David"/>
          <w:szCs w:val="24"/>
          <w:rtl/>
        </w:rPr>
        <w:t xml:space="preserve">כלל הלוגים הנרשמים </w:t>
      </w:r>
      <w:r w:rsidRPr="00C71449">
        <w:rPr>
          <w:rFonts w:ascii="David" w:hAnsi="David" w:cs="David" w:hint="cs"/>
          <w:szCs w:val="24"/>
          <w:rtl/>
        </w:rPr>
        <w:t>ב</w:t>
      </w:r>
      <w:r w:rsidRPr="00C71449">
        <w:rPr>
          <w:rFonts w:ascii="David" w:hAnsi="David" w:cs="David"/>
          <w:szCs w:val="24"/>
          <w:rtl/>
        </w:rPr>
        <w:t>מערכת וניתנים לשילוב במערך האבטחה של המערכת (כולל פעילויות שהצליחו</w:t>
      </w:r>
      <w:r w:rsidRPr="00C71449">
        <w:rPr>
          <w:rFonts w:ascii="David" w:hAnsi="David" w:cs="David" w:hint="cs"/>
          <w:szCs w:val="24"/>
          <w:rtl/>
        </w:rPr>
        <w:t xml:space="preserve"> -</w:t>
      </w:r>
      <w:r w:rsidRPr="00C71449">
        <w:rPr>
          <w:rFonts w:ascii="David" w:hAnsi="David" w:cs="David"/>
          <w:szCs w:val="24"/>
          <w:rtl/>
        </w:rPr>
        <w:t xml:space="preserve"> </w:t>
      </w:r>
      <w:r w:rsidRPr="00C71449">
        <w:rPr>
          <w:rFonts w:ascii="David" w:hAnsi="David" w:cs="David"/>
          <w:szCs w:val="24"/>
        </w:rPr>
        <w:t>Success</w:t>
      </w:r>
      <w:r w:rsidRPr="00C71449">
        <w:rPr>
          <w:rFonts w:ascii="David" w:hAnsi="David" w:cs="David"/>
          <w:szCs w:val="24"/>
          <w:rtl/>
        </w:rPr>
        <w:t>)</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המערכת תתמוך</w:t>
      </w:r>
      <w:r w:rsidRPr="00C71449">
        <w:rPr>
          <w:rFonts w:ascii="David" w:hAnsi="David" w:cs="David"/>
          <w:szCs w:val="24"/>
          <w:rtl/>
        </w:rPr>
        <w:t xml:space="preserve"> ביכולת התראה </w:t>
      </w:r>
      <w:r w:rsidRPr="00C71449">
        <w:rPr>
          <w:rFonts w:ascii="David" w:hAnsi="David" w:cs="David"/>
          <w:szCs w:val="24"/>
        </w:rPr>
        <w:t>(Alerting)</w:t>
      </w:r>
      <w:r w:rsidRPr="00C71449">
        <w:rPr>
          <w:rFonts w:ascii="David" w:hAnsi="David" w:cs="David" w:hint="cs"/>
          <w:szCs w:val="24"/>
          <w:rtl/>
        </w:rPr>
        <w:t xml:space="preserve">, </w:t>
      </w:r>
      <w:r w:rsidRPr="00C71449">
        <w:rPr>
          <w:rFonts w:ascii="David" w:hAnsi="David" w:cs="David"/>
          <w:szCs w:val="24"/>
          <w:rtl/>
        </w:rPr>
        <w:t xml:space="preserve">כגון </w:t>
      </w:r>
      <w:r w:rsidRPr="00C71449">
        <w:rPr>
          <w:rFonts w:ascii="David" w:hAnsi="David" w:cs="David" w:hint="cs"/>
          <w:szCs w:val="24"/>
          <w:rtl/>
        </w:rPr>
        <w:t xml:space="preserve">- </w:t>
      </w:r>
      <w:r w:rsidRPr="00C71449">
        <w:rPr>
          <w:rFonts w:ascii="David" w:hAnsi="David" w:cs="David"/>
          <w:szCs w:val="24"/>
          <w:rtl/>
        </w:rPr>
        <w:t xml:space="preserve">שליחת </w:t>
      </w:r>
      <w:r w:rsidRPr="00C71449">
        <w:rPr>
          <w:rFonts w:ascii="David" w:hAnsi="David" w:cs="David" w:hint="cs"/>
          <w:szCs w:val="24"/>
          <w:rtl/>
        </w:rPr>
        <w:t>הודעת דוא"ל</w:t>
      </w:r>
      <w:r w:rsidRPr="00C71449">
        <w:rPr>
          <w:rFonts w:ascii="David" w:hAnsi="David" w:cs="David"/>
          <w:szCs w:val="24"/>
          <w:rtl/>
        </w:rPr>
        <w:t xml:space="preserve"> או הצגת הודעה בקונסול במקרה של הפרה</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המערכת תתמוך</w:t>
      </w:r>
      <w:r w:rsidRPr="00C71449">
        <w:rPr>
          <w:rFonts w:ascii="David" w:hAnsi="David" w:cs="David"/>
          <w:szCs w:val="24"/>
          <w:rtl/>
        </w:rPr>
        <w:t xml:space="preserve"> בהצגה וניתוח של </w:t>
      </w:r>
      <w:r w:rsidRPr="00C71449">
        <w:rPr>
          <w:rFonts w:ascii="David" w:hAnsi="David" w:cs="David"/>
          <w:szCs w:val="24"/>
        </w:rPr>
        <w:t>Trends, &amp; Usage</w:t>
      </w:r>
      <w:r w:rsidRPr="00C71449">
        <w:rPr>
          <w:rFonts w:ascii="David" w:hAnsi="David" w:cs="David"/>
          <w:szCs w:val="24"/>
          <w:rtl/>
        </w:rPr>
        <w:t xml:space="preserve"> לאורך זמן</w:t>
      </w:r>
      <w:r w:rsidRPr="00C71449">
        <w:rPr>
          <w:rFonts w:ascii="David" w:hAnsi="David" w:cs="David" w:hint="cs"/>
          <w:szCs w:val="24"/>
          <w:rtl/>
        </w:rPr>
        <w:t>.</w:t>
      </w:r>
      <w:r w:rsidRPr="00C71449">
        <w:rPr>
          <w:rFonts w:ascii="David" w:hAnsi="David" w:cs="David"/>
          <w:szCs w:val="24"/>
          <w:rtl/>
        </w:rPr>
        <w:t xml:space="preserve"> </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המערכת </w:t>
      </w:r>
      <w:r w:rsidRPr="00C71449">
        <w:rPr>
          <w:rFonts w:ascii="David" w:hAnsi="David" w:cs="David" w:hint="cs"/>
          <w:szCs w:val="24"/>
          <w:rtl/>
        </w:rPr>
        <w:t>ת</w:t>
      </w:r>
      <w:r w:rsidRPr="00C71449">
        <w:rPr>
          <w:rFonts w:ascii="David" w:hAnsi="David" w:cs="David"/>
          <w:szCs w:val="24"/>
          <w:rtl/>
        </w:rPr>
        <w:t>אפשר קבלת התרעות מהמשתמשים על ביצוע חשד לשימוש לא נאות / תקין בחשבון.</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המערכת תאפשר "להעשיר" את המידע בלוג, לדוגמה, כגון: סוג המכונה, סוג מערכת ההפעלה, </w:t>
      </w:r>
      <w:r w:rsidRPr="00C71449">
        <w:rPr>
          <w:rFonts w:ascii="David" w:hAnsi="David" w:cs="David"/>
          <w:szCs w:val="24"/>
        </w:rPr>
        <w:t>User Agent</w:t>
      </w:r>
      <w:r w:rsidRPr="00C71449">
        <w:rPr>
          <w:rFonts w:ascii="David" w:hAnsi="David" w:cs="David"/>
          <w:szCs w:val="24"/>
          <w:rtl/>
        </w:rPr>
        <w:t xml:space="preserve"> וכיו"ב.</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סיסמאות יישמרו באמצעות פונקציה חד-כיוונית במאגר הנתונים</w:t>
      </w:r>
      <w:r w:rsidRPr="00C71449">
        <w:rPr>
          <w:rFonts w:ascii="David" w:hAnsi="David" w:cs="David"/>
          <w:szCs w:val="24"/>
        </w:rPr>
        <w:t xml:space="preserve"> </w:t>
      </w:r>
      <w:r w:rsidRPr="00C71449">
        <w:rPr>
          <w:rFonts w:ascii="David" w:hAnsi="David" w:cs="David"/>
          <w:szCs w:val="24"/>
          <w:rtl/>
        </w:rPr>
        <w:t>בהתאם להנחיות פיתוח מאובטח ביחידת ממשל זמין. לא יתאפשר פיענוח חזרה של הסיסמה.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המערכת תאפשר תיעוד כל שינוי בקובץ לוג מסודר או גישה אליו בהתאם להגדרת המדיניות של המערכת.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קבצי החיווי (לוג) במערכת יהיו מוגנים מפני גישה (צפייה, שינוי, מחיקה) לא מורשית, ותישמר האפשרות לזהות גישה לא מורשית.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לא יתאפשר ביצוע שינוי במידע שייאסף לאחר שנרשם (מניעת התכחשות).</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הספק ימסור</w:t>
      </w:r>
      <w:r>
        <w:rPr>
          <w:rFonts w:ascii="David" w:hAnsi="David" w:cs="David" w:hint="cs"/>
          <w:szCs w:val="24"/>
          <w:rtl/>
        </w:rPr>
        <w:t xml:space="preserve"> במהלך שלב התכנון המפורט,</w:t>
      </w:r>
      <w:r w:rsidRPr="00C71449">
        <w:rPr>
          <w:rFonts w:ascii="David" w:hAnsi="David" w:cs="David"/>
          <w:szCs w:val="24"/>
          <w:rtl/>
        </w:rPr>
        <w:t xml:space="preserve"> תכנון מפורט להגדרת ניטור הסייבר והקורלציות הנדרשות לביצוע במערכות ניטור הסייבר הקיימות במרכז הגנת הסייבר של יחידת ממשל זמין</w:t>
      </w:r>
      <w:r w:rsidRPr="00C71449">
        <w:rPr>
          <w:rFonts w:ascii="David" w:hAnsi="David" w:cs="David" w:hint="cs"/>
          <w:szCs w:val="24"/>
          <w:rtl/>
        </w:rPr>
        <w:t xml:space="preserve">, לצורך </w:t>
      </w:r>
      <w:r w:rsidRPr="00C71449">
        <w:rPr>
          <w:rFonts w:ascii="David" w:hAnsi="David" w:cs="David"/>
          <w:szCs w:val="24"/>
          <w:rtl/>
        </w:rPr>
        <w:t xml:space="preserve">ניטור הנדרש לביצוע חקירות לאיתור וניתוח פעולות חשודות. מערכות אלו כוללות מוצרי </w:t>
      </w:r>
      <w:r w:rsidRPr="00C71449">
        <w:rPr>
          <w:rFonts w:ascii="David" w:hAnsi="David" w:cs="David"/>
          <w:szCs w:val="24"/>
        </w:rPr>
        <w:t>SIEM</w:t>
      </w:r>
      <w:r w:rsidRPr="00C71449">
        <w:rPr>
          <w:rFonts w:ascii="David" w:hAnsi="David" w:cs="David"/>
          <w:szCs w:val="24"/>
          <w:rtl/>
        </w:rPr>
        <w:t xml:space="preserve"> ו-</w:t>
      </w:r>
      <w:r w:rsidRPr="00C71449">
        <w:rPr>
          <w:rFonts w:ascii="David" w:hAnsi="David" w:cs="David"/>
          <w:szCs w:val="24"/>
        </w:rPr>
        <w:t>Big Data</w:t>
      </w:r>
      <w:r w:rsidRPr="00C71449">
        <w:rPr>
          <w:rFonts w:ascii="David" w:hAnsi="David" w:cs="David"/>
          <w:szCs w:val="24"/>
          <w:rtl/>
        </w:rPr>
        <w:t xml:space="preserve"> (</w:t>
      </w:r>
      <w:proofErr w:type="spellStart"/>
      <w:r w:rsidRPr="00C71449">
        <w:rPr>
          <w:rFonts w:ascii="David" w:hAnsi="David" w:cs="David"/>
          <w:szCs w:val="24"/>
        </w:rPr>
        <w:t>Splunk</w:t>
      </w:r>
      <w:proofErr w:type="spellEnd"/>
      <w:r w:rsidRPr="00C71449">
        <w:rPr>
          <w:rFonts w:ascii="David" w:hAnsi="David" w:cs="David"/>
          <w:szCs w:val="24"/>
          <w:rtl/>
        </w:rPr>
        <w:t xml:space="preserve"> ו- </w:t>
      </w:r>
      <w:r w:rsidRPr="00C71449">
        <w:rPr>
          <w:rFonts w:ascii="David" w:hAnsi="David" w:cs="David"/>
          <w:szCs w:val="24"/>
        </w:rPr>
        <w:t>(</w:t>
      </w:r>
      <w:proofErr w:type="spellStart"/>
      <w:r w:rsidRPr="00C71449">
        <w:rPr>
          <w:rFonts w:ascii="David" w:hAnsi="David" w:cs="David"/>
          <w:szCs w:val="24"/>
        </w:rPr>
        <w:t>Arcsight</w:t>
      </w:r>
      <w:proofErr w:type="spellEnd"/>
      <w:r w:rsidRPr="00C71449">
        <w:rPr>
          <w:rFonts w:ascii="David" w:hAnsi="David" w:cs="David"/>
          <w:szCs w:val="24"/>
          <w:rtl/>
        </w:rPr>
        <w:t>. התכנון יכלול התרעות ומסכים מותאמים לצורכי מחקר וניטור מלא ובהתאם לדרישות מערך הגנה בסייבר של יחידת ממשל זמין. מימוש התכנון ייעשה על ידי יחידת ממשל זמין</w:t>
      </w:r>
      <w:r w:rsidRPr="00C71449">
        <w:rPr>
          <w:rFonts w:ascii="David" w:hAnsi="David" w:cs="David" w:hint="cs"/>
          <w:szCs w:val="24"/>
          <w:rtl/>
        </w:rPr>
        <w:t>,</w:t>
      </w:r>
      <w:r w:rsidRPr="00C71449">
        <w:rPr>
          <w:rFonts w:ascii="David" w:hAnsi="David" w:cs="David"/>
          <w:szCs w:val="24"/>
          <w:rtl/>
        </w:rPr>
        <w:t xml:space="preserve"> או על ידי הספק בהזמנה נפרדת</w:t>
      </w:r>
      <w:r w:rsidRPr="00C71449">
        <w:rPr>
          <w:rFonts w:ascii="David" w:hAnsi="David" w:cs="David" w:hint="cs"/>
          <w:szCs w:val="24"/>
          <w:rtl/>
        </w:rPr>
        <w:t>, ואינו כלול במחיר ההצעה</w:t>
      </w:r>
      <w:r w:rsidRPr="00C71449">
        <w:rPr>
          <w:rFonts w:ascii="David" w:hAnsi="David" w:cs="David"/>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המערכת תשמור </w:t>
      </w:r>
      <w:r w:rsidRPr="00C71449">
        <w:rPr>
          <w:rFonts w:ascii="David" w:hAnsi="David" w:cs="David"/>
          <w:szCs w:val="24"/>
          <w:rtl/>
        </w:rPr>
        <w:t xml:space="preserve">מידע היסטורי על כל פעילות לתקופה פרמטרית שתיקבע, לצורך מעקב רוחבי ומתן מענה משפטי.  </w:t>
      </w:r>
    </w:p>
    <w:p w:rsidR="00D35C31" w:rsidRDefault="00D35C31" w:rsidP="00D35C31">
      <w:pPr>
        <w:spacing w:before="60" w:after="60" w:line="276" w:lineRule="auto"/>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tl/>
        </w:rPr>
      </w:pPr>
      <w:r w:rsidRPr="00C71449">
        <w:rPr>
          <w:rFonts w:ascii="David" w:hAnsi="David" w:cs="David"/>
          <w:b/>
          <w:bCs/>
          <w:szCs w:val="24"/>
          <w:u w:val="single"/>
        </w:rPr>
        <w:t>API Manager</w:t>
      </w:r>
      <w:r w:rsidRPr="00C71449">
        <w:rPr>
          <w:rFonts w:ascii="David" w:hAnsi="David" w:cs="David"/>
          <w:b/>
          <w:bCs/>
          <w:szCs w:val="24"/>
          <w:u w:val="single"/>
          <w:rtl/>
        </w:rPr>
        <w:t xml:space="preserve">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על המציע להציג </w:t>
      </w:r>
      <w:r w:rsidRPr="00C71449">
        <w:rPr>
          <w:rFonts w:ascii="David" w:hAnsi="David" w:cs="David"/>
          <w:szCs w:val="24"/>
          <w:rtl/>
        </w:rPr>
        <w:t xml:space="preserve">תיאור והסבר מפורט המלווה בדוגמאות מעשיות, של הפרוטוקולים שבשימוש מול ה- </w:t>
      </w:r>
      <w:r w:rsidRPr="00C71449">
        <w:rPr>
          <w:rFonts w:ascii="David" w:hAnsi="David" w:cs="David"/>
          <w:szCs w:val="24"/>
        </w:rPr>
        <w:t>GW’s</w:t>
      </w:r>
      <w:r w:rsidRPr="00C71449">
        <w:rPr>
          <w:rFonts w:ascii="David" w:hAnsi="David" w:cs="David" w:hint="cs"/>
          <w:szCs w:val="24"/>
          <w:rtl/>
        </w:rPr>
        <w:t xml:space="preserve">. יש </w:t>
      </w:r>
      <w:r w:rsidRPr="00C71449">
        <w:rPr>
          <w:rFonts w:ascii="David" w:hAnsi="David" w:cs="David"/>
          <w:szCs w:val="24"/>
          <w:rtl/>
        </w:rPr>
        <w:t xml:space="preserve">לצרף המלצות </w:t>
      </w:r>
      <w:r w:rsidRPr="00C71449">
        <w:rPr>
          <w:rFonts w:ascii="David" w:hAnsi="David" w:cs="David" w:hint="cs"/>
          <w:szCs w:val="24"/>
          <w:rtl/>
        </w:rPr>
        <w:t>לגבי</w:t>
      </w:r>
      <w:r w:rsidRPr="00C71449">
        <w:rPr>
          <w:rFonts w:ascii="David" w:hAnsi="David" w:cs="David"/>
          <w:szCs w:val="24"/>
          <w:rtl/>
        </w:rPr>
        <w:t xml:space="preserve"> יישומים אופרטיביים</w:t>
      </w:r>
      <w:r w:rsidRPr="00C71449">
        <w:rPr>
          <w:rFonts w:ascii="David" w:hAnsi="David" w:cs="David" w:hint="cs"/>
          <w:szCs w:val="24"/>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נדרש תיאור מערך ההרשאות ואכיפתן במערכת</w:t>
      </w:r>
      <w:r w:rsidRPr="00C71449">
        <w:rPr>
          <w:rFonts w:ascii="David" w:hAnsi="David" w:cs="David" w:hint="cs"/>
          <w:szCs w:val="24"/>
          <w:rtl/>
        </w:rPr>
        <w:t>.</w:t>
      </w:r>
    </w:p>
    <w:p w:rsidR="00D35C31" w:rsidRPr="00C71449" w:rsidRDefault="00D35C31" w:rsidP="00D35C31">
      <w:pPr>
        <w:spacing w:before="60" w:after="60" w:line="276" w:lineRule="auto"/>
        <w:rPr>
          <w:rFonts w:ascii="David" w:hAnsi="David" w:cs="David"/>
          <w:szCs w:val="24"/>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Pr>
      </w:pPr>
      <w:r w:rsidRPr="00C71449">
        <w:rPr>
          <w:rFonts w:ascii="David" w:hAnsi="David" w:cs="David"/>
          <w:b/>
          <w:bCs/>
          <w:szCs w:val="24"/>
          <w:u w:val="single"/>
          <w:rtl/>
        </w:rPr>
        <w:t>שרידות ויתירות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המציע </w:t>
      </w:r>
      <w:r w:rsidRPr="00C71449">
        <w:rPr>
          <w:rFonts w:ascii="David" w:hAnsi="David" w:cs="David"/>
          <w:szCs w:val="24"/>
          <w:rtl/>
        </w:rPr>
        <w:t>יציג תכנית סדורה להטמעת מרכיבי היתירות והשרידות ברמת החומרה והתוכנה. המימוש יבוצע על ידי  יחידת ממשל זמין.</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המציע </w:t>
      </w:r>
      <w:r w:rsidRPr="00C71449">
        <w:rPr>
          <w:rFonts w:ascii="David" w:hAnsi="David" w:cs="David"/>
          <w:szCs w:val="24"/>
          <w:rtl/>
        </w:rPr>
        <w:t>יציג תכנית סדורה למימוש התאוששות מאסון (</w:t>
      </w:r>
      <w:r w:rsidRPr="00C71449">
        <w:rPr>
          <w:rFonts w:ascii="David" w:hAnsi="David" w:cs="David"/>
          <w:szCs w:val="24"/>
        </w:rPr>
        <w:t>DR</w:t>
      </w:r>
      <w:r w:rsidRPr="00C71449">
        <w:rPr>
          <w:rFonts w:ascii="David" w:hAnsi="David" w:cs="David"/>
          <w:szCs w:val="24"/>
          <w:rtl/>
        </w:rPr>
        <w:t>) למערכת, לרבות סנכרון לאתר מרוחק ותוכנית המשכיות עסקית (</w:t>
      </w:r>
      <w:r w:rsidRPr="00C71449">
        <w:rPr>
          <w:rFonts w:ascii="David" w:hAnsi="David" w:cs="David"/>
          <w:szCs w:val="24"/>
        </w:rPr>
        <w:t>BCP</w:t>
      </w:r>
      <w:r w:rsidRPr="00C71449">
        <w:rPr>
          <w:rFonts w:ascii="David" w:hAnsi="David" w:cs="David"/>
          <w:szCs w:val="24"/>
          <w:rtl/>
        </w:rPr>
        <w:t xml:space="preserve">). התכנית תתמוך במודל עבודה של </w:t>
      </w:r>
      <w:r w:rsidRPr="00C71449">
        <w:rPr>
          <w:rFonts w:ascii="David" w:hAnsi="David" w:cs="David"/>
          <w:szCs w:val="24"/>
        </w:rPr>
        <w:t>Active–Active</w:t>
      </w:r>
      <w:r w:rsidRPr="00C71449">
        <w:rPr>
          <w:rFonts w:ascii="David" w:hAnsi="David" w:cs="David"/>
          <w:szCs w:val="24"/>
          <w:rtl/>
        </w:rPr>
        <w:t>. המימוש יתבצע באחריות יחידת ממשל זמין, כולל בדיקות תקופתיות, והכל בהתאם לנהלי ממשל זמין.</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הספק </w:t>
      </w:r>
      <w:r w:rsidRPr="00C71449">
        <w:rPr>
          <w:rFonts w:ascii="David" w:hAnsi="David" w:cs="David" w:hint="cs"/>
          <w:szCs w:val="24"/>
          <w:rtl/>
        </w:rPr>
        <w:t>מ</w:t>
      </w:r>
      <w:r w:rsidRPr="00C71449">
        <w:rPr>
          <w:rFonts w:ascii="David" w:hAnsi="David" w:cs="David"/>
          <w:szCs w:val="24"/>
          <w:rtl/>
        </w:rPr>
        <w:t>תחייב לתת מענה מהיר ופתרונות</w:t>
      </w:r>
      <w:r w:rsidRPr="00C71449">
        <w:rPr>
          <w:rFonts w:ascii="David" w:hAnsi="David" w:cs="David" w:hint="cs"/>
          <w:szCs w:val="24"/>
          <w:rtl/>
        </w:rPr>
        <w:t>, במסגרת</w:t>
      </w:r>
      <w:r w:rsidRPr="00C71449">
        <w:rPr>
          <w:rFonts w:ascii="David" w:hAnsi="David" w:cs="David"/>
          <w:szCs w:val="24"/>
          <w:rtl/>
        </w:rPr>
        <w:t xml:space="preserve"> פרק זמן המוגדר בטבלת ה- </w:t>
      </w:r>
      <w:r w:rsidRPr="00C71449">
        <w:rPr>
          <w:rFonts w:ascii="David" w:hAnsi="David" w:cs="David"/>
          <w:szCs w:val="24"/>
        </w:rPr>
        <w:t xml:space="preserve"> SLA</w:t>
      </w:r>
      <w:r w:rsidRPr="00C71449">
        <w:rPr>
          <w:rFonts w:ascii="David" w:hAnsi="David" w:cs="David"/>
          <w:szCs w:val="24"/>
          <w:rtl/>
        </w:rPr>
        <w:t>ובהתאם להגדרת האירוע, במקרה של איתור פרצות אבטחת מידע</w:t>
      </w:r>
      <w:r w:rsidRPr="00C71449">
        <w:rPr>
          <w:rFonts w:ascii="David" w:hAnsi="David" w:cs="David" w:hint="cs"/>
          <w:szCs w:val="24"/>
          <w:rtl/>
        </w:rPr>
        <w:t>,</w:t>
      </w:r>
      <w:r w:rsidRPr="00C71449">
        <w:rPr>
          <w:rFonts w:ascii="David" w:hAnsi="David" w:cs="David"/>
          <w:szCs w:val="24"/>
          <w:rtl/>
        </w:rPr>
        <w:t xml:space="preserve"> או אל מול איומי אבטחת מידע.</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הספק מתחייב לדווח ולהתריע באופן </w:t>
      </w:r>
      <w:proofErr w:type="spellStart"/>
      <w:r w:rsidRPr="00C71449">
        <w:rPr>
          <w:rFonts w:ascii="David" w:hAnsi="David" w:cs="David"/>
          <w:szCs w:val="24"/>
          <w:rtl/>
        </w:rPr>
        <w:t>מיידי</w:t>
      </w:r>
      <w:proofErr w:type="spellEnd"/>
      <w:r w:rsidRPr="00C71449">
        <w:rPr>
          <w:rFonts w:ascii="David" w:hAnsi="David" w:cs="David"/>
          <w:szCs w:val="24"/>
          <w:rtl/>
        </w:rPr>
        <w:t xml:space="preserve"> לממשל זמין על כל ליקוי אבטחתי ו/או פרצת אבטחת מידע הקיימת או מתגלה במערכת וכן להציג יכולת הפחתת הפגיעות, או הסיכון לפגיעות, עד לתיקון מלא של הליקוי והסרת הפגיעות.</w:t>
      </w:r>
    </w:p>
    <w:p w:rsidR="00D35C31" w:rsidRPr="00C71449" w:rsidRDefault="00D35C31" w:rsidP="00D35C31">
      <w:pPr>
        <w:spacing w:before="60" w:after="60" w:line="276" w:lineRule="auto"/>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tl/>
        </w:rPr>
      </w:pPr>
      <w:r w:rsidRPr="00C71449">
        <w:rPr>
          <w:rFonts w:ascii="David" w:hAnsi="David" w:cs="David"/>
          <w:b/>
          <w:bCs/>
          <w:szCs w:val="24"/>
          <w:u w:val="single"/>
          <w:rtl/>
        </w:rPr>
        <w:t>ניהול אירועי אבטחת מידע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hint="cs"/>
          <w:szCs w:val="24"/>
          <w:rtl/>
        </w:rPr>
        <w:t xml:space="preserve">המציע יתאר </w:t>
      </w:r>
      <w:r w:rsidRPr="00C71449">
        <w:rPr>
          <w:rFonts w:ascii="David" w:hAnsi="David" w:cs="David"/>
          <w:szCs w:val="24"/>
          <w:rtl/>
        </w:rPr>
        <w:t>כלים התומכים בניהול אירועים בתוך המערכת.</w:t>
      </w:r>
      <w:r w:rsidRPr="00C71449">
        <w:rPr>
          <w:rFonts w:ascii="David" w:hAnsi="David" w:cs="David" w:hint="cs"/>
          <w:szCs w:val="24"/>
          <w:rtl/>
        </w:rPr>
        <w:t xml:space="preserve"> יובהר כי אין הכוונה למערכת </w:t>
      </w:r>
      <w:r w:rsidRPr="00C71449">
        <w:rPr>
          <w:rFonts w:ascii="David" w:hAnsi="David" w:cs="David" w:hint="cs"/>
          <w:szCs w:val="24"/>
        </w:rPr>
        <w:t>SIEM</w:t>
      </w:r>
      <w:r w:rsidRPr="00C71449">
        <w:rPr>
          <w:rFonts w:ascii="David" w:hAnsi="David" w:cs="David" w:hint="cs"/>
          <w:szCs w:val="24"/>
          <w:rtl/>
        </w:rPr>
        <w:t xml:space="preserve"> פנימית אלא רק לכלים נוספים לאיתור ותחקור מקומי.</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המציע יתאר את עקרונות תהליכי הניהול של אירועי כשל הגנתיים, לרבות מיסוד תהליך החקירה בעת חשד להונאה.</w:t>
      </w:r>
    </w:p>
    <w:p w:rsidR="00D35C31" w:rsidRPr="00C71449" w:rsidRDefault="00D35C31" w:rsidP="00D35C31">
      <w:pPr>
        <w:spacing w:before="60" w:after="60" w:line="276" w:lineRule="auto"/>
        <w:rPr>
          <w:rFonts w:ascii="David" w:hAnsi="David" w:cs="David"/>
          <w:szCs w:val="24"/>
          <w:rtl/>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Pr>
      </w:pPr>
      <w:r w:rsidRPr="00C71449">
        <w:rPr>
          <w:rFonts w:ascii="David" w:hAnsi="David" w:cs="David"/>
          <w:b/>
          <w:bCs/>
          <w:szCs w:val="24"/>
          <w:u w:val="single"/>
          <w:rtl/>
        </w:rPr>
        <w:t>סקרי קוד, בדיקות חדירות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באחריות הספק </w:t>
      </w:r>
      <w:r w:rsidRPr="00C71449">
        <w:rPr>
          <w:rFonts w:ascii="David" w:hAnsi="David" w:cs="David" w:hint="cs"/>
          <w:szCs w:val="24"/>
          <w:rtl/>
        </w:rPr>
        <w:t xml:space="preserve">הזוכה יהיה </w:t>
      </w:r>
      <w:r w:rsidRPr="00C71449">
        <w:rPr>
          <w:rFonts w:ascii="David" w:hAnsi="David" w:cs="David"/>
          <w:szCs w:val="24"/>
          <w:rtl/>
        </w:rPr>
        <w:t>לבצע לכל רכיבי מערכת סקרי קוד ובדיקות חדירות</w:t>
      </w:r>
      <w:r w:rsidRPr="00C71449">
        <w:rPr>
          <w:rFonts w:ascii="David" w:hAnsi="David" w:cs="David" w:hint="cs"/>
          <w:szCs w:val="24"/>
          <w:rtl/>
        </w:rPr>
        <w:t>,</w:t>
      </w:r>
      <w:r w:rsidRPr="00C71449">
        <w:rPr>
          <w:rFonts w:ascii="David" w:hAnsi="David" w:cs="David"/>
          <w:szCs w:val="24"/>
          <w:rtl/>
        </w:rPr>
        <w:t xml:space="preserve"> הן לפני חשיפתה והשקתה של המערכת, הן כתנאי להעלאת גרסה ושדרוג התוכנה, והן מדי 18 חודשים מאז הסקר/הבדיקה הקודם/קודמת, וזאת גם אם לא בוצע בה כל שינוי בפרק זמן זה. </w:t>
      </w:r>
      <w:r w:rsidRPr="00C71449">
        <w:rPr>
          <w:rFonts w:ascii="David" w:hAnsi="David" w:cs="David" w:hint="cs"/>
          <w:szCs w:val="24"/>
          <w:rtl/>
        </w:rPr>
        <w:t>הבהרה: המשימה מוגדרת בנפרד בכתב כמויות, ותבוצע על פי הזמנה מהספק הזוכה.</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 xml:space="preserve">על המערכת לעמוד בבדיקות החדירות הכוללות בין היתר בדיקות המפורטות בכללים לביצוע בדיקות חוסן - הנספח למדיניות פיתוח מערכת מאובטחת והוראות אבטחת המידע המפורטות בנספח לנוהל פנימי של ממשל זמין מספר 1018 – נוהל העברת מערכת לבדיקות חדירות. </w:t>
      </w:r>
      <w:r w:rsidRPr="00C71449">
        <w:rPr>
          <w:rFonts w:ascii="David" w:hAnsi="David" w:cs="David" w:hint="cs"/>
          <w:szCs w:val="24"/>
          <w:rtl/>
        </w:rPr>
        <w:t>הנהלים הרלבנטיים יועברו לספק הזוכה. הביצוע ייעשה על ידי יחידת ממשל זמין.</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כל שינוי מהותי (</w:t>
      </w:r>
      <w:r w:rsidRPr="00C71449">
        <w:rPr>
          <w:rFonts w:ascii="David" w:hAnsi="David" w:cs="David"/>
          <w:szCs w:val="24"/>
        </w:rPr>
        <w:t>Major Change</w:t>
      </w:r>
      <w:r w:rsidRPr="00C71449">
        <w:rPr>
          <w:rFonts w:ascii="David" w:hAnsi="David" w:cs="David"/>
          <w:szCs w:val="24"/>
          <w:rtl/>
        </w:rPr>
        <w:t>) במערכת, אשר יוגדר כגרסה חדשה, יחייב בביצוע בדיקות חדירות וסקר קוד בהתאם להנחיית יחידת ממשל זמין.</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סקרי הקוד ובדיקות החדירות יתבצעו באחריות הספק ועל חשבונו, מאתר יחידת ממשל זמין בירושלים, באמצעות חברה ישראלית אשר אושרה מראש על ידי מערך הגנה בסייבר ב</w:t>
      </w:r>
      <w:r w:rsidRPr="00C71449">
        <w:rPr>
          <w:rFonts w:ascii="David" w:hAnsi="David" w:cs="David" w:hint="cs"/>
          <w:szCs w:val="24"/>
          <w:rtl/>
        </w:rPr>
        <w:t xml:space="preserve">יחידת </w:t>
      </w:r>
      <w:r w:rsidRPr="00C71449">
        <w:rPr>
          <w:rFonts w:ascii="David" w:hAnsi="David" w:cs="David"/>
          <w:szCs w:val="24"/>
          <w:rtl/>
        </w:rPr>
        <w:t>ממשל זמין.</w:t>
      </w:r>
      <w:r w:rsidRPr="00C71449">
        <w:rPr>
          <w:rFonts w:ascii="David" w:hAnsi="David" w:cs="David" w:hint="cs"/>
          <w:szCs w:val="24"/>
          <w:rtl/>
        </w:rPr>
        <w:t xml:space="preserve"> הבהרה: לא נדרש להציג מראש חברה זאת. רשימת חברות רלבנטית תועבר לספק הזוכה במועד המתאים.</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szCs w:val="24"/>
          <w:rtl/>
        </w:rPr>
        <w:t>על הספק יהיה להעביר ליחידת ממשל זמין את תוצאות הבדיקות והסקר המאשרים כי תוקנו כל הליקויים, ככל שיימצאו כאלו, וזאת כתנאי לקבלת אישור להשקת המערכת או שדרוג הגרסה.</w:t>
      </w:r>
    </w:p>
    <w:p w:rsidR="00D35C31" w:rsidRDefault="00D35C31" w:rsidP="00452231">
      <w:pPr>
        <w:pStyle w:val="ListParagraph"/>
        <w:numPr>
          <w:ilvl w:val="1"/>
          <w:numId w:val="141"/>
        </w:numPr>
        <w:spacing w:before="60" w:after="60" w:line="276" w:lineRule="auto"/>
        <w:ind w:left="1337" w:hanging="540"/>
        <w:jc w:val="both"/>
        <w:rPr>
          <w:rFonts w:ascii="David" w:hAnsi="David" w:cs="David"/>
          <w:szCs w:val="24"/>
        </w:rPr>
      </w:pPr>
      <w:r w:rsidRPr="00C71449">
        <w:rPr>
          <w:rFonts w:ascii="David" w:hAnsi="David" w:cs="David" w:hint="cs"/>
          <w:szCs w:val="24"/>
          <w:rtl/>
        </w:rPr>
        <w:t xml:space="preserve">המציע </w:t>
      </w:r>
      <w:r w:rsidRPr="00C71449">
        <w:rPr>
          <w:rFonts w:ascii="David" w:hAnsi="David" w:cs="David" w:hint="eastAsia"/>
          <w:szCs w:val="24"/>
          <w:rtl/>
        </w:rPr>
        <w:t>י</w:t>
      </w:r>
      <w:r w:rsidRPr="00C71449">
        <w:rPr>
          <w:rFonts w:ascii="David" w:hAnsi="David" w:cs="David" w:hint="cs"/>
          <w:szCs w:val="24"/>
          <w:rtl/>
        </w:rPr>
        <w:t xml:space="preserve">ציג בהצעתו במענה לסעיף זה, </w:t>
      </w:r>
      <w:r w:rsidRPr="00C71449">
        <w:rPr>
          <w:rFonts w:ascii="David" w:hAnsi="David" w:cs="David" w:hint="eastAsia"/>
          <w:szCs w:val="24"/>
          <w:rtl/>
        </w:rPr>
        <w:t>אישור</w:t>
      </w:r>
      <w:r w:rsidRPr="00C71449">
        <w:rPr>
          <w:rFonts w:ascii="David" w:hAnsi="David" w:cs="David"/>
          <w:szCs w:val="24"/>
          <w:rtl/>
        </w:rPr>
        <w:t xml:space="preserve"> </w:t>
      </w:r>
      <w:r w:rsidRPr="00C71449">
        <w:rPr>
          <w:rFonts w:ascii="David" w:hAnsi="David" w:cs="David" w:hint="eastAsia"/>
          <w:szCs w:val="24"/>
          <w:rtl/>
        </w:rPr>
        <w:t>בדיקה</w:t>
      </w:r>
      <w:r w:rsidRPr="00C71449">
        <w:rPr>
          <w:rFonts w:ascii="David" w:hAnsi="David" w:cs="David"/>
          <w:szCs w:val="24"/>
          <w:rtl/>
        </w:rPr>
        <w:t xml:space="preserve"> </w:t>
      </w:r>
      <w:r w:rsidRPr="00C71449">
        <w:rPr>
          <w:rFonts w:ascii="David" w:hAnsi="David" w:cs="David" w:hint="eastAsia"/>
          <w:szCs w:val="24"/>
          <w:rtl/>
        </w:rPr>
        <w:t>של</w:t>
      </w:r>
      <w:r w:rsidRPr="00C71449">
        <w:rPr>
          <w:rFonts w:ascii="David" w:hAnsi="David" w:cs="David"/>
          <w:szCs w:val="24"/>
          <w:rtl/>
        </w:rPr>
        <w:t xml:space="preserve"> </w:t>
      </w:r>
      <w:r w:rsidRPr="00C71449">
        <w:rPr>
          <w:rFonts w:ascii="David" w:hAnsi="David" w:cs="David" w:hint="eastAsia"/>
          <w:szCs w:val="24"/>
          <w:rtl/>
        </w:rPr>
        <w:t>חברה</w:t>
      </w:r>
      <w:r w:rsidRPr="00C71449">
        <w:rPr>
          <w:rFonts w:ascii="David" w:hAnsi="David" w:cs="David"/>
          <w:szCs w:val="24"/>
          <w:rtl/>
        </w:rPr>
        <w:t xml:space="preserve"> </w:t>
      </w:r>
      <w:r w:rsidRPr="00C71449">
        <w:rPr>
          <w:rFonts w:ascii="David" w:hAnsi="David" w:cs="David" w:hint="eastAsia"/>
          <w:szCs w:val="24"/>
          <w:rtl/>
        </w:rPr>
        <w:t>חיצונית</w:t>
      </w:r>
      <w:r w:rsidRPr="00C71449">
        <w:rPr>
          <w:rFonts w:ascii="David" w:hAnsi="David" w:cs="David"/>
          <w:szCs w:val="24"/>
          <w:rtl/>
        </w:rPr>
        <w:t xml:space="preserve"> </w:t>
      </w:r>
      <w:r w:rsidRPr="00C71449">
        <w:rPr>
          <w:rFonts w:ascii="David" w:hAnsi="David" w:cs="David" w:hint="eastAsia"/>
          <w:szCs w:val="24"/>
          <w:rtl/>
        </w:rPr>
        <w:t>בלתי</w:t>
      </w:r>
      <w:r w:rsidRPr="00C71449">
        <w:rPr>
          <w:rFonts w:ascii="David" w:hAnsi="David" w:cs="David"/>
          <w:szCs w:val="24"/>
          <w:rtl/>
        </w:rPr>
        <w:t xml:space="preserve"> </w:t>
      </w:r>
      <w:r w:rsidRPr="00C71449">
        <w:rPr>
          <w:rFonts w:ascii="David" w:hAnsi="David" w:cs="David" w:hint="eastAsia"/>
          <w:szCs w:val="24"/>
          <w:rtl/>
        </w:rPr>
        <w:t>תלויה</w:t>
      </w:r>
      <w:r w:rsidRPr="00C71449">
        <w:rPr>
          <w:rFonts w:ascii="David" w:hAnsi="David" w:cs="David"/>
          <w:szCs w:val="24"/>
          <w:rtl/>
        </w:rPr>
        <w:t xml:space="preserve">, </w:t>
      </w:r>
      <w:r w:rsidRPr="00C71449">
        <w:rPr>
          <w:rFonts w:ascii="David" w:hAnsi="David" w:cs="David" w:hint="eastAsia"/>
          <w:szCs w:val="24"/>
          <w:rtl/>
        </w:rPr>
        <w:t>שביצעה</w:t>
      </w:r>
      <w:r w:rsidRPr="00C71449">
        <w:rPr>
          <w:rFonts w:ascii="David" w:hAnsi="David" w:cs="David"/>
          <w:szCs w:val="24"/>
          <w:rtl/>
        </w:rPr>
        <w:t xml:space="preserve"> </w:t>
      </w:r>
      <w:r w:rsidRPr="00C71449">
        <w:rPr>
          <w:rFonts w:ascii="David" w:hAnsi="David" w:cs="David" w:hint="eastAsia"/>
          <w:szCs w:val="24"/>
          <w:rtl/>
        </w:rPr>
        <w:t>בדיקות</w:t>
      </w:r>
      <w:r w:rsidRPr="00C71449">
        <w:rPr>
          <w:rFonts w:ascii="David" w:hAnsi="David" w:cs="David"/>
          <w:szCs w:val="24"/>
          <w:rtl/>
        </w:rPr>
        <w:t xml:space="preserve"> </w:t>
      </w:r>
      <w:r w:rsidRPr="00C71449">
        <w:rPr>
          <w:rFonts w:ascii="David" w:hAnsi="David" w:cs="David" w:hint="eastAsia"/>
          <w:szCs w:val="24"/>
          <w:rtl/>
        </w:rPr>
        <w:t>חדירות</w:t>
      </w:r>
      <w:r w:rsidRPr="00C71449">
        <w:rPr>
          <w:rFonts w:ascii="David" w:hAnsi="David" w:cs="David"/>
          <w:szCs w:val="24"/>
          <w:rtl/>
        </w:rPr>
        <w:t xml:space="preserve"> </w:t>
      </w:r>
      <w:r w:rsidRPr="00C71449">
        <w:rPr>
          <w:rFonts w:ascii="David" w:hAnsi="David" w:cs="David" w:hint="eastAsia"/>
          <w:szCs w:val="24"/>
          <w:rtl/>
        </w:rPr>
        <w:t>של</w:t>
      </w:r>
      <w:r w:rsidRPr="00C71449">
        <w:rPr>
          <w:rFonts w:ascii="David" w:hAnsi="David" w:cs="David"/>
          <w:szCs w:val="24"/>
          <w:rtl/>
        </w:rPr>
        <w:t xml:space="preserve"> </w:t>
      </w:r>
      <w:r w:rsidRPr="00C71449">
        <w:rPr>
          <w:rFonts w:ascii="David" w:hAnsi="David" w:cs="David" w:hint="eastAsia"/>
          <w:szCs w:val="24"/>
          <w:rtl/>
        </w:rPr>
        <w:t>המערכת</w:t>
      </w:r>
      <w:r w:rsidRPr="00C71449">
        <w:rPr>
          <w:rFonts w:ascii="David" w:hAnsi="David" w:cs="David"/>
          <w:szCs w:val="24"/>
          <w:rtl/>
        </w:rPr>
        <w:t xml:space="preserve"> </w:t>
      </w:r>
      <w:r w:rsidRPr="00C71449">
        <w:rPr>
          <w:rFonts w:ascii="David" w:hAnsi="David" w:cs="David" w:hint="eastAsia"/>
          <w:szCs w:val="24"/>
          <w:rtl/>
        </w:rPr>
        <w:t>נשוא</w:t>
      </w:r>
      <w:r w:rsidRPr="00C71449">
        <w:rPr>
          <w:rFonts w:ascii="David" w:hAnsi="David" w:cs="David"/>
          <w:szCs w:val="24"/>
          <w:rtl/>
        </w:rPr>
        <w:t xml:space="preserve"> </w:t>
      </w:r>
      <w:r w:rsidRPr="00C71449">
        <w:rPr>
          <w:rFonts w:ascii="David" w:hAnsi="David" w:cs="David" w:hint="eastAsia"/>
          <w:szCs w:val="24"/>
          <w:rtl/>
        </w:rPr>
        <w:t>מכרז</w:t>
      </w:r>
      <w:r w:rsidRPr="00C71449">
        <w:rPr>
          <w:rFonts w:ascii="David" w:hAnsi="David" w:cs="David"/>
          <w:szCs w:val="24"/>
          <w:rtl/>
        </w:rPr>
        <w:t xml:space="preserve"> </w:t>
      </w:r>
      <w:r w:rsidRPr="00C71449">
        <w:rPr>
          <w:rFonts w:ascii="David" w:hAnsi="David" w:cs="David" w:hint="eastAsia"/>
          <w:szCs w:val="24"/>
          <w:rtl/>
        </w:rPr>
        <w:t>זה</w:t>
      </w:r>
      <w:r w:rsidRPr="00C71449">
        <w:rPr>
          <w:rFonts w:ascii="David" w:hAnsi="David" w:cs="David"/>
          <w:szCs w:val="24"/>
          <w:rtl/>
        </w:rPr>
        <w:t>.</w:t>
      </w:r>
    </w:p>
    <w:p w:rsidR="00D35C31" w:rsidRDefault="00D35C31" w:rsidP="00D35C31">
      <w:pPr>
        <w:pStyle w:val="ListParagraph"/>
        <w:spacing w:before="60" w:after="60" w:line="276" w:lineRule="auto"/>
        <w:ind w:left="1337"/>
        <w:jc w:val="both"/>
        <w:rPr>
          <w:rFonts w:ascii="David" w:hAnsi="David" w:cs="David"/>
          <w:szCs w:val="24"/>
          <w:rtl/>
        </w:rPr>
      </w:pPr>
    </w:p>
    <w:p w:rsidR="005874FB" w:rsidRPr="00C71449" w:rsidRDefault="005874FB" w:rsidP="00D35C31">
      <w:pPr>
        <w:pStyle w:val="ListParagraph"/>
        <w:spacing w:before="60" w:after="60" w:line="276" w:lineRule="auto"/>
        <w:ind w:left="1337"/>
        <w:jc w:val="both"/>
        <w:rPr>
          <w:rFonts w:ascii="David" w:hAnsi="David" w:cs="David"/>
          <w:szCs w:val="24"/>
        </w:rPr>
      </w:pPr>
    </w:p>
    <w:p w:rsidR="00D35C31" w:rsidRPr="00C71449" w:rsidRDefault="00D35C31" w:rsidP="00452231">
      <w:pPr>
        <w:pStyle w:val="ListParagraph"/>
        <w:numPr>
          <w:ilvl w:val="0"/>
          <w:numId w:val="141"/>
        </w:numPr>
        <w:spacing w:before="60" w:after="60" w:line="276" w:lineRule="auto"/>
        <w:rPr>
          <w:rFonts w:ascii="David" w:hAnsi="David" w:cs="David"/>
          <w:b/>
          <w:bCs/>
          <w:szCs w:val="24"/>
          <w:u w:val="single"/>
          <w:rtl/>
        </w:rPr>
      </w:pPr>
      <w:r w:rsidRPr="00C71449">
        <w:rPr>
          <w:rFonts w:ascii="David" w:hAnsi="David" w:cs="David"/>
          <w:b/>
          <w:bCs/>
          <w:szCs w:val="24"/>
          <w:u w:val="single"/>
          <w:rtl/>
        </w:rPr>
        <w:t>עמידה בדרישות חוק, תקנות ותקני אבטחת מידע (</w:t>
      </w:r>
      <w:r w:rsidRPr="00C71449">
        <w:rPr>
          <w:rFonts w:ascii="David" w:hAnsi="David" w:cs="David"/>
          <w:b/>
          <w:bCs/>
          <w:szCs w:val="24"/>
          <w:u w:val="single"/>
        </w:rPr>
        <w:t>S</w:t>
      </w:r>
      <w:r w:rsidRPr="00C71449">
        <w:rPr>
          <w:rFonts w:ascii="David" w:hAnsi="David" w:cs="David"/>
          <w:b/>
          <w:bCs/>
          <w:szCs w:val="24"/>
          <w:u w:val="single"/>
          <w:rtl/>
        </w:rPr>
        <w:t>)</w:t>
      </w:r>
    </w:p>
    <w:p w:rsidR="00D35C31" w:rsidRPr="00C71449" w:rsidRDefault="00D35C31" w:rsidP="00452231">
      <w:pPr>
        <w:pStyle w:val="ListParagraph"/>
        <w:numPr>
          <w:ilvl w:val="1"/>
          <w:numId w:val="141"/>
        </w:numPr>
        <w:spacing w:before="60" w:after="60" w:line="276" w:lineRule="auto"/>
        <w:ind w:left="1337" w:hanging="540"/>
        <w:jc w:val="both"/>
        <w:rPr>
          <w:rFonts w:ascii="David" w:hAnsi="David" w:cs="David"/>
          <w:szCs w:val="24"/>
          <w:rtl/>
        </w:rPr>
      </w:pPr>
      <w:r w:rsidRPr="00C71449">
        <w:rPr>
          <w:rFonts w:ascii="David" w:hAnsi="David" w:cs="David"/>
          <w:szCs w:val="24"/>
          <w:rtl/>
        </w:rPr>
        <w:t>המערכת תענה על דרישות אבטחת המידע ואחרות המפורטות בגרסתם ומהדורתם העדכנית ביותר של החוקים, התקנות, התקנים והמפרטים הבאים</w:t>
      </w:r>
      <w:r w:rsidRPr="00C71449">
        <w:rPr>
          <w:rFonts w:ascii="David" w:hAnsi="David" w:cs="David" w:hint="cs"/>
          <w:szCs w:val="24"/>
          <w:rtl/>
        </w:rPr>
        <w:t>. יובהר כי הדרישה מהספק מתייחסת רק למערכת עצמה ולא לדרישות המוגדרות לממשל זמין שיפעיל את המערכת</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הוראות חוק מאגרי מידע – חוק הגנת הפרטיות, התשמ"א-1981.</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 xml:space="preserve">הוראות כל דין המתייחס למערכות ממוחשבות, ובפרט - חוק המחשבים, </w:t>
      </w:r>
      <w:proofErr w:type="spellStart"/>
      <w:r w:rsidRPr="00C71449">
        <w:rPr>
          <w:rFonts w:ascii="David" w:hAnsi="David" w:cs="David"/>
          <w:szCs w:val="24"/>
          <w:rtl/>
        </w:rPr>
        <w:t>התשנ"ה</w:t>
      </w:r>
      <w:proofErr w:type="spellEnd"/>
      <w:r w:rsidRPr="00C71449">
        <w:rPr>
          <w:rFonts w:ascii="David" w:hAnsi="David" w:cs="David"/>
          <w:szCs w:val="24"/>
          <w:rtl/>
        </w:rPr>
        <w:t xml:space="preserve"> – 1985, חוק זכות יוצרים, התשס"ח-2007 וקניין רוחני.</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מדיניות אבטחת המידע של יחידת ממשל זמין.</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מדיניות פיתוח מערכת מאובטחת של ממשל זמין.</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מדיניות תחום אירוח בממשל זמין.</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 xml:space="preserve">תהליכי </w:t>
      </w:r>
      <w:r w:rsidRPr="00C71449">
        <w:rPr>
          <w:rFonts w:ascii="David" w:hAnsi="David" w:cs="David"/>
          <w:szCs w:val="24"/>
        </w:rPr>
        <w:t>SDL</w:t>
      </w:r>
      <w:r w:rsidRPr="00C71449">
        <w:rPr>
          <w:rFonts w:ascii="David" w:hAnsi="David" w:cs="David"/>
          <w:szCs w:val="24"/>
          <w:rtl/>
        </w:rPr>
        <w:t xml:space="preserve"> </w:t>
      </w:r>
      <w:r w:rsidRPr="00C71449">
        <w:rPr>
          <w:rFonts w:ascii="David" w:hAnsi="David" w:cs="David"/>
          <w:szCs w:val="24"/>
        </w:rPr>
        <w:t xml:space="preserve">Secured Development Lifecycle - </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 xml:space="preserve">תקן אבטחת נתונים בתעשיית כרטיסי אשראי </w:t>
      </w:r>
      <w:r w:rsidRPr="00C71449">
        <w:rPr>
          <w:rFonts w:ascii="David" w:hAnsi="David" w:cs="David"/>
          <w:szCs w:val="24"/>
        </w:rPr>
        <w:t>PCI-DSS</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תקן אבטחת נתונים</w:t>
      </w:r>
      <w:r w:rsidRPr="00C71449">
        <w:rPr>
          <w:rFonts w:ascii="David" w:hAnsi="David" w:cs="David"/>
          <w:szCs w:val="24"/>
        </w:rPr>
        <w:t xml:space="preserve">ISO-27001 </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הנחיות אבטחת סייבר 27032</w:t>
      </w:r>
      <w:r w:rsidRPr="00C71449">
        <w:rPr>
          <w:rFonts w:ascii="David" w:hAnsi="David" w:cs="David"/>
          <w:szCs w:val="24"/>
        </w:rPr>
        <w:t>ISO-</w:t>
      </w:r>
      <w:r w:rsidRPr="00C71449">
        <w:rPr>
          <w:rFonts w:ascii="David" w:hAnsi="David" w:cs="David"/>
          <w:szCs w:val="24"/>
          <w:rtl/>
        </w:rPr>
        <w:t>.</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 xml:space="preserve">תקן הבטחת איכות </w:t>
      </w:r>
      <w:r w:rsidRPr="00C71449">
        <w:rPr>
          <w:rFonts w:ascii="David" w:hAnsi="David" w:cs="David"/>
          <w:szCs w:val="24"/>
        </w:rPr>
        <w:t>ISO-9001</w:t>
      </w:r>
      <w:r w:rsidRPr="00C71449">
        <w:rPr>
          <w:rFonts w:ascii="David" w:hAnsi="David" w:cs="David"/>
          <w:szCs w:val="24"/>
          <w:rtl/>
        </w:rPr>
        <w:t xml:space="preserve"> (כמפורט בפרק המנהלה).</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תקן אבטחת נתונים בענן 27017-</w:t>
      </w:r>
      <w:r w:rsidRPr="00C71449">
        <w:rPr>
          <w:rFonts w:ascii="David" w:hAnsi="David" w:cs="David" w:hint="cs"/>
          <w:szCs w:val="24"/>
          <w:rtl/>
        </w:rPr>
        <w:t xml:space="preserve"> </w:t>
      </w:r>
      <w:r w:rsidRPr="00C71449">
        <w:rPr>
          <w:rFonts w:ascii="David" w:hAnsi="David" w:cs="David"/>
          <w:szCs w:val="24"/>
        </w:rPr>
        <w:t>ISO</w:t>
      </w:r>
      <w:r w:rsidRPr="00C71449">
        <w:rPr>
          <w:rFonts w:asciiTheme="minorHAnsi" w:hAnsiTheme="minorHAnsi" w:cs="David"/>
          <w:szCs w:val="24"/>
        </w:rPr>
        <w:t xml:space="preserve"> </w:t>
      </w:r>
      <w:r w:rsidRPr="00C71449">
        <w:rPr>
          <w:rFonts w:ascii="David" w:hAnsi="David" w:cs="David"/>
          <w:szCs w:val="24"/>
          <w:rtl/>
        </w:rPr>
        <w:t>.</w:t>
      </w:r>
      <w:r w:rsidRPr="00C71449">
        <w:rPr>
          <w:rFonts w:ascii="David" w:hAnsi="David" w:cs="David" w:hint="cs"/>
          <w:szCs w:val="24"/>
          <w:rtl/>
        </w:rPr>
        <w:t xml:space="preserve"> (אופציונאלי)</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תקן אבטחת פרטיות בענן 27018</w:t>
      </w:r>
      <w:r w:rsidRPr="00C71449">
        <w:rPr>
          <w:rFonts w:ascii="David" w:hAnsi="David" w:cs="David"/>
          <w:szCs w:val="24"/>
        </w:rPr>
        <w:t>ISO-</w:t>
      </w:r>
      <w:r w:rsidRPr="00C71449">
        <w:rPr>
          <w:rFonts w:ascii="David" w:hAnsi="David" w:cs="David"/>
          <w:szCs w:val="24"/>
          <w:rtl/>
        </w:rPr>
        <w:t>.</w:t>
      </w:r>
      <w:r w:rsidRPr="00C71449">
        <w:rPr>
          <w:rFonts w:ascii="David" w:hAnsi="David" w:cs="David" w:hint="cs"/>
          <w:szCs w:val="24"/>
          <w:rtl/>
        </w:rPr>
        <w:t xml:space="preserve"> (אופציונאלי)</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מסמך מדיניות ניהול משתמשים וסיסמאות - נכתב על ידי מערך הגנה בסייבר ביחידת ממשל זמין (*).</w:t>
      </w:r>
    </w:p>
    <w:p w:rsidR="00D35C31" w:rsidRPr="00C71449" w:rsidRDefault="00D35C31" w:rsidP="00452231">
      <w:pPr>
        <w:pStyle w:val="ListParagraph"/>
        <w:numPr>
          <w:ilvl w:val="2"/>
          <w:numId w:val="141"/>
        </w:numPr>
        <w:spacing w:before="60" w:after="60" w:line="276" w:lineRule="auto"/>
        <w:ind w:left="1967"/>
        <w:jc w:val="both"/>
        <w:rPr>
          <w:rFonts w:ascii="David" w:hAnsi="David" w:cs="David"/>
          <w:szCs w:val="24"/>
        </w:rPr>
      </w:pPr>
      <w:r w:rsidRPr="00C71449">
        <w:rPr>
          <w:rFonts w:ascii="David" w:hAnsi="David" w:cs="David"/>
          <w:szCs w:val="24"/>
          <w:rtl/>
        </w:rPr>
        <w:t>דרישות אבטחת המידע המפורטות בנספחים לנוהל פנימי של יחידת ממשל זמין מספר 1051 – נספח אבטחת המידע להתקשרות עם ספק חיצוני, המתייחסות לנושאים הבאים:</w:t>
      </w:r>
    </w:p>
    <w:p w:rsidR="00D35C31" w:rsidRPr="00C71449" w:rsidRDefault="00D35C31" w:rsidP="00452231">
      <w:pPr>
        <w:pStyle w:val="ListParagraph"/>
        <w:numPr>
          <w:ilvl w:val="3"/>
          <w:numId w:val="141"/>
        </w:numPr>
        <w:spacing w:before="60" w:after="60" w:line="276" w:lineRule="auto"/>
        <w:ind w:left="3137" w:hanging="1170"/>
        <w:jc w:val="both"/>
        <w:rPr>
          <w:rFonts w:ascii="David" w:hAnsi="David" w:cs="David"/>
          <w:szCs w:val="24"/>
        </w:rPr>
      </w:pPr>
      <w:r w:rsidRPr="00C71449">
        <w:rPr>
          <w:rFonts w:ascii="David" w:hAnsi="David" w:cs="David"/>
          <w:szCs w:val="24"/>
          <w:rtl/>
        </w:rPr>
        <w:t>דרישות אבטחת מידע באספקת פתרון.</w:t>
      </w:r>
    </w:p>
    <w:p w:rsidR="00D35C31" w:rsidRPr="00C71449" w:rsidRDefault="00D35C31" w:rsidP="00452231">
      <w:pPr>
        <w:pStyle w:val="ListParagraph"/>
        <w:numPr>
          <w:ilvl w:val="3"/>
          <w:numId w:val="141"/>
        </w:numPr>
        <w:spacing w:before="60" w:after="60" w:line="276" w:lineRule="auto"/>
        <w:ind w:left="3137" w:hanging="1170"/>
        <w:jc w:val="both"/>
        <w:rPr>
          <w:rFonts w:ascii="David" w:hAnsi="David" w:cs="David"/>
          <w:szCs w:val="24"/>
        </w:rPr>
      </w:pPr>
      <w:r w:rsidRPr="00C71449">
        <w:rPr>
          <w:rFonts w:ascii="David" w:hAnsi="David" w:cs="David"/>
          <w:szCs w:val="24"/>
          <w:rtl/>
        </w:rPr>
        <w:t>דרישות אבטחת המידע לאספקת מוצרים (תוכנה וחומרה).</w:t>
      </w:r>
    </w:p>
    <w:p w:rsidR="00D35C31" w:rsidRPr="00C71449" w:rsidRDefault="00D35C31" w:rsidP="00452231">
      <w:pPr>
        <w:pStyle w:val="ListParagraph"/>
        <w:numPr>
          <w:ilvl w:val="3"/>
          <w:numId w:val="141"/>
        </w:numPr>
        <w:spacing w:before="60" w:after="60" w:line="276" w:lineRule="auto"/>
        <w:ind w:left="3137" w:hanging="1170"/>
        <w:jc w:val="both"/>
        <w:rPr>
          <w:rFonts w:ascii="David" w:hAnsi="David" w:cs="David"/>
          <w:szCs w:val="24"/>
        </w:rPr>
      </w:pPr>
      <w:r w:rsidRPr="00C71449">
        <w:rPr>
          <w:rFonts w:ascii="David" w:hAnsi="David" w:cs="David"/>
          <w:szCs w:val="24"/>
          <w:rtl/>
        </w:rPr>
        <w:t>התחייבות לשמירה על סודיות ומילוי הוראות אבטחת המידע.</w:t>
      </w:r>
    </w:p>
    <w:p w:rsidR="00D35C31" w:rsidRPr="00C71449" w:rsidRDefault="00D35C31" w:rsidP="00452231">
      <w:pPr>
        <w:pStyle w:val="ListParagraph"/>
        <w:numPr>
          <w:ilvl w:val="3"/>
          <w:numId w:val="141"/>
        </w:numPr>
        <w:spacing w:before="60" w:after="60" w:line="276" w:lineRule="auto"/>
        <w:ind w:left="3137" w:hanging="1170"/>
        <w:jc w:val="both"/>
        <w:rPr>
          <w:rFonts w:ascii="David" w:hAnsi="David" w:cs="David"/>
          <w:szCs w:val="24"/>
        </w:rPr>
      </w:pPr>
      <w:r w:rsidRPr="00C71449">
        <w:rPr>
          <w:rFonts w:ascii="David" w:hAnsi="David" w:cs="David"/>
          <w:szCs w:val="24"/>
          <w:rtl/>
        </w:rPr>
        <w:t>אבטחה פיזית וסביבתית.</w:t>
      </w:r>
    </w:p>
    <w:p w:rsidR="00D35C31" w:rsidRPr="00C71449" w:rsidRDefault="00D35C31" w:rsidP="00452231">
      <w:pPr>
        <w:pStyle w:val="ListParagraph"/>
        <w:numPr>
          <w:ilvl w:val="3"/>
          <w:numId w:val="141"/>
        </w:numPr>
        <w:spacing w:before="60" w:after="60" w:line="276" w:lineRule="auto"/>
        <w:ind w:left="3137" w:hanging="1170"/>
        <w:jc w:val="both"/>
        <w:rPr>
          <w:rFonts w:ascii="David" w:hAnsi="David" w:cs="David"/>
          <w:szCs w:val="24"/>
        </w:rPr>
      </w:pPr>
      <w:r w:rsidRPr="00C71449">
        <w:rPr>
          <w:rFonts w:ascii="David" w:hAnsi="David" w:cs="David"/>
          <w:szCs w:val="24"/>
          <w:rtl/>
        </w:rPr>
        <w:t>מהימנות עובדים וביצוע התאמה ביטחונית לרמה הנדרשת</w:t>
      </w:r>
      <w:r w:rsidRPr="00C71449">
        <w:rPr>
          <w:rFonts w:ascii="David" w:hAnsi="David" w:cs="David" w:hint="cs"/>
          <w:szCs w:val="24"/>
          <w:rtl/>
        </w:rPr>
        <w:t>(</w:t>
      </w:r>
      <w:r w:rsidRPr="00C71449">
        <w:rPr>
          <w:rFonts w:ascii="David" w:hAnsi="David" w:cs="David" w:hint="cs"/>
          <w:szCs w:val="24"/>
        </w:rPr>
        <w:t>M</w:t>
      </w:r>
      <w:r w:rsidRPr="00C71449">
        <w:rPr>
          <w:rFonts w:ascii="David" w:hAnsi="David" w:cs="David" w:hint="cs"/>
          <w:szCs w:val="24"/>
          <w:rtl/>
        </w:rPr>
        <w:t>)</w:t>
      </w:r>
      <w:r w:rsidRPr="00C71449">
        <w:rPr>
          <w:rFonts w:ascii="David" w:hAnsi="David" w:cs="David"/>
          <w:szCs w:val="24"/>
          <w:rtl/>
        </w:rPr>
        <w:t>.</w:t>
      </w:r>
    </w:p>
    <w:p w:rsidR="00D35C31" w:rsidRPr="00C71449" w:rsidRDefault="00D35C31" w:rsidP="00452231">
      <w:pPr>
        <w:pStyle w:val="ListParagraph"/>
        <w:numPr>
          <w:ilvl w:val="3"/>
          <w:numId w:val="141"/>
        </w:numPr>
        <w:spacing w:before="60" w:after="60" w:line="276" w:lineRule="auto"/>
        <w:ind w:left="3137" w:hanging="1170"/>
        <w:jc w:val="both"/>
        <w:rPr>
          <w:rFonts w:ascii="David" w:hAnsi="David" w:cs="David"/>
          <w:szCs w:val="24"/>
        </w:rPr>
      </w:pPr>
      <w:r w:rsidRPr="00C71449">
        <w:rPr>
          <w:rFonts w:ascii="David" w:hAnsi="David" w:cs="David"/>
          <w:szCs w:val="24"/>
          <w:rtl/>
        </w:rPr>
        <w:t>מינוי אחראי מטעם הספק לנושאי אבטחת מידע.</w:t>
      </w:r>
    </w:p>
    <w:p w:rsidR="00D35C31" w:rsidRPr="00C71449" w:rsidRDefault="00D35C31" w:rsidP="00452231">
      <w:pPr>
        <w:pStyle w:val="ListParagraph"/>
        <w:numPr>
          <w:ilvl w:val="3"/>
          <w:numId w:val="141"/>
        </w:numPr>
        <w:spacing w:before="60" w:after="60" w:line="276" w:lineRule="auto"/>
        <w:ind w:left="3137" w:hanging="1170"/>
        <w:jc w:val="both"/>
        <w:rPr>
          <w:rFonts w:ascii="David" w:hAnsi="David" w:cs="David"/>
          <w:szCs w:val="24"/>
        </w:rPr>
      </w:pPr>
      <w:r w:rsidRPr="00C71449">
        <w:rPr>
          <w:rFonts w:ascii="David" w:hAnsi="David" w:cs="David"/>
          <w:szCs w:val="24"/>
          <w:rtl/>
        </w:rPr>
        <w:t xml:space="preserve">דיווח אודות אירועי אבטחת מידע ו/או גילוי או קיום </w:t>
      </w:r>
      <w:proofErr w:type="spellStart"/>
      <w:r w:rsidRPr="00C71449">
        <w:rPr>
          <w:rFonts w:ascii="David" w:hAnsi="David" w:cs="David"/>
          <w:szCs w:val="24"/>
          <w:rtl/>
        </w:rPr>
        <w:t>נוזקה</w:t>
      </w:r>
      <w:proofErr w:type="spellEnd"/>
      <w:r w:rsidRPr="00C71449">
        <w:rPr>
          <w:rFonts w:ascii="David" w:hAnsi="David" w:cs="David"/>
          <w:szCs w:val="24"/>
          <w:rtl/>
        </w:rPr>
        <w:t xml:space="preserve"> או פרצת אבטחת מידע במערכת.</w:t>
      </w:r>
    </w:p>
    <w:p w:rsidR="00D35C31" w:rsidRPr="00C71449" w:rsidRDefault="00D35C31" w:rsidP="00452231">
      <w:pPr>
        <w:pStyle w:val="ListParagraph"/>
        <w:numPr>
          <w:ilvl w:val="3"/>
          <w:numId w:val="141"/>
        </w:numPr>
        <w:spacing w:before="60" w:after="60" w:line="276" w:lineRule="auto"/>
        <w:ind w:left="3137" w:hanging="1170"/>
        <w:jc w:val="both"/>
        <w:rPr>
          <w:rFonts w:ascii="David" w:hAnsi="David" w:cs="David"/>
          <w:szCs w:val="24"/>
        </w:rPr>
      </w:pPr>
      <w:r w:rsidRPr="00C71449">
        <w:rPr>
          <w:rFonts w:ascii="David" w:hAnsi="David" w:cs="David"/>
          <w:szCs w:val="24"/>
          <w:rtl/>
        </w:rPr>
        <w:t>שיתוף פעולה בביצוע ביקורות אבטחת מידע, בניתוח אירועי אבטחת מידע ובנטרול איומי אבטחת מידע.</w:t>
      </w:r>
    </w:p>
    <w:p w:rsidR="00D35C31" w:rsidRPr="00C71449" w:rsidRDefault="00D35C31" w:rsidP="00452231">
      <w:pPr>
        <w:pStyle w:val="ListParagraph"/>
        <w:numPr>
          <w:ilvl w:val="3"/>
          <w:numId w:val="141"/>
        </w:numPr>
        <w:spacing w:before="60" w:after="60" w:line="276" w:lineRule="auto"/>
        <w:ind w:left="3137" w:hanging="1170"/>
        <w:jc w:val="both"/>
        <w:rPr>
          <w:rFonts w:ascii="David" w:hAnsi="David" w:cs="David"/>
          <w:szCs w:val="24"/>
        </w:rPr>
      </w:pPr>
      <w:r w:rsidRPr="00C71449">
        <w:rPr>
          <w:rFonts w:ascii="David" w:hAnsi="David" w:cs="David"/>
          <w:szCs w:val="24"/>
          <w:rtl/>
        </w:rPr>
        <w:t>מניעת גישה בלתי מורשית ומניעת אפשרות השתלטות מרחוק (מניעת קיום כל 'דלת אחורית').</w:t>
      </w:r>
    </w:p>
    <w:p w:rsidR="00D35C31" w:rsidRPr="00C71449" w:rsidRDefault="00D35C31" w:rsidP="00452231">
      <w:pPr>
        <w:pStyle w:val="ListParagraph"/>
        <w:numPr>
          <w:ilvl w:val="3"/>
          <w:numId w:val="141"/>
        </w:numPr>
        <w:spacing w:before="60" w:after="60" w:line="276" w:lineRule="auto"/>
        <w:ind w:left="3137" w:hanging="1170"/>
        <w:jc w:val="both"/>
        <w:rPr>
          <w:rFonts w:ascii="David" w:hAnsi="David" w:cs="David"/>
          <w:szCs w:val="24"/>
        </w:rPr>
      </w:pPr>
      <w:r w:rsidRPr="00C71449">
        <w:rPr>
          <w:rFonts w:ascii="David" w:hAnsi="David" w:cs="David"/>
          <w:szCs w:val="24"/>
          <w:rtl/>
        </w:rPr>
        <w:t>טיפול במצעי המידע (דיסקים, קלטות וכד') על פי הוראות נוהל פנימי של יחידת ממשל זמין מספר 1086 בדבר העברה לתיקון ו/או להשמדה.</w:t>
      </w:r>
    </w:p>
    <w:p w:rsidR="00D35C31" w:rsidRPr="00C71449" w:rsidRDefault="00D35C31" w:rsidP="00D35C31">
      <w:pPr>
        <w:tabs>
          <w:tab w:val="left" w:pos="1226"/>
        </w:tabs>
        <w:spacing w:before="60" w:after="60" w:line="276" w:lineRule="auto"/>
        <w:ind w:left="1985"/>
        <w:jc w:val="both"/>
        <w:rPr>
          <w:rFonts w:ascii="David" w:hAnsi="David" w:cs="David"/>
          <w:szCs w:val="24"/>
        </w:rPr>
      </w:pPr>
    </w:p>
    <w:p w:rsidR="00D35C31" w:rsidRPr="00C71449" w:rsidRDefault="00D35C31" w:rsidP="00452231">
      <w:pPr>
        <w:pStyle w:val="ListParagraph"/>
        <w:numPr>
          <w:ilvl w:val="0"/>
          <w:numId w:val="141"/>
        </w:numPr>
        <w:spacing w:before="60" w:after="60" w:line="276" w:lineRule="auto"/>
        <w:rPr>
          <w:rFonts w:ascii="David" w:hAnsi="David" w:cs="David"/>
          <w:b/>
          <w:bCs/>
          <w:szCs w:val="24"/>
        </w:rPr>
      </w:pPr>
      <w:r w:rsidRPr="00C71449">
        <w:rPr>
          <w:rFonts w:ascii="David" w:hAnsi="David" w:cs="David"/>
          <w:b/>
          <w:bCs/>
          <w:szCs w:val="24"/>
          <w:u w:val="single"/>
          <w:rtl/>
        </w:rPr>
        <w:t>הנחייה כללית</w:t>
      </w:r>
      <w:r w:rsidRPr="00C71449">
        <w:rPr>
          <w:rFonts w:ascii="David" w:hAnsi="David" w:cs="David" w:hint="cs"/>
          <w:b/>
          <w:bCs/>
          <w:szCs w:val="24"/>
          <w:rtl/>
        </w:rPr>
        <w:t xml:space="preserve"> (</w:t>
      </w:r>
      <w:r w:rsidRPr="00C71449">
        <w:rPr>
          <w:rFonts w:ascii="David" w:hAnsi="David" w:cs="David" w:hint="cs"/>
          <w:b/>
          <w:bCs/>
          <w:szCs w:val="24"/>
        </w:rPr>
        <w:t>I</w:t>
      </w:r>
      <w:r w:rsidRPr="00C71449">
        <w:rPr>
          <w:rFonts w:ascii="David" w:hAnsi="David" w:cs="David" w:hint="cs"/>
          <w:b/>
          <w:bCs/>
          <w:szCs w:val="24"/>
          <w:rtl/>
        </w:rPr>
        <w:t>)</w:t>
      </w:r>
    </w:p>
    <w:p w:rsidR="00D35C31" w:rsidRPr="00C71449" w:rsidRDefault="00D35C31" w:rsidP="00452231">
      <w:pPr>
        <w:pStyle w:val="ListParagraph"/>
        <w:numPr>
          <w:ilvl w:val="1"/>
          <w:numId w:val="141"/>
        </w:numPr>
        <w:spacing w:before="60" w:after="60" w:line="276" w:lineRule="auto"/>
        <w:ind w:left="1247" w:hanging="540"/>
        <w:jc w:val="both"/>
        <w:rPr>
          <w:rFonts w:ascii="David" w:hAnsi="David" w:cs="David"/>
          <w:szCs w:val="24"/>
          <w:rtl/>
        </w:rPr>
      </w:pPr>
      <w:r w:rsidRPr="00C71449">
        <w:rPr>
          <w:rFonts w:ascii="David" w:hAnsi="David" w:cs="David"/>
          <w:szCs w:val="24"/>
          <w:rtl/>
        </w:rPr>
        <w:t>במקרה של דרישות אבטחת מידע סותרות, לכאורה, על הספק להציג דרישות סותרות אלו בפני יחידת ממשל זמין, ולענות על הדרישה המחמירה יותר מבין הדרישות השונות, אלא אם כן המזמין ויתר על דרישה כלשהי, מראש ובכתב.</w:t>
      </w:r>
    </w:p>
    <w:p w:rsidR="00386AC0" w:rsidRDefault="00386AC0">
      <w:pPr>
        <w:bidi w:val="0"/>
        <w:spacing w:after="160" w:line="259" w:lineRule="auto"/>
        <w:rPr>
          <w:rFonts w:ascii="David" w:hAnsi="David" w:cs="David"/>
          <w:szCs w:val="24"/>
          <w:rtl/>
        </w:rPr>
      </w:pPr>
      <w:r>
        <w:rPr>
          <w:rFonts w:ascii="David" w:hAnsi="David" w:cs="David"/>
          <w:szCs w:val="24"/>
          <w:rtl/>
        </w:rPr>
        <w:br w:type="page"/>
      </w:r>
    </w:p>
    <w:p w:rsidR="00D35C31" w:rsidRPr="00C71449" w:rsidRDefault="00D35C31" w:rsidP="00D35C31">
      <w:pPr>
        <w:spacing w:before="60" w:after="60" w:line="276" w:lineRule="auto"/>
        <w:contextualSpacing/>
        <w:jc w:val="both"/>
        <w:rPr>
          <w:rFonts w:ascii="David" w:hAnsi="David" w:cs="David"/>
          <w:szCs w:val="24"/>
          <w:rtl/>
        </w:rPr>
      </w:pPr>
    </w:p>
    <w:p w:rsidR="00D35C31" w:rsidRDefault="00D35C31" w:rsidP="00D35C31">
      <w:pPr>
        <w:bidi w:val="0"/>
        <w:spacing w:line="276" w:lineRule="auto"/>
        <w:rPr>
          <w:rFonts w:ascii="David" w:hAnsi="David" w:cs="David"/>
          <w:vanish/>
          <w:szCs w:val="24"/>
        </w:rPr>
      </w:pPr>
      <w:r>
        <w:rPr>
          <w:rFonts w:ascii="David" w:hAnsi="David" w:cs="David"/>
          <w:vanish/>
          <w:szCs w:val="24"/>
        </w:rPr>
        <w:br w:type="page"/>
      </w:r>
    </w:p>
    <w:p w:rsidR="00D35C31" w:rsidRPr="00C71449" w:rsidRDefault="00D35C31" w:rsidP="00D35C31">
      <w:pPr>
        <w:spacing w:line="360" w:lineRule="auto"/>
        <w:jc w:val="center"/>
        <w:rPr>
          <w:rFonts w:ascii="David" w:hAnsi="David" w:cs="David"/>
          <w:b/>
          <w:bCs/>
          <w:szCs w:val="24"/>
          <w:u w:val="single"/>
          <w:rtl/>
        </w:rPr>
      </w:pPr>
      <w:r w:rsidRPr="00C71449">
        <w:rPr>
          <w:rFonts w:ascii="David" w:hAnsi="David" w:cs="David" w:hint="cs"/>
          <w:b/>
          <w:bCs/>
          <w:szCs w:val="24"/>
          <w:u w:val="single"/>
          <w:rtl/>
        </w:rPr>
        <w:t xml:space="preserve">נספח 2.19 מוסף 1.3.2 </w:t>
      </w:r>
      <w:r w:rsidRPr="00C71449">
        <w:rPr>
          <w:rFonts w:ascii="David" w:hAnsi="David" w:cs="David"/>
          <w:b/>
          <w:bCs/>
          <w:szCs w:val="24"/>
          <w:u w:val="single"/>
          <w:rtl/>
        </w:rPr>
        <w:t>–</w:t>
      </w:r>
      <w:r w:rsidRPr="00C71449">
        <w:rPr>
          <w:rFonts w:ascii="David" w:hAnsi="David" w:cs="David" w:hint="cs"/>
          <w:b/>
          <w:bCs/>
          <w:szCs w:val="24"/>
          <w:u w:val="single"/>
          <w:rtl/>
        </w:rPr>
        <w:t xml:space="preserve"> רשימת עשרת סיכוני אבטחת  המידע המרכזיים - 2017</w:t>
      </w:r>
    </w:p>
    <w:p w:rsidR="00D35C31" w:rsidRPr="00C71449" w:rsidRDefault="00D35C31" w:rsidP="00D35C31">
      <w:pPr>
        <w:spacing w:line="360" w:lineRule="auto"/>
        <w:jc w:val="center"/>
        <w:rPr>
          <w:rFonts w:ascii="David" w:hAnsi="David" w:cs="David"/>
          <w:b/>
          <w:bCs/>
          <w:szCs w:val="24"/>
          <w:u w:val="single"/>
          <w:rtl/>
        </w:rPr>
      </w:pPr>
    </w:p>
    <w:p w:rsidR="00D35C31" w:rsidRPr="00C71449" w:rsidRDefault="00D35C31" w:rsidP="00D35C31">
      <w:pPr>
        <w:bidi w:val="0"/>
        <w:jc w:val="center"/>
        <w:rPr>
          <w:rFonts w:ascii="David" w:hAnsi="David" w:cs="David"/>
          <w:b/>
          <w:bCs/>
          <w:szCs w:val="24"/>
          <w:u w:val="single"/>
        </w:rPr>
      </w:pPr>
      <w:r w:rsidRPr="00C71449">
        <w:rPr>
          <w:rFonts w:ascii="David" w:hAnsi="David" w:cs="David"/>
          <w:b/>
          <w:bCs/>
          <w:szCs w:val="24"/>
          <w:u w:val="single"/>
        </w:rPr>
        <w:t>OWASP Top 10 Application Security Risks – 2017</w:t>
      </w:r>
    </w:p>
    <w:p w:rsidR="00D35C31" w:rsidRPr="00C71449" w:rsidRDefault="00D35C31" w:rsidP="00D35C31">
      <w:pPr>
        <w:bidi w:val="0"/>
        <w:rPr>
          <w:rFonts w:ascii="David" w:hAnsi="David" w:cs="David"/>
          <w:b/>
          <w:bCs/>
          <w:szCs w:val="24"/>
        </w:rPr>
      </w:pPr>
    </w:p>
    <w:p w:rsidR="00D35C31" w:rsidRPr="00C71449" w:rsidRDefault="00D35C31" w:rsidP="00D35C31">
      <w:pPr>
        <w:bidi w:val="0"/>
        <w:rPr>
          <w:b/>
          <w:bCs/>
          <w:szCs w:val="24"/>
          <w:u w:val="single"/>
        </w:rPr>
      </w:pPr>
      <w:r w:rsidRPr="00C71449">
        <w:rPr>
          <w:b/>
          <w:bCs/>
          <w:szCs w:val="24"/>
          <w:u w:val="single"/>
        </w:rPr>
        <w:t>A1 – Injection</w:t>
      </w:r>
    </w:p>
    <w:p w:rsidR="00D35C31" w:rsidRPr="00C71449" w:rsidRDefault="00D35C31" w:rsidP="00D35C31">
      <w:pPr>
        <w:bidi w:val="0"/>
        <w:jc w:val="both"/>
        <w:rPr>
          <w:szCs w:val="24"/>
        </w:rPr>
      </w:pPr>
      <w:r w:rsidRPr="00C71449">
        <w:rPr>
          <w:szCs w:val="24"/>
        </w:rPr>
        <w:t>Injection flaws, such as SQL, OS, XXE, and LDAP injection, occur when untrusted data is sent to an interpreter as part of a command or query. The attacker’s hostile data can trick the interpreter into executing unintended commands or accessing data without proper authorization</w:t>
      </w:r>
      <w:r w:rsidRPr="00C71449">
        <w:rPr>
          <w:rFonts w:cs="Arial"/>
          <w:szCs w:val="24"/>
          <w:rtl/>
        </w:rPr>
        <w:t>.</w:t>
      </w:r>
    </w:p>
    <w:p w:rsidR="00D35C31" w:rsidRPr="00C71449" w:rsidRDefault="00D35C31" w:rsidP="00D35C31">
      <w:pPr>
        <w:bidi w:val="0"/>
        <w:jc w:val="both"/>
        <w:rPr>
          <w:szCs w:val="24"/>
        </w:rPr>
      </w:pPr>
    </w:p>
    <w:p w:rsidR="00D35C31" w:rsidRPr="00C71449" w:rsidRDefault="00D35C31" w:rsidP="00D35C31">
      <w:pPr>
        <w:bidi w:val="0"/>
        <w:rPr>
          <w:b/>
          <w:bCs/>
          <w:szCs w:val="24"/>
          <w:u w:val="single"/>
        </w:rPr>
      </w:pPr>
      <w:r w:rsidRPr="00C71449">
        <w:rPr>
          <w:b/>
          <w:bCs/>
          <w:szCs w:val="24"/>
          <w:u w:val="single"/>
        </w:rPr>
        <w:t>A2 – Broken Authentication and Session Management</w:t>
      </w:r>
    </w:p>
    <w:p w:rsidR="00D35C31" w:rsidRPr="00C71449" w:rsidRDefault="00D35C31" w:rsidP="00D35C31">
      <w:pPr>
        <w:bidi w:val="0"/>
        <w:jc w:val="both"/>
        <w:rPr>
          <w:szCs w:val="24"/>
        </w:rPr>
      </w:pPr>
      <w:r w:rsidRPr="00C71449">
        <w:rPr>
          <w:szCs w:val="24"/>
        </w:rPr>
        <w:t>Application functions related to authentication and session management are often implemented incorrectly, allowing attackers to compromise passwords, keys, or session tokens, or to exploit other implementation flaws to assume other users’ identities (temporarily or permanently</w:t>
      </w:r>
      <w:r w:rsidRPr="00C71449">
        <w:rPr>
          <w:rFonts w:cs="Arial" w:hint="cs"/>
          <w:szCs w:val="24"/>
          <w:rtl/>
        </w:rPr>
        <w:t>(</w:t>
      </w:r>
      <w:r w:rsidRPr="00C71449">
        <w:rPr>
          <w:szCs w:val="24"/>
        </w:rPr>
        <w:t>.</w:t>
      </w:r>
    </w:p>
    <w:p w:rsidR="00D35C31" w:rsidRPr="00C71449" w:rsidRDefault="00D35C31" w:rsidP="00D35C31">
      <w:pPr>
        <w:bidi w:val="0"/>
        <w:jc w:val="both"/>
        <w:rPr>
          <w:szCs w:val="24"/>
        </w:rPr>
      </w:pPr>
    </w:p>
    <w:p w:rsidR="00D35C31" w:rsidRPr="00C71449" w:rsidRDefault="00D35C31" w:rsidP="00D35C31">
      <w:pPr>
        <w:bidi w:val="0"/>
        <w:rPr>
          <w:b/>
          <w:bCs/>
          <w:szCs w:val="24"/>
          <w:u w:val="single"/>
        </w:rPr>
      </w:pPr>
      <w:r w:rsidRPr="00C71449">
        <w:rPr>
          <w:b/>
          <w:bCs/>
          <w:szCs w:val="24"/>
          <w:u w:val="single"/>
        </w:rPr>
        <w:t>A3 – Cross-Site Scripting (XSS)</w:t>
      </w:r>
    </w:p>
    <w:p w:rsidR="00D35C31" w:rsidRPr="00C71449" w:rsidRDefault="00D35C31" w:rsidP="00D35C31">
      <w:pPr>
        <w:bidi w:val="0"/>
        <w:jc w:val="both"/>
        <w:rPr>
          <w:szCs w:val="24"/>
        </w:rPr>
      </w:pPr>
      <w:r w:rsidRPr="00C71449">
        <w:rPr>
          <w:szCs w:val="24"/>
        </w:rPr>
        <w:t>XSS flaws occur whenever an application includes untrusted data in a new web page without proper validation or escaping, or updates an existing web page with user-supplied data using a browser API that can create JavaScript. XSS allows attackers to execute scripts in the victim’s browser, which can hijack user sessions, deface web sites, or redirect the user to malicious sites</w:t>
      </w:r>
      <w:r w:rsidRPr="00C71449">
        <w:rPr>
          <w:rFonts w:cs="Arial"/>
          <w:szCs w:val="24"/>
          <w:rtl/>
        </w:rPr>
        <w:t>.</w:t>
      </w:r>
    </w:p>
    <w:p w:rsidR="00D35C31" w:rsidRPr="00C71449" w:rsidRDefault="00D35C31" w:rsidP="00D35C31">
      <w:pPr>
        <w:bidi w:val="0"/>
        <w:jc w:val="both"/>
        <w:rPr>
          <w:szCs w:val="24"/>
        </w:rPr>
      </w:pPr>
    </w:p>
    <w:p w:rsidR="00D35C31" w:rsidRPr="00C71449" w:rsidRDefault="00D35C31" w:rsidP="00D35C31">
      <w:pPr>
        <w:bidi w:val="0"/>
        <w:rPr>
          <w:b/>
          <w:bCs/>
          <w:szCs w:val="24"/>
          <w:u w:val="single"/>
        </w:rPr>
      </w:pPr>
      <w:r w:rsidRPr="00C71449">
        <w:rPr>
          <w:b/>
          <w:bCs/>
          <w:szCs w:val="24"/>
          <w:u w:val="single"/>
        </w:rPr>
        <w:t>A4 – Broken Access Control</w:t>
      </w:r>
    </w:p>
    <w:p w:rsidR="00D35C31" w:rsidRPr="00C71449" w:rsidRDefault="00D35C31" w:rsidP="00D35C31">
      <w:pPr>
        <w:bidi w:val="0"/>
        <w:jc w:val="both"/>
        <w:rPr>
          <w:rFonts w:cs="Arial"/>
          <w:szCs w:val="24"/>
        </w:rPr>
      </w:pPr>
      <w:r w:rsidRPr="00C71449">
        <w:rPr>
          <w:szCs w:val="24"/>
        </w:rPr>
        <w:t xml:space="preserve">Restrictions on what authenticated users are allowed to do, are not properly enforced. Attackers can exploit these flaws to access unauthorized functionality and/or data, such as access other users' accounts, view sensitive files, modify other users’ data, change access rights, </w:t>
      </w:r>
      <w:proofErr w:type="spellStart"/>
      <w:r w:rsidRPr="00C71449">
        <w:rPr>
          <w:szCs w:val="24"/>
        </w:rPr>
        <w:t>etc</w:t>
      </w:r>
      <w:proofErr w:type="spellEnd"/>
    </w:p>
    <w:p w:rsidR="00D35C31" w:rsidRPr="00C71449" w:rsidRDefault="00D35C31" w:rsidP="00D35C31">
      <w:pPr>
        <w:bidi w:val="0"/>
        <w:jc w:val="both"/>
        <w:rPr>
          <w:szCs w:val="24"/>
        </w:rPr>
      </w:pPr>
      <w:r w:rsidRPr="00C71449">
        <w:rPr>
          <w:rFonts w:cs="Arial" w:hint="cs"/>
          <w:szCs w:val="24"/>
          <w:rtl/>
        </w:rPr>
        <w:t>.</w:t>
      </w:r>
    </w:p>
    <w:p w:rsidR="00D35C31" w:rsidRPr="00C71449" w:rsidRDefault="00D35C31" w:rsidP="00D35C31">
      <w:pPr>
        <w:bidi w:val="0"/>
        <w:rPr>
          <w:b/>
          <w:bCs/>
          <w:szCs w:val="24"/>
          <w:u w:val="single"/>
        </w:rPr>
      </w:pPr>
      <w:r w:rsidRPr="00C71449">
        <w:rPr>
          <w:b/>
          <w:bCs/>
          <w:szCs w:val="24"/>
          <w:u w:val="single"/>
        </w:rPr>
        <w:t>A5 – Security Misconfiguration</w:t>
      </w:r>
    </w:p>
    <w:p w:rsidR="00D35C31" w:rsidRPr="00C71449" w:rsidRDefault="00D35C31" w:rsidP="00D35C31">
      <w:pPr>
        <w:bidi w:val="0"/>
        <w:jc w:val="both"/>
        <w:rPr>
          <w:szCs w:val="24"/>
        </w:rPr>
      </w:pPr>
      <w:r w:rsidRPr="00C71449">
        <w:rPr>
          <w:szCs w:val="24"/>
        </w:rPr>
        <w:t>Good security requires having a secure configuration defined and deployed for the application, frameworks, application server, web server, database server, platform, etc. Secure settings should be defined, implemented, and maintained, as defaults are often insecure. Additionally, software should be kept up to date</w:t>
      </w:r>
      <w:r w:rsidRPr="00C71449">
        <w:rPr>
          <w:rFonts w:cs="Arial"/>
          <w:szCs w:val="24"/>
          <w:rtl/>
        </w:rPr>
        <w:t>.</w:t>
      </w:r>
    </w:p>
    <w:p w:rsidR="00D35C31" w:rsidRPr="00C71449" w:rsidRDefault="00D35C31" w:rsidP="00D35C31">
      <w:pPr>
        <w:bidi w:val="0"/>
        <w:jc w:val="both"/>
        <w:rPr>
          <w:szCs w:val="24"/>
        </w:rPr>
      </w:pPr>
    </w:p>
    <w:p w:rsidR="00D35C31" w:rsidRPr="00C71449" w:rsidRDefault="00D35C31" w:rsidP="00D35C31">
      <w:pPr>
        <w:bidi w:val="0"/>
        <w:rPr>
          <w:b/>
          <w:bCs/>
          <w:szCs w:val="24"/>
          <w:u w:val="single"/>
        </w:rPr>
      </w:pPr>
      <w:r w:rsidRPr="00C71449">
        <w:rPr>
          <w:b/>
          <w:bCs/>
          <w:szCs w:val="24"/>
          <w:u w:val="single"/>
        </w:rPr>
        <w:t>A6 – Sensitive Data Exposure</w:t>
      </w:r>
    </w:p>
    <w:p w:rsidR="00D35C31" w:rsidRPr="00C71449" w:rsidRDefault="00D35C31" w:rsidP="00D35C31">
      <w:pPr>
        <w:bidi w:val="0"/>
        <w:jc w:val="both"/>
        <w:rPr>
          <w:szCs w:val="24"/>
        </w:rPr>
      </w:pPr>
      <w:r w:rsidRPr="00C71449">
        <w:rPr>
          <w:szCs w:val="24"/>
        </w:rPr>
        <w:t>Many web applications and APIs do not properly protect sensitive data, such as financial, healthcare, and PII. Attackers may steal or modify such weakly protected data to conduct credit card fraud, identity theft, or other crimes. Sensitive data deserves extra protection such as encryption at rest or in transit, as well as special precautions when exchanged with the browser</w:t>
      </w:r>
      <w:r w:rsidRPr="00C71449">
        <w:rPr>
          <w:rFonts w:cs="Arial"/>
          <w:szCs w:val="24"/>
          <w:rtl/>
        </w:rPr>
        <w:t>.</w:t>
      </w:r>
    </w:p>
    <w:p w:rsidR="00D35C31" w:rsidRPr="00C71449" w:rsidRDefault="00D35C31" w:rsidP="00D35C31">
      <w:pPr>
        <w:bidi w:val="0"/>
        <w:jc w:val="both"/>
        <w:rPr>
          <w:szCs w:val="24"/>
        </w:rPr>
      </w:pPr>
    </w:p>
    <w:p w:rsidR="00D35C31" w:rsidRPr="00C71449" w:rsidRDefault="00D35C31" w:rsidP="00D35C31">
      <w:pPr>
        <w:bidi w:val="0"/>
        <w:rPr>
          <w:b/>
          <w:bCs/>
          <w:szCs w:val="24"/>
          <w:u w:val="single"/>
        </w:rPr>
      </w:pPr>
      <w:r w:rsidRPr="00C71449">
        <w:rPr>
          <w:b/>
          <w:bCs/>
          <w:szCs w:val="24"/>
          <w:u w:val="single"/>
        </w:rPr>
        <w:t>A7 – Insufficient Attack Protection</w:t>
      </w:r>
    </w:p>
    <w:p w:rsidR="00D35C31" w:rsidRPr="00C71449" w:rsidRDefault="00D35C31" w:rsidP="00D35C31">
      <w:pPr>
        <w:bidi w:val="0"/>
        <w:jc w:val="both"/>
        <w:rPr>
          <w:szCs w:val="24"/>
        </w:rPr>
      </w:pPr>
      <w:r w:rsidRPr="00C71449">
        <w:rPr>
          <w:szCs w:val="24"/>
        </w:rPr>
        <w:t>The majority of applications and APIs lack the basic ability to detect, prevent, and respond to both manual and automated attacks. Attack protection goes far beyond basic input validation and involves automatically detecting, logging, responding, and even blocking exploit attempts. Application owners also need to be able to deploy patches quickly to protect against attacks</w:t>
      </w:r>
      <w:r w:rsidRPr="00C71449">
        <w:rPr>
          <w:rFonts w:cs="Arial"/>
          <w:szCs w:val="24"/>
          <w:rtl/>
        </w:rPr>
        <w:t>.</w:t>
      </w:r>
    </w:p>
    <w:p w:rsidR="00D35C31" w:rsidRPr="00C71449" w:rsidRDefault="00D35C31" w:rsidP="00D35C31">
      <w:pPr>
        <w:bidi w:val="0"/>
        <w:jc w:val="both"/>
        <w:rPr>
          <w:szCs w:val="24"/>
        </w:rPr>
      </w:pPr>
    </w:p>
    <w:p w:rsidR="00D35C31" w:rsidRPr="00C71449" w:rsidRDefault="00D35C31" w:rsidP="00D35C31">
      <w:pPr>
        <w:bidi w:val="0"/>
        <w:rPr>
          <w:b/>
          <w:bCs/>
          <w:szCs w:val="24"/>
          <w:u w:val="single"/>
        </w:rPr>
      </w:pPr>
      <w:r w:rsidRPr="00C71449">
        <w:rPr>
          <w:b/>
          <w:bCs/>
          <w:szCs w:val="24"/>
          <w:u w:val="single"/>
        </w:rPr>
        <w:t>A8 – Cross-Site Request Forgery (CSRF</w:t>
      </w:r>
      <w:r w:rsidRPr="00C71449">
        <w:rPr>
          <w:rFonts w:cs="Arial"/>
          <w:b/>
          <w:bCs/>
          <w:szCs w:val="24"/>
          <w:u w:val="single"/>
        </w:rPr>
        <w:t>)</w:t>
      </w:r>
    </w:p>
    <w:p w:rsidR="00D35C31" w:rsidRPr="00C71449" w:rsidRDefault="00D35C31" w:rsidP="00D35C31">
      <w:pPr>
        <w:bidi w:val="0"/>
        <w:jc w:val="both"/>
        <w:rPr>
          <w:rFonts w:cs="Arial"/>
          <w:szCs w:val="24"/>
          <w:rtl/>
        </w:rPr>
      </w:pPr>
      <w:r w:rsidRPr="00C71449">
        <w:rPr>
          <w:szCs w:val="24"/>
        </w:rPr>
        <w:t>A CSRF attack forces a logged-on victim’s browser to send a forged HTTP request, including the victim’s session cookie and any other automatically included authentication information, to a vulnerable web application. Such an attack allows the attacker to force a victim’s browser to generate requests the vulnerable application thinks are legitimate requests from the victim</w:t>
      </w:r>
    </w:p>
    <w:p w:rsidR="00D35C31" w:rsidRPr="00C71449" w:rsidRDefault="00D35C31" w:rsidP="00D35C31">
      <w:pPr>
        <w:bidi w:val="0"/>
        <w:jc w:val="both"/>
        <w:rPr>
          <w:rFonts w:cs="Arial"/>
          <w:szCs w:val="24"/>
          <w:rtl/>
        </w:rPr>
      </w:pPr>
    </w:p>
    <w:p w:rsidR="00D35C31" w:rsidRPr="00C71449" w:rsidRDefault="00D35C31" w:rsidP="00D35C31">
      <w:pPr>
        <w:bidi w:val="0"/>
        <w:jc w:val="both"/>
        <w:rPr>
          <w:szCs w:val="24"/>
        </w:rPr>
      </w:pPr>
      <w:r w:rsidRPr="00C71449">
        <w:rPr>
          <w:rFonts w:cs="Arial"/>
          <w:szCs w:val="24"/>
          <w:rtl/>
        </w:rPr>
        <w:t>.</w:t>
      </w:r>
    </w:p>
    <w:p w:rsidR="00D35C31" w:rsidRPr="00C71449" w:rsidRDefault="00D35C31" w:rsidP="00D35C31">
      <w:pPr>
        <w:bidi w:val="0"/>
        <w:rPr>
          <w:b/>
          <w:bCs/>
          <w:szCs w:val="24"/>
          <w:u w:val="single"/>
        </w:rPr>
      </w:pPr>
      <w:r w:rsidRPr="00C71449">
        <w:rPr>
          <w:b/>
          <w:bCs/>
          <w:szCs w:val="24"/>
          <w:u w:val="single"/>
        </w:rPr>
        <w:t>A9 – Using Components with Known Vulnerabilities</w:t>
      </w:r>
    </w:p>
    <w:p w:rsidR="00D35C31" w:rsidRPr="00C71449" w:rsidRDefault="00D35C31" w:rsidP="00D35C31">
      <w:pPr>
        <w:bidi w:val="0"/>
        <w:jc w:val="both"/>
        <w:rPr>
          <w:szCs w:val="24"/>
        </w:rPr>
      </w:pPr>
      <w:r w:rsidRPr="00C71449">
        <w:rPr>
          <w:szCs w:val="24"/>
        </w:rPr>
        <w:t>Components, such as libraries, frameworks, and other software modules, run with the same privileges as the application. If a vulnerable component is exploited, such an attack can facilitate serious data loss or server takeover. Applications and APIs using components with known vulnerabilities may undermine application defenses and enable various attacks and impacts</w:t>
      </w:r>
      <w:r w:rsidRPr="00C71449">
        <w:rPr>
          <w:rFonts w:cs="Arial"/>
          <w:szCs w:val="24"/>
          <w:rtl/>
        </w:rPr>
        <w:t>.</w:t>
      </w:r>
    </w:p>
    <w:p w:rsidR="00D35C31" w:rsidRPr="00C71449" w:rsidRDefault="00D35C31" w:rsidP="00D35C31">
      <w:pPr>
        <w:bidi w:val="0"/>
        <w:jc w:val="both"/>
        <w:rPr>
          <w:szCs w:val="24"/>
        </w:rPr>
      </w:pPr>
    </w:p>
    <w:p w:rsidR="00D35C31" w:rsidRPr="00C71449" w:rsidRDefault="00D35C31" w:rsidP="00D35C31">
      <w:pPr>
        <w:bidi w:val="0"/>
        <w:rPr>
          <w:b/>
          <w:bCs/>
          <w:szCs w:val="24"/>
          <w:u w:val="single"/>
        </w:rPr>
      </w:pPr>
      <w:r w:rsidRPr="00C71449">
        <w:rPr>
          <w:b/>
          <w:bCs/>
          <w:szCs w:val="24"/>
          <w:u w:val="single"/>
        </w:rPr>
        <w:t>A10 – Under protected APIs</w:t>
      </w:r>
    </w:p>
    <w:p w:rsidR="00D35C31" w:rsidRPr="00C71449" w:rsidRDefault="00D35C31" w:rsidP="00D35C31">
      <w:pPr>
        <w:bidi w:val="0"/>
        <w:jc w:val="both"/>
        <w:rPr>
          <w:szCs w:val="24"/>
        </w:rPr>
      </w:pPr>
      <w:r w:rsidRPr="00C71449">
        <w:rPr>
          <w:szCs w:val="24"/>
        </w:rPr>
        <w:t>Modern applications often involve rich client applications and APIs, such as JavaScript in the browser and mobile apps that connect to an API of some kind (SOAP/XML, REST/JSON, RPC, GWT, etc.). These APIs are often unprotected and contain numerous vulnerabilities</w:t>
      </w:r>
      <w:r w:rsidRPr="00C71449">
        <w:rPr>
          <w:rFonts w:cs="Arial"/>
          <w:szCs w:val="24"/>
          <w:rtl/>
        </w:rPr>
        <w:t>.</w:t>
      </w:r>
    </w:p>
    <w:p w:rsidR="00D35C31" w:rsidRPr="00C71449" w:rsidRDefault="00D35C31" w:rsidP="00D35C31">
      <w:pPr>
        <w:spacing w:line="360" w:lineRule="auto"/>
        <w:rPr>
          <w:rFonts w:ascii="David" w:hAnsi="David" w:cs="David"/>
          <w:szCs w:val="24"/>
        </w:rPr>
      </w:pPr>
    </w:p>
    <w:p w:rsidR="00D35C31" w:rsidRPr="00C71449"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Pr="00C71449"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Pr="00C71449"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Pr="00C71449"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Pr="00C71449"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Pr="00C71449"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Pr="00C71449"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Pr="00C71449"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Pr="00C71449"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Pr="005A7057" w:rsidRDefault="00D35C31" w:rsidP="00D35C31">
      <w:pPr>
        <w:pStyle w:val="Heading1"/>
        <w:jc w:val="center"/>
        <w:rPr>
          <w:rFonts w:ascii="David" w:hAnsi="David" w:cs="David"/>
          <w:sz w:val="32"/>
          <w:szCs w:val="32"/>
          <w:rtl/>
        </w:rPr>
      </w:pPr>
      <w:bookmarkStart w:id="531" w:name="_Toc491706752"/>
      <w:r w:rsidRPr="005A7057">
        <w:rPr>
          <w:rFonts w:ascii="David" w:hAnsi="David" w:cs="David"/>
          <w:sz w:val="32"/>
          <w:szCs w:val="32"/>
          <w:rtl/>
        </w:rPr>
        <w:t>פרק 3 – טכנולוגיה ותשתית</w:t>
      </w:r>
      <w:bookmarkEnd w:id="531"/>
    </w:p>
    <w:p w:rsidR="00D35C31" w:rsidRPr="006628FB" w:rsidRDefault="00D35C31" w:rsidP="00D35C31">
      <w:pPr>
        <w:spacing w:line="276" w:lineRule="auto"/>
        <w:ind w:left="425" w:right="720"/>
        <w:jc w:val="both"/>
        <w:rPr>
          <w:rFonts w:ascii="David" w:hAnsi="David" w:cs="David"/>
          <w:szCs w:val="24"/>
          <w:rtl/>
        </w:rPr>
      </w:pPr>
    </w:p>
    <w:p w:rsidR="00D35C31" w:rsidRPr="006628FB" w:rsidRDefault="00D35C31" w:rsidP="00452231">
      <w:pPr>
        <w:numPr>
          <w:ilvl w:val="0"/>
          <w:numId w:val="125"/>
        </w:numPr>
        <w:overflowPunct w:val="0"/>
        <w:autoSpaceDE w:val="0"/>
        <w:autoSpaceDN w:val="0"/>
        <w:adjustRightInd w:val="0"/>
        <w:spacing w:line="276" w:lineRule="auto"/>
        <w:ind w:left="709" w:right="720" w:hanging="709"/>
        <w:jc w:val="both"/>
        <w:textAlignment w:val="baseline"/>
        <w:rPr>
          <w:rFonts w:ascii="David" w:hAnsi="David" w:cs="David"/>
          <w:b/>
          <w:bCs/>
          <w:szCs w:val="24"/>
          <w:u w:val="single"/>
        </w:rPr>
      </w:pPr>
      <w:r w:rsidRPr="006628FB">
        <w:rPr>
          <w:rFonts w:ascii="David" w:hAnsi="David" w:cs="David"/>
          <w:b/>
          <w:bCs/>
          <w:szCs w:val="24"/>
          <w:u w:val="single"/>
          <w:rtl/>
        </w:rPr>
        <w:t>תפישה כללית – הבהקים</w:t>
      </w:r>
      <w:r w:rsidRPr="006628FB">
        <w:rPr>
          <w:rFonts w:ascii="David" w:hAnsi="David" w:cs="David"/>
          <w:b/>
          <w:bCs/>
          <w:szCs w:val="24"/>
          <w:rtl/>
        </w:rPr>
        <w:t>: (</w:t>
      </w:r>
      <w:r w:rsidRPr="006628FB">
        <w:rPr>
          <w:rFonts w:ascii="David" w:hAnsi="David" w:cs="David"/>
          <w:b/>
          <w:bCs/>
          <w:szCs w:val="24"/>
        </w:rPr>
        <w:t>S</w:t>
      </w:r>
      <w:r w:rsidRPr="006628FB">
        <w:rPr>
          <w:rFonts w:ascii="David" w:hAnsi="David" w:cs="David"/>
          <w:b/>
          <w:bCs/>
          <w:szCs w:val="24"/>
          <w:rtl/>
        </w:rPr>
        <w:t>)</w:t>
      </w:r>
    </w:p>
    <w:p w:rsidR="00D35C31"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Pr>
          <w:rFonts w:ascii="David" w:hAnsi="David" w:cs="David" w:hint="cs"/>
          <w:szCs w:val="24"/>
          <w:rtl/>
        </w:rPr>
        <w:t xml:space="preserve">שדרת המידע (להלן </w:t>
      </w:r>
      <w:r>
        <w:rPr>
          <w:rFonts w:ascii="David" w:hAnsi="David" w:cs="David"/>
          <w:szCs w:val="24"/>
          <w:rtl/>
        </w:rPr>
        <w:t>–</w:t>
      </w:r>
      <w:r>
        <w:rPr>
          <w:rFonts w:ascii="David" w:hAnsi="David" w:cs="David" w:hint="cs"/>
          <w:szCs w:val="24"/>
          <w:rtl/>
        </w:rPr>
        <w:t xml:space="preserve"> המערכת), תותקן מעל הרשת הממשלתית. ר' פירוט </w:t>
      </w:r>
      <w:r w:rsidRPr="00EE1171">
        <w:rPr>
          <w:rFonts w:ascii="David" w:hAnsi="David" w:cs="David" w:hint="cs"/>
          <w:b/>
          <w:bCs/>
          <w:szCs w:val="24"/>
          <w:rtl/>
        </w:rPr>
        <w:t>בנספח 3.0.1</w:t>
      </w:r>
      <w:r>
        <w:rPr>
          <w:rFonts w:ascii="David" w:hAnsi="David" w:cs="David" w:hint="cs"/>
          <w:szCs w:val="24"/>
          <w:rtl/>
        </w:rPr>
        <w:t xml:space="preserve"> </w:t>
      </w:r>
      <w:proofErr w:type="spellStart"/>
      <w:r>
        <w:rPr>
          <w:rFonts w:ascii="David" w:hAnsi="David" w:cs="David" w:hint="cs"/>
          <w:szCs w:val="24"/>
          <w:rtl/>
        </w:rPr>
        <w:t>המצ"ב</w:t>
      </w:r>
      <w:proofErr w:type="spellEnd"/>
      <w:r>
        <w:rPr>
          <w:rFonts w:ascii="David" w:hAnsi="David" w:cs="David" w:hint="cs"/>
          <w:szCs w:val="24"/>
          <w:rtl/>
        </w:rPr>
        <w:t>.</w:t>
      </w:r>
    </w:p>
    <w:p w:rsidR="00D35C31"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6628FB">
        <w:rPr>
          <w:rFonts w:ascii="David" w:hAnsi="David" w:cs="David"/>
          <w:szCs w:val="24"/>
          <w:rtl/>
        </w:rPr>
        <w:t>התקנת המערכת</w:t>
      </w:r>
      <w:r>
        <w:rPr>
          <w:rFonts w:ascii="David" w:hAnsi="David" w:cs="David" w:hint="cs"/>
          <w:szCs w:val="24"/>
          <w:rtl/>
        </w:rPr>
        <w:t xml:space="preserve"> המרכזית </w:t>
      </w:r>
      <w:r w:rsidRPr="006628FB">
        <w:rPr>
          <w:rFonts w:ascii="David" w:hAnsi="David" w:cs="David"/>
          <w:szCs w:val="24"/>
          <w:rtl/>
        </w:rPr>
        <w:t>והאירוח שלה</w:t>
      </w:r>
      <w:r>
        <w:rPr>
          <w:rFonts w:ascii="David" w:hAnsi="David" w:cs="David" w:hint="cs"/>
          <w:szCs w:val="24"/>
          <w:rtl/>
        </w:rPr>
        <w:t>,</w:t>
      </w:r>
      <w:r w:rsidRPr="006628FB">
        <w:rPr>
          <w:rFonts w:ascii="David" w:hAnsi="David" w:cs="David"/>
          <w:szCs w:val="24"/>
          <w:rtl/>
        </w:rPr>
        <w:t xml:space="preserve"> יהיו ביחידת ממשל זמין (</w:t>
      </w:r>
      <w:r w:rsidRPr="006628FB">
        <w:rPr>
          <w:rFonts w:ascii="David" w:hAnsi="David" w:cs="David"/>
          <w:szCs w:val="24"/>
        </w:rPr>
        <w:t>on premise</w:t>
      </w:r>
      <w:r w:rsidRPr="006628FB">
        <w:rPr>
          <w:rFonts w:ascii="David" w:hAnsi="David" w:cs="David"/>
          <w:szCs w:val="24"/>
          <w:rtl/>
        </w:rPr>
        <w:t xml:space="preserve">). </w:t>
      </w:r>
    </w:p>
    <w:p w:rsidR="00D35C31"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6628FB">
        <w:rPr>
          <w:rFonts w:ascii="David" w:hAnsi="David" w:cs="David"/>
          <w:szCs w:val="24"/>
          <w:rtl/>
        </w:rPr>
        <w:t xml:space="preserve">מיקום המערכת הפיזי באתר הראשי ביחידת ממשל זמין ובאתר הגיבוי של יחידת ממשל זמין (ב"כלוב" שייועד לכך), יימסר לספק הזוכה. </w:t>
      </w:r>
    </w:p>
    <w:p w:rsidR="00D35C31"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Pr>
          <w:rFonts w:ascii="David" w:hAnsi="David" w:cs="David" w:hint="cs"/>
          <w:szCs w:val="24"/>
          <w:rtl/>
        </w:rPr>
        <w:t>שערי הגישה (ה-</w:t>
      </w:r>
      <w:r>
        <w:rPr>
          <w:rFonts w:ascii="David" w:hAnsi="David" w:cs="David"/>
          <w:szCs w:val="24"/>
        </w:rPr>
        <w:t xml:space="preserve">API </w:t>
      </w:r>
      <w:r>
        <w:rPr>
          <w:rFonts w:ascii="David" w:hAnsi="David" w:cs="David" w:hint="cs"/>
          <w:szCs w:val="24"/>
        </w:rPr>
        <w:t>G</w:t>
      </w:r>
      <w:r>
        <w:rPr>
          <w:rFonts w:ascii="David" w:hAnsi="David" w:cs="David"/>
          <w:szCs w:val="24"/>
        </w:rPr>
        <w:t>ateways</w:t>
      </w:r>
      <w:r>
        <w:rPr>
          <w:rFonts w:ascii="David" w:hAnsi="David" w:cs="David" w:hint="cs"/>
          <w:szCs w:val="24"/>
          <w:rtl/>
        </w:rPr>
        <w:t xml:space="preserve">) יוכלו להיות מותקנים במערך המרכזי, או במשרדים עצמם. </w:t>
      </w:r>
    </w:p>
    <w:p w:rsidR="00D35C31"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Pr>
          <w:rFonts w:ascii="David" w:hAnsi="David" w:cs="David" w:hint="cs"/>
          <w:szCs w:val="24"/>
          <w:rtl/>
        </w:rPr>
        <w:t>הניהול, הניטור והאבטחה של כלל רכיבי המערכת, יתבצעו ביחידת ממשל זמין, או במשרדים עצמם.</w:t>
      </w:r>
    </w:p>
    <w:p w:rsidR="00D35C31" w:rsidRPr="006628FB"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6628FB">
        <w:rPr>
          <w:rFonts w:ascii="David" w:hAnsi="David" w:cs="David"/>
          <w:szCs w:val="24"/>
          <w:rtl/>
        </w:rPr>
        <w:t>למערכת תינתן תשתית ומעטפת אבטחת המידע המיוחדת ליחידת ממשל זמין</w:t>
      </w:r>
      <w:r>
        <w:rPr>
          <w:rFonts w:ascii="David" w:hAnsi="David" w:cs="David" w:hint="cs"/>
          <w:szCs w:val="24"/>
          <w:rtl/>
        </w:rPr>
        <w:t xml:space="preserve">, ואמצעים </w:t>
      </w:r>
      <w:proofErr w:type="spellStart"/>
      <w:r>
        <w:rPr>
          <w:rFonts w:ascii="David" w:hAnsi="David" w:cs="David" w:hint="cs"/>
          <w:szCs w:val="24"/>
          <w:rtl/>
        </w:rPr>
        <w:t>אבטחתיים</w:t>
      </w:r>
      <w:proofErr w:type="spellEnd"/>
      <w:r>
        <w:rPr>
          <w:rFonts w:ascii="David" w:hAnsi="David" w:cs="David" w:hint="cs"/>
          <w:szCs w:val="24"/>
          <w:rtl/>
        </w:rPr>
        <w:t xml:space="preserve"> טכנולוגיים נוספים כפי שיידרשו</w:t>
      </w:r>
      <w:r w:rsidRPr="006628FB">
        <w:rPr>
          <w:rFonts w:ascii="David" w:hAnsi="David" w:cs="David"/>
          <w:szCs w:val="24"/>
          <w:rtl/>
        </w:rPr>
        <w:t>.</w:t>
      </w:r>
    </w:p>
    <w:p w:rsidR="00D35C31" w:rsidRPr="006628FB"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6628FB">
        <w:rPr>
          <w:rFonts w:ascii="David" w:hAnsi="David" w:cs="David"/>
          <w:szCs w:val="24"/>
          <w:rtl/>
        </w:rPr>
        <w:t xml:space="preserve">המערכת הינה רגישה מאוד בהתחשב </w:t>
      </w:r>
      <w:r>
        <w:rPr>
          <w:rFonts w:ascii="David" w:hAnsi="David" w:cs="David" w:hint="cs"/>
          <w:szCs w:val="24"/>
          <w:rtl/>
        </w:rPr>
        <w:t>בחיוניות</w:t>
      </w:r>
      <w:r w:rsidRPr="006628FB">
        <w:rPr>
          <w:rFonts w:ascii="David" w:hAnsi="David" w:cs="David"/>
          <w:szCs w:val="24"/>
          <w:rtl/>
        </w:rPr>
        <w:t xml:space="preserve"> שלה לאספקת שירותי הממשלה. בהתאם, נדרשת מניעת גישה בלתי מבוקרת למערכת</w:t>
      </w:r>
      <w:r>
        <w:rPr>
          <w:rFonts w:ascii="David" w:hAnsi="David" w:cs="David" w:hint="cs"/>
          <w:szCs w:val="24"/>
          <w:rtl/>
        </w:rPr>
        <w:t xml:space="preserve">, </w:t>
      </w:r>
      <w:proofErr w:type="spellStart"/>
      <w:r>
        <w:rPr>
          <w:rFonts w:ascii="David" w:hAnsi="David" w:cs="David" w:hint="cs"/>
          <w:szCs w:val="24"/>
          <w:rtl/>
        </w:rPr>
        <w:t>הצפנות</w:t>
      </w:r>
      <w:proofErr w:type="spellEnd"/>
      <w:r>
        <w:rPr>
          <w:rFonts w:ascii="David" w:hAnsi="David" w:cs="David" w:hint="cs"/>
          <w:szCs w:val="24"/>
          <w:rtl/>
        </w:rPr>
        <w:t xml:space="preserve"> וניטור מתמשך</w:t>
      </w:r>
      <w:r w:rsidRPr="006628FB">
        <w:rPr>
          <w:rFonts w:ascii="David" w:hAnsi="David" w:cs="David"/>
          <w:szCs w:val="24"/>
          <w:rtl/>
        </w:rPr>
        <w:t xml:space="preserve">. </w:t>
      </w:r>
    </w:p>
    <w:p w:rsidR="00D35C31" w:rsidRPr="006628FB"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6628FB">
        <w:rPr>
          <w:rFonts w:ascii="David" w:hAnsi="David" w:cs="David"/>
          <w:szCs w:val="24"/>
          <w:rtl/>
        </w:rPr>
        <w:t>המערכת תאפשר קישור בין מספר ספקי מידע לבין מספר צרכני מידע בו-זמנית (כלומר – ביחס של "רבים לרבים"). ספקים אלו יכולים להיות גופים פנימיים בממשלה, או  גופים חיצוניים לממשלה.</w:t>
      </w:r>
    </w:p>
    <w:p w:rsidR="00D35C31" w:rsidRPr="006628FB"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6628FB">
        <w:rPr>
          <w:rFonts w:ascii="David" w:hAnsi="David" w:cs="David"/>
          <w:szCs w:val="24"/>
          <w:rtl/>
        </w:rPr>
        <w:t xml:space="preserve">יובהר כי המענה יהיה באמצעות דרישות </w:t>
      </w:r>
      <w:proofErr w:type="spellStart"/>
      <w:r w:rsidRPr="006628FB">
        <w:rPr>
          <w:rFonts w:ascii="David" w:hAnsi="David" w:cs="David"/>
          <w:szCs w:val="24"/>
          <w:rtl/>
        </w:rPr>
        <w:t>א"מ</w:t>
      </w:r>
      <w:proofErr w:type="spellEnd"/>
      <w:r w:rsidRPr="006628FB">
        <w:rPr>
          <w:rFonts w:ascii="David" w:hAnsi="David" w:cs="David"/>
          <w:szCs w:val="24"/>
          <w:rtl/>
        </w:rPr>
        <w:t xml:space="preserve"> שישולבו במכרז, כמפורט </w:t>
      </w:r>
      <w:r w:rsidRPr="006628FB">
        <w:rPr>
          <w:rFonts w:ascii="David" w:hAnsi="David" w:cs="David"/>
          <w:b/>
          <w:bCs/>
          <w:szCs w:val="24"/>
          <w:rtl/>
        </w:rPr>
        <w:t>בנספח 2.19 – אבטחת מידע</w:t>
      </w:r>
      <w:r w:rsidRPr="006628FB">
        <w:rPr>
          <w:rFonts w:ascii="David" w:hAnsi="David" w:cs="David"/>
          <w:szCs w:val="24"/>
          <w:rtl/>
        </w:rPr>
        <w:t xml:space="preserve">. </w:t>
      </w:r>
    </w:p>
    <w:p w:rsidR="00D35C31"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5F050E">
        <w:rPr>
          <w:rFonts w:ascii="David" w:hAnsi="David" w:cs="David"/>
          <w:szCs w:val="24"/>
          <w:rtl/>
        </w:rPr>
        <w:t xml:space="preserve">לוגים ואירועי אבטחת מידע יועברו לניטור, ניתוח ותפעול, למערכות </w:t>
      </w:r>
      <w:r w:rsidRPr="005F050E">
        <w:rPr>
          <w:rFonts w:ascii="David" w:hAnsi="David" w:cs="David"/>
          <w:szCs w:val="24"/>
        </w:rPr>
        <w:t>SOC</w:t>
      </w:r>
      <w:r w:rsidRPr="005F050E">
        <w:rPr>
          <w:rFonts w:ascii="David" w:hAnsi="David" w:cs="David"/>
          <w:szCs w:val="24"/>
          <w:rtl/>
        </w:rPr>
        <w:t xml:space="preserve"> חיצוניות (אחת או יותר), על פי הנחיית המזמין, בהתאם לפרוטוקולים תקניים בתחום זה וכפי שיסוכם במסגרת שלב התכנון המפורט</w:t>
      </w:r>
      <w:r>
        <w:rPr>
          <w:rFonts w:ascii="David" w:hAnsi="David" w:cs="David" w:hint="cs"/>
          <w:szCs w:val="24"/>
          <w:rtl/>
        </w:rPr>
        <w:t>.</w:t>
      </w:r>
    </w:p>
    <w:p w:rsidR="00D35C31" w:rsidRPr="006628FB"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tl/>
        </w:rPr>
      </w:pPr>
      <w:r>
        <w:rPr>
          <w:rFonts w:ascii="David" w:hAnsi="David" w:cs="David" w:hint="cs"/>
          <w:szCs w:val="24"/>
          <w:rtl/>
        </w:rPr>
        <w:t>העברת</w:t>
      </w:r>
      <w:r w:rsidRPr="006628FB">
        <w:rPr>
          <w:rFonts w:ascii="David" w:hAnsi="David" w:cs="David"/>
          <w:szCs w:val="24"/>
          <w:rtl/>
        </w:rPr>
        <w:t xml:space="preserve"> מידע למערכת </w:t>
      </w:r>
      <w:proofErr w:type="spellStart"/>
      <w:r w:rsidRPr="006628FB">
        <w:rPr>
          <w:rFonts w:ascii="David" w:hAnsi="David" w:cs="David"/>
          <w:szCs w:val="24"/>
          <w:rtl/>
        </w:rPr>
        <w:t>השו"ב</w:t>
      </w:r>
      <w:proofErr w:type="spellEnd"/>
      <w:r>
        <w:rPr>
          <w:rFonts w:ascii="David" w:hAnsi="David" w:cs="David" w:hint="cs"/>
          <w:szCs w:val="24"/>
          <w:rtl/>
        </w:rPr>
        <w:t>,</w:t>
      </w:r>
      <w:r w:rsidRPr="006628FB">
        <w:rPr>
          <w:rFonts w:ascii="David" w:hAnsi="David" w:cs="David"/>
          <w:szCs w:val="24"/>
          <w:rtl/>
        </w:rPr>
        <w:t xml:space="preserve"> תתבצע בהעברה חד-כיוונית </w:t>
      </w:r>
      <w:r>
        <w:rPr>
          <w:rFonts w:ascii="David" w:hAnsi="David" w:cs="David" w:hint="cs"/>
          <w:szCs w:val="24"/>
          <w:rtl/>
        </w:rPr>
        <w:t xml:space="preserve">ברשת </w:t>
      </w:r>
      <w:r w:rsidRPr="00B00975">
        <w:rPr>
          <w:rFonts w:ascii="David" w:hAnsi="David" w:cs="David"/>
          <w:szCs w:val="24"/>
        </w:rPr>
        <w:t>Out-of-Band</w:t>
      </w:r>
      <w:r>
        <w:rPr>
          <w:rFonts w:asciiTheme="minorHAnsi" w:hAnsiTheme="minorHAnsi" w:cs="David" w:hint="cs"/>
          <w:szCs w:val="24"/>
          <w:rtl/>
        </w:rPr>
        <w:t xml:space="preserve"> </w:t>
      </w:r>
      <w:r w:rsidRPr="006628FB">
        <w:rPr>
          <w:rFonts w:ascii="David" w:hAnsi="David" w:cs="David"/>
          <w:szCs w:val="24"/>
          <w:rtl/>
        </w:rPr>
        <w:t>בפרוטוקולים רלבנטיים</w:t>
      </w:r>
      <w:r>
        <w:rPr>
          <w:rFonts w:ascii="David" w:hAnsi="David" w:cs="David" w:hint="cs"/>
          <w:szCs w:val="24"/>
          <w:rtl/>
        </w:rPr>
        <w:t xml:space="preserve"> (הערה: חלק מפרוטוקולי הניטור, כגון </w:t>
      </w:r>
      <w:r>
        <w:rPr>
          <w:rFonts w:ascii="David" w:hAnsi="David" w:cs="David" w:hint="cs"/>
          <w:szCs w:val="24"/>
        </w:rPr>
        <w:t>SNMP</w:t>
      </w:r>
      <w:r>
        <w:rPr>
          <w:rFonts w:ascii="David" w:hAnsi="David" w:cs="David" w:hint="cs"/>
          <w:szCs w:val="24"/>
          <w:rtl/>
        </w:rPr>
        <w:t>, פועלים בממשק דו-כיווני)</w:t>
      </w:r>
      <w:r w:rsidRPr="006628FB">
        <w:rPr>
          <w:rFonts w:ascii="David" w:hAnsi="David" w:cs="David"/>
          <w:szCs w:val="24"/>
          <w:rtl/>
        </w:rPr>
        <w:t>.</w:t>
      </w:r>
    </w:p>
    <w:p w:rsidR="00D35C31" w:rsidRPr="006628FB"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400B9C">
        <w:rPr>
          <w:rFonts w:ascii="David" w:hAnsi="David" w:cs="David"/>
          <w:b/>
          <w:bCs/>
          <w:szCs w:val="24"/>
          <w:rtl/>
        </w:rPr>
        <w:t>על הספק להציג את המענה שלו לארכיטקטורה הנדרשת, וכיצד המערכת המוצעת על ידו נותנת מענה לארכיטקטורה זאת</w:t>
      </w:r>
      <w:r w:rsidRPr="006628FB">
        <w:rPr>
          <w:rFonts w:ascii="David" w:hAnsi="David" w:cs="David"/>
          <w:szCs w:val="24"/>
          <w:rtl/>
        </w:rPr>
        <w:t xml:space="preserve">. </w:t>
      </w:r>
    </w:p>
    <w:p w:rsidR="00D35C31" w:rsidRPr="006628FB"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6628FB">
        <w:rPr>
          <w:rFonts w:ascii="David" w:hAnsi="David" w:cs="David"/>
          <w:szCs w:val="24"/>
          <w:rtl/>
        </w:rPr>
        <w:t>על המציע לפרט את כל אחד מרכיבי הארכיטקטורה המוצעת, כולל בתרשימים ובמלל.</w:t>
      </w:r>
    </w:p>
    <w:p w:rsidR="00D35C31" w:rsidRPr="006628FB"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6628FB">
        <w:rPr>
          <w:rFonts w:ascii="David" w:hAnsi="David" w:cs="David"/>
          <w:szCs w:val="24"/>
          <w:rtl/>
        </w:rPr>
        <w:t>על המציע להציג כיצד הארכיטקטורה נותנת מענה לכל אחד מתרחישי הייחוס הנדרשים במערכת</w:t>
      </w:r>
      <w:r>
        <w:rPr>
          <w:rFonts w:ascii="David" w:hAnsi="David" w:cs="David" w:hint="cs"/>
          <w:szCs w:val="24"/>
          <w:rtl/>
        </w:rPr>
        <w:t xml:space="preserve">, כמפורט בפרק היישום, </w:t>
      </w:r>
      <w:r w:rsidRPr="005753A9">
        <w:rPr>
          <w:rFonts w:ascii="David" w:hAnsi="David" w:cs="David" w:hint="cs"/>
          <w:b/>
          <w:bCs/>
          <w:szCs w:val="24"/>
          <w:rtl/>
        </w:rPr>
        <w:t xml:space="preserve">סעיפים 2.2.7 </w:t>
      </w:r>
      <w:r w:rsidRPr="005753A9">
        <w:rPr>
          <w:rFonts w:ascii="David" w:hAnsi="David" w:cs="David"/>
          <w:b/>
          <w:bCs/>
          <w:szCs w:val="24"/>
          <w:rtl/>
        </w:rPr>
        <w:t>–</w:t>
      </w:r>
      <w:r w:rsidRPr="005753A9">
        <w:rPr>
          <w:rFonts w:ascii="David" w:hAnsi="David" w:cs="David" w:hint="cs"/>
          <w:b/>
          <w:bCs/>
          <w:szCs w:val="24"/>
          <w:rtl/>
        </w:rPr>
        <w:t xml:space="preserve"> 2.2.12</w:t>
      </w:r>
      <w:r w:rsidRPr="005753A9">
        <w:rPr>
          <w:rFonts w:ascii="David" w:hAnsi="David" w:cs="David"/>
          <w:szCs w:val="24"/>
          <w:rtl/>
        </w:rPr>
        <w:t>.</w:t>
      </w:r>
    </w:p>
    <w:p w:rsidR="00D35C31" w:rsidRPr="006628FB"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tl/>
        </w:rPr>
      </w:pPr>
      <w:r w:rsidRPr="006628FB">
        <w:rPr>
          <w:rFonts w:ascii="David" w:hAnsi="David" w:cs="David"/>
          <w:szCs w:val="24"/>
          <w:rtl/>
        </w:rPr>
        <w:t>ניתן להציג פתרון ארכיטקטוני שבו מספר רכיבים מרוכזים בהתקן (</w:t>
      </w:r>
      <w:r w:rsidRPr="006628FB">
        <w:rPr>
          <w:rFonts w:ascii="David" w:hAnsi="David" w:cs="David"/>
          <w:szCs w:val="24"/>
        </w:rPr>
        <w:t>appliance</w:t>
      </w:r>
      <w:r w:rsidRPr="006628FB">
        <w:rPr>
          <w:rFonts w:ascii="David" w:hAnsi="David" w:cs="David"/>
          <w:szCs w:val="24"/>
          <w:rtl/>
        </w:rPr>
        <w:t xml:space="preserve">) אחד. לחליפין, ניתן להציג פתרון שבו כל רכיב יפעל על גבי שרת ייעודי – פונקציונלי, כך שתהיה הפרדה בין רכיבי המערכת בעלי הפונקציונליות שונה. ההפרדה תתבצע בחלק מהמקומות על ידי אמצעי </w:t>
      </w:r>
      <w:proofErr w:type="spellStart"/>
      <w:r w:rsidRPr="006628FB">
        <w:rPr>
          <w:rFonts w:ascii="David" w:hAnsi="David" w:cs="David"/>
          <w:szCs w:val="24"/>
          <w:rtl/>
        </w:rPr>
        <w:t>א"מ</w:t>
      </w:r>
      <w:proofErr w:type="spellEnd"/>
      <w:r w:rsidRPr="006628FB">
        <w:rPr>
          <w:rFonts w:ascii="David" w:hAnsi="David" w:cs="David"/>
          <w:szCs w:val="24"/>
          <w:rtl/>
        </w:rPr>
        <w:t xml:space="preserve"> כגון חומת אש (</w:t>
      </w:r>
      <w:r w:rsidRPr="006628FB">
        <w:rPr>
          <w:rFonts w:ascii="David" w:hAnsi="David" w:cs="David"/>
          <w:szCs w:val="24"/>
        </w:rPr>
        <w:t>Firewall</w:t>
      </w:r>
      <w:r w:rsidRPr="006628FB">
        <w:rPr>
          <w:rFonts w:ascii="David" w:hAnsi="David" w:cs="David"/>
          <w:szCs w:val="24"/>
          <w:rtl/>
        </w:rPr>
        <w:t xml:space="preserve">) ובחלק מהמקומות על ידי רכיב חד-כיווני. על המציע להציג את המענה המוצע על ידו, כולל התייחסות להפרדות הנ"ל. </w:t>
      </w:r>
    </w:p>
    <w:p w:rsidR="00D35C31"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6628FB">
        <w:rPr>
          <w:rFonts w:ascii="David" w:hAnsi="David" w:cs="David"/>
          <w:szCs w:val="24"/>
          <w:rtl/>
        </w:rPr>
        <w:t xml:space="preserve">בפרט על המציע להציג את יכולתו לבצע </w:t>
      </w:r>
      <w:r w:rsidRPr="006628FB">
        <w:rPr>
          <w:rFonts w:ascii="David" w:hAnsi="David" w:cs="David"/>
          <w:szCs w:val="24"/>
        </w:rPr>
        <w:t>sizing</w:t>
      </w:r>
      <w:r w:rsidRPr="006628FB">
        <w:rPr>
          <w:rFonts w:ascii="David" w:hAnsi="David" w:cs="David"/>
          <w:szCs w:val="24"/>
          <w:rtl/>
        </w:rPr>
        <w:t xml:space="preserve"> למערכת מבחינת רישיונות וציוד, כאשר ההחלטה בדבר אופן מימוש ה- </w:t>
      </w:r>
      <w:r w:rsidRPr="006628FB">
        <w:rPr>
          <w:rFonts w:ascii="David" w:hAnsi="David" w:cs="David"/>
          <w:szCs w:val="24"/>
        </w:rPr>
        <w:t>sizing</w:t>
      </w:r>
      <w:r w:rsidRPr="006628FB">
        <w:rPr>
          <w:rFonts w:ascii="David" w:hAnsi="David" w:cs="David"/>
          <w:szCs w:val="24"/>
          <w:rtl/>
        </w:rPr>
        <w:t xml:space="preserve"> תבוצע בתיאום עם יחידת ממשל זמין.</w:t>
      </w:r>
    </w:p>
    <w:p w:rsidR="00D35C31" w:rsidRPr="00C8593D"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tl/>
        </w:rPr>
      </w:pPr>
      <w:r>
        <w:rPr>
          <w:rFonts w:ascii="David" w:hAnsi="David" w:cs="David" w:hint="cs"/>
          <w:szCs w:val="24"/>
          <w:rtl/>
        </w:rPr>
        <w:t>יש להציג את ה</w:t>
      </w:r>
      <w:r w:rsidRPr="00C8593D">
        <w:rPr>
          <w:rFonts w:ascii="David" w:hAnsi="David" w:cs="David"/>
          <w:szCs w:val="24"/>
          <w:rtl/>
        </w:rPr>
        <w:t>פלטפורמות מוצעות ונתמכות כגון:</w:t>
      </w:r>
      <w:r w:rsidRPr="00C8593D">
        <w:rPr>
          <w:rFonts w:ascii="David" w:hAnsi="David" w:cs="David"/>
          <w:szCs w:val="24"/>
        </w:rPr>
        <w:t>Docker, Software, Virtualization, Physical Appliance</w:t>
      </w:r>
      <w:r w:rsidRPr="00C8593D">
        <w:rPr>
          <w:rFonts w:ascii="David" w:hAnsi="David" w:cs="David" w:hint="cs"/>
          <w:szCs w:val="24"/>
          <w:rtl/>
        </w:rPr>
        <w:t xml:space="preserve"> </w:t>
      </w:r>
      <w:r w:rsidRPr="00C8593D">
        <w:rPr>
          <w:rFonts w:ascii="David" w:hAnsi="David" w:cs="David"/>
          <w:szCs w:val="24"/>
          <w:rtl/>
        </w:rPr>
        <w:t>– הן במלואן מבית המציע והן בחלקן מבית המציע.</w:t>
      </w:r>
      <w:r w:rsidRPr="00C8593D">
        <w:rPr>
          <w:rFonts w:ascii="David" w:hAnsi="David" w:cs="David" w:hint="cs"/>
          <w:szCs w:val="24"/>
          <w:rtl/>
        </w:rPr>
        <w:t xml:space="preserve"> </w:t>
      </w:r>
      <w:r w:rsidRPr="00C8593D">
        <w:rPr>
          <w:rFonts w:ascii="David" w:hAnsi="David" w:cs="David"/>
          <w:szCs w:val="24"/>
          <w:rtl/>
        </w:rPr>
        <w:t>בפלטפורמות הנתמכות חלקית</w:t>
      </w:r>
      <w:r w:rsidRPr="00C8593D">
        <w:rPr>
          <w:rFonts w:ascii="David" w:hAnsi="David" w:cs="David" w:hint="cs"/>
          <w:szCs w:val="24"/>
          <w:rtl/>
        </w:rPr>
        <w:t>,</w:t>
      </w:r>
      <w:r w:rsidRPr="00C8593D">
        <w:rPr>
          <w:rFonts w:ascii="David" w:hAnsi="David" w:cs="David"/>
          <w:szCs w:val="24"/>
          <w:rtl/>
        </w:rPr>
        <w:t xml:space="preserve"> יש לפרט את עוצמת הקשר בין המציע ליצרן, מידת תמיכתו בהיבטי תכנון, אינטגרציה, תפעול ותחזוקה, הסמכות רלוונטיות וכדומה.</w:t>
      </w:r>
    </w:p>
    <w:p w:rsidR="00D35C31" w:rsidRPr="006628FB" w:rsidRDefault="00D35C31" w:rsidP="00452231">
      <w:pPr>
        <w:pStyle w:val="ListParagraph"/>
        <w:numPr>
          <w:ilvl w:val="2"/>
          <w:numId w:val="126"/>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Pr>
          <w:rFonts w:ascii="David" w:hAnsi="David" w:cs="David" w:hint="cs"/>
          <w:szCs w:val="24"/>
          <w:rtl/>
        </w:rPr>
        <w:t xml:space="preserve">יש לפרט את </w:t>
      </w:r>
      <w:r w:rsidRPr="00C8593D">
        <w:rPr>
          <w:rFonts w:ascii="David" w:hAnsi="David" w:cs="David"/>
          <w:szCs w:val="24"/>
          <w:rtl/>
        </w:rPr>
        <w:t xml:space="preserve">כלל הפרוטוקולים הנתמכים במערכת כגון: </w:t>
      </w:r>
      <w:r w:rsidRPr="00C8593D">
        <w:rPr>
          <w:rFonts w:ascii="David" w:hAnsi="David" w:cs="David"/>
          <w:szCs w:val="24"/>
        </w:rPr>
        <w:t>REST, HTTP/S, JSON, XML</w:t>
      </w:r>
      <w:r w:rsidRPr="00C8593D">
        <w:rPr>
          <w:rFonts w:ascii="David" w:hAnsi="David" w:cs="David"/>
          <w:szCs w:val="24"/>
          <w:rtl/>
        </w:rPr>
        <w:t>. אם יוצע מנגנון/ פרוטוקול מועדף – יש לפרט את מכלול השיקולים לכך</w:t>
      </w:r>
    </w:p>
    <w:p w:rsidR="00D35C31" w:rsidRPr="006628FB" w:rsidRDefault="00D35C31" w:rsidP="00452231">
      <w:pPr>
        <w:numPr>
          <w:ilvl w:val="0"/>
          <w:numId w:val="125"/>
        </w:numPr>
        <w:overflowPunct w:val="0"/>
        <w:autoSpaceDE w:val="0"/>
        <w:autoSpaceDN w:val="0"/>
        <w:adjustRightInd w:val="0"/>
        <w:spacing w:line="276" w:lineRule="auto"/>
        <w:ind w:left="709" w:right="720" w:hanging="709"/>
        <w:jc w:val="both"/>
        <w:textAlignment w:val="baseline"/>
        <w:rPr>
          <w:rFonts w:ascii="David" w:hAnsi="David" w:cs="David"/>
          <w:szCs w:val="24"/>
        </w:rPr>
      </w:pPr>
      <w:r w:rsidRPr="006628FB">
        <w:rPr>
          <w:rFonts w:ascii="David" w:hAnsi="David" w:cs="David"/>
          <w:b/>
          <w:bCs/>
          <w:szCs w:val="24"/>
          <w:u w:val="single"/>
          <w:rtl/>
        </w:rPr>
        <w:t>חומרה מרכזית – שרתים</w:t>
      </w:r>
      <w:r w:rsidRPr="006628FB">
        <w:rPr>
          <w:rFonts w:ascii="David" w:hAnsi="David" w:cs="David"/>
          <w:b/>
          <w:bCs/>
          <w:szCs w:val="24"/>
          <w:rtl/>
        </w:rPr>
        <w:t>:</w:t>
      </w:r>
      <w:r w:rsidRPr="006628FB">
        <w:rPr>
          <w:rFonts w:ascii="David" w:hAnsi="David" w:cs="David"/>
          <w:szCs w:val="24"/>
          <w:rtl/>
        </w:rPr>
        <w:t xml:space="preserve"> (</w:t>
      </w:r>
      <w:r w:rsidRPr="006628FB">
        <w:rPr>
          <w:rFonts w:ascii="David" w:hAnsi="David" w:cs="David"/>
          <w:b/>
          <w:bCs/>
          <w:szCs w:val="24"/>
        </w:rPr>
        <w:t>S</w:t>
      </w:r>
      <w:r w:rsidRPr="006628FB">
        <w:rPr>
          <w:rFonts w:ascii="David" w:hAnsi="David" w:cs="David"/>
          <w:szCs w:val="24"/>
          <w:rtl/>
        </w:rPr>
        <w:t>)</w:t>
      </w:r>
    </w:p>
    <w:p w:rsidR="00D35C31" w:rsidRPr="006628FB" w:rsidRDefault="00D35C31" w:rsidP="00452231">
      <w:pPr>
        <w:pStyle w:val="ListParagraph"/>
        <w:numPr>
          <w:ilvl w:val="2"/>
          <w:numId w:val="123"/>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המערכת תאפשר תמיכה בזמינות גבוהה</w:t>
      </w:r>
      <w:r>
        <w:rPr>
          <w:rFonts w:ascii="David" w:hAnsi="David" w:cs="David" w:hint="cs"/>
          <w:szCs w:val="24"/>
          <w:rtl/>
        </w:rPr>
        <w:t xml:space="preserve"> ברמה של 99.99 </w:t>
      </w:r>
      <w:r w:rsidRPr="006628FB">
        <w:rPr>
          <w:rFonts w:ascii="David" w:hAnsi="David" w:cs="David"/>
          <w:szCs w:val="24"/>
          <w:rtl/>
        </w:rPr>
        <w:t>(</w:t>
      </w:r>
      <w:r w:rsidRPr="006628FB">
        <w:rPr>
          <w:rFonts w:ascii="David" w:hAnsi="David" w:cs="David"/>
          <w:szCs w:val="24"/>
        </w:rPr>
        <w:t>High Availability</w:t>
      </w:r>
      <w:r w:rsidRPr="006628FB">
        <w:rPr>
          <w:rFonts w:ascii="David" w:hAnsi="David" w:cs="David"/>
          <w:szCs w:val="24"/>
          <w:rtl/>
        </w:rPr>
        <w:t>) וביתירות (</w:t>
      </w:r>
      <w:r w:rsidRPr="006628FB">
        <w:rPr>
          <w:rFonts w:ascii="David" w:hAnsi="David" w:cs="David"/>
          <w:szCs w:val="24"/>
        </w:rPr>
        <w:t>redundancy</w:t>
      </w:r>
      <w:r w:rsidRPr="006628FB">
        <w:rPr>
          <w:rFonts w:ascii="David" w:hAnsi="David" w:cs="David"/>
          <w:szCs w:val="24"/>
          <w:rtl/>
        </w:rPr>
        <w:t>). כלומר, מדובר בשרידות מלאה על ידי כפילות של ציוד</w:t>
      </w:r>
      <w:r>
        <w:rPr>
          <w:rFonts w:ascii="David" w:hAnsi="David" w:cs="David" w:hint="cs"/>
          <w:szCs w:val="24"/>
          <w:rtl/>
        </w:rPr>
        <w:t xml:space="preserve">                                           </w:t>
      </w:r>
      <w:r w:rsidRPr="006628FB">
        <w:rPr>
          <w:rFonts w:ascii="David" w:hAnsi="David" w:cs="David"/>
          <w:szCs w:val="24"/>
          <w:rtl/>
        </w:rPr>
        <w:t xml:space="preserve"> </w:t>
      </w:r>
      <w:r w:rsidRPr="00B00975">
        <w:rPr>
          <w:rFonts w:ascii="David" w:hAnsi="David" w:cs="David"/>
          <w:szCs w:val="24"/>
        </w:rPr>
        <w:t>(</w:t>
      </w:r>
      <w:r>
        <w:rPr>
          <w:rFonts w:ascii="David" w:hAnsi="David" w:cs="David"/>
          <w:szCs w:val="24"/>
        </w:rPr>
        <w:t>"</w:t>
      </w:r>
      <w:r w:rsidRPr="00B00975">
        <w:rPr>
          <w:rFonts w:ascii="David" w:hAnsi="David" w:cs="David"/>
          <w:szCs w:val="24"/>
        </w:rPr>
        <w:t>no single point of failure</w:t>
      </w:r>
      <w:r>
        <w:rPr>
          <w:rFonts w:ascii="David" w:hAnsi="David" w:cs="David"/>
          <w:szCs w:val="24"/>
        </w:rPr>
        <w:t>"</w:t>
      </w:r>
      <w:r w:rsidRPr="00B00975">
        <w:rPr>
          <w:rFonts w:ascii="David" w:hAnsi="David" w:cs="David"/>
          <w:szCs w:val="24"/>
        </w:rPr>
        <w:t>)</w:t>
      </w:r>
      <w:r>
        <w:rPr>
          <w:rFonts w:asciiTheme="minorHAnsi" w:hAnsiTheme="minorHAnsi" w:cs="David"/>
          <w:szCs w:val="24"/>
        </w:rPr>
        <w:t xml:space="preserve"> </w:t>
      </w:r>
      <w:r>
        <w:rPr>
          <w:rFonts w:ascii="David" w:hAnsi="David" w:cs="David" w:hint="cs"/>
          <w:szCs w:val="24"/>
          <w:rtl/>
        </w:rPr>
        <w:t xml:space="preserve"> </w:t>
      </w:r>
      <w:r w:rsidRPr="006628FB">
        <w:rPr>
          <w:rFonts w:ascii="David" w:hAnsi="David" w:cs="David"/>
          <w:szCs w:val="24"/>
          <w:rtl/>
        </w:rPr>
        <w:t>בשרידות מקומית בחוות השרתים, כולל הזנת חשמל לארונות וכיו"ב, בנוסף לרמת אתר הגיבוי.</w:t>
      </w:r>
    </w:p>
    <w:p w:rsidR="00D35C31" w:rsidRPr="006628FB" w:rsidRDefault="00D35C31" w:rsidP="00452231">
      <w:pPr>
        <w:pStyle w:val="ListParagraph"/>
        <w:numPr>
          <w:ilvl w:val="2"/>
          <w:numId w:val="123"/>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המערכת תאפשר התקנתה באתר גיבוי והתאוששות בחירום (</w:t>
      </w:r>
      <w:r w:rsidRPr="006628FB">
        <w:rPr>
          <w:rFonts w:ascii="David" w:hAnsi="David" w:cs="David"/>
          <w:szCs w:val="24"/>
        </w:rPr>
        <w:t>DR</w:t>
      </w:r>
      <w:r w:rsidRPr="006628FB">
        <w:rPr>
          <w:rFonts w:ascii="David" w:hAnsi="David" w:cs="David"/>
          <w:szCs w:val="24"/>
          <w:rtl/>
        </w:rPr>
        <w:t xml:space="preserve">), כולל ביזור במספר אתרים פיזיים, במתכונת של </w:t>
      </w:r>
      <w:r w:rsidRPr="006628FB">
        <w:rPr>
          <w:rFonts w:ascii="David" w:hAnsi="David" w:cs="David"/>
          <w:szCs w:val="24"/>
        </w:rPr>
        <w:t>ACTIVE</w:t>
      </w:r>
      <w:r w:rsidRPr="006628FB">
        <w:rPr>
          <w:rFonts w:ascii="David" w:hAnsi="David" w:cs="David"/>
          <w:szCs w:val="24"/>
          <w:rtl/>
        </w:rPr>
        <w:t>-</w:t>
      </w:r>
      <w:r w:rsidRPr="006628FB">
        <w:rPr>
          <w:rFonts w:ascii="David" w:hAnsi="David" w:cs="David"/>
          <w:szCs w:val="24"/>
        </w:rPr>
        <w:t>ACTIVE</w:t>
      </w:r>
      <w:r w:rsidRPr="006628FB">
        <w:rPr>
          <w:rFonts w:ascii="David" w:hAnsi="David" w:cs="David"/>
          <w:szCs w:val="24"/>
          <w:rtl/>
        </w:rPr>
        <w:t>.</w:t>
      </w:r>
    </w:p>
    <w:p w:rsidR="00D35C31" w:rsidRPr="006628FB" w:rsidRDefault="00D35C31" w:rsidP="00452231">
      <w:pPr>
        <w:pStyle w:val="ListParagraph"/>
        <w:numPr>
          <w:ilvl w:val="2"/>
          <w:numId w:val="123"/>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 xml:space="preserve">על </w:t>
      </w:r>
      <w:r>
        <w:rPr>
          <w:rFonts w:ascii="David" w:hAnsi="David" w:cs="David" w:hint="cs"/>
          <w:szCs w:val="24"/>
          <w:rtl/>
        </w:rPr>
        <w:t>המציע</w:t>
      </w:r>
      <w:r w:rsidRPr="00DA0F06">
        <w:rPr>
          <w:rFonts w:ascii="David" w:hAnsi="David" w:cs="David"/>
          <w:szCs w:val="24"/>
          <w:rtl/>
        </w:rPr>
        <w:t xml:space="preserve"> </w:t>
      </w:r>
      <w:r w:rsidRPr="006628FB">
        <w:rPr>
          <w:rFonts w:ascii="David" w:hAnsi="David" w:cs="David"/>
          <w:szCs w:val="24"/>
          <w:rtl/>
        </w:rPr>
        <w:t>להציג את תצורת החומרה המלאה לתמיכה על ידי שרתים, לצורך עמידה בדרישה לעיל</w:t>
      </w:r>
      <w:r>
        <w:rPr>
          <w:rFonts w:ascii="David" w:hAnsi="David" w:cs="David" w:hint="cs"/>
          <w:szCs w:val="24"/>
          <w:rtl/>
        </w:rPr>
        <w:t>, ו</w:t>
      </w:r>
      <w:r w:rsidRPr="006628FB">
        <w:rPr>
          <w:rFonts w:ascii="David" w:hAnsi="David" w:cs="David"/>
          <w:szCs w:val="24"/>
          <w:rtl/>
        </w:rPr>
        <w:t xml:space="preserve">להפריד בין רכיבים שמותקנים </w:t>
      </w:r>
      <w:r>
        <w:rPr>
          <w:rFonts w:ascii="David" w:hAnsi="David" w:cs="David" w:hint="cs"/>
          <w:szCs w:val="24"/>
          <w:rtl/>
        </w:rPr>
        <w:t xml:space="preserve">על </w:t>
      </w:r>
      <w:r w:rsidRPr="006628FB">
        <w:rPr>
          <w:rFonts w:ascii="David" w:hAnsi="David" w:cs="David"/>
          <w:szCs w:val="24"/>
          <w:rtl/>
        </w:rPr>
        <w:t>שרתים וירטואליים לבין שרתים פיזיים.</w:t>
      </w:r>
    </w:p>
    <w:p w:rsidR="00D35C31" w:rsidRDefault="00D35C31" w:rsidP="00452231">
      <w:pPr>
        <w:pStyle w:val="ListParagraph"/>
        <w:numPr>
          <w:ilvl w:val="2"/>
          <w:numId w:val="123"/>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 xml:space="preserve">יובהר כי רכש השרתים יבוצע על ידי יחידת ממשל זמין, בהתאם לתצורה </w:t>
      </w:r>
      <w:r>
        <w:rPr>
          <w:rFonts w:ascii="David" w:hAnsi="David" w:cs="David" w:hint="cs"/>
          <w:szCs w:val="24"/>
          <w:rtl/>
        </w:rPr>
        <w:t xml:space="preserve">שתוצע </w:t>
      </w:r>
      <w:r w:rsidRPr="006628FB">
        <w:rPr>
          <w:rFonts w:ascii="David" w:hAnsi="David" w:cs="David"/>
          <w:szCs w:val="24"/>
          <w:rtl/>
        </w:rPr>
        <w:t>על ידי ה</w:t>
      </w:r>
      <w:r>
        <w:rPr>
          <w:rFonts w:ascii="David" w:hAnsi="David" w:cs="David" w:hint="cs"/>
          <w:szCs w:val="24"/>
          <w:rtl/>
        </w:rPr>
        <w:t>מציע בהצעתו</w:t>
      </w:r>
      <w:r w:rsidRPr="006628FB">
        <w:rPr>
          <w:rFonts w:ascii="David" w:hAnsi="David" w:cs="David"/>
          <w:szCs w:val="24"/>
          <w:rtl/>
        </w:rPr>
        <w:t xml:space="preserve"> ואישורה על ידי יחידת ממשל זמין, כולל שדרוג בהתאם לכמות המשתמשים.</w:t>
      </w:r>
    </w:p>
    <w:p w:rsidR="00D35C31" w:rsidRPr="006628FB" w:rsidRDefault="00D35C31" w:rsidP="00452231">
      <w:pPr>
        <w:pStyle w:val="ListParagraph"/>
        <w:numPr>
          <w:ilvl w:val="2"/>
          <w:numId w:val="123"/>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 xml:space="preserve">העדפת יחידת ממשל זמין היא לשרתים וירטואליים על פני שרתים פיזיים, הגם שלא נפסלת אפשרות של אספקת </w:t>
      </w:r>
      <w:r w:rsidRPr="006628FB">
        <w:rPr>
          <w:rFonts w:ascii="David" w:hAnsi="David" w:cs="David"/>
          <w:szCs w:val="24"/>
        </w:rPr>
        <w:t>appliance</w:t>
      </w:r>
      <w:r w:rsidRPr="006628FB">
        <w:rPr>
          <w:rFonts w:ascii="David" w:hAnsi="David" w:cs="David"/>
          <w:szCs w:val="24"/>
          <w:rtl/>
        </w:rPr>
        <w:t xml:space="preserve"> על ידי הספק. התצורה שתוצע תתאים למדרגה הראשונה של הביצועים מבחינת היקף משתמשים, כמוגדר בפרק העלות. המענה לסעיף זה ייבחן על ידי המזמין, ביו היתר בהתאם להיקף השימוש בשרתים וירטואליים.</w:t>
      </w:r>
    </w:p>
    <w:p w:rsidR="00D35C31" w:rsidRPr="006628FB" w:rsidRDefault="00D35C31" w:rsidP="00452231">
      <w:pPr>
        <w:pStyle w:val="ListParagraph"/>
        <w:numPr>
          <w:ilvl w:val="2"/>
          <w:numId w:val="123"/>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 xml:space="preserve">על </w:t>
      </w:r>
      <w:r>
        <w:rPr>
          <w:rFonts w:ascii="David" w:hAnsi="David" w:cs="David" w:hint="cs"/>
          <w:szCs w:val="24"/>
          <w:rtl/>
        </w:rPr>
        <w:t>המציע</w:t>
      </w:r>
      <w:r w:rsidRPr="006628FB">
        <w:rPr>
          <w:rFonts w:ascii="David" w:hAnsi="David" w:cs="David"/>
          <w:szCs w:val="24"/>
          <w:rtl/>
        </w:rPr>
        <w:t xml:space="preserve"> לתמחר את אספקת רישיונות מערכת ההפעלה ומאגר המידע</w:t>
      </w:r>
      <w:r>
        <w:rPr>
          <w:rFonts w:ascii="David" w:hAnsi="David" w:cs="David" w:hint="cs"/>
          <w:szCs w:val="24"/>
          <w:rtl/>
        </w:rPr>
        <w:t xml:space="preserve"> וכל תוכנות צד ג' הנדרשות</w:t>
      </w:r>
      <w:r w:rsidRPr="006628FB">
        <w:rPr>
          <w:rFonts w:ascii="David" w:hAnsi="David" w:cs="David"/>
          <w:szCs w:val="24"/>
          <w:rtl/>
        </w:rPr>
        <w:t xml:space="preserve"> במסגרת הצעתו הכספית.</w:t>
      </w:r>
    </w:p>
    <w:p w:rsidR="00D35C31" w:rsidRDefault="00D35C31" w:rsidP="00452231">
      <w:pPr>
        <w:pStyle w:val="ListParagraph"/>
        <w:numPr>
          <w:ilvl w:val="2"/>
          <w:numId w:val="123"/>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 xml:space="preserve">המזמין יחליט האם לרכוש רישיונות אלו מהספק, או בדרך אחרת. </w:t>
      </w:r>
    </w:p>
    <w:p w:rsidR="00D35C31" w:rsidRPr="006628FB" w:rsidRDefault="00D35C31" w:rsidP="00452231">
      <w:pPr>
        <w:numPr>
          <w:ilvl w:val="0"/>
          <w:numId w:val="125"/>
        </w:numPr>
        <w:overflowPunct w:val="0"/>
        <w:autoSpaceDE w:val="0"/>
        <w:autoSpaceDN w:val="0"/>
        <w:adjustRightInd w:val="0"/>
        <w:spacing w:line="276" w:lineRule="auto"/>
        <w:ind w:left="709" w:right="720" w:hanging="709"/>
        <w:jc w:val="both"/>
        <w:textAlignment w:val="baseline"/>
        <w:rPr>
          <w:rFonts w:ascii="David" w:hAnsi="David" w:cs="David"/>
          <w:b/>
          <w:bCs/>
          <w:szCs w:val="24"/>
          <w:u w:val="single"/>
        </w:rPr>
      </w:pPr>
      <w:bookmarkStart w:id="532" w:name="_Ref491624611"/>
      <w:r w:rsidRPr="006628FB">
        <w:rPr>
          <w:rFonts w:ascii="David" w:hAnsi="David" w:cs="David"/>
          <w:b/>
          <w:bCs/>
          <w:szCs w:val="24"/>
          <w:u w:val="single"/>
          <w:rtl/>
        </w:rPr>
        <w:t>אחסנת נתונים מרכזית</w:t>
      </w:r>
      <w:r w:rsidRPr="006628FB">
        <w:rPr>
          <w:rFonts w:ascii="David" w:hAnsi="David" w:cs="David"/>
          <w:b/>
          <w:bCs/>
          <w:szCs w:val="24"/>
          <w:rtl/>
        </w:rPr>
        <w:t>: (</w:t>
      </w:r>
      <w:r w:rsidRPr="006628FB">
        <w:rPr>
          <w:rFonts w:ascii="David" w:hAnsi="David" w:cs="David"/>
          <w:b/>
          <w:bCs/>
          <w:szCs w:val="24"/>
        </w:rPr>
        <w:t>S</w:t>
      </w:r>
      <w:r w:rsidRPr="006628FB">
        <w:rPr>
          <w:rFonts w:ascii="David" w:hAnsi="David" w:cs="David"/>
          <w:b/>
          <w:bCs/>
          <w:szCs w:val="24"/>
          <w:rtl/>
        </w:rPr>
        <w:t>)</w:t>
      </w:r>
      <w:bookmarkEnd w:id="532"/>
    </w:p>
    <w:p w:rsidR="00D35C31" w:rsidRDefault="00D35C31" w:rsidP="00452231">
      <w:pPr>
        <w:pStyle w:val="ListParagraph"/>
        <w:numPr>
          <w:ilvl w:val="2"/>
          <w:numId w:val="127"/>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Pr>
          <w:rFonts w:ascii="David" w:hAnsi="David" w:cs="David" w:hint="cs"/>
          <w:szCs w:val="24"/>
          <w:rtl/>
        </w:rPr>
        <w:t xml:space="preserve">יובהר כי בשדרת המידע לא יישמר </w:t>
      </w:r>
      <w:r w:rsidRPr="006628FB">
        <w:rPr>
          <w:rFonts w:ascii="David" w:hAnsi="David" w:cs="David"/>
          <w:szCs w:val="24"/>
          <w:rtl/>
        </w:rPr>
        <w:t>בסיס נתונים</w:t>
      </w:r>
      <w:r>
        <w:rPr>
          <w:rFonts w:ascii="David" w:hAnsi="David" w:cs="David" w:hint="cs"/>
          <w:szCs w:val="24"/>
          <w:rtl/>
        </w:rPr>
        <w:t xml:space="preserve"> ו</w:t>
      </w:r>
      <w:r w:rsidRPr="006628FB">
        <w:rPr>
          <w:rFonts w:ascii="David" w:hAnsi="David" w:cs="David"/>
          <w:szCs w:val="24"/>
          <w:rtl/>
        </w:rPr>
        <w:t>/</w:t>
      </w:r>
      <w:r>
        <w:rPr>
          <w:rFonts w:ascii="David" w:hAnsi="David" w:cs="David" w:hint="cs"/>
          <w:szCs w:val="24"/>
          <w:rtl/>
        </w:rPr>
        <w:t>או</w:t>
      </w:r>
      <w:r w:rsidRPr="006628FB">
        <w:rPr>
          <w:rFonts w:ascii="David" w:hAnsi="David" w:cs="David"/>
          <w:szCs w:val="24"/>
          <w:rtl/>
        </w:rPr>
        <w:t xml:space="preserve"> מאגר מידע </w:t>
      </w:r>
      <w:r>
        <w:rPr>
          <w:rFonts w:ascii="David" w:hAnsi="David" w:cs="David" w:hint="cs"/>
          <w:szCs w:val="24"/>
          <w:rtl/>
        </w:rPr>
        <w:t>שמתייחס למאגרי מידע של ספקי מידע או צרכני מידע.</w:t>
      </w:r>
    </w:p>
    <w:p w:rsidR="00D35C31" w:rsidRDefault="00D35C31" w:rsidP="00452231">
      <w:pPr>
        <w:pStyle w:val="ListParagraph"/>
        <w:numPr>
          <w:ilvl w:val="2"/>
          <w:numId w:val="127"/>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Pr>
          <w:rFonts w:ascii="David" w:hAnsi="David" w:cs="David" w:hint="cs"/>
          <w:szCs w:val="24"/>
          <w:rtl/>
        </w:rPr>
        <w:t xml:space="preserve">יישמרו נתונים כמו </w:t>
      </w:r>
      <w:r>
        <w:rPr>
          <w:rFonts w:ascii="David" w:hAnsi="David" w:cs="David"/>
          <w:szCs w:val="24"/>
        </w:rPr>
        <w:t>meta-data</w:t>
      </w:r>
      <w:r>
        <w:rPr>
          <w:rFonts w:ascii="David" w:hAnsi="David" w:cs="David" w:hint="cs"/>
          <w:szCs w:val="24"/>
          <w:rtl/>
        </w:rPr>
        <w:t>, לוגים ומידע ניהולי על הממשקים הזמינים במתכונת של קטלוג.</w:t>
      </w:r>
    </w:p>
    <w:p w:rsidR="00D35C31" w:rsidRPr="00840CB2" w:rsidRDefault="00D35C31" w:rsidP="00452231">
      <w:pPr>
        <w:pStyle w:val="ListParagraph"/>
        <w:numPr>
          <w:ilvl w:val="2"/>
          <w:numId w:val="127"/>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840CB2">
        <w:rPr>
          <w:rFonts w:ascii="David" w:hAnsi="David" w:cs="David"/>
          <w:szCs w:val="24"/>
          <w:rtl/>
        </w:rPr>
        <w:t xml:space="preserve">על </w:t>
      </w:r>
      <w:r>
        <w:rPr>
          <w:rFonts w:ascii="David" w:hAnsi="David" w:cs="David" w:hint="cs"/>
          <w:szCs w:val="24"/>
          <w:rtl/>
        </w:rPr>
        <w:t>המציע</w:t>
      </w:r>
      <w:r w:rsidRPr="00DA0F06">
        <w:rPr>
          <w:rFonts w:ascii="David" w:hAnsi="David" w:cs="David"/>
          <w:szCs w:val="24"/>
          <w:rtl/>
        </w:rPr>
        <w:t xml:space="preserve"> </w:t>
      </w:r>
      <w:r w:rsidRPr="00840CB2">
        <w:rPr>
          <w:rFonts w:ascii="David" w:hAnsi="David" w:cs="David"/>
          <w:szCs w:val="24"/>
          <w:rtl/>
        </w:rPr>
        <w:t xml:space="preserve">להבהיר כיצד המערכת המוצעת על ידו נותנת מענה לדרישה זאת. </w:t>
      </w:r>
    </w:p>
    <w:p w:rsidR="00D35C31" w:rsidRPr="006628FB" w:rsidRDefault="00D35C31" w:rsidP="00452231">
      <w:pPr>
        <w:pStyle w:val="ListParagraph"/>
        <w:numPr>
          <w:ilvl w:val="2"/>
          <w:numId w:val="127"/>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6628FB">
        <w:rPr>
          <w:rFonts w:ascii="David" w:hAnsi="David" w:cs="David"/>
          <w:szCs w:val="24"/>
          <w:rtl/>
        </w:rPr>
        <w:t>יובהר כי רכש אמצעי האחסון, יבוצע על ידי יחידת ממשל זמין, בהתאם לתצורה המוצעת כולל שדרוג בהתאם לכמות המשתמשים.</w:t>
      </w:r>
    </w:p>
    <w:p w:rsidR="00D35C31" w:rsidRPr="006628FB" w:rsidRDefault="00D35C31" w:rsidP="00452231">
      <w:pPr>
        <w:pStyle w:val="ListParagraph"/>
        <w:numPr>
          <w:ilvl w:val="2"/>
          <w:numId w:val="127"/>
        </w:numPr>
        <w:tabs>
          <w:tab w:val="left" w:pos="1559"/>
        </w:tabs>
        <w:overflowPunct w:val="0"/>
        <w:autoSpaceDE w:val="0"/>
        <w:autoSpaceDN w:val="0"/>
        <w:adjustRightInd w:val="0"/>
        <w:spacing w:line="276" w:lineRule="auto"/>
        <w:ind w:left="1528" w:hanging="810"/>
        <w:contextualSpacing w:val="0"/>
        <w:jc w:val="both"/>
        <w:textAlignment w:val="baseline"/>
        <w:rPr>
          <w:rFonts w:ascii="David" w:hAnsi="David" w:cs="David"/>
          <w:szCs w:val="24"/>
        </w:rPr>
      </w:pPr>
      <w:r w:rsidRPr="00B00975">
        <w:rPr>
          <w:rFonts w:ascii="David" w:hAnsi="David" w:cs="David"/>
          <w:szCs w:val="24"/>
          <w:u w:val="single"/>
          <w:rtl/>
        </w:rPr>
        <w:t>גיבוי</w:t>
      </w:r>
      <w:r w:rsidRPr="00B00975">
        <w:rPr>
          <w:rFonts w:ascii="David" w:hAnsi="David" w:cs="David" w:hint="cs"/>
          <w:szCs w:val="24"/>
          <w:u w:val="single"/>
          <w:rtl/>
        </w:rPr>
        <w:t xml:space="preserve"> והתאוששות</w:t>
      </w:r>
      <w:r w:rsidRPr="006628FB">
        <w:rPr>
          <w:rFonts w:ascii="David" w:hAnsi="David" w:cs="David"/>
          <w:szCs w:val="24"/>
          <w:rtl/>
        </w:rPr>
        <w:t xml:space="preserve">: </w:t>
      </w:r>
    </w:p>
    <w:p w:rsidR="00D35C31" w:rsidRPr="006628FB" w:rsidRDefault="00D35C31" w:rsidP="00452231">
      <w:pPr>
        <w:pStyle w:val="ListParagraph"/>
        <w:numPr>
          <w:ilvl w:val="3"/>
          <w:numId w:val="127"/>
        </w:numPr>
        <w:tabs>
          <w:tab w:val="left" w:pos="1559"/>
        </w:tabs>
        <w:overflowPunct w:val="0"/>
        <w:autoSpaceDE w:val="0"/>
        <w:autoSpaceDN w:val="0"/>
        <w:adjustRightInd w:val="0"/>
        <w:spacing w:line="276" w:lineRule="auto"/>
        <w:ind w:left="2428" w:hanging="900"/>
        <w:contextualSpacing w:val="0"/>
        <w:jc w:val="both"/>
        <w:textAlignment w:val="baseline"/>
        <w:rPr>
          <w:rFonts w:ascii="David" w:hAnsi="David" w:cs="David"/>
          <w:szCs w:val="24"/>
        </w:rPr>
      </w:pPr>
      <w:r w:rsidRPr="006628FB">
        <w:rPr>
          <w:rFonts w:ascii="David" w:hAnsi="David" w:cs="David"/>
          <w:szCs w:val="24"/>
          <w:rtl/>
        </w:rPr>
        <w:t>בממשל זמין יש תמיכה ביכולת גיבוי למערכות חיצוניות.</w:t>
      </w:r>
    </w:p>
    <w:p w:rsidR="00D35C31" w:rsidRPr="006628FB" w:rsidRDefault="00D35C31" w:rsidP="00452231">
      <w:pPr>
        <w:pStyle w:val="ListParagraph"/>
        <w:numPr>
          <w:ilvl w:val="3"/>
          <w:numId w:val="127"/>
        </w:numPr>
        <w:tabs>
          <w:tab w:val="left" w:pos="1559"/>
        </w:tabs>
        <w:overflowPunct w:val="0"/>
        <w:autoSpaceDE w:val="0"/>
        <w:autoSpaceDN w:val="0"/>
        <w:adjustRightInd w:val="0"/>
        <w:spacing w:line="276" w:lineRule="auto"/>
        <w:ind w:left="2428" w:hanging="900"/>
        <w:contextualSpacing w:val="0"/>
        <w:jc w:val="both"/>
        <w:textAlignment w:val="baseline"/>
        <w:rPr>
          <w:rFonts w:ascii="David" w:hAnsi="David" w:cs="David"/>
          <w:szCs w:val="24"/>
        </w:rPr>
      </w:pPr>
      <w:r>
        <w:rPr>
          <w:rFonts w:ascii="David" w:hAnsi="David" w:cs="David" w:hint="cs"/>
          <w:szCs w:val="24"/>
          <w:rtl/>
        </w:rPr>
        <w:t>על המציע</w:t>
      </w:r>
      <w:r w:rsidRPr="00DA0F06">
        <w:rPr>
          <w:rFonts w:ascii="David" w:hAnsi="David" w:cs="David"/>
          <w:szCs w:val="24"/>
          <w:rtl/>
        </w:rPr>
        <w:t xml:space="preserve"> </w:t>
      </w:r>
      <w:r w:rsidRPr="006628FB">
        <w:rPr>
          <w:rFonts w:ascii="David" w:hAnsi="David" w:cs="David"/>
          <w:szCs w:val="24"/>
          <w:rtl/>
        </w:rPr>
        <w:t>לתאר את מנגנון הגיבוי המקובל במערכת</w:t>
      </w:r>
      <w:r>
        <w:rPr>
          <w:rFonts w:ascii="David" w:hAnsi="David" w:cs="David" w:hint="cs"/>
          <w:szCs w:val="24"/>
          <w:rtl/>
        </w:rPr>
        <w:t xml:space="preserve"> וההולם את דרישות הזמינות של המערכת, ואת הממשקים עם מערכות גיבוי חיצוניות.</w:t>
      </w:r>
    </w:p>
    <w:p w:rsidR="00D35C31" w:rsidRPr="006628FB" w:rsidRDefault="00D35C31" w:rsidP="00452231">
      <w:pPr>
        <w:numPr>
          <w:ilvl w:val="0"/>
          <w:numId w:val="125"/>
        </w:numPr>
        <w:overflowPunct w:val="0"/>
        <w:autoSpaceDE w:val="0"/>
        <w:autoSpaceDN w:val="0"/>
        <w:adjustRightInd w:val="0"/>
        <w:spacing w:line="276" w:lineRule="auto"/>
        <w:ind w:left="709" w:right="720" w:hanging="709"/>
        <w:jc w:val="both"/>
        <w:textAlignment w:val="baseline"/>
        <w:rPr>
          <w:rFonts w:ascii="David" w:hAnsi="David" w:cs="David"/>
          <w:szCs w:val="24"/>
        </w:rPr>
      </w:pPr>
      <w:r w:rsidRPr="006628FB">
        <w:rPr>
          <w:rFonts w:ascii="David" w:hAnsi="David" w:cs="David"/>
          <w:b/>
          <w:bCs/>
          <w:szCs w:val="24"/>
          <w:u w:val="single"/>
          <w:rtl/>
        </w:rPr>
        <w:t>ציוד קצה</w:t>
      </w:r>
      <w:r w:rsidRPr="006628FB">
        <w:rPr>
          <w:rFonts w:ascii="David" w:hAnsi="David" w:cs="David"/>
          <w:b/>
          <w:bCs/>
          <w:szCs w:val="24"/>
          <w:rtl/>
        </w:rPr>
        <w:t>: (</w:t>
      </w:r>
      <w:r w:rsidRPr="006628FB">
        <w:rPr>
          <w:rFonts w:ascii="David" w:hAnsi="David" w:cs="David"/>
          <w:b/>
          <w:bCs/>
          <w:szCs w:val="24"/>
        </w:rPr>
        <w:t>S</w:t>
      </w:r>
      <w:r w:rsidRPr="006628FB">
        <w:rPr>
          <w:rFonts w:ascii="David" w:hAnsi="David" w:cs="David"/>
          <w:b/>
          <w:bCs/>
          <w:szCs w:val="24"/>
          <w:rtl/>
        </w:rPr>
        <w:t>)</w:t>
      </w:r>
    </w:p>
    <w:p w:rsidR="00D35C31" w:rsidRPr="006628FB" w:rsidRDefault="00D35C31" w:rsidP="00452231">
      <w:pPr>
        <w:pStyle w:val="ListParagraph"/>
        <w:numPr>
          <w:ilvl w:val="2"/>
          <w:numId w:val="124"/>
        </w:numPr>
        <w:tabs>
          <w:tab w:val="left" w:pos="1559"/>
        </w:tabs>
        <w:overflowPunct w:val="0"/>
        <w:autoSpaceDE w:val="0"/>
        <w:autoSpaceDN w:val="0"/>
        <w:adjustRightInd w:val="0"/>
        <w:spacing w:line="276" w:lineRule="auto"/>
        <w:ind w:left="1559" w:right="90" w:hanging="850"/>
        <w:contextualSpacing w:val="0"/>
        <w:jc w:val="both"/>
        <w:textAlignment w:val="baseline"/>
        <w:rPr>
          <w:rFonts w:ascii="David" w:hAnsi="David" w:cs="David"/>
          <w:szCs w:val="24"/>
        </w:rPr>
      </w:pPr>
      <w:r w:rsidRPr="006628FB">
        <w:rPr>
          <w:rFonts w:ascii="David" w:hAnsi="David" w:cs="David"/>
          <w:szCs w:val="24"/>
          <w:rtl/>
        </w:rPr>
        <w:t xml:space="preserve">על </w:t>
      </w:r>
      <w:r>
        <w:rPr>
          <w:rFonts w:ascii="David" w:hAnsi="David" w:cs="David" w:hint="cs"/>
          <w:szCs w:val="24"/>
          <w:rtl/>
        </w:rPr>
        <w:t>המציע</w:t>
      </w:r>
      <w:r w:rsidRPr="00DA0F06">
        <w:rPr>
          <w:rFonts w:ascii="David" w:hAnsi="David" w:cs="David"/>
          <w:szCs w:val="24"/>
          <w:rtl/>
        </w:rPr>
        <w:t xml:space="preserve"> </w:t>
      </w:r>
      <w:r w:rsidRPr="006628FB">
        <w:rPr>
          <w:rFonts w:ascii="David" w:hAnsi="David" w:cs="David"/>
          <w:szCs w:val="24"/>
          <w:rtl/>
        </w:rPr>
        <w:t>לציין האם ישנן דרישות מיוחדות ביחד לשימוש במערכת לגבי ציוד קצה, לצורך ניהול פנימי של המערכת.</w:t>
      </w:r>
    </w:p>
    <w:p w:rsidR="00D35C31" w:rsidRPr="006628FB" w:rsidRDefault="00D35C31" w:rsidP="00452231">
      <w:pPr>
        <w:numPr>
          <w:ilvl w:val="0"/>
          <w:numId w:val="125"/>
        </w:numPr>
        <w:overflowPunct w:val="0"/>
        <w:autoSpaceDE w:val="0"/>
        <w:autoSpaceDN w:val="0"/>
        <w:adjustRightInd w:val="0"/>
        <w:spacing w:line="276" w:lineRule="auto"/>
        <w:ind w:left="709" w:right="720" w:hanging="709"/>
        <w:jc w:val="both"/>
        <w:textAlignment w:val="baseline"/>
        <w:rPr>
          <w:rFonts w:ascii="David" w:hAnsi="David" w:cs="David"/>
          <w:szCs w:val="24"/>
        </w:rPr>
      </w:pPr>
      <w:r w:rsidRPr="006628FB">
        <w:rPr>
          <w:rFonts w:ascii="David" w:hAnsi="David" w:cs="David"/>
          <w:b/>
          <w:bCs/>
          <w:szCs w:val="24"/>
          <w:u w:val="single"/>
          <w:rtl/>
        </w:rPr>
        <w:t>ציוד מיוחד</w:t>
      </w:r>
      <w:r w:rsidRPr="006628FB">
        <w:rPr>
          <w:rFonts w:ascii="David" w:hAnsi="David" w:cs="David"/>
          <w:b/>
          <w:bCs/>
          <w:szCs w:val="24"/>
          <w:rtl/>
        </w:rPr>
        <w:t>:</w:t>
      </w:r>
      <w:r w:rsidRPr="006628FB">
        <w:rPr>
          <w:rFonts w:ascii="David" w:hAnsi="David" w:cs="David"/>
          <w:szCs w:val="24"/>
          <w:rtl/>
        </w:rPr>
        <w:t xml:space="preserve"> (</w:t>
      </w:r>
      <w:r w:rsidRPr="006628FB">
        <w:rPr>
          <w:rFonts w:ascii="David" w:hAnsi="David" w:cs="David"/>
          <w:b/>
          <w:bCs/>
          <w:szCs w:val="24"/>
        </w:rPr>
        <w:t>S</w:t>
      </w:r>
      <w:r w:rsidRPr="006628FB">
        <w:rPr>
          <w:rFonts w:ascii="David" w:hAnsi="David" w:cs="David"/>
          <w:szCs w:val="24"/>
          <w:rtl/>
        </w:rPr>
        <w:t>)</w:t>
      </w:r>
    </w:p>
    <w:p w:rsidR="00D35C31" w:rsidRPr="006628FB" w:rsidRDefault="00D35C31" w:rsidP="00452231">
      <w:pPr>
        <w:numPr>
          <w:ilvl w:val="0"/>
          <w:numId w:val="125"/>
        </w:numPr>
        <w:overflowPunct w:val="0"/>
        <w:autoSpaceDE w:val="0"/>
        <w:autoSpaceDN w:val="0"/>
        <w:adjustRightInd w:val="0"/>
        <w:spacing w:line="276" w:lineRule="auto"/>
        <w:ind w:left="709" w:right="720" w:hanging="709"/>
        <w:jc w:val="both"/>
        <w:textAlignment w:val="baseline"/>
        <w:rPr>
          <w:rFonts w:ascii="David" w:hAnsi="David" w:cs="David"/>
          <w:szCs w:val="24"/>
        </w:rPr>
      </w:pPr>
      <w:r w:rsidRPr="006628FB">
        <w:rPr>
          <w:rFonts w:ascii="David" w:hAnsi="David" w:cs="David"/>
          <w:b/>
          <w:bCs/>
          <w:szCs w:val="24"/>
          <w:u w:val="single"/>
          <w:rtl/>
        </w:rPr>
        <w:t>ציוד מתכלה</w:t>
      </w:r>
      <w:r w:rsidRPr="006628FB">
        <w:rPr>
          <w:rFonts w:ascii="David" w:hAnsi="David" w:cs="David"/>
          <w:b/>
          <w:bCs/>
          <w:szCs w:val="24"/>
          <w:rtl/>
        </w:rPr>
        <w:t>: (</w:t>
      </w:r>
      <w:r>
        <w:rPr>
          <w:rFonts w:ascii="David" w:hAnsi="David" w:cs="David" w:hint="cs"/>
          <w:b/>
          <w:bCs/>
          <w:szCs w:val="24"/>
        </w:rPr>
        <w:t>N</w:t>
      </w:r>
      <w:r>
        <w:rPr>
          <w:rFonts w:ascii="David" w:hAnsi="David" w:cs="David" w:hint="cs"/>
          <w:b/>
          <w:bCs/>
          <w:szCs w:val="24"/>
          <w:rtl/>
        </w:rPr>
        <w:t>)</w:t>
      </w:r>
    </w:p>
    <w:p w:rsidR="00D35C31" w:rsidRPr="006628FB" w:rsidRDefault="00D35C31" w:rsidP="00452231">
      <w:pPr>
        <w:numPr>
          <w:ilvl w:val="1"/>
          <w:numId w:val="119"/>
        </w:numPr>
        <w:tabs>
          <w:tab w:val="num" w:pos="70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628FB">
        <w:rPr>
          <w:rFonts w:ascii="David" w:hAnsi="David" w:cs="David"/>
          <w:b/>
          <w:bCs/>
          <w:szCs w:val="24"/>
          <w:u w:val="single"/>
          <w:rtl/>
        </w:rPr>
        <w:t>תשתית סביבתית</w:t>
      </w:r>
      <w:r w:rsidRPr="006628FB">
        <w:rPr>
          <w:rFonts w:ascii="David" w:hAnsi="David" w:cs="David"/>
          <w:b/>
          <w:bCs/>
          <w:szCs w:val="24"/>
          <w:rtl/>
        </w:rPr>
        <w:t>:</w:t>
      </w:r>
      <w:r w:rsidRPr="006628FB">
        <w:rPr>
          <w:rFonts w:ascii="David" w:hAnsi="David" w:cs="David"/>
          <w:szCs w:val="24"/>
          <w:rtl/>
        </w:rPr>
        <w:t xml:space="preserve"> (</w:t>
      </w:r>
      <w:r w:rsidRPr="006628FB">
        <w:rPr>
          <w:rFonts w:ascii="David" w:hAnsi="David" w:cs="David"/>
          <w:b/>
          <w:bCs/>
          <w:szCs w:val="24"/>
        </w:rPr>
        <w:t>I</w:t>
      </w:r>
      <w:r w:rsidRPr="006628FB">
        <w:rPr>
          <w:rFonts w:ascii="David" w:hAnsi="David" w:cs="David"/>
          <w:szCs w:val="24"/>
          <w:rtl/>
        </w:rPr>
        <w:t>)</w:t>
      </w:r>
    </w:p>
    <w:p w:rsidR="00D35C31" w:rsidRPr="006628FB" w:rsidRDefault="00D35C31" w:rsidP="00452231">
      <w:pPr>
        <w:pStyle w:val="ListParagraph"/>
        <w:numPr>
          <w:ilvl w:val="2"/>
          <w:numId w:val="119"/>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לספק הזוכה יימסרו הנחיות בכל הקשור לאירוח המערכת ביחידת ממשל זמין</w:t>
      </w:r>
      <w:r>
        <w:rPr>
          <w:rFonts w:ascii="David" w:hAnsi="David" w:cs="David" w:hint="cs"/>
          <w:szCs w:val="24"/>
          <w:rtl/>
        </w:rPr>
        <w:t xml:space="preserve"> ובמתקני המחשוב של משרדי הממשלה</w:t>
      </w:r>
      <w:r w:rsidRPr="006628FB">
        <w:rPr>
          <w:rFonts w:ascii="David" w:hAnsi="David" w:cs="David"/>
          <w:szCs w:val="24"/>
          <w:rtl/>
        </w:rPr>
        <w:t>.</w:t>
      </w:r>
    </w:p>
    <w:p w:rsidR="00D35C31" w:rsidRPr="006628FB" w:rsidRDefault="00D35C31" w:rsidP="00452231">
      <w:pPr>
        <w:numPr>
          <w:ilvl w:val="1"/>
          <w:numId w:val="119"/>
        </w:numPr>
        <w:tabs>
          <w:tab w:val="num" w:pos="70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628FB">
        <w:rPr>
          <w:rFonts w:ascii="David" w:hAnsi="David" w:cs="David"/>
          <w:b/>
          <w:bCs/>
          <w:szCs w:val="24"/>
          <w:u w:val="single"/>
          <w:rtl/>
        </w:rPr>
        <w:t>מערכות הפעלה</w:t>
      </w:r>
      <w:r w:rsidRPr="006628FB">
        <w:rPr>
          <w:rFonts w:ascii="David" w:hAnsi="David" w:cs="David"/>
          <w:b/>
          <w:bCs/>
          <w:szCs w:val="24"/>
          <w:rtl/>
        </w:rPr>
        <w:t>:</w:t>
      </w:r>
      <w:r w:rsidRPr="006628FB">
        <w:rPr>
          <w:rFonts w:ascii="David" w:hAnsi="David" w:cs="David"/>
          <w:szCs w:val="24"/>
          <w:rtl/>
        </w:rPr>
        <w:t xml:space="preserve"> (</w:t>
      </w:r>
      <w:r w:rsidRPr="006628FB">
        <w:rPr>
          <w:rFonts w:ascii="David" w:hAnsi="David" w:cs="David"/>
          <w:b/>
          <w:bCs/>
          <w:szCs w:val="24"/>
        </w:rPr>
        <w:t>S</w:t>
      </w:r>
      <w:r w:rsidRPr="006628FB">
        <w:rPr>
          <w:rFonts w:ascii="David" w:hAnsi="David" w:cs="David"/>
          <w:szCs w:val="24"/>
          <w:rtl/>
        </w:rPr>
        <w:t>)</w:t>
      </w:r>
    </w:p>
    <w:p w:rsidR="00D35C31" w:rsidRPr="00FC3C51" w:rsidRDefault="00D35C31" w:rsidP="00452231">
      <w:pPr>
        <w:pStyle w:val="ListParagraph"/>
        <w:numPr>
          <w:ilvl w:val="2"/>
          <w:numId w:val="119"/>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Pr>
          <w:rFonts w:ascii="David" w:hAnsi="David" w:cs="David" w:hint="cs"/>
          <w:szCs w:val="24"/>
          <w:rtl/>
        </w:rPr>
        <w:t>על המציע</w:t>
      </w:r>
      <w:r w:rsidRPr="00FC3C51">
        <w:rPr>
          <w:rFonts w:ascii="David" w:hAnsi="David" w:cs="David" w:hint="cs"/>
          <w:szCs w:val="24"/>
          <w:rtl/>
        </w:rPr>
        <w:t xml:space="preserve"> להציג את </w:t>
      </w:r>
      <w:r w:rsidRPr="00FC3C51">
        <w:rPr>
          <w:rFonts w:ascii="David" w:hAnsi="David" w:cs="David"/>
          <w:szCs w:val="24"/>
          <w:rtl/>
        </w:rPr>
        <w:t>כלל מערכות ההפעלה, אפליקציות, בסיסי נתונים (מוצר, גרסה, רמת עדכון קיימת)</w:t>
      </w:r>
      <w:r>
        <w:rPr>
          <w:rFonts w:ascii="David" w:hAnsi="David" w:cs="David" w:hint="cs"/>
          <w:szCs w:val="24"/>
          <w:rtl/>
        </w:rPr>
        <w:t>, עבור שרתים, כמפורט להלן:</w:t>
      </w:r>
    </w:p>
    <w:p w:rsidR="00D35C31" w:rsidRPr="006628FB" w:rsidRDefault="00D35C31" w:rsidP="00452231">
      <w:pPr>
        <w:pStyle w:val="ListParagraph"/>
        <w:numPr>
          <w:ilvl w:val="3"/>
          <w:numId w:val="119"/>
        </w:numPr>
        <w:tabs>
          <w:tab w:val="left" w:pos="1559"/>
        </w:tabs>
        <w:overflowPunct w:val="0"/>
        <w:autoSpaceDE w:val="0"/>
        <w:autoSpaceDN w:val="0"/>
        <w:adjustRightInd w:val="0"/>
        <w:spacing w:line="276" w:lineRule="auto"/>
        <w:ind w:hanging="1070"/>
        <w:contextualSpacing w:val="0"/>
        <w:jc w:val="both"/>
        <w:textAlignment w:val="baseline"/>
        <w:rPr>
          <w:rFonts w:ascii="David" w:hAnsi="David" w:cs="David"/>
          <w:szCs w:val="24"/>
        </w:rPr>
      </w:pPr>
      <w:r w:rsidRPr="006628FB">
        <w:rPr>
          <w:rFonts w:ascii="David" w:hAnsi="David" w:cs="David"/>
          <w:szCs w:val="24"/>
          <w:rtl/>
        </w:rPr>
        <w:t xml:space="preserve">על </w:t>
      </w:r>
      <w:r>
        <w:rPr>
          <w:rFonts w:ascii="David" w:hAnsi="David" w:cs="David" w:hint="cs"/>
          <w:szCs w:val="24"/>
          <w:rtl/>
        </w:rPr>
        <w:t>המציע</w:t>
      </w:r>
      <w:r w:rsidRPr="00DA0F06">
        <w:rPr>
          <w:rFonts w:ascii="David" w:hAnsi="David" w:cs="David"/>
          <w:szCs w:val="24"/>
          <w:rtl/>
        </w:rPr>
        <w:t xml:space="preserve"> </w:t>
      </w:r>
      <w:r w:rsidRPr="006628FB">
        <w:rPr>
          <w:rFonts w:ascii="David" w:hAnsi="David" w:cs="David"/>
          <w:szCs w:val="24"/>
          <w:rtl/>
        </w:rPr>
        <w:t>להציג את סביבות מערכות ההפעלה שבהן נתמכת המערכת, כאשר ביחידת ממשל זמין נעשה שימוש במערכות הפעלה</w:t>
      </w:r>
      <w:r>
        <w:rPr>
          <w:rFonts w:ascii="David" w:hAnsi="David" w:cs="David" w:hint="cs"/>
          <w:szCs w:val="24"/>
          <w:rtl/>
        </w:rPr>
        <w:t xml:space="preserve">  </w:t>
      </w:r>
      <w:r>
        <w:rPr>
          <w:rFonts w:ascii="David" w:hAnsi="David" w:cs="David"/>
          <w:szCs w:val="24"/>
        </w:rPr>
        <w:t>Red Hat</w:t>
      </w:r>
      <w:r>
        <w:rPr>
          <w:rFonts w:ascii="David" w:hAnsi="David" w:cs="David" w:hint="cs"/>
          <w:szCs w:val="24"/>
          <w:rtl/>
        </w:rPr>
        <w:t>-</w:t>
      </w:r>
      <w:r w:rsidRPr="006628FB">
        <w:rPr>
          <w:rFonts w:ascii="David" w:hAnsi="David" w:cs="David"/>
          <w:szCs w:val="24"/>
        </w:rPr>
        <w:t>Linux</w:t>
      </w:r>
      <w:r w:rsidRPr="006628FB">
        <w:rPr>
          <w:rFonts w:ascii="David" w:hAnsi="David" w:cs="David"/>
          <w:szCs w:val="24"/>
          <w:rtl/>
        </w:rPr>
        <w:t xml:space="preserve"> או </w:t>
      </w:r>
      <w:r w:rsidRPr="006628FB">
        <w:rPr>
          <w:rFonts w:ascii="David" w:hAnsi="David" w:cs="David"/>
          <w:szCs w:val="24"/>
        </w:rPr>
        <w:t>Windows</w:t>
      </w:r>
      <w:r w:rsidRPr="006628FB">
        <w:rPr>
          <w:rFonts w:ascii="David" w:hAnsi="David" w:cs="David"/>
          <w:szCs w:val="24"/>
          <w:rtl/>
        </w:rPr>
        <w:t>.</w:t>
      </w:r>
    </w:p>
    <w:p w:rsidR="00D35C31" w:rsidRPr="006628FB" w:rsidRDefault="00D35C31" w:rsidP="00452231">
      <w:pPr>
        <w:pStyle w:val="ListParagraph"/>
        <w:numPr>
          <w:ilvl w:val="3"/>
          <w:numId w:val="119"/>
        </w:numPr>
        <w:tabs>
          <w:tab w:val="left" w:pos="1559"/>
        </w:tabs>
        <w:overflowPunct w:val="0"/>
        <w:autoSpaceDE w:val="0"/>
        <w:autoSpaceDN w:val="0"/>
        <w:adjustRightInd w:val="0"/>
        <w:spacing w:line="276" w:lineRule="auto"/>
        <w:ind w:hanging="1070"/>
        <w:contextualSpacing w:val="0"/>
        <w:jc w:val="both"/>
        <w:textAlignment w:val="baseline"/>
        <w:rPr>
          <w:rFonts w:ascii="David" w:hAnsi="David" w:cs="David"/>
          <w:szCs w:val="24"/>
        </w:rPr>
      </w:pPr>
      <w:r w:rsidRPr="006628FB">
        <w:rPr>
          <w:rFonts w:ascii="David" w:hAnsi="David" w:cs="David"/>
          <w:szCs w:val="24"/>
          <w:rtl/>
        </w:rPr>
        <w:t xml:space="preserve">בכל מקרה, על הספק לתמוך בגרסאות העדכניות ביותר של אחת משתי מערכות ההפעלה דלעיל. </w:t>
      </w:r>
    </w:p>
    <w:p w:rsidR="00D35C31" w:rsidRPr="006628FB" w:rsidRDefault="00D35C31" w:rsidP="00452231">
      <w:pPr>
        <w:pStyle w:val="ListParagraph"/>
        <w:numPr>
          <w:ilvl w:val="3"/>
          <w:numId w:val="119"/>
        </w:numPr>
        <w:tabs>
          <w:tab w:val="left" w:pos="1559"/>
        </w:tabs>
        <w:overflowPunct w:val="0"/>
        <w:autoSpaceDE w:val="0"/>
        <w:autoSpaceDN w:val="0"/>
        <w:adjustRightInd w:val="0"/>
        <w:spacing w:line="276" w:lineRule="auto"/>
        <w:ind w:hanging="1070"/>
        <w:contextualSpacing w:val="0"/>
        <w:jc w:val="both"/>
        <w:textAlignment w:val="baseline"/>
        <w:rPr>
          <w:rFonts w:ascii="David" w:hAnsi="David" w:cs="David"/>
          <w:szCs w:val="24"/>
        </w:rPr>
      </w:pPr>
      <w:r w:rsidRPr="006628FB">
        <w:rPr>
          <w:rFonts w:ascii="David" w:hAnsi="David" w:cs="David"/>
          <w:szCs w:val="24"/>
          <w:rtl/>
        </w:rPr>
        <w:t xml:space="preserve">כאמור לעיל, ככל שתהיה למזמין התקשרות עם יצרן מערכת ההפעלה בתנאים מיטיבים, הרכישה תהיה ישירות על ידי יחידת ממשל זמין. </w:t>
      </w:r>
    </w:p>
    <w:p w:rsidR="00D35C31" w:rsidRPr="006628FB" w:rsidRDefault="00D35C31" w:rsidP="00452231">
      <w:pPr>
        <w:pStyle w:val="ListParagraph"/>
        <w:numPr>
          <w:ilvl w:val="1"/>
          <w:numId w:val="119"/>
        </w:numPr>
        <w:tabs>
          <w:tab w:val="num" w:pos="709"/>
          <w:tab w:val="left" w:pos="1559"/>
        </w:tabs>
        <w:overflowPunct w:val="0"/>
        <w:autoSpaceDE w:val="0"/>
        <w:autoSpaceDN w:val="0"/>
        <w:adjustRightInd w:val="0"/>
        <w:spacing w:line="276" w:lineRule="auto"/>
        <w:ind w:left="709" w:right="720" w:hanging="709"/>
        <w:contextualSpacing w:val="0"/>
        <w:jc w:val="both"/>
        <w:textAlignment w:val="baseline"/>
        <w:rPr>
          <w:rFonts w:ascii="David" w:hAnsi="David" w:cs="David"/>
          <w:szCs w:val="24"/>
        </w:rPr>
      </w:pPr>
      <w:r w:rsidRPr="006628FB">
        <w:rPr>
          <w:rFonts w:ascii="David" w:hAnsi="David" w:cs="David"/>
          <w:b/>
          <w:bCs/>
          <w:szCs w:val="24"/>
          <w:u w:val="single"/>
          <w:rtl/>
        </w:rPr>
        <w:t>בסיסי נתונים</w:t>
      </w:r>
      <w:r w:rsidRPr="006628FB">
        <w:rPr>
          <w:rFonts w:ascii="David" w:hAnsi="David" w:cs="David"/>
          <w:b/>
          <w:bCs/>
          <w:szCs w:val="24"/>
          <w:rtl/>
        </w:rPr>
        <w:t>:</w:t>
      </w:r>
      <w:r w:rsidRPr="006628FB">
        <w:rPr>
          <w:rFonts w:ascii="David" w:hAnsi="David" w:cs="David"/>
          <w:szCs w:val="24"/>
          <w:rtl/>
        </w:rPr>
        <w:t xml:space="preserve"> (</w:t>
      </w:r>
      <w:r w:rsidRPr="006628FB">
        <w:rPr>
          <w:rFonts w:ascii="David" w:hAnsi="David" w:cs="David"/>
          <w:b/>
          <w:bCs/>
          <w:szCs w:val="24"/>
        </w:rPr>
        <w:t>S</w:t>
      </w:r>
      <w:r w:rsidRPr="006628FB">
        <w:rPr>
          <w:rFonts w:ascii="David" w:hAnsi="David" w:cs="David"/>
          <w:szCs w:val="24"/>
          <w:rtl/>
        </w:rPr>
        <w:t>)</w:t>
      </w:r>
    </w:p>
    <w:p w:rsidR="00D35C31" w:rsidRPr="006628FB" w:rsidRDefault="00D35C31" w:rsidP="00452231">
      <w:pPr>
        <w:numPr>
          <w:ilvl w:val="2"/>
          <w:numId w:val="119"/>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628FB">
        <w:rPr>
          <w:rFonts w:ascii="David" w:hAnsi="David" w:cs="David"/>
          <w:szCs w:val="24"/>
          <w:rtl/>
        </w:rPr>
        <w:t xml:space="preserve">כיום נעשה שימוש ביחידת ממשל זמין, בבסיסי נתונים מסחריים שונים, כגון – </w:t>
      </w:r>
      <w:r w:rsidRPr="006628FB">
        <w:rPr>
          <w:rFonts w:ascii="David" w:hAnsi="David" w:cs="David"/>
          <w:szCs w:val="24"/>
        </w:rPr>
        <w:t>Oracle</w:t>
      </w:r>
      <w:r w:rsidRPr="006628FB">
        <w:rPr>
          <w:rFonts w:ascii="David" w:hAnsi="David" w:cs="David"/>
          <w:szCs w:val="24"/>
          <w:rtl/>
        </w:rPr>
        <w:t xml:space="preserve">, </w:t>
      </w:r>
      <w:r w:rsidRPr="006628FB">
        <w:rPr>
          <w:rFonts w:ascii="David" w:hAnsi="David" w:cs="David"/>
          <w:szCs w:val="24"/>
        </w:rPr>
        <w:t>MS-SQL</w:t>
      </w:r>
      <w:r w:rsidRPr="006628FB">
        <w:rPr>
          <w:rFonts w:ascii="David" w:hAnsi="David" w:cs="David"/>
          <w:szCs w:val="24"/>
          <w:rtl/>
        </w:rPr>
        <w:t xml:space="preserve">, </w:t>
      </w:r>
      <w:r w:rsidRPr="006628FB">
        <w:rPr>
          <w:rFonts w:ascii="David" w:hAnsi="David" w:cs="David"/>
          <w:szCs w:val="24"/>
        </w:rPr>
        <w:t>MySQL</w:t>
      </w:r>
      <w:r w:rsidRPr="006628FB">
        <w:rPr>
          <w:rFonts w:ascii="David" w:hAnsi="David" w:cs="David"/>
          <w:szCs w:val="24"/>
          <w:rtl/>
        </w:rPr>
        <w:t xml:space="preserve"> ו- </w:t>
      </w:r>
      <w:r w:rsidRPr="006628FB">
        <w:rPr>
          <w:rFonts w:ascii="David" w:hAnsi="David" w:cs="David"/>
          <w:szCs w:val="24"/>
        </w:rPr>
        <w:t>Mongo-DB</w:t>
      </w:r>
      <w:r w:rsidRPr="006628FB">
        <w:rPr>
          <w:rFonts w:ascii="David" w:hAnsi="David" w:cs="David"/>
          <w:szCs w:val="24"/>
          <w:rtl/>
        </w:rPr>
        <w:t>.</w:t>
      </w:r>
    </w:p>
    <w:p w:rsidR="00D35C31" w:rsidRDefault="00D35C31" w:rsidP="00452231">
      <w:pPr>
        <w:pStyle w:val="ListParagraph"/>
        <w:numPr>
          <w:ilvl w:val="2"/>
          <w:numId w:val="119"/>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 xml:space="preserve">על </w:t>
      </w:r>
      <w:r>
        <w:rPr>
          <w:rFonts w:ascii="David" w:hAnsi="David" w:cs="David" w:hint="cs"/>
          <w:szCs w:val="24"/>
          <w:rtl/>
        </w:rPr>
        <w:t>המציע</w:t>
      </w:r>
      <w:r w:rsidRPr="00DA0F06">
        <w:rPr>
          <w:rFonts w:ascii="David" w:hAnsi="David" w:cs="David"/>
          <w:szCs w:val="24"/>
          <w:rtl/>
        </w:rPr>
        <w:t xml:space="preserve"> </w:t>
      </w:r>
      <w:r w:rsidRPr="006628FB">
        <w:rPr>
          <w:rFonts w:ascii="David" w:hAnsi="David" w:cs="David"/>
          <w:szCs w:val="24"/>
          <w:rtl/>
        </w:rPr>
        <w:t xml:space="preserve">להציג את תמיכת </w:t>
      </w:r>
      <w:r>
        <w:rPr>
          <w:rFonts w:ascii="David" w:hAnsi="David" w:cs="David" w:hint="cs"/>
          <w:szCs w:val="24"/>
          <w:rtl/>
        </w:rPr>
        <w:t xml:space="preserve">הכלים שברשותו לאחסון המידע המפורט </w:t>
      </w:r>
      <w:r w:rsidRPr="005753A9">
        <w:rPr>
          <w:rFonts w:ascii="David" w:hAnsi="David" w:cs="David" w:hint="cs"/>
          <w:b/>
          <w:bCs/>
          <w:szCs w:val="24"/>
          <w:rtl/>
        </w:rPr>
        <w:t xml:space="preserve">בסעיף </w:t>
      </w:r>
      <w:r w:rsidRPr="005753A9">
        <w:rPr>
          <w:rFonts w:ascii="David" w:hAnsi="David" w:cs="David"/>
          <w:b/>
          <w:bCs/>
          <w:szCs w:val="24"/>
          <w:rtl/>
        </w:rPr>
        <w:fldChar w:fldCharType="begin" w:fldLock="1"/>
      </w:r>
      <w:r w:rsidRPr="005753A9">
        <w:rPr>
          <w:rFonts w:ascii="David" w:hAnsi="David" w:cs="David"/>
          <w:b/>
          <w:bCs/>
          <w:szCs w:val="24"/>
          <w:rtl/>
        </w:rPr>
        <w:instrText xml:space="preserve"> </w:instrText>
      </w:r>
      <w:r w:rsidRPr="005753A9">
        <w:rPr>
          <w:rFonts w:ascii="David" w:hAnsi="David" w:cs="David" w:hint="cs"/>
          <w:b/>
          <w:bCs/>
          <w:szCs w:val="24"/>
        </w:rPr>
        <w:instrText>REF</w:instrText>
      </w:r>
      <w:r w:rsidRPr="005753A9">
        <w:rPr>
          <w:rFonts w:ascii="David" w:hAnsi="David" w:cs="David" w:hint="cs"/>
          <w:b/>
          <w:bCs/>
          <w:szCs w:val="24"/>
          <w:rtl/>
        </w:rPr>
        <w:instrText xml:space="preserve"> _</w:instrText>
      </w:r>
      <w:r w:rsidRPr="005753A9">
        <w:rPr>
          <w:rFonts w:ascii="David" w:hAnsi="David" w:cs="David" w:hint="cs"/>
          <w:b/>
          <w:bCs/>
          <w:szCs w:val="24"/>
        </w:rPr>
        <w:instrText>Ref491624611 \r \h</w:instrText>
      </w:r>
      <w:r w:rsidRPr="005753A9">
        <w:rPr>
          <w:rFonts w:ascii="David" w:hAnsi="David" w:cs="David"/>
          <w:b/>
          <w:bCs/>
          <w:szCs w:val="24"/>
          <w:rtl/>
        </w:rPr>
        <w:instrText xml:space="preserve"> </w:instrText>
      </w:r>
      <w:r>
        <w:rPr>
          <w:rFonts w:ascii="David" w:hAnsi="David" w:cs="David"/>
          <w:b/>
          <w:bCs/>
          <w:szCs w:val="24"/>
          <w:rtl/>
        </w:rPr>
        <w:instrText xml:space="preserve"> \* </w:instrText>
      </w:r>
      <w:r>
        <w:rPr>
          <w:rFonts w:ascii="David" w:hAnsi="David" w:cs="David"/>
          <w:b/>
          <w:bCs/>
          <w:szCs w:val="24"/>
        </w:rPr>
        <w:instrText>MERGEFORMAT</w:instrText>
      </w:r>
      <w:r>
        <w:rPr>
          <w:rFonts w:ascii="David" w:hAnsi="David" w:cs="David"/>
          <w:b/>
          <w:bCs/>
          <w:szCs w:val="24"/>
          <w:rtl/>
        </w:rPr>
        <w:instrText xml:space="preserve"> </w:instrText>
      </w:r>
      <w:r w:rsidRPr="005753A9">
        <w:rPr>
          <w:rFonts w:ascii="David" w:hAnsi="David" w:cs="David"/>
          <w:b/>
          <w:bCs/>
          <w:szCs w:val="24"/>
          <w:rtl/>
        </w:rPr>
      </w:r>
      <w:r w:rsidRPr="005753A9">
        <w:rPr>
          <w:rFonts w:ascii="David" w:hAnsi="David" w:cs="David"/>
          <w:b/>
          <w:bCs/>
          <w:szCs w:val="24"/>
          <w:rtl/>
        </w:rPr>
        <w:fldChar w:fldCharType="separate"/>
      </w:r>
      <w:r w:rsidR="00C023D3">
        <w:rPr>
          <w:rFonts w:ascii="David" w:hAnsi="David" w:cs="David"/>
          <w:b/>
          <w:bCs/>
          <w:szCs w:val="24"/>
          <w:rtl/>
        </w:rPr>
        <w:t>‏3.2</w:t>
      </w:r>
      <w:r w:rsidRPr="005753A9">
        <w:rPr>
          <w:rFonts w:ascii="David" w:hAnsi="David" w:cs="David"/>
          <w:b/>
          <w:bCs/>
          <w:szCs w:val="24"/>
          <w:rtl/>
        </w:rPr>
        <w:fldChar w:fldCharType="end"/>
      </w:r>
      <w:r>
        <w:rPr>
          <w:rFonts w:ascii="David" w:hAnsi="David" w:cs="David" w:hint="cs"/>
          <w:szCs w:val="24"/>
          <w:rtl/>
        </w:rPr>
        <w:t xml:space="preserve"> לעיל</w:t>
      </w:r>
      <w:r w:rsidRPr="006628FB">
        <w:rPr>
          <w:rFonts w:ascii="David" w:hAnsi="David" w:cs="David"/>
          <w:szCs w:val="24"/>
          <w:rtl/>
        </w:rPr>
        <w:t>.</w:t>
      </w:r>
    </w:p>
    <w:p w:rsidR="00D35C31" w:rsidRPr="006628FB" w:rsidRDefault="00D35C31" w:rsidP="00452231">
      <w:pPr>
        <w:numPr>
          <w:ilvl w:val="1"/>
          <w:numId w:val="120"/>
        </w:numPr>
        <w:tabs>
          <w:tab w:val="num" w:pos="70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628FB">
        <w:rPr>
          <w:rFonts w:ascii="David" w:hAnsi="David" w:cs="David"/>
          <w:b/>
          <w:bCs/>
          <w:szCs w:val="24"/>
          <w:u w:val="single"/>
          <w:rtl/>
        </w:rPr>
        <w:t>כלי פיתוח ותחזוקה</w:t>
      </w:r>
      <w:r w:rsidRPr="006628FB">
        <w:rPr>
          <w:rFonts w:ascii="David" w:hAnsi="David" w:cs="David"/>
          <w:b/>
          <w:bCs/>
          <w:szCs w:val="24"/>
          <w:rtl/>
        </w:rPr>
        <w:t>:</w:t>
      </w:r>
      <w:r w:rsidRPr="006628FB">
        <w:rPr>
          <w:rFonts w:ascii="David" w:hAnsi="David" w:cs="David"/>
          <w:szCs w:val="24"/>
          <w:rtl/>
        </w:rPr>
        <w:t xml:space="preserve"> (</w:t>
      </w:r>
      <w:r w:rsidRPr="006628FB">
        <w:rPr>
          <w:rFonts w:ascii="David" w:hAnsi="David" w:cs="David"/>
          <w:b/>
          <w:bCs/>
          <w:szCs w:val="24"/>
        </w:rPr>
        <w:t>S</w:t>
      </w:r>
      <w:r w:rsidRPr="006628FB">
        <w:rPr>
          <w:rFonts w:ascii="David" w:hAnsi="David" w:cs="David"/>
          <w:szCs w:val="24"/>
          <w:rtl/>
        </w:rPr>
        <w:t>)</w:t>
      </w:r>
    </w:p>
    <w:p w:rsidR="00D35C31" w:rsidRPr="006628FB" w:rsidRDefault="00D35C31" w:rsidP="00452231">
      <w:pPr>
        <w:pStyle w:val="ListParagraph"/>
        <w:numPr>
          <w:ilvl w:val="2"/>
          <w:numId w:val="120"/>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u w:val="single"/>
          <w:rtl/>
        </w:rPr>
        <w:t>כלי פיתוח</w:t>
      </w:r>
      <w:r w:rsidRPr="006628FB">
        <w:rPr>
          <w:rFonts w:ascii="David" w:hAnsi="David" w:cs="David"/>
          <w:szCs w:val="24"/>
          <w:rtl/>
        </w:rPr>
        <w:t>:</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 xml:space="preserve">המערכת תכלול ערכת </w:t>
      </w:r>
      <w:r w:rsidRPr="006628FB">
        <w:rPr>
          <w:rFonts w:ascii="David" w:hAnsi="David" w:cs="David"/>
          <w:szCs w:val="24"/>
        </w:rPr>
        <w:t>SDK</w:t>
      </w:r>
      <w:r w:rsidRPr="006628FB">
        <w:rPr>
          <w:rFonts w:ascii="David" w:hAnsi="David" w:cs="David"/>
          <w:szCs w:val="24"/>
          <w:rtl/>
        </w:rPr>
        <w:t xml:space="preserve"> שתאפשר פיתוח עצמאי על ידי המזמין. </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על המציע לתאר את יכולות הערכה המוצעת ולהמחיש את השימוש בה על ידי מתן דוגמאות מעשיות שמומשו במערכות אחרות.</w:t>
      </w:r>
    </w:p>
    <w:p w:rsidR="00D35C31" w:rsidRPr="006628FB" w:rsidRDefault="00D35C31" w:rsidP="00452231">
      <w:pPr>
        <w:pStyle w:val="ListParagraph"/>
        <w:numPr>
          <w:ilvl w:val="2"/>
          <w:numId w:val="120"/>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u w:val="single"/>
          <w:rtl/>
        </w:rPr>
        <w:t>כלי תחזוקה</w:t>
      </w:r>
      <w:r w:rsidRPr="006628FB">
        <w:rPr>
          <w:rFonts w:ascii="David" w:hAnsi="David" w:cs="David"/>
          <w:szCs w:val="24"/>
          <w:rtl/>
        </w:rPr>
        <w:t>:</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על המציע להציג את כלי התחזוקה שיסופקו על ידו במסגרת המערכת המוצעת.</w:t>
      </w:r>
    </w:p>
    <w:p w:rsidR="00D35C31"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על המציע להציג תסריט מוצע לניהול המערכת מבחינת תחזוקה מונעת ותחזוקה שוטפת</w:t>
      </w:r>
      <w:r>
        <w:rPr>
          <w:rFonts w:ascii="David" w:hAnsi="David" w:cs="David" w:hint="cs"/>
          <w:szCs w:val="24"/>
          <w:rtl/>
        </w:rPr>
        <w:t xml:space="preserve"> מאובטחת</w:t>
      </w:r>
      <w:r w:rsidRPr="006628FB">
        <w:rPr>
          <w:rFonts w:ascii="David" w:hAnsi="David" w:cs="David"/>
          <w:szCs w:val="24"/>
          <w:rtl/>
        </w:rPr>
        <w:t>.</w:t>
      </w:r>
    </w:p>
    <w:p w:rsidR="00D35C31" w:rsidRPr="006628FB" w:rsidRDefault="00D35C31" w:rsidP="00452231">
      <w:pPr>
        <w:pStyle w:val="ListParagraph"/>
        <w:numPr>
          <w:ilvl w:val="2"/>
          <w:numId w:val="120"/>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u w:val="single"/>
          <w:rtl/>
        </w:rPr>
        <w:t>על המציע להתייחס לשאלות הבאות בהקשר לכלי התחזוקה</w:t>
      </w:r>
      <w:r w:rsidRPr="006628FB">
        <w:rPr>
          <w:rFonts w:ascii="David" w:hAnsi="David" w:cs="David"/>
          <w:szCs w:val="24"/>
          <w:rtl/>
        </w:rPr>
        <w:t>:</w:t>
      </w:r>
    </w:p>
    <w:p w:rsidR="00D35C31"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מאיזו סביבת עבודה ניתן יהיה לגשת לכלי ניהול ותחזוקת המערכת.</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באמצעות איזה ממשק /פרוטוקול ניתן יהיה לגשת למערכת</w:t>
      </w:r>
      <w:r>
        <w:rPr>
          <w:rFonts w:ascii="David" w:hAnsi="David" w:cs="David" w:hint="cs"/>
          <w:szCs w:val="24"/>
          <w:rtl/>
        </w:rPr>
        <w:t>, כולל באיזו הצפנה נעשה שימוש</w:t>
      </w:r>
      <w:r w:rsidRPr="006628FB">
        <w:rPr>
          <w:rFonts w:ascii="David" w:hAnsi="David" w:cs="David"/>
          <w:szCs w:val="24"/>
          <w:rtl/>
        </w:rPr>
        <w:t>.</w:t>
      </w:r>
    </w:p>
    <w:p w:rsidR="00D35C31" w:rsidRPr="00AF539C"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AF539C">
        <w:rPr>
          <w:rFonts w:ascii="David" w:hAnsi="David" w:cs="David" w:hint="cs"/>
          <w:szCs w:val="24"/>
          <w:rtl/>
        </w:rPr>
        <w:t xml:space="preserve">יש להפריד את </w:t>
      </w:r>
      <w:r w:rsidRPr="00AF539C">
        <w:rPr>
          <w:rFonts w:ascii="David" w:hAnsi="David" w:cs="David"/>
          <w:szCs w:val="24"/>
          <w:rtl/>
        </w:rPr>
        <w:t>רשת הניהול מהרשת המבצעית.</w:t>
      </w:r>
      <w:r w:rsidRPr="00AF539C">
        <w:rPr>
          <w:rFonts w:ascii="David" w:hAnsi="David" w:cs="David" w:hint="cs"/>
          <w:szCs w:val="24"/>
          <w:rtl/>
        </w:rPr>
        <w:t xml:space="preserve"> פירוט ר' </w:t>
      </w:r>
      <w:r w:rsidRPr="00AF539C">
        <w:rPr>
          <w:rFonts w:ascii="David" w:hAnsi="David" w:cs="David" w:hint="cs"/>
          <w:b/>
          <w:bCs/>
          <w:szCs w:val="24"/>
          <w:rtl/>
        </w:rPr>
        <w:t xml:space="preserve">בנספח 2.19 </w:t>
      </w:r>
      <w:r w:rsidRPr="00AF539C">
        <w:rPr>
          <w:rFonts w:ascii="David" w:hAnsi="David" w:cs="David"/>
          <w:b/>
          <w:bCs/>
          <w:szCs w:val="24"/>
          <w:rtl/>
        </w:rPr>
        <w:t>–</w:t>
      </w:r>
      <w:r w:rsidRPr="00AF539C">
        <w:rPr>
          <w:rFonts w:ascii="David" w:hAnsi="David" w:cs="David" w:hint="cs"/>
          <w:b/>
          <w:bCs/>
          <w:szCs w:val="24"/>
          <w:rtl/>
        </w:rPr>
        <w:t xml:space="preserve"> אבטחת מידע</w:t>
      </w:r>
      <w:r w:rsidRPr="00AF539C">
        <w:rPr>
          <w:rFonts w:ascii="David" w:hAnsi="David" w:cs="David" w:hint="cs"/>
          <w:szCs w:val="24"/>
          <w:rtl/>
        </w:rPr>
        <w:t>.</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tl/>
        </w:rPr>
      </w:pPr>
      <w:r w:rsidRPr="006628FB">
        <w:rPr>
          <w:rFonts w:ascii="David" w:hAnsi="David" w:cs="David"/>
          <w:szCs w:val="24"/>
          <w:rtl/>
        </w:rPr>
        <w:t xml:space="preserve">פירוט אמצעי הניטור והתיעוד של ממשק הניהול, וכיצד ניתן יהיה לאבטח אותו ולהגן עליו. </w:t>
      </w:r>
    </w:p>
    <w:p w:rsidR="00D35C31"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 xml:space="preserve">כלים לניהול המערכת מרחוק. </w:t>
      </w:r>
    </w:p>
    <w:p w:rsidR="00D35C31" w:rsidRPr="006628FB" w:rsidRDefault="00D35C31" w:rsidP="00452231">
      <w:pPr>
        <w:pStyle w:val="ListParagraph"/>
        <w:numPr>
          <w:ilvl w:val="2"/>
          <w:numId w:val="120"/>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u w:val="single"/>
          <w:rtl/>
        </w:rPr>
        <w:t>טיפול במקרי כשל</w:t>
      </w:r>
      <w:r w:rsidRPr="006628FB">
        <w:rPr>
          <w:rFonts w:ascii="David" w:hAnsi="David" w:cs="David"/>
          <w:szCs w:val="24"/>
          <w:rtl/>
        </w:rPr>
        <w:t>: על המציע לתאר ולהגדיר את התנהגות המערכת במקרה של כשל, כולל היכולת לחזור למיקום ספציפי בתהליך, יכולת לכידת שגיאות, תיעוד ושיקום התהליך</w:t>
      </w:r>
      <w:r>
        <w:rPr>
          <w:rFonts w:ascii="David" w:hAnsi="David" w:cs="David" w:hint="cs"/>
          <w:szCs w:val="24"/>
          <w:rtl/>
        </w:rPr>
        <w:t xml:space="preserve">, חיווי למערכות השולחות/מקבלות, חיווי </w:t>
      </w:r>
      <w:proofErr w:type="spellStart"/>
      <w:r>
        <w:rPr>
          <w:rFonts w:ascii="David" w:hAnsi="David" w:cs="David" w:hint="cs"/>
          <w:szCs w:val="24"/>
          <w:rtl/>
        </w:rPr>
        <w:t>לשו"ב</w:t>
      </w:r>
      <w:proofErr w:type="spellEnd"/>
      <w:r>
        <w:rPr>
          <w:rFonts w:ascii="David" w:hAnsi="David" w:cs="David" w:hint="cs"/>
          <w:szCs w:val="24"/>
          <w:rtl/>
        </w:rPr>
        <w:t xml:space="preserve">  </w:t>
      </w:r>
      <w:r w:rsidRPr="006628FB">
        <w:rPr>
          <w:rFonts w:ascii="David" w:hAnsi="David" w:cs="David"/>
          <w:szCs w:val="24"/>
          <w:rtl/>
        </w:rPr>
        <w:t>ודיווח למשתמש בהודעה מסודרת על אופן הטיפול.</w:t>
      </w:r>
    </w:p>
    <w:p w:rsidR="00D35C31" w:rsidRPr="006628FB" w:rsidRDefault="00D35C31" w:rsidP="00452231">
      <w:pPr>
        <w:numPr>
          <w:ilvl w:val="1"/>
          <w:numId w:val="120"/>
        </w:numPr>
        <w:tabs>
          <w:tab w:val="num" w:pos="70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628FB">
        <w:rPr>
          <w:rFonts w:ascii="David" w:hAnsi="David" w:cs="David"/>
          <w:b/>
          <w:bCs/>
          <w:szCs w:val="24"/>
          <w:u w:val="single"/>
          <w:rtl/>
        </w:rPr>
        <w:t>תוכנות מדף</w:t>
      </w:r>
      <w:r w:rsidRPr="006628FB">
        <w:rPr>
          <w:rFonts w:ascii="David" w:hAnsi="David" w:cs="David"/>
          <w:b/>
          <w:bCs/>
          <w:szCs w:val="24"/>
          <w:rtl/>
        </w:rPr>
        <w:t>:</w:t>
      </w:r>
      <w:r w:rsidRPr="006628FB">
        <w:rPr>
          <w:rFonts w:ascii="David" w:hAnsi="David" w:cs="David"/>
          <w:szCs w:val="24"/>
          <w:rtl/>
        </w:rPr>
        <w:t xml:space="preserve"> (</w:t>
      </w:r>
      <w:r w:rsidRPr="006628FB">
        <w:rPr>
          <w:rFonts w:ascii="David" w:hAnsi="David" w:cs="David"/>
          <w:b/>
          <w:bCs/>
          <w:szCs w:val="24"/>
        </w:rPr>
        <w:t>S</w:t>
      </w:r>
      <w:r w:rsidRPr="006628FB">
        <w:rPr>
          <w:rFonts w:ascii="David" w:hAnsi="David" w:cs="David"/>
          <w:b/>
          <w:bCs/>
          <w:szCs w:val="24"/>
          <w:rtl/>
        </w:rPr>
        <w:t>)</w:t>
      </w:r>
    </w:p>
    <w:p w:rsidR="00D35C31" w:rsidRPr="006628FB" w:rsidRDefault="00D35C31" w:rsidP="00452231">
      <w:pPr>
        <w:pStyle w:val="ListParagraph"/>
        <w:numPr>
          <w:ilvl w:val="2"/>
          <w:numId w:val="120"/>
        </w:numPr>
        <w:tabs>
          <w:tab w:val="left" w:pos="1559"/>
        </w:tabs>
        <w:overflowPunct w:val="0"/>
        <w:autoSpaceDE w:val="0"/>
        <w:autoSpaceDN w:val="0"/>
        <w:adjustRightInd w:val="0"/>
        <w:spacing w:line="276" w:lineRule="auto"/>
        <w:ind w:left="1552" w:hanging="810"/>
        <w:contextualSpacing w:val="0"/>
        <w:jc w:val="both"/>
        <w:textAlignment w:val="baseline"/>
        <w:rPr>
          <w:rFonts w:ascii="David" w:hAnsi="David" w:cs="David"/>
          <w:szCs w:val="24"/>
        </w:rPr>
      </w:pPr>
      <w:r w:rsidRPr="006628FB">
        <w:rPr>
          <w:rFonts w:ascii="David" w:hAnsi="David" w:cs="David"/>
          <w:szCs w:val="24"/>
          <w:rtl/>
        </w:rPr>
        <w:t>בסעיף זה יש לצרף תיאור מפורט של רכיבי תוכנות המדף המוצעות על ידי הספק המציע למכרז זה, כחלק מחבילת הפתרונות הכוללת.</w:t>
      </w:r>
    </w:p>
    <w:p w:rsidR="00D35C31" w:rsidRPr="006628FB" w:rsidRDefault="00D35C31" w:rsidP="00452231">
      <w:pPr>
        <w:pStyle w:val="ListParagraph"/>
        <w:numPr>
          <w:ilvl w:val="2"/>
          <w:numId w:val="120"/>
        </w:numPr>
        <w:tabs>
          <w:tab w:val="left" w:pos="1559"/>
        </w:tabs>
        <w:overflowPunct w:val="0"/>
        <w:autoSpaceDE w:val="0"/>
        <w:autoSpaceDN w:val="0"/>
        <w:adjustRightInd w:val="0"/>
        <w:spacing w:line="276" w:lineRule="auto"/>
        <w:ind w:left="1552" w:hanging="810"/>
        <w:contextualSpacing w:val="0"/>
        <w:jc w:val="both"/>
        <w:textAlignment w:val="baseline"/>
        <w:rPr>
          <w:rFonts w:ascii="David" w:hAnsi="David" w:cs="David"/>
          <w:szCs w:val="24"/>
        </w:rPr>
      </w:pPr>
      <w:r w:rsidRPr="006628FB">
        <w:rPr>
          <w:rFonts w:ascii="David" w:hAnsi="David" w:cs="David"/>
          <w:szCs w:val="24"/>
          <w:rtl/>
        </w:rPr>
        <w:t>לגבי כל תוכנת מדף יש לפרט כדלקמן:</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שם התוכנה.</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יצרן התוכנה.</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גרסה בתוקף.</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מספר שנים מאז תחילת השיווק.</w:t>
      </w:r>
    </w:p>
    <w:p w:rsidR="00D35C31"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תיאור כללי של התוכנה ומרכיביה.</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Pr>
          <w:rFonts w:ascii="David" w:hAnsi="David" w:cs="David" w:hint="cs"/>
          <w:szCs w:val="24"/>
          <w:rtl/>
        </w:rPr>
        <w:t>תיאור כללי של אמצעי ההגנה המוטמעים במערכת.</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608" w:hanging="1080"/>
        <w:contextualSpacing w:val="0"/>
        <w:jc w:val="both"/>
        <w:textAlignment w:val="baseline"/>
        <w:rPr>
          <w:rFonts w:ascii="David" w:hAnsi="David" w:cs="David"/>
          <w:szCs w:val="24"/>
        </w:rPr>
      </w:pPr>
      <w:r w:rsidRPr="006628FB">
        <w:rPr>
          <w:rFonts w:ascii="David" w:hAnsi="David" w:cs="David"/>
          <w:szCs w:val="24"/>
          <w:rtl/>
        </w:rPr>
        <w:t>הפנייה למפרטים טכניים של התוכנה כנספחים.</w:t>
      </w:r>
    </w:p>
    <w:p w:rsidR="00D35C31" w:rsidRPr="006628FB" w:rsidRDefault="00D35C31" w:rsidP="00452231">
      <w:pPr>
        <w:pStyle w:val="ListParagraph"/>
        <w:numPr>
          <w:ilvl w:val="1"/>
          <w:numId w:val="120"/>
        </w:numPr>
        <w:tabs>
          <w:tab w:val="num" w:pos="709"/>
          <w:tab w:val="left" w:pos="1559"/>
        </w:tabs>
        <w:overflowPunct w:val="0"/>
        <w:autoSpaceDE w:val="0"/>
        <w:autoSpaceDN w:val="0"/>
        <w:adjustRightInd w:val="0"/>
        <w:spacing w:line="276" w:lineRule="auto"/>
        <w:ind w:left="709" w:right="720" w:hanging="709"/>
        <w:contextualSpacing w:val="0"/>
        <w:jc w:val="both"/>
        <w:textAlignment w:val="baseline"/>
        <w:rPr>
          <w:rFonts w:ascii="David" w:hAnsi="David" w:cs="David"/>
          <w:szCs w:val="24"/>
        </w:rPr>
      </w:pPr>
      <w:r w:rsidRPr="006628FB">
        <w:rPr>
          <w:rFonts w:ascii="David" w:hAnsi="David" w:cs="David"/>
          <w:b/>
          <w:bCs/>
          <w:szCs w:val="24"/>
          <w:u w:val="single"/>
          <w:rtl/>
        </w:rPr>
        <w:t>כלי תפעול וייצור</w:t>
      </w:r>
      <w:r w:rsidRPr="006628FB">
        <w:rPr>
          <w:rFonts w:ascii="David" w:hAnsi="David" w:cs="David"/>
          <w:b/>
          <w:bCs/>
          <w:szCs w:val="24"/>
          <w:rtl/>
        </w:rPr>
        <w:t>:</w:t>
      </w:r>
      <w:r w:rsidRPr="006628FB">
        <w:rPr>
          <w:rFonts w:ascii="David" w:hAnsi="David" w:cs="David"/>
          <w:szCs w:val="24"/>
          <w:rtl/>
        </w:rPr>
        <w:t xml:space="preserve"> (</w:t>
      </w:r>
      <w:r w:rsidRPr="006628FB">
        <w:rPr>
          <w:rFonts w:ascii="David" w:hAnsi="David" w:cs="David"/>
          <w:b/>
          <w:bCs/>
          <w:szCs w:val="24"/>
        </w:rPr>
        <w:t>I</w:t>
      </w:r>
      <w:r w:rsidRPr="006628FB">
        <w:rPr>
          <w:rFonts w:ascii="David" w:hAnsi="David" w:cs="David"/>
          <w:szCs w:val="24"/>
          <w:rtl/>
        </w:rPr>
        <w:t>)</w:t>
      </w:r>
    </w:p>
    <w:p w:rsidR="00D35C31" w:rsidRPr="006628FB" w:rsidRDefault="00D35C31" w:rsidP="00452231">
      <w:pPr>
        <w:pStyle w:val="ListParagraph"/>
        <w:numPr>
          <w:ilvl w:val="2"/>
          <w:numId w:val="120"/>
        </w:numPr>
        <w:tabs>
          <w:tab w:val="left" w:pos="1559"/>
        </w:tabs>
        <w:overflowPunct w:val="0"/>
        <w:autoSpaceDE w:val="0"/>
        <w:autoSpaceDN w:val="0"/>
        <w:adjustRightInd w:val="0"/>
        <w:spacing w:line="276" w:lineRule="auto"/>
        <w:ind w:left="1559" w:right="720" w:hanging="850"/>
        <w:contextualSpacing w:val="0"/>
        <w:jc w:val="both"/>
        <w:textAlignment w:val="baseline"/>
        <w:rPr>
          <w:rFonts w:ascii="David" w:hAnsi="David" w:cs="David"/>
          <w:szCs w:val="24"/>
          <w:u w:val="single"/>
        </w:rPr>
      </w:pPr>
      <w:r w:rsidRPr="006628FB">
        <w:rPr>
          <w:rFonts w:ascii="David" w:hAnsi="David" w:cs="David"/>
          <w:szCs w:val="24"/>
          <w:u w:val="single"/>
          <w:rtl/>
        </w:rPr>
        <w:t>הנחיות לניטור המערכת</w:t>
      </w:r>
      <w:r w:rsidRPr="006628FB">
        <w:rPr>
          <w:rFonts w:ascii="David" w:hAnsi="David" w:cs="David"/>
          <w:szCs w:val="24"/>
          <w:rtl/>
        </w:rPr>
        <w:t>: (</w:t>
      </w:r>
      <w:r w:rsidRPr="006628FB">
        <w:rPr>
          <w:rFonts w:ascii="David" w:hAnsi="David" w:cs="David"/>
          <w:b/>
          <w:bCs/>
          <w:szCs w:val="24"/>
        </w:rPr>
        <w:t>S</w:t>
      </w:r>
      <w:r w:rsidRPr="006628FB">
        <w:rPr>
          <w:rFonts w:ascii="David" w:hAnsi="David" w:cs="David"/>
          <w:b/>
          <w:bCs/>
          <w:szCs w:val="24"/>
          <w:rtl/>
        </w:rPr>
        <w:t>)</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788" w:hanging="1260"/>
        <w:contextualSpacing w:val="0"/>
        <w:jc w:val="both"/>
        <w:textAlignment w:val="baseline"/>
        <w:rPr>
          <w:rFonts w:ascii="David" w:hAnsi="David" w:cs="David"/>
          <w:szCs w:val="24"/>
          <w:lang w:eastAsia="en-US"/>
        </w:rPr>
      </w:pPr>
      <w:r w:rsidRPr="006628FB">
        <w:rPr>
          <w:rFonts w:ascii="David" w:hAnsi="David" w:cs="David"/>
          <w:szCs w:val="24"/>
          <w:rtl/>
        </w:rPr>
        <w:t xml:space="preserve">על הספק לאפשר ליחידת ממשל זמין גישה לכלל רכיבי המערכת, לפחות באחד מהפרוטוקולים המקובלים הבאים, כגון - </w:t>
      </w:r>
      <w:r w:rsidRPr="006628FB">
        <w:rPr>
          <w:rFonts w:ascii="David" w:hAnsi="David" w:cs="David"/>
          <w:szCs w:val="24"/>
        </w:rPr>
        <w:t>SNMP</w:t>
      </w:r>
      <w:r w:rsidRPr="006628FB">
        <w:rPr>
          <w:rFonts w:ascii="David" w:hAnsi="David" w:cs="David"/>
          <w:szCs w:val="24"/>
          <w:rtl/>
        </w:rPr>
        <w:t xml:space="preserve">, </w:t>
      </w:r>
      <w:r w:rsidRPr="006628FB">
        <w:rPr>
          <w:rFonts w:ascii="David" w:hAnsi="David" w:cs="David"/>
          <w:szCs w:val="24"/>
        </w:rPr>
        <w:t>WMI</w:t>
      </w:r>
      <w:r w:rsidRPr="006628FB">
        <w:rPr>
          <w:rFonts w:ascii="David" w:hAnsi="David" w:cs="David"/>
          <w:szCs w:val="24"/>
          <w:rtl/>
        </w:rPr>
        <w:t xml:space="preserve">,  </w:t>
      </w:r>
      <w:r w:rsidRPr="006628FB">
        <w:rPr>
          <w:rFonts w:ascii="David" w:hAnsi="David" w:cs="David"/>
          <w:szCs w:val="24"/>
        </w:rPr>
        <w:t>SYSLOG</w:t>
      </w:r>
      <w:r w:rsidRPr="006628FB">
        <w:rPr>
          <w:rFonts w:ascii="David" w:hAnsi="David" w:cs="David"/>
          <w:szCs w:val="24"/>
          <w:rtl/>
        </w:rPr>
        <w:t xml:space="preserve"> </w:t>
      </w:r>
      <w:r>
        <w:rPr>
          <w:rFonts w:ascii="David" w:hAnsi="David" w:cs="David" w:hint="cs"/>
          <w:szCs w:val="24"/>
          <w:rtl/>
        </w:rPr>
        <w:t xml:space="preserve">, </w:t>
      </w:r>
      <w:r>
        <w:rPr>
          <w:rFonts w:ascii="David" w:hAnsi="David" w:cs="David" w:hint="cs"/>
          <w:szCs w:val="24"/>
        </w:rPr>
        <w:t>SSH</w:t>
      </w:r>
      <w:r>
        <w:rPr>
          <w:rFonts w:ascii="David" w:hAnsi="David" w:cs="David" w:hint="cs"/>
          <w:szCs w:val="24"/>
          <w:rtl/>
        </w:rPr>
        <w:t xml:space="preserve"> </w:t>
      </w:r>
      <w:r w:rsidRPr="006628FB">
        <w:rPr>
          <w:rFonts w:ascii="David" w:hAnsi="David" w:cs="David"/>
          <w:szCs w:val="24"/>
          <w:rtl/>
        </w:rPr>
        <w:t xml:space="preserve">וכיו"ב, וכמו כן יעביר ליחידת ממשל זמין קבצי </w:t>
      </w:r>
      <w:r w:rsidRPr="006628FB">
        <w:rPr>
          <w:rFonts w:ascii="David" w:hAnsi="David" w:cs="David"/>
          <w:szCs w:val="24"/>
        </w:rPr>
        <w:t>MIB</w:t>
      </w:r>
      <w:r w:rsidRPr="006628FB">
        <w:rPr>
          <w:rFonts w:ascii="David" w:hAnsi="David" w:cs="David"/>
          <w:szCs w:val="24"/>
          <w:rtl/>
          <w:lang w:eastAsia="en-US"/>
        </w:rPr>
        <w:t xml:space="preserve"> רלבנטיים למערכת.</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788" w:hanging="1260"/>
        <w:contextualSpacing w:val="0"/>
        <w:jc w:val="both"/>
        <w:textAlignment w:val="baseline"/>
        <w:rPr>
          <w:rFonts w:ascii="David" w:hAnsi="David" w:cs="David"/>
          <w:szCs w:val="24"/>
          <w:lang w:eastAsia="en-US"/>
        </w:rPr>
      </w:pPr>
      <w:r w:rsidRPr="006628FB">
        <w:rPr>
          <w:rFonts w:ascii="David" w:hAnsi="David" w:cs="David"/>
          <w:szCs w:val="24"/>
          <w:rtl/>
        </w:rPr>
        <w:t>המערכת תאפשר התקנת סוכן מקומי (</w:t>
      </w:r>
      <w:r w:rsidRPr="006628FB">
        <w:rPr>
          <w:rFonts w:ascii="David" w:hAnsi="David" w:cs="David"/>
          <w:szCs w:val="24"/>
        </w:rPr>
        <w:t>agent</w:t>
      </w:r>
      <w:r w:rsidRPr="006628FB">
        <w:rPr>
          <w:rFonts w:ascii="David" w:hAnsi="David" w:cs="David"/>
          <w:szCs w:val="24"/>
          <w:rtl/>
        </w:rPr>
        <w:t>) של מערכת הניטור שבה ייעשה שימוש, ככל שהדבר רלבנטי.</w:t>
      </w:r>
    </w:p>
    <w:p w:rsidR="00D35C31" w:rsidRPr="006628FB" w:rsidRDefault="00D35C31" w:rsidP="00452231">
      <w:pPr>
        <w:pStyle w:val="ListParagraph"/>
        <w:numPr>
          <w:ilvl w:val="3"/>
          <w:numId w:val="120"/>
        </w:numPr>
        <w:tabs>
          <w:tab w:val="left" w:pos="1559"/>
        </w:tabs>
        <w:overflowPunct w:val="0"/>
        <w:autoSpaceDE w:val="0"/>
        <w:autoSpaceDN w:val="0"/>
        <w:adjustRightInd w:val="0"/>
        <w:spacing w:line="276" w:lineRule="auto"/>
        <w:ind w:left="2788" w:hanging="1260"/>
        <w:contextualSpacing w:val="0"/>
        <w:jc w:val="both"/>
        <w:textAlignment w:val="baseline"/>
        <w:rPr>
          <w:rFonts w:ascii="David" w:hAnsi="David" w:cs="David"/>
          <w:szCs w:val="24"/>
          <w:lang w:eastAsia="en-US"/>
        </w:rPr>
      </w:pPr>
      <w:r w:rsidRPr="006628FB">
        <w:rPr>
          <w:rFonts w:ascii="David" w:hAnsi="David" w:cs="David"/>
          <w:szCs w:val="24"/>
          <w:rtl/>
        </w:rPr>
        <w:t xml:space="preserve">הספק יגדיר מראש הנחיות מהם הרכיבים הקריטיים אותן יש </w:t>
      </w:r>
      <w:proofErr w:type="spellStart"/>
      <w:r w:rsidRPr="006628FB">
        <w:rPr>
          <w:rFonts w:ascii="David" w:hAnsi="David" w:cs="David"/>
          <w:szCs w:val="24"/>
          <w:rtl/>
        </w:rPr>
        <w:t>לנטר</w:t>
      </w:r>
      <w:proofErr w:type="spellEnd"/>
      <w:r w:rsidRPr="006628FB">
        <w:rPr>
          <w:rFonts w:ascii="David" w:hAnsi="David" w:cs="David"/>
          <w:szCs w:val="24"/>
          <w:rtl/>
        </w:rPr>
        <w:t xml:space="preserve"> במערכת, כגון – שירותים (</w:t>
      </w:r>
      <w:r w:rsidRPr="006628FB">
        <w:rPr>
          <w:rFonts w:ascii="David" w:hAnsi="David" w:cs="David"/>
          <w:szCs w:val="24"/>
        </w:rPr>
        <w:t>services</w:t>
      </w:r>
      <w:r w:rsidRPr="006628FB">
        <w:rPr>
          <w:rFonts w:ascii="David" w:hAnsi="David" w:cs="David"/>
          <w:szCs w:val="24"/>
          <w:rtl/>
        </w:rPr>
        <w:t xml:space="preserve">), לוגים חשובים, </w:t>
      </w:r>
      <w:r w:rsidRPr="006628FB">
        <w:rPr>
          <w:rFonts w:ascii="David" w:hAnsi="David" w:cs="David"/>
          <w:szCs w:val="24"/>
        </w:rPr>
        <w:t>URLs</w:t>
      </w:r>
      <w:r w:rsidRPr="006628FB">
        <w:rPr>
          <w:rFonts w:ascii="David" w:hAnsi="David" w:cs="David"/>
          <w:szCs w:val="24"/>
          <w:rtl/>
        </w:rPr>
        <w:t xml:space="preserve"> בשימוש, משאבים</w:t>
      </w:r>
      <w:r>
        <w:rPr>
          <w:rFonts w:ascii="David" w:hAnsi="David" w:cs="David" w:hint="cs"/>
          <w:szCs w:val="24"/>
          <w:rtl/>
        </w:rPr>
        <w:t>, לוגי אבטחה</w:t>
      </w:r>
      <w:r w:rsidRPr="006628FB">
        <w:rPr>
          <w:rFonts w:ascii="David" w:hAnsi="David" w:cs="David"/>
          <w:szCs w:val="24"/>
          <w:rtl/>
        </w:rPr>
        <w:t xml:space="preserve"> וכיו"ב.</w:t>
      </w:r>
    </w:p>
    <w:p w:rsidR="00D35C31" w:rsidRDefault="00D35C31" w:rsidP="00452231">
      <w:pPr>
        <w:pStyle w:val="ListParagraph"/>
        <w:numPr>
          <w:ilvl w:val="3"/>
          <w:numId w:val="120"/>
        </w:numPr>
        <w:tabs>
          <w:tab w:val="left" w:pos="1559"/>
        </w:tabs>
        <w:overflowPunct w:val="0"/>
        <w:autoSpaceDE w:val="0"/>
        <w:autoSpaceDN w:val="0"/>
        <w:adjustRightInd w:val="0"/>
        <w:spacing w:line="276" w:lineRule="auto"/>
        <w:ind w:left="2788" w:hanging="1260"/>
        <w:contextualSpacing w:val="0"/>
        <w:jc w:val="both"/>
        <w:textAlignment w:val="baseline"/>
        <w:rPr>
          <w:rFonts w:ascii="David" w:hAnsi="David" w:cs="David"/>
          <w:szCs w:val="24"/>
        </w:rPr>
      </w:pPr>
      <w:r w:rsidRPr="007B4B11">
        <w:rPr>
          <w:rFonts w:ascii="David" w:hAnsi="David" w:cs="David"/>
          <w:szCs w:val="24"/>
          <w:rtl/>
        </w:rPr>
        <w:t>המציע יציג תרחישים שונים שעלולים להתרחש במרוצת הזמן ונקודות כשל ידועות במערכת, על מנת שיושם דגש במערכת הניטור על נקודות אלו.</w:t>
      </w:r>
    </w:p>
    <w:p w:rsidR="00D35C31" w:rsidRDefault="00D35C31" w:rsidP="00452231">
      <w:pPr>
        <w:pStyle w:val="ListParagraph"/>
        <w:numPr>
          <w:ilvl w:val="3"/>
          <w:numId w:val="120"/>
        </w:numPr>
        <w:tabs>
          <w:tab w:val="left" w:pos="1559"/>
        </w:tabs>
        <w:overflowPunct w:val="0"/>
        <w:autoSpaceDE w:val="0"/>
        <w:autoSpaceDN w:val="0"/>
        <w:adjustRightInd w:val="0"/>
        <w:spacing w:line="276" w:lineRule="auto"/>
        <w:ind w:left="2788" w:hanging="1260"/>
        <w:contextualSpacing w:val="0"/>
        <w:jc w:val="both"/>
        <w:textAlignment w:val="baseline"/>
        <w:rPr>
          <w:rFonts w:ascii="David" w:hAnsi="David" w:cs="David"/>
          <w:szCs w:val="24"/>
        </w:rPr>
      </w:pPr>
      <w:r>
        <w:rPr>
          <w:rFonts w:ascii="David" w:hAnsi="David" w:cs="David" w:hint="cs"/>
          <w:szCs w:val="24"/>
          <w:rtl/>
        </w:rPr>
        <w:t>המערכת תאפשר ניטור המידע העובר בשדרה, לרבות איתור ומניעת איומים, וסינון תוכן.</w:t>
      </w:r>
    </w:p>
    <w:p w:rsidR="00D35C31" w:rsidRPr="007B4B11" w:rsidRDefault="00D35C31" w:rsidP="00452231">
      <w:pPr>
        <w:pStyle w:val="ListParagraph"/>
        <w:numPr>
          <w:ilvl w:val="3"/>
          <w:numId w:val="120"/>
        </w:numPr>
        <w:tabs>
          <w:tab w:val="left" w:pos="1559"/>
        </w:tabs>
        <w:overflowPunct w:val="0"/>
        <w:autoSpaceDE w:val="0"/>
        <w:autoSpaceDN w:val="0"/>
        <w:adjustRightInd w:val="0"/>
        <w:spacing w:line="276" w:lineRule="auto"/>
        <w:ind w:left="2788" w:hanging="1260"/>
        <w:contextualSpacing w:val="0"/>
        <w:jc w:val="both"/>
        <w:textAlignment w:val="baseline"/>
        <w:rPr>
          <w:rFonts w:ascii="David" w:hAnsi="David" w:cs="David"/>
          <w:szCs w:val="24"/>
        </w:rPr>
      </w:pPr>
      <w:r>
        <w:rPr>
          <w:rFonts w:ascii="David" w:hAnsi="David" w:cs="David" w:hint="cs"/>
          <w:szCs w:val="24"/>
          <w:rtl/>
        </w:rPr>
        <w:t>המערכת תאפשר הפעלת ניטור מוגבר בהתרחש אירוע תקיפת סייבר, לרבות העברת המידע דרך מסננת מתאימה, וכן אפשרות להכלה וחסימה של איומים מסוימים בצורה סלקטיבית מבלי לסגור באופן גורף שערי ממשקים.</w:t>
      </w:r>
    </w:p>
    <w:p w:rsidR="00D35C31" w:rsidRPr="001A5B93" w:rsidRDefault="00D35C31" w:rsidP="00452231">
      <w:pPr>
        <w:pStyle w:val="ListParagraph"/>
        <w:numPr>
          <w:ilvl w:val="2"/>
          <w:numId w:val="120"/>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Pr>
          <w:rFonts w:ascii="David" w:hAnsi="David" w:cs="David" w:hint="cs"/>
          <w:szCs w:val="24"/>
          <w:rtl/>
        </w:rPr>
        <w:t>ביחידת ממשל זמין ישנן מספר מערכות תשתית, שעל הספק הזוכה יידרש להתממשק אליהן. הנחיות מפורטות יימסרו לספק הזוכה:</w:t>
      </w:r>
    </w:p>
    <w:p w:rsidR="00D35C31" w:rsidRPr="006E7970" w:rsidRDefault="00D35C31" w:rsidP="00452231">
      <w:pPr>
        <w:pStyle w:val="ListParagraph"/>
        <w:numPr>
          <w:ilvl w:val="3"/>
          <w:numId w:val="120"/>
        </w:numPr>
        <w:tabs>
          <w:tab w:val="left" w:pos="1559"/>
        </w:tabs>
        <w:overflowPunct w:val="0"/>
        <w:autoSpaceDE w:val="0"/>
        <w:autoSpaceDN w:val="0"/>
        <w:adjustRightInd w:val="0"/>
        <w:spacing w:line="276" w:lineRule="auto"/>
        <w:ind w:left="2867" w:hanging="1351"/>
        <w:contextualSpacing w:val="0"/>
        <w:jc w:val="both"/>
        <w:textAlignment w:val="baseline"/>
        <w:rPr>
          <w:rFonts w:ascii="David" w:hAnsi="David" w:cs="David"/>
          <w:szCs w:val="24"/>
        </w:rPr>
      </w:pPr>
      <w:r w:rsidRPr="00862789">
        <w:rPr>
          <w:rFonts w:ascii="David" w:hAnsi="David" w:cs="David" w:hint="cs"/>
          <w:szCs w:val="24"/>
          <w:u w:val="single"/>
          <w:rtl/>
        </w:rPr>
        <w:t>כספות להעברת נתונים/ קבצים מאובטחת (</w:t>
      </w:r>
      <w:r w:rsidRPr="00862789">
        <w:rPr>
          <w:rFonts w:ascii="David" w:hAnsi="David" w:cs="David"/>
          <w:szCs w:val="24"/>
          <w:u w:val="single"/>
        </w:rPr>
        <w:t>(Secured managed file transfer</w:t>
      </w:r>
      <w:r>
        <w:rPr>
          <w:rFonts w:ascii="David" w:hAnsi="David" w:cs="David" w:hint="cs"/>
          <w:szCs w:val="24"/>
          <w:rtl/>
        </w:rPr>
        <w:t>: בהקשר זה, מהות הדרישה היא למתן מענה לממשקים שיאופיינו כהעברה של כמות נתונים גדולה, אשר יוכלו לייצר קובץ ולהעביר קישור אליו, כאשר אז אחת החלופות תהיה שימוש בכספות.</w:t>
      </w:r>
    </w:p>
    <w:p w:rsidR="00D35C31" w:rsidRPr="006E7970" w:rsidRDefault="00D35C31" w:rsidP="00452231">
      <w:pPr>
        <w:pStyle w:val="ListParagraph"/>
        <w:numPr>
          <w:ilvl w:val="3"/>
          <w:numId w:val="120"/>
        </w:numPr>
        <w:tabs>
          <w:tab w:val="left" w:pos="1559"/>
        </w:tabs>
        <w:overflowPunct w:val="0"/>
        <w:autoSpaceDE w:val="0"/>
        <w:autoSpaceDN w:val="0"/>
        <w:adjustRightInd w:val="0"/>
        <w:spacing w:line="276" w:lineRule="auto"/>
        <w:ind w:left="2867" w:right="720" w:hanging="1351"/>
        <w:contextualSpacing w:val="0"/>
        <w:jc w:val="both"/>
        <w:textAlignment w:val="baseline"/>
        <w:rPr>
          <w:rFonts w:ascii="David" w:hAnsi="David" w:cs="David"/>
          <w:szCs w:val="24"/>
        </w:rPr>
      </w:pPr>
      <w:r w:rsidRPr="006103CA">
        <w:rPr>
          <w:rFonts w:ascii="David" w:hAnsi="David" w:cs="David"/>
          <w:szCs w:val="24"/>
          <w:u w:val="single"/>
        </w:rPr>
        <w:t>SIEM</w:t>
      </w:r>
      <w:r w:rsidRPr="006103CA">
        <w:rPr>
          <w:rFonts w:ascii="David" w:hAnsi="David" w:cs="David"/>
          <w:szCs w:val="24"/>
          <w:u w:val="single"/>
          <w:rtl/>
        </w:rPr>
        <w:t>/</w:t>
      </w:r>
      <w:r w:rsidRPr="006103CA">
        <w:rPr>
          <w:rFonts w:ascii="David" w:hAnsi="David" w:cs="David"/>
          <w:szCs w:val="24"/>
          <w:u w:val="single"/>
        </w:rPr>
        <w:t>SOC</w:t>
      </w:r>
      <w:r w:rsidRPr="006103CA">
        <w:rPr>
          <w:rFonts w:ascii="David" w:hAnsi="David" w:cs="David" w:hint="cs"/>
          <w:szCs w:val="24"/>
          <w:u w:val="single"/>
          <w:rtl/>
        </w:rPr>
        <w:t>.</w:t>
      </w:r>
    </w:p>
    <w:p w:rsidR="00D35C31" w:rsidRPr="006E7970" w:rsidRDefault="00D35C31" w:rsidP="00452231">
      <w:pPr>
        <w:pStyle w:val="ListParagraph"/>
        <w:numPr>
          <w:ilvl w:val="3"/>
          <w:numId w:val="120"/>
        </w:numPr>
        <w:tabs>
          <w:tab w:val="left" w:pos="1559"/>
        </w:tabs>
        <w:overflowPunct w:val="0"/>
        <w:autoSpaceDE w:val="0"/>
        <w:autoSpaceDN w:val="0"/>
        <w:adjustRightInd w:val="0"/>
        <w:spacing w:line="276" w:lineRule="auto"/>
        <w:ind w:left="2867" w:right="720" w:hanging="1351"/>
        <w:contextualSpacing w:val="0"/>
        <w:jc w:val="both"/>
        <w:textAlignment w:val="baseline"/>
        <w:rPr>
          <w:rFonts w:ascii="David" w:hAnsi="David" w:cs="David"/>
          <w:szCs w:val="24"/>
        </w:rPr>
      </w:pPr>
      <w:r w:rsidRPr="006103CA">
        <w:rPr>
          <w:rFonts w:ascii="David" w:hAnsi="David" w:cs="David"/>
          <w:szCs w:val="24"/>
          <w:u w:val="single"/>
        </w:rPr>
        <w:t>NOC</w:t>
      </w:r>
      <w:r w:rsidRPr="006E7970">
        <w:rPr>
          <w:rFonts w:ascii="David" w:hAnsi="David" w:cs="David"/>
          <w:szCs w:val="24"/>
          <w:rtl/>
        </w:rPr>
        <w:t>.</w:t>
      </w:r>
    </w:p>
    <w:p w:rsidR="00D35C31" w:rsidRPr="006E7970" w:rsidRDefault="00D35C31" w:rsidP="00452231">
      <w:pPr>
        <w:pStyle w:val="ListParagraph"/>
        <w:numPr>
          <w:ilvl w:val="3"/>
          <w:numId w:val="120"/>
        </w:numPr>
        <w:tabs>
          <w:tab w:val="left" w:pos="1559"/>
        </w:tabs>
        <w:overflowPunct w:val="0"/>
        <w:autoSpaceDE w:val="0"/>
        <w:autoSpaceDN w:val="0"/>
        <w:adjustRightInd w:val="0"/>
        <w:spacing w:line="276" w:lineRule="auto"/>
        <w:ind w:left="2867" w:hanging="1351"/>
        <w:contextualSpacing w:val="0"/>
        <w:jc w:val="both"/>
        <w:textAlignment w:val="baseline"/>
        <w:rPr>
          <w:rFonts w:ascii="David" w:hAnsi="David" w:cs="David"/>
          <w:szCs w:val="24"/>
        </w:rPr>
      </w:pPr>
      <w:r w:rsidRPr="006103CA">
        <w:rPr>
          <w:rFonts w:ascii="David" w:hAnsi="David" w:cs="David" w:hint="cs"/>
          <w:szCs w:val="24"/>
          <w:u w:val="single"/>
          <w:rtl/>
        </w:rPr>
        <w:t>צומת השירותים (</w:t>
      </w:r>
      <w:r>
        <w:rPr>
          <w:rFonts w:ascii="David" w:hAnsi="David" w:cs="David" w:hint="cs"/>
          <w:szCs w:val="24"/>
          <w:u w:val="single"/>
          <w:rtl/>
        </w:rPr>
        <w:t xml:space="preserve">מבוסס </w:t>
      </w:r>
      <w:r w:rsidRPr="006103CA">
        <w:rPr>
          <w:rFonts w:ascii="David" w:hAnsi="David" w:cs="David" w:hint="cs"/>
          <w:szCs w:val="24"/>
          <w:u w:val="single"/>
        </w:rPr>
        <w:t>XML FIREWALL</w:t>
      </w:r>
      <w:r w:rsidRPr="006103CA">
        <w:rPr>
          <w:rFonts w:ascii="David" w:hAnsi="David" w:cs="David" w:hint="cs"/>
          <w:szCs w:val="24"/>
          <w:u w:val="single"/>
          <w:rtl/>
        </w:rPr>
        <w:t>)</w:t>
      </w:r>
      <w:r w:rsidRPr="00862789">
        <w:rPr>
          <w:rFonts w:ascii="David" w:hAnsi="David" w:cs="David" w:hint="cs"/>
          <w:szCs w:val="24"/>
          <w:rtl/>
        </w:rPr>
        <w:t>:</w:t>
      </w:r>
      <w:r>
        <w:rPr>
          <w:rFonts w:ascii="David" w:hAnsi="David" w:cs="David" w:hint="cs"/>
          <w:szCs w:val="24"/>
          <w:rtl/>
        </w:rPr>
        <w:t xml:space="preserve"> תשתית זאת תמשיך לספק שירותי העברת מידע מבוססי </w:t>
      </w:r>
      <w:r>
        <w:rPr>
          <w:rFonts w:ascii="David" w:hAnsi="David" w:cs="David" w:hint="cs"/>
          <w:szCs w:val="24"/>
        </w:rPr>
        <w:t>SOAP</w:t>
      </w:r>
      <w:r>
        <w:rPr>
          <w:rFonts w:ascii="David" w:hAnsi="David" w:cs="David" w:hint="cs"/>
          <w:szCs w:val="24"/>
          <w:rtl/>
        </w:rPr>
        <w:t>, בצורה מאובטחת כפתרון מקביל. במידת הצורך יוגדרו ממשקים לסביבה זאת</w:t>
      </w:r>
      <w:r w:rsidRPr="006E7970">
        <w:rPr>
          <w:rFonts w:ascii="David" w:hAnsi="David" w:cs="David" w:hint="cs"/>
          <w:szCs w:val="24"/>
          <w:rtl/>
        </w:rPr>
        <w:t>.</w:t>
      </w:r>
    </w:p>
    <w:p w:rsidR="00D35C31" w:rsidRPr="006628FB" w:rsidRDefault="00D35C31" w:rsidP="00452231">
      <w:pPr>
        <w:numPr>
          <w:ilvl w:val="1"/>
          <w:numId w:val="121"/>
        </w:numPr>
        <w:tabs>
          <w:tab w:val="num" w:pos="709"/>
        </w:tabs>
        <w:overflowPunct w:val="0"/>
        <w:autoSpaceDE w:val="0"/>
        <w:autoSpaceDN w:val="0"/>
        <w:adjustRightInd w:val="0"/>
        <w:spacing w:line="276" w:lineRule="auto"/>
        <w:ind w:left="709" w:right="720" w:hanging="709"/>
        <w:jc w:val="both"/>
        <w:textAlignment w:val="baseline"/>
        <w:rPr>
          <w:rFonts w:ascii="David" w:hAnsi="David" w:cs="David"/>
          <w:b/>
          <w:bCs/>
          <w:szCs w:val="24"/>
        </w:rPr>
      </w:pPr>
      <w:r w:rsidRPr="006628FB">
        <w:rPr>
          <w:rFonts w:ascii="David" w:hAnsi="David" w:cs="David"/>
          <w:b/>
          <w:bCs/>
          <w:szCs w:val="24"/>
          <w:u w:val="single"/>
          <w:rtl/>
        </w:rPr>
        <w:t>מחשב לקוח – חומרה</w:t>
      </w:r>
      <w:r w:rsidRPr="006628FB">
        <w:rPr>
          <w:rFonts w:ascii="David" w:hAnsi="David" w:cs="David"/>
          <w:b/>
          <w:bCs/>
          <w:szCs w:val="24"/>
          <w:rtl/>
        </w:rPr>
        <w:t>: (</w:t>
      </w:r>
      <w:r w:rsidRPr="006628FB">
        <w:rPr>
          <w:rFonts w:ascii="David" w:hAnsi="David" w:cs="David"/>
          <w:b/>
          <w:bCs/>
          <w:szCs w:val="24"/>
        </w:rPr>
        <w:t>N</w:t>
      </w:r>
      <w:r w:rsidRPr="006628FB">
        <w:rPr>
          <w:rFonts w:ascii="David" w:hAnsi="David" w:cs="David"/>
          <w:b/>
          <w:bCs/>
          <w:szCs w:val="24"/>
          <w:rtl/>
        </w:rPr>
        <w:t>)</w:t>
      </w:r>
    </w:p>
    <w:p w:rsidR="00D35C31" w:rsidRPr="006628FB" w:rsidRDefault="00D35C31" w:rsidP="00452231">
      <w:pPr>
        <w:numPr>
          <w:ilvl w:val="1"/>
          <w:numId w:val="121"/>
        </w:numPr>
        <w:tabs>
          <w:tab w:val="num" w:pos="709"/>
        </w:tabs>
        <w:overflowPunct w:val="0"/>
        <w:autoSpaceDE w:val="0"/>
        <w:autoSpaceDN w:val="0"/>
        <w:adjustRightInd w:val="0"/>
        <w:spacing w:line="276" w:lineRule="auto"/>
        <w:ind w:left="709" w:right="720" w:hanging="709"/>
        <w:jc w:val="both"/>
        <w:textAlignment w:val="baseline"/>
        <w:rPr>
          <w:rFonts w:ascii="David" w:hAnsi="David" w:cs="David"/>
          <w:b/>
          <w:bCs/>
          <w:szCs w:val="24"/>
        </w:rPr>
      </w:pPr>
      <w:r w:rsidRPr="006628FB">
        <w:rPr>
          <w:rFonts w:ascii="David" w:hAnsi="David" w:cs="David"/>
          <w:b/>
          <w:bCs/>
          <w:szCs w:val="24"/>
          <w:u w:val="single"/>
          <w:rtl/>
        </w:rPr>
        <w:t>מחשב לקוח – תוכנות תשתית</w:t>
      </w:r>
      <w:r w:rsidRPr="006628FB">
        <w:rPr>
          <w:rFonts w:ascii="David" w:hAnsi="David" w:cs="David"/>
          <w:b/>
          <w:bCs/>
          <w:szCs w:val="24"/>
          <w:rtl/>
        </w:rPr>
        <w:t>: (</w:t>
      </w:r>
      <w:r>
        <w:rPr>
          <w:rFonts w:ascii="David" w:hAnsi="David" w:cs="David" w:hint="cs"/>
          <w:b/>
          <w:bCs/>
          <w:szCs w:val="24"/>
        </w:rPr>
        <w:t>N</w:t>
      </w:r>
      <w:r w:rsidRPr="006628FB">
        <w:rPr>
          <w:rFonts w:ascii="David" w:hAnsi="David" w:cs="David"/>
          <w:b/>
          <w:bCs/>
          <w:szCs w:val="24"/>
          <w:rtl/>
        </w:rPr>
        <w:t>)</w:t>
      </w:r>
    </w:p>
    <w:p w:rsidR="00D35C31" w:rsidRDefault="00D35C31" w:rsidP="00452231">
      <w:pPr>
        <w:pStyle w:val="ListParagraph"/>
        <w:numPr>
          <w:ilvl w:val="1"/>
          <w:numId w:val="121"/>
        </w:numPr>
        <w:tabs>
          <w:tab w:val="num" w:pos="709"/>
        </w:tabs>
        <w:overflowPunct w:val="0"/>
        <w:autoSpaceDE w:val="0"/>
        <w:autoSpaceDN w:val="0"/>
        <w:adjustRightInd w:val="0"/>
        <w:spacing w:line="276" w:lineRule="auto"/>
        <w:ind w:left="709" w:right="720" w:hanging="709"/>
        <w:contextualSpacing w:val="0"/>
        <w:jc w:val="both"/>
        <w:textAlignment w:val="baseline"/>
        <w:rPr>
          <w:rFonts w:ascii="David" w:hAnsi="David" w:cs="David"/>
          <w:b/>
          <w:bCs/>
          <w:szCs w:val="24"/>
        </w:rPr>
      </w:pPr>
      <w:r w:rsidRPr="006E7970">
        <w:rPr>
          <w:rFonts w:ascii="David" w:hAnsi="David" w:cs="David"/>
          <w:b/>
          <w:bCs/>
          <w:szCs w:val="24"/>
          <w:u w:val="single"/>
          <w:rtl/>
        </w:rPr>
        <w:t>מחשב לקוח – תוכנות יישומיות</w:t>
      </w:r>
      <w:r w:rsidRPr="006E7970">
        <w:rPr>
          <w:rFonts w:ascii="David" w:hAnsi="David" w:cs="David"/>
          <w:b/>
          <w:bCs/>
          <w:szCs w:val="24"/>
          <w:rtl/>
        </w:rPr>
        <w:t>: (</w:t>
      </w:r>
      <w:r>
        <w:rPr>
          <w:rFonts w:ascii="David" w:hAnsi="David" w:cs="David" w:hint="cs"/>
          <w:b/>
          <w:bCs/>
          <w:szCs w:val="24"/>
        </w:rPr>
        <w:t>N</w:t>
      </w:r>
      <w:r w:rsidRPr="006E7970">
        <w:rPr>
          <w:rFonts w:ascii="David" w:hAnsi="David" w:cs="David"/>
          <w:b/>
          <w:bCs/>
          <w:szCs w:val="24"/>
          <w:rtl/>
        </w:rPr>
        <w:t>)</w:t>
      </w:r>
    </w:p>
    <w:p w:rsidR="00D35C31" w:rsidRPr="006628FB" w:rsidRDefault="00D35C31" w:rsidP="00452231">
      <w:pPr>
        <w:numPr>
          <w:ilvl w:val="1"/>
          <w:numId w:val="122"/>
        </w:numPr>
        <w:tabs>
          <w:tab w:val="num" w:pos="70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628FB">
        <w:rPr>
          <w:rFonts w:ascii="David" w:hAnsi="David" w:cs="David"/>
          <w:b/>
          <w:bCs/>
          <w:szCs w:val="24"/>
          <w:u w:val="single"/>
          <w:rtl/>
        </w:rPr>
        <w:t>תקשורת פרטית מקומית</w:t>
      </w:r>
      <w:r w:rsidRPr="006628FB">
        <w:rPr>
          <w:rFonts w:ascii="David" w:hAnsi="David" w:cs="David"/>
          <w:b/>
          <w:bCs/>
          <w:szCs w:val="24"/>
          <w:rtl/>
        </w:rPr>
        <w:t>:</w:t>
      </w:r>
      <w:r w:rsidRPr="006628FB">
        <w:rPr>
          <w:rFonts w:ascii="David" w:hAnsi="David" w:cs="David"/>
          <w:szCs w:val="24"/>
          <w:rtl/>
        </w:rPr>
        <w:t xml:space="preserve"> (</w:t>
      </w:r>
      <w:r w:rsidRPr="006628FB">
        <w:rPr>
          <w:rFonts w:ascii="David" w:hAnsi="David" w:cs="David"/>
          <w:b/>
          <w:bCs/>
          <w:szCs w:val="24"/>
        </w:rPr>
        <w:t>S</w:t>
      </w:r>
      <w:r w:rsidRPr="006628FB">
        <w:rPr>
          <w:rFonts w:ascii="David" w:hAnsi="David" w:cs="David"/>
          <w:b/>
          <w:bCs/>
          <w:szCs w:val="24"/>
          <w:rtl/>
        </w:rPr>
        <w:t>)</w:t>
      </w:r>
    </w:p>
    <w:p w:rsidR="00D35C31" w:rsidRPr="006628FB" w:rsidRDefault="00D35C31" w:rsidP="00452231">
      <w:pPr>
        <w:pStyle w:val="ListParagraph"/>
        <w:numPr>
          <w:ilvl w:val="2"/>
          <w:numId w:val="122"/>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 xml:space="preserve">עבור המערכת </w:t>
      </w:r>
      <w:r>
        <w:rPr>
          <w:rFonts w:ascii="David" w:hAnsi="David" w:cs="David" w:hint="cs"/>
          <w:szCs w:val="24"/>
          <w:rtl/>
        </w:rPr>
        <w:t>י</w:t>
      </w:r>
      <w:r w:rsidRPr="006628FB">
        <w:rPr>
          <w:rFonts w:ascii="David" w:hAnsi="David" w:cs="David"/>
          <w:szCs w:val="24"/>
          <w:rtl/>
        </w:rPr>
        <w:t xml:space="preserve">וגדר </w:t>
      </w:r>
      <w:r>
        <w:rPr>
          <w:rFonts w:ascii="David" w:hAnsi="David" w:cs="David" w:hint="cs"/>
          <w:szCs w:val="24"/>
          <w:rtl/>
        </w:rPr>
        <w:t xml:space="preserve">מקטע (סגמנט) </w:t>
      </w:r>
      <w:r w:rsidRPr="006628FB">
        <w:rPr>
          <w:rFonts w:ascii="David" w:hAnsi="David" w:cs="David"/>
          <w:szCs w:val="24"/>
          <w:rtl/>
        </w:rPr>
        <w:t xml:space="preserve">רשת </w:t>
      </w:r>
      <w:r>
        <w:rPr>
          <w:rFonts w:ascii="David" w:hAnsi="David" w:cs="David" w:hint="cs"/>
          <w:szCs w:val="24"/>
          <w:rtl/>
        </w:rPr>
        <w:t xml:space="preserve">לוגית/פיזית </w:t>
      </w:r>
      <w:r w:rsidRPr="006628FB">
        <w:rPr>
          <w:rFonts w:ascii="David" w:hAnsi="David" w:cs="David"/>
          <w:szCs w:val="24"/>
          <w:rtl/>
        </w:rPr>
        <w:t xml:space="preserve">פנימית </w:t>
      </w:r>
      <w:r>
        <w:rPr>
          <w:rFonts w:ascii="David" w:hAnsi="David" w:cs="David" w:hint="cs"/>
          <w:szCs w:val="24"/>
          <w:rtl/>
        </w:rPr>
        <w:t xml:space="preserve">מוגנת </w:t>
      </w:r>
      <w:r w:rsidRPr="006628FB">
        <w:rPr>
          <w:rFonts w:ascii="David" w:hAnsi="David" w:cs="David"/>
          <w:szCs w:val="24"/>
          <w:rtl/>
        </w:rPr>
        <w:t>ייעודית לצורך מימוש הממשקים הכלולים במערכת.</w:t>
      </w:r>
    </w:p>
    <w:p w:rsidR="00D35C31" w:rsidRPr="006628FB" w:rsidRDefault="00D35C31" w:rsidP="00452231">
      <w:pPr>
        <w:pStyle w:val="ListParagraph"/>
        <w:numPr>
          <w:ilvl w:val="2"/>
          <w:numId w:val="122"/>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Pr>
          <w:rFonts w:ascii="David" w:hAnsi="David" w:cs="David" w:hint="cs"/>
          <w:szCs w:val="24"/>
          <w:rtl/>
        </w:rPr>
        <w:t>על המציע</w:t>
      </w:r>
      <w:r w:rsidRPr="00DA0F06">
        <w:rPr>
          <w:rFonts w:ascii="David" w:hAnsi="David" w:cs="David"/>
          <w:szCs w:val="24"/>
          <w:rtl/>
        </w:rPr>
        <w:t xml:space="preserve"> </w:t>
      </w:r>
      <w:r>
        <w:rPr>
          <w:rFonts w:ascii="David" w:hAnsi="David" w:cs="David" w:hint="cs"/>
          <w:szCs w:val="24"/>
          <w:rtl/>
        </w:rPr>
        <w:t>לפרט את סוגי הפרוטוקולים והאם הם מוצפנים.</w:t>
      </w:r>
    </w:p>
    <w:p w:rsidR="00D35C31" w:rsidRPr="006628FB" w:rsidRDefault="00D35C31" w:rsidP="00452231">
      <w:pPr>
        <w:pStyle w:val="ListParagraph"/>
        <w:numPr>
          <w:ilvl w:val="2"/>
          <w:numId w:val="122"/>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 xml:space="preserve">על המציע לפרט את ה- </w:t>
      </w:r>
      <w:r w:rsidRPr="006628FB">
        <w:rPr>
          <w:rFonts w:ascii="David" w:hAnsi="David" w:cs="David"/>
          <w:szCs w:val="24"/>
        </w:rPr>
        <w:t>ports</w:t>
      </w:r>
      <w:r w:rsidRPr="006628FB">
        <w:rPr>
          <w:rFonts w:ascii="David" w:hAnsi="David" w:cs="David"/>
          <w:szCs w:val="24"/>
          <w:rtl/>
        </w:rPr>
        <w:t xml:space="preserve"> שנדרש לתמוך בהן.</w:t>
      </w:r>
    </w:p>
    <w:p w:rsidR="00D35C31" w:rsidRPr="006628FB" w:rsidRDefault="00D35C31" w:rsidP="00452231">
      <w:pPr>
        <w:pStyle w:val="ListParagraph"/>
        <w:numPr>
          <w:ilvl w:val="2"/>
          <w:numId w:val="122"/>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על המציע להציג את הטופולוגיה של הפתרון המוצע.</w:t>
      </w:r>
    </w:p>
    <w:p w:rsidR="00D35C31" w:rsidRDefault="00D35C31" w:rsidP="00452231">
      <w:pPr>
        <w:pStyle w:val="ListParagraph"/>
        <w:numPr>
          <w:ilvl w:val="2"/>
          <w:numId w:val="122"/>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Pr>
      </w:pPr>
      <w:r w:rsidRPr="006628FB">
        <w:rPr>
          <w:rFonts w:ascii="David" w:hAnsi="David" w:cs="David"/>
          <w:szCs w:val="24"/>
          <w:rtl/>
        </w:rPr>
        <w:t xml:space="preserve">הספק יידרש למסור מסמכי טופולוגיה מפורטים כחלק מהתכנון המפורט. </w:t>
      </w:r>
      <w:r w:rsidRPr="006628FB">
        <w:rPr>
          <w:rFonts w:ascii="David" w:hAnsi="David" w:cs="David"/>
          <w:b/>
          <w:bCs/>
          <w:szCs w:val="24"/>
          <w:rtl/>
        </w:rPr>
        <w:t>(</w:t>
      </w:r>
      <w:r w:rsidRPr="006628FB">
        <w:rPr>
          <w:rFonts w:ascii="David" w:hAnsi="David" w:cs="David"/>
          <w:b/>
          <w:bCs/>
          <w:szCs w:val="24"/>
        </w:rPr>
        <w:t>I</w:t>
      </w:r>
      <w:r w:rsidRPr="006628FB">
        <w:rPr>
          <w:rFonts w:ascii="David" w:hAnsi="David" w:cs="David"/>
          <w:b/>
          <w:bCs/>
          <w:szCs w:val="24"/>
          <w:rtl/>
        </w:rPr>
        <w:t>)</w:t>
      </w:r>
    </w:p>
    <w:p w:rsidR="00D35C31" w:rsidRDefault="00D35C31" w:rsidP="00452231">
      <w:pPr>
        <w:numPr>
          <w:ilvl w:val="1"/>
          <w:numId w:val="122"/>
        </w:numPr>
        <w:tabs>
          <w:tab w:val="num" w:pos="709"/>
        </w:tabs>
        <w:overflowPunct w:val="0"/>
        <w:autoSpaceDE w:val="0"/>
        <w:autoSpaceDN w:val="0"/>
        <w:adjustRightInd w:val="0"/>
        <w:spacing w:line="276" w:lineRule="auto"/>
        <w:ind w:left="709" w:right="720" w:hanging="709"/>
        <w:jc w:val="both"/>
        <w:textAlignment w:val="baseline"/>
        <w:rPr>
          <w:rFonts w:ascii="David" w:hAnsi="David" w:cs="David"/>
          <w:b/>
          <w:bCs/>
          <w:szCs w:val="24"/>
        </w:rPr>
      </w:pPr>
      <w:r w:rsidRPr="006628FB">
        <w:rPr>
          <w:rFonts w:ascii="David" w:hAnsi="David" w:cs="David"/>
          <w:b/>
          <w:bCs/>
          <w:szCs w:val="24"/>
          <w:u w:val="single"/>
          <w:rtl/>
        </w:rPr>
        <w:t>תקשורת פרטית רחבה</w:t>
      </w:r>
      <w:r w:rsidRPr="006628FB">
        <w:rPr>
          <w:rFonts w:ascii="David" w:hAnsi="David" w:cs="David"/>
          <w:b/>
          <w:bCs/>
          <w:szCs w:val="24"/>
          <w:rtl/>
        </w:rPr>
        <w:t>: (</w:t>
      </w:r>
      <w:r w:rsidRPr="006628FB">
        <w:rPr>
          <w:rFonts w:ascii="David" w:hAnsi="David" w:cs="David"/>
          <w:b/>
          <w:bCs/>
          <w:szCs w:val="24"/>
        </w:rPr>
        <w:t>N</w:t>
      </w:r>
      <w:r w:rsidRPr="006628FB">
        <w:rPr>
          <w:rFonts w:ascii="David" w:hAnsi="David" w:cs="David"/>
          <w:b/>
          <w:bCs/>
          <w:szCs w:val="24"/>
          <w:rtl/>
        </w:rPr>
        <w:t>)</w:t>
      </w:r>
    </w:p>
    <w:p w:rsidR="00D35C31" w:rsidRPr="006628FB" w:rsidRDefault="00D35C31" w:rsidP="00452231">
      <w:pPr>
        <w:numPr>
          <w:ilvl w:val="1"/>
          <w:numId w:val="122"/>
        </w:numPr>
        <w:tabs>
          <w:tab w:val="num" w:pos="709"/>
        </w:tabs>
        <w:overflowPunct w:val="0"/>
        <w:autoSpaceDE w:val="0"/>
        <w:autoSpaceDN w:val="0"/>
        <w:adjustRightInd w:val="0"/>
        <w:spacing w:line="276" w:lineRule="auto"/>
        <w:ind w:left="709" w:right="720" w:hanging="709"/>
        <w:jc w:val="both"/>
        <w:textAlignment w:val="baseline"/>
        <w:rPr>
          <w:rFonts w:ascii="David" w:hAnsi="David" w:cs="David"/>
          <w:b/>
          <w:bCs/>
          <w:szCs w:val="24"/>
        </w:rPr>
      </w:pPr>
      <w:r w:rsidRPr="006628FB">
        <w:rPr>
          <w:rFonts w:ascii="David" w:hAnsi="David" w:cs="David"/>
          <w:b/>
          <w:bCs/>
          <w:szCs w:val="24"/>
          <w:u w:val="single"/>
          <w:rtl/>
        </w:rPr>
        <w:t>רשת ציבורית</w:t>
      </w:r>
      <w:r w:rsidRPr="006628FB">
        <w:rPr>
          <w:rFonts w:ascii="David" w:hAnsi="David" w:cs="David"/>
          <w:b/>
          <w:bCs/>
          <w:szCs w:val="24"/>
          <w:rtl/>
        </w:rPr>
        <w:t>: (</w:t>
      </w:r>
      <w:r w:rsidRPr="006628FB">
        <w:rPr>
          <w:rFonts w:ascii="David" w:hAnsi="David" w:cs="David"/>
          <w:b/>
          <w:bCs/>
          <w:szCs w:val="24"/>
        </w:rPr>
        <w:t>S</w:t>
      </w:r>
      <w:r w:rsidRPr="006628FB">
        <w:rPr>
          <w:rFonts w:ascii="David" w:hAnsi="David" w:cs="David"/>
          <w:b/>
          <w:bCs/>
          <w:szCs w:val="24"/>
          <w:rtl/>
        </w:rPr>
        <w:t>)</w:t>
      </w:r>
    </w:p>
    <w:p w:rsidR="00D35C31" w:rsidRPr="006628FB" w:rsidRDefault="00D35C31" w:rsidP="00452231">
      <w:pPr>
        <w:pStyle w:val="ListParagraph"/>
        <w:numPr>
          <w:ilvl w:val="2"/>
          <w:numId w:val="122"/>
        </w:numPr>
        <w:tabs>
          <w:tab w:val="left" w:pos="1559"/>
        </w:tabs>
        <w:overflowPunct w:val="0"/>
        <w:autoSpaceDE w:val="0"/>
        <w:autoSpaceDN w:val="0"/>
        <w:adjustRightInd w:val="0"/>
        <w:spacing w:line="276" w:lineRule="auto"/>
        <w:ind w:left="1559" w:hanging="850"/>
        <w:contextualSpacing w:val="0"/>
        <w:jc w:val="both"/>
        <w:textAlignment w:val="baseline"/>
        <w:rPr>
          <w:rFonts w:ascii="David" w:hAnsi="David" w:cs="David"/>
          <w:szCs w:val="24"/>
          <w:rtl/>
        </w:rPr>
      </w:pPr>
      <w:r w:rsidRPr="006628FB">
        <w:rPr>
          <w:rFonts w:ascii="David" w:hAnsi="David" w:cs="David"/>
          <w:szCs w:val="24"/>
          <w:rtl/>
        </w:rPr>
        <w:t>על המציע להציג את ממשק המשתמש והפרוטוקולים שבאמצעותם ניתן יהיה להגיע למערכות יחידת ממשל זמין. יש להתייחס בפרט לסעיפים הבאים:</w:t>
      </w:r>
    </w:p>
    <w:p w:rsidR="00D35C31" w:rsidRPr="006628FB" w:rsidRDefault="00D35C31" w:rsidP="00452231">
      <w:pPr>
        <w:pStyle w:val="ListParagraph"/>
        <w:numPr>
          <w:ilvl w:val="3"/>
          <w:numId w:val="122"/>
        </w:numPr>
        <w:tabs>
          <w:tab w:val="left" w:pos="1559"/>
        </w:tabs>
        <w:overflowPunct w:val="0"/>
        <w:autoSpaceDE w:val="0"/>
        <w:autoSpaceDN w:val="0"/>
        <w:adjustRightInd w:val="0"/>
        <w:spacing w:line="276" w:lineRule="auto"/>
        <w:ind w:left="2698" w:hanging="1170"/>
        <w:contextualSpacing w:val="0"/>
        <w:jc w:val="both"/>
        <w:textAlignment w:val="baseline"/>
        <w:rPr>
          <w:rFonts w:ascii="David" w:hAnsi="David" w:cs="David"/>
          <w:szCs w:val="24"/>
          <w:rtl/>
        </w:rPr>
      </w:pPr>
      <w:r>
        <w:rPr>
          <w:rFonts w:ascii="David" w:hAnsi="David" w:cs="David" w:hint="cs"/>
          <w:szCs w:val="24"/>
          <w:rtl/>
        </w:rPr>
        <w:t xml:space="preserve">ככלל, </w:t>
      </w:r>
      <w:r w:rsidRPr="006628FB">
        <w:rPr>
          <w:rFonts w:ascii="David" w:hAnsi="David" w:cs="David"/>
          <w:szCs w:val="24"/>
          <w:rtl/>
        </w:rPr>
        <w:t xml:space="preserve">תתאפשר גישה מעל פרוטוקול </w:t>
      </w:r>
      <w:r>
        <w:rPr>
          <w:rFonts w:ascii="David" w:hAnsi="David" w:cs="David" w:hint="cs"/>
          <w:szCs w:val="24"/>
        </w:rPr>
        <w:t>HTTPS</w:t>
      </w:r>
      <w:r>
        <w:rPr>
          <w:rFonts w:ascii="David" w:hAnsi="David" w:cs="David" w:hint="cs"/>
          <w:szCs w:val="24"/>
          <w:rtl/>
        </w:rPr>
        <w:t xml:space="preserve"> </w:t>
      </w:r>
      <w:r w:rsidRPr="006628FB">
        <w:rPr>
          <w:rFonts w:ascii="David" w:hAnsi="David" w:cs="David"/>
          <w:szCs w:val="24"/>
          <w:rtl/>
        </w:rPr>
        <w:t>בלבד.</w:t>
      </w:r>
    </w:p>
    <w:p w:rsidR="00D35C31" w:rsidRPr="006628FB" w:rsidRDefault="00D35C31" w:rsidP="00452231">
      <w:pPr>
        <w:pStyle w:val="ListParagraph"/>
        <w:numPr>
          <w:ilvl w:val="3"/>
          <w:numId w:val="122"/>
        </w:numPr>
        <w:tabs>
          <w:tab w:val="left" w:pos="1559"/>
        </w:tabs>
        <w:overflowPunct w:val="0"/>
        <w:autoSpaceDE w:val="0"/>
        <w:autoSpaceDN w:val="0"/>
        <w:adjustRightInd w:val="0"/>
        <w:spacing w:line="276" w:lineRule="auto"/>
        <w:ind w:left="2698" w:hanging="1170"/>
        <w:contextualSpacing w:val="0"/>
        <w:jc w:val="both"/>
        <w:textAlignment w:val="baseline"/>
        <w:rPr>
          <w:rFonts w:ascii="David" w:hAnsi="David" w:cs="David"/>
          <w:szCs w:val="24"/>
        </w:rPr>
      </w:pPr>
      <w:r w:rsidRPr="006628FB">
        <w:rPr>
          <w:rFonts w:ascii="David" w:hAnsi="David" w:cs="David"/>
          <w:szCs w:val="24"/>
          <w:rtl/>
        </w:rPr>
        <w:t>הגישה תתבצע באמצעות דפדפן בממשק ידידותי (</w:t>
      </w:r>
      <w:r w:rsidRPr="006628FB">
        <w:rPr>
          <w:rFonts w:ascii="David" w:hAnsi="David" w:cs="David"/>
          <w:szCs w:val="24"/>
        </w:rPr>
        <w:t>human friendly</w:t>
      </w:r>
      <w:r w:rsidRPr="006628FB">
        <w:rPr>
          <w:rFonts w:ascii="David" w:hAnsi="David" w:cs="David"/>
          <w:szCs w:val="24"/>
          <w:rtl/>
        </w:rPr>
        <w:t>).</w:t>
      </w:r>
    </w:p>
    <w:p w:rsidR="00D35C31" w:rsidRPr="006628FB" w:rsidRDefault="00D35C31" w:rsidP="00452231">
      <w:pPr>
        <w:pStyle w:val="ListParagraph"/>
        <w:numPr>
          <w:ilvl w:val="3"/>
          <w:numId w:val="122"/>
        </w:numPr>
        <w:tabs>
          <w:tab w:val="left" w:pos="1559"/>
        </w:tabs>
        <w:overflowPunct w:val="0"/>
        <w:autoSpaceDE w:val="0"/>
        <w:autoSpaceDN w:val="0"/>
        <w:adjustRightInd w:val="0"/>
        <w:spacing w:line="276" w:lineRule="auto"/>
        <w:ind w:left="2698" w:hanging="1170"/>
        <w:contextualSpacing w:val="0"/>
        <w:jc w:val="both"/>
        <w:textAlignment w:val="baseline"/>
        <w:rPr>
          <w:rFonts w:ascii="David" w:hAnsi="David" w:cs="David"/>
          <w:szCs w:val="24"/>
        </w:rPr>
      </w:pPr>
      <w:r w:rsidRPr="006628FB">
        <w:rPr>
          <w:rFonts w:ascii="David" w:hAnsi="David" w:cs="David"/>
          <w:szCs w:val="24"/>
          <w:rtl/>
        </w:rPr>
        <w:t xml:space="preserve">הגישה תתבצע </w:t>
      </w:r>
      <w:r>
        <w:rPr>
          <w:rFonts w:ascii="David" w:hAnsi="David" w:cs="David" w:hint="cs"/>
          <w:szCs w:val="24"/>
          <w:rtl/>
        </w:rPr>
        <w:t xml:space="preserve">גם </w:t>
      </w:r>
      <w:r w:rsidRPr="006628FB">
        <w:rPr>
          <w:rFonts w:ascii="David" w:hAnsi="David" w:cs="David"/>
          <w:szCs w:val="24"/>
          <w:rtl/>
        </w:rPr>
        <w:t>באמצעות</w:t>
      </w:r>
      <w:r>
        <w:rPr>
          <w:rFonts w:ascii="David" w:hAnsi="David" w:cs="David" w:hint="cs"/>
          <w:szCs w:val="24"/>
          <w:rtl/>
        </w:rPr>
        <w:t xml:space="preserve"> ממשק</w:t>
      </w:r>
      <w:r w:rsidRPr="006628FB">
        <w:rPr>
          <w:rFonts w:ascii="David" w:hAnsi="David" w:cs="David"/>
          <w:szCs w:val="24"/>
          <w:rtl/>
        </w:rPr>
        <w:t xml:space="preserve"> </w:t>
      </w:r>
      <w:r>
        <w:rPr>
          <w:rFonts w:ascii="David" w:hAnsi="David" w:cs="David" w:hint="cs"/>
          <w:szCs w:val="24"/>
          <w:rtl/>
        </w:rPr>
        <w:t>(</w:t>
      </w:r>
      <w:r w:rsidRPr="006628FB">
        <w:rPr>
          <w:rFonts w:ascii="David" w:hAnsi="David" w:cs="David"/>
          <w:szCs w:val="24"/>
        </w:rPr>
        <w:t>WS</w:t>
      </w:r>
      <w:r w:rsidRPr="006628FB">
        <w:rPr>
          <w:rFonts w:ascii="David" w:hAnsi="David" w:cs="David"/>
          <w:szCs w:val="24"/>
          <w:rtl/>
        </w:rPr>
        <w:t xml:space="preserve"> </w:t>
      </w:r>
      <w:r>
        <w:rPr>
          <w:rFonts w:ascii="David" w:hAnsi="David" w:cs="David" w:hint="cs"/>
          <w:szCs w:val="24"/>
          <w:rtl/>
        </w:rPr>
        <w:t xml:space="preserve">ו- </w:t>
      </w:r>
      <w:r>
        <w:rPr>
          <w:rFonts w:ascii="David" w:hAnsi="David" w:cs="David" w:hint="cs"/>
          <w:szCs w:val="24"/>
        </w:rPr>
        <w:t>REST</w:t>
      </w:r>
      <w:r>
        <w:rPr>
          <w:rFonts w:ascii="David" w:hAnsi="David" w:cs="David" w:hint="cs"/>
          <w:szCs w:val="24"/>
          <w:rtl/>
        </w:rPr>
        <w:t xml:space="preserve">) </w:t>
      </w:r>
      <w:r w:rsidRPr="006628FB">
        <w:rPr>
          <w:rFonts w:ascii="David" w:hAnsi="David" w:cs="David"/>
          <w:szCs w:val="24"/>
          <w:rtl/>
        </w:rPr>
        <w:t>לממשק</w:t>
      </w:r>
      <w:r>
        <w:rPr>
          <w:rFonts w:ascii="David" w:hAnsi="David" w:cs="David" w:hint="cs"/>
          <w:szCs w:val="24"/>
          <w:rtl/>
        </w:rPr>
        <w:t xml:space="preserve"> </w:t>
      </w:r>
      <w:r w:rsidRPr="006628FB">
        <w:rPr>
          <w:rFonts w:ascii="David" w:hAnsi="David" w:cs="David"/>
          <w:szCs w:val="24"/>
          <w:rtl/>
        </w:rPr>
        <w:t xml:space="preserve">מכונה. </w:t>
      </w:r>
    </w:p>
    <w:p w:rsidR="00D35C31" w:rsidRDefault="00D35C31" w:rsidP="00452231">
      <w:pPr>
        <w:pStyle w:val="ListParagraph"/>
        <w:numPr>
          <w:ilvl w:val="3"/>
          <w:numId w:val="122"/>
        </w:numPr>
        <w:tabs>
          <w:tab w:val="left" w:pos="1559"/>
        </w:tabs>
        <w:overflowPunct w:val="0"/>
        <w:autoSpaceDE w:val="0"/>
        <w:autoSpaceDN w:val="0"/>
        <w:adjustRightInd w:val="0"/>
        <w:spacing w:line="276" w:lineRule="auto"/>
        <w:ind w:left="2698" w:hanging="1170"/>
        <w:contextualSpacing w:val="0"/>
        <w:jc w:val="both"/>
        <w:textAlignment w:val="baseline"/>
        <w:rPr>
          <w:rFonts w:ascii="David" w:hAnsi="David" w:cs="David"/>
          <w:szCs w:val="24"/>
        </w:rPr>
      </w:pPr>
      <w:r w:rsidRPr="006628FB">
        <w:rPr>
          <w:rFonts w:ascii="David" w:hAnsi="David" w:cs="David"/>
          <w:szCs w:val="24"/>
          <w:rtl/>
        </w:rPr>
        <w:t xml:space="preserve">על ה- </w:t>
      </w:r>
      <w:r w:rsidRPr="006628FB">
        <w:rPr>
          <w:rFonts w:ascii="David" w:hAnsi="David" w:cs="David"/>
          <w:szCs w:val="24"/>
        </w:rPr>
        <w:t>WS</w:t>
      </w:r>
      <w:r w:rsidRPr="006628FB">
        <w:rPr>
          <w:rFonts w:ascii="David" w:hAnsi="David" w:cs="David"/>
          <w:szCs w:val="24"/>
          <w:rtl/>
        </w:rPr>
        <w:t xml:space="preserve">  יהיה לעמוד בתקנים המקובלים ביחידת ממשל זמין שיימסרו לספק הזוכה. </w:t>
      </w:r>
    </w:p>
    <w:p w:rsidR="00D35C31" w:rsidRPr="006628FB" w:rsidRDefault="00D35C31" w:rsidP="00452231">
      <w:pPr>
        <w:pStyle w:val="ListParagraph"/>
        <w:numPr>
          <w:ilvl w:val="3"/>
          <w:numId w:val="122"/>
        </w:numPr>
        <w:tabs>
          <w:tab w:val="left" w:pos="1559"/>
        </w:tabs>
        <w:overflowPunct w:val="0"/>
        <w:autoSpaceDE w:val="0"/>
        <w:autoSpaceDN w:val="0"/>
        <w:adjustRightInd w:val="0"/>
        <w:spacing w:line="276" w:lineRule="auto"/>
        <w:ind w:left="2698" w:hanging="1170"/>
        <w:contextualSpacing w:val="0"/>
        <w:jc w:val="both"/>
        <w:textAlignment w:val="baseline"/>
        <w:rPr>
          <w:rFonts w:ascii="David" w:hAnsi="David" w:cs="David"/>
          <w:szCs w:val="24"/>
        </w:rPr>
      </w:pPr>
      <w:r>
        <w:rPr>
          <w:rFonts w:ascii="David" w:hAnsi="David" w:cs="David" w:hint="cs"/>
          <w:szCs w:val="24"/>
          <w:rtl/>
        </w:rPr>
        <w:t xml:space="preserve">המערכת תתמוך ב- </w:t>
      </w:r>
      <w:r>
        <w:rPr>
          <w:rFonts w:ascii="David" w:hAnsi="David" w:cs="David" w:hint="cs"/>
          <w:szCs w:val="24"/>
        </w:rPr>
        <w:t>IPV 6</w:t>
      </w:r>
      <w:r>
        <w:rPr>
          <w:rFonts w:ascii="David" w:hAnsi="David" w:cs="David" w:hint="cs"/>
          <w:szCs w:val="24"/>
          <w:rtl/>
        </w:rPr>
        <w:t>.</w:t>
      </w:r>
    </w:p>
    <w:p w:rsidR="00D35C31" w:rsidRPr="006628FB" w:rsidRDefault="00D35C31" w:rsidP="00452231">
      <w:pPr>
        <w:numPr>
          <w:ilvl w:val="1"/>
          <w:numId w:val="122"/>
        </w:numPr>
        <w:tabs>
          <w:tab w:val="num" w:pos="709"/>
        </w:tabs>
        <w:overflowPunct w:val="0"/>
        <w:autoSpaceDE w:val="0"/>
        <w:autoSpaceDN w:val="0"/>
        <w:adjustRightInd w:val="0"/>
        <w:spacing w:line="276" w:lineRule="auto"/>
        <w:ind w:left="709" w:right="720" w:hanging="709"/>
        <w:jc w:val="both"/>
        <w:textAlignment w:val="baseline"/>
        <w:rPr>
          <w:rFonts w:ascii="David" w:hAnsi="David" w:cs="David"/>
          <w:b/>
          <w:bCs/>
          <w:szCs w:val="24"/>
        </w:rPr>
      </w:pPr>
      <w:r w:rsidRPr="006628FB">
        <w:rPr>
          <w:rFonts w:ascii="David" w:hAnsi="David" w:cs="David"/>
          <w:b/>
          <w:bCs/>
          <w:szCs w:val="24"/>
          <w:u w:val="single"/>
          <w:rtl/>
        </w:rPr>
        <w:t>טכנולוגיות משיקות</w:t>
      </w:r>
      <w:r w:rsidRPr="006628FB">
        <w:rPr>
          <w:rFonts w:ascii="David" w:hAnsi="David" w:cs="David"/>
          <w:b/>
          <w:bCs/>
          <w:szCs w:val="24"/>
          <w:rtl/>
        </w:rPr>
        <w:t>: (</w:t>
      </w:r>
      <w:r>
        <w:rPr>
          <w:rFonts w:ascii="David" w:hAnsi="David" w:cs="David" w:hint="cs"/>
          <w:b/>
          <w:bCs/>
          <w:szCs w:val="24"/>
        </w:rPr>
        <w:t>N</w:t>
      </w:r>
      <w:r w:rsidRPr="006628FB">
        <w:rPr>
          <w:rFonts w:ascii="David" w:hAnsi="David" w:cs="David"/>
          <w:b/>
          <w:bCs/>
          <w:szCs w:val="24"/>
          <w:rtl/>
        </w:rPr>
        <w:t>)</w:t>
      </w:r>
    </w:p>
    <w:p w:rsidR="00D35C31" w:rsidRPr="006628FB" w:rsidRDefault="00D35C31" w:rsidP="00D35C31">
      <w:pPr>
        <w:overflowPunct w:val="0"/>
        <w:autoSpaceDE w:val="0"/>
        <w:autoSpaceDN w:val="0"/>
        <w:adjustRightInd w:val="0"/>
        <w:spacing w:line="276" w:lineRule="auto"/>
        <w:ind w:left="22" w:right="720"/>
        <w:jc w:val="both"/>
        <w:textAlignment w:val="baseline"/>
        <w:rPr>
          <w:rFonts w:ascii="David" w:hAnsi="David" w:cs="David"/>
          <w:b/>
          <w:bCs/>
          <w:szCs w:val="24"/>
          <w:u w:val="single"/>
        </w:rPr>
      </w:pPr>
    </w:p>
    <w:p w:rsidR="00D35C31" w:rsidRPr="006628FB" w:rsidRDefault="00D35C31" w:rsidP="00D35C31">
      <w:pPr>
        <w:overflowPunct w:val="0"/>
        <w:autoSpaceDE w:val="0"/>
        <w:autoSpaceDN w:val="0"/>
        <w:adjustRightInd w:val="0"/>
        <w:spacing w:line="276" w:lineRule="auto"/>
        <w:ind w:left="2542"/>
        <w:jc w:val="both"/>
        <w:textAlignment w:val="baseline"/>
        <w:rPr>
          <w:rFonts w:ascii="David" w:hAnsi="David" w:cs="David"/>
          <w:szCs w:val="24"/>
        </w:rPr>
      </w:pPr>
    </w:p>
    <w:p w:rsidR="00D35C31" w:rsidRDefault="00D35C31" w:rsidP="00D35C31">
      <w:pPr>
        <w:pStyle w:val="Heading2"/>
        <w:spacing w:before="0"/>
        <w:jc w:val="center"/>
        <w:rPr>
          <w:rFonts w:ascii="David" w:hAnsi="David" w:cs="David"/>
          <w:sz w:val="24"/>
          <w:szCs w:val="24"/>
          <w:u w:val="single"/>
          <w:rtl/>
        </w:rPr>
      </w:pPr>
      <w:r w:rsidRPr="006628FB">
        <w:rPr>
          <w:rFonts w:ascii="David" w:hAnsi="David" w:cs="David"/>
          <w:sz w:val="24"/>
          <w:szCs w:val="24"/>
          <w:rtl/>
        </w:rPr>
        <w:br w:type="page"/>
      </w:r>
      <w:bookmarkStart w:id="533" w:name="_Toc475516627"/>
      <w:bookmarkStart w:id="534" w:name="_Toc475877305"/>
    </w:p>
    <w:p w:rsidR="00D35C31" w:rsidRPr="00B015BC" w:rsidRDefault="00D35C31" w:rsidP="00D35C31">
      <w:pPr>
        <w:pStyle w:val="Heading2"/>
        <w:spacing w:before="0"/>
        <w:jc w:val="center"/>
        <w:rPr>
          <w:rFonts w:ascii="David" w:hAnsi="David" w:cs="David"/>
          <w:sz w:val="24"/>
          <w:szCs w:val="24"/>
          <w:rtl/>
        </w:rPr>
      </w:pPr>
      <w:bookmarkStart w:id="535" w:name="_Toc491706753"/>
      <w:r w:rsidRPr="00B015BC">
        <w:rPr>
          <w:rFonts w:ascii="David" w:hAnsi="David" w:cs="David"/>
          <w:sz w:val="24"/>
          <w:szCs w:val="24"/>
          <w:u w:val="single"/>
          <w:rtl/>
        </w:rPr>
        <w:t>נספח 3.0.1 – הרשת הממשלתית</w:t>
      </w:r>
      <w:r w:rsidRPr="00B015BC">
        <w:rPr>
          <w:rFonts w:ascii="David" w:hAnsi="David" w:cs="David"/>
          <w:sz w:val="24"/>
          <w:szCs w:val="24"/>
          <w:rtl/>
        </w:rPr>
        <w:t xml:space="preserve"> (</w:t>
      </w:r>
      <w:r w:rsidRPr="00B015BC">
        <w:rPr>
          <w:rFonts w:ascii="David" w:hAnsi="David" w:cs="David"/>
          <w:sz w:val="24"/>
          <w:szCs w:val="24"/>
        </w:rPr>
        <w:t>I</w:t>
      </w:r>
      <w:r w:rsidRPr="00B015BC">
        <w:rPr>
          <w:rFonts w:ascii="David" w:hAnsi="David" w:cs="David"/>
          <w:sz w:val="24"/>
          <w:szCs w:val="24"/>
          <w:rtl/>
        </w:rPr>
        <w:t>)</w:t>
      </w:r>
      <w:bookmarkEnd w:id="535"/>
    </w:p>
    <w:p w:rsidR="00D35C31" w:rsidRPr="000A4909" w:rsidRDefault="00D35C31" w:rsidP="00D35C31">
      <w:pPr>
        <w:pStyle w:val="af3"/>
        <w:tabs>
          <w:tab w:val="clear" w:pos="567"/>
        </w:tabs>
        <w:spacing w:before="120" w:line="276" w:lineRule="auto"/>
        <w:ind w:left="992" w:firstLine="0"/>
        <w:rPr>
          <w:rFonts w:ascii="David" w:hAnsi="David" w:cs="David"/>
          <w:b w:val="0"/>
          <w:bCs w:val="0"/>
          <w:sz w:val="24"/>
          <w:szCs w:val="24"/>
        </w:rPr>
      </w:pPr>
    </w:p>
    <w:p w:rsidR="00D35C31" w:rsidRPr="004705B2" w:rsidRDefault="00D35C31" w:rsidP="00D35C31">
      <w:pPr>
        <w:pStyle w:val="af3"/>
        <w:numPr>
          <w:ilvl w:val="0"/>
          <w:numId w:val="16"/>
        </w:numPr>
        <w:spacing w:before="120" w:line="276" w:lineRule="auto"/>
        <w:ind w:left="992" w:hanging="992"/>
        <w:rPr>
          <w:rFonts w:ascii="David" w:hAnsi="David" w:cs="David"/>
          <w:i/>
          <w:iCs/>
          <w:sz w:val="24"/>
          <w:szCs w:val="24"/>
          <w:u w:val="single"/>
        </w:rPr>
      </w:pPr>
      <w:r w:rsidRPr="004705B2">
        <w:rPr>
          <w:rFonts w:ascii="David" w:hAnsi="David" w:cs="David"/>
          <w:color w:val="auto"/>
          <w:sz w:val="24"/>
          <w:szCs w:val="24"/>
          <w:u w:val="single"/>
          <w:rtl/>
        </w:rPr>
        <w:t>יעדי הרשת הממשלתית</w:t>
      </w:r>
    </w:p>
    <w:p w:rsidR="00D35C31" w:rsidRPr="00B015BC" w:rsidRDefault="00D35C31" w:rsidP="00D35C31">
      <w:pPr>
        <w:pStyle w:val="a6"/>
        <w:numPr>
          <w:ilvl w:val="0"/>
          <w:numId w:val="0"/>
        </w:numPr>
        <w:spacing w:line="276" w:lineRule="auto"/>
        <w:ind w:left="532"/>
        <w:rPr>
          <w:rFonts w:ascii="David" w:hAnsi="David" w:cs="David"/>
          <w:sz w:val="24"/>
          <w:szCs w:val="24"/>
        </w:rPr>
      </w:pPr>
      <w:r w:rsidRPr="00B015BC">
        <w:rPr>
          <w:rFonts w:ascii="David" w:hAnsi="David" w:cs="David"/>
          <w:sz w:val="24"/>
          <w:szCs w:val="24"/>
          <w:rtl/>
        </w:rPr>
        <w:t xml:space="preserve">רשת התקשורת הממשלתית נועדה לאפשר קישור של מערכות המידע והמשתמשים של המשרד למערכות חיצוניות, לרבות: </w:t>
      </w:r>
    </w:p>
    <w:p w:rsidR="00D35C31" w:rsidRPr="00B015BC" w:rsidRDefault="00D35C31" w:rsidP="00D35C31">
      <w:pPr>
        <w:pStyle w:val="a6"/>
        <w:tabs>
          <w:tab w:val="clear" w:pos="1107"/>
          <w:tab w:val="num" w:pos="1132"/>
        </w:tabs>
        <w:spacing w:line="276" w:lineRule="auto"/>
        <w:ind w:left="1132"/>
        <w:rPr>
          <w:rFonts w:ascii="David" w:hAnsi="David" w:cs="David"/>
          <w:sz w:val="24"/>
          <w:szCs w:val="24"/>
        </w:rPr>
      </w:pPr>
      <w:r w:rsidRPr="00B015BC">
        <w:rPr>
          <w:rFonts w:ascii="David" w:hAnsi="David" w:cs="David"/>
          <w:sz w:val="24"/>
          <w:szCs w:val="24"/>
          <w:rtl/>
        </w:rPr>
        <w:t>קישור לשירותים רוחביים, לרבות כלל השירותים המוצעים ע"י יחידת ממשל זמין, כדוגמת:</w:t>
      </w:r>
    </w:p>
    <w:p w:rsidR="00D35C31" w:rsidRPr="00B015BC" w:rsidRDefault="00D35C31" w:rsidP="00D35C31">
      <w:pPr>
        <w:pStyle w:val="a7"/>
        <w:tabs>
          <w:tab w:val="clear" w:pos="1985"/>
          <w:tab w:val="num" w:pos="1808"/>
        </w:tabs>
        <w:spacing w:line="276" w:lineRule="auto"/>
        <w:ind w:left="3616" w:hanging="2517"/>
        <w:rPr>
          <w:rFonts w:ascii="David" w:hAnsi="David" w:cs="David"/>
          <w:sz w:val="24"/>
          <w:szCs w:val="24"/>
        </w:rPr>
      </w:pPr>
      <w:r w:rsidRPr="00B015BC">
        <w:rPr>
          <w:rFonts w:ascii="David" w:hAnsi="David" w:cs="David"/>
          <w:sz w:val="24"/>
          <w:szCs w:val="24"/>
          <w:rtl/>
        </w:rPr>
        <w:t>גלישה לרשת ה-</w:t>
      </w:r>
      <w:r w:rsidRPr="00B015BC">
        <w:rPr>
          <w:rFonts w:ascii="David" w:hAnsi="David" w:cs="David"/>
          <w:sz w:val="24"/>
          <w:szCs w:val="24"/>
        </w:rPr>
        <w:t>Internet</w:t>
      </w:r>
      <w:r w:rsidRPr="00B015BC">
        <w:rPr>
          <w:rFonts w:ascii="David" w:hAnsi="David" w:cs="David"/>
          <w:sz w:val="24"/>
          <w:szCs w:val="24"/>
          <w:rtl/>
        </w:rPr>
        <w:t>.</w:t>
      </w:r>
    </w:p>
    <w:p w:rsidR="00D35C31" w:rsidRPr="00B015BC" w:rsidRDefault="00D35C31" w:rsidP="00D35C31">
      <w:pPr>
        <w:pStyle w:val="a7"/>
        <w:tabs>
          <w:tab w:val="clear" w:pos="1985"/>
          <w:tab w:val="num" w:pos="1808"/>
        </w:tabs>
        <w:spacing w:line="276" w:lineRule="auto"/>
        <w:ind w:left="3616" w:hanging="2517"/>
        <w:rPr>
          <w:rFonts w:ascii="David" w:hAnsi="David" w:cs="David"/>
          <w:sz w:val="24"/>
          <w:szCs w:val="24"/>
        </w:rPr>
      </w:pPr>
      <w:proofErr w:type="spellStart"/>
      <w:r w:rsidRPr="00B015BC">
        <w:rPr>
          <w:rFonts w:ascii="David" w:hAnsi="David" w:cs="David"/>
          <w:sz w:val="24"/>
          <w:szCs w:val="24"/>
          <w:rtl/>
        </w:rPr>
        <w:t>מרכב"ה</w:t>
      </w:r>
      <w:proofErr w:type="spellEnd"/>
      <w:r w:rsidRPr="00B015BC">
        <w:rPr>
          <w:rFonts w:ascii="David" w:hAnsi="David" w:cs="David"/>
          <w:sz w:val="24"/>
          <w:szCs w:val="24"/>
          <w:rtl/>
        </w:rPr>
        <w:t>.</w:t>
      </w:r>
    </w:p>
    <w:p w:rsidR="00D35C31" w:rsidRPr="00B015BC" w:rsidRDefault="00D35C31" w:rsidP="00D35C31">
      <w:pPr>
        <w:pStyle w:val="a7"/>
        <w:tabs>
          <w:tab w:val="clear" w:pos="1985"/>
          <w:tab w:val="num" w:pos="1808"/>
        </w:tabs>
        <w:spacing w:line="276" w:lineRule="auto"/>
        <w:ind w:left="3616" w:hanging="2517"/>
        <w:rPr>
          <w:rFonts w:ascii="David" w:hAnsi="David" w:cs="David"/>
          <w:sz w:val="24"/>
          <w:szCs w:val="24"/>
        </w:rPr>
      </w:pPr>
      <w:r w:rsidRPr="00B015BC">
        <w:rPr>
          <w:rFonts w:ascii="David" w:hAnsi="David" w:cs="David"/>
          <w:sz w:val="24"/>
          <w:szCs w:val="24"/>
          <w:rtl/>
        </w:rPr>
        <w:t>צומת השירותים.</w:t>
      </w:r>
    </w:p>
    <w:p w:rsidR="00D35C31" w:rsidRPr="00B015BC" w:rsidRDefault="00D35C31" w:rsidP="00D35C31">
      <w:pPr>
        <w:pStyle w:val="a7"/>
        <w:tabs>
          <w:tab w:val="clear" w:pos="1985"/>
          <w:tab w:val="num" w:pos="1808"/>
        </w:tabs>
        <w:spacing w:line="276" w:lineRule="auto"/>
        <w:ind w:left="3616" w:hanging="2517"/>
        <w:rPr>
          <w:rFonts w:ascii="David" w:hAnsi="David" w:cs="David"/>
          <w:sz w:val="24"/>
          <w:szCs w:val="24"/>
        </w:rPr>
      </w:pPr>
      <w:r w:rsidRPr="00B015BC">
        <w:rPr>
          <w:rFonts w:ascii="David" w:hAnsi="David" w:cs="David"/>
          <w:sz w:val="24"/>
          <w:szCs w:val="24"/>
          <w:rtl/>
        </w:rPr>
        <w:t>כספות.</w:t>
      </w:r>
    </w:p>
    <w:p w:rsidR="00D35C31" w:rsidRPr="00B015BC" w:rsidRDefault="00D35C31" w:rsidP="00D35C31">
      <w:pPr>
        <w:pStyle w:val="a7"/>
        <w:tabs>
          <w:tab w:val="clear" w:pos="1985"/>
          <w:tab w:val="num" w:pos="1808"/>
        </w:tabs>
        <w:spacing w:line="276" w:lineRule="auto"/>
        <w:ind w:left="3616" w:hanging="2517"/>
        <w:rPr>
          <w:rFonts w:ascii="David" w:hAnsi="David" w:cs="David"/>
          <w:sz w:val="24"/>
          <w:szCs w:val="24"/>
        </w:rPr>
      </w:pPr>
      <w:r>
        <w:rPr>
          <w:rFonts w:ascii="David" w:hAnsi="David" w:cs="David" w:hint="cs"/>
          <w:sz w:val="24"/>
          <w:szCs w:val="24"/>
          <w:rtl/>
        </w:rPr>
        <w:t>טעינת קבצים (</w:t>
      </w:r>
      <w:r w:rsidRPr="00B015BC">
        <w:rPr>
          <w:rFonts w:ascii="David" w:hAnsi="David" w:cs="David"/>
          <w:sz w:val="24"/>
          <w:szCs w:val="24"/>
        </w:rPr>
        <w:t>File upload</w:t>
      </w:r>
      <w:r>
        <w:rPr>
          <w:rFonts w:ascii="David" w:hAnsi="David" w:cs="David" w:hint="cs"/>
          <w:sz w:val="24"/>
          <w:szCs w:val="24"/>
          <w:rtl/>
        </w:rPr>
        <w:t>).</w:t>
      </w:r>
    </w:p>
    <w:p w:rsidR="00D35C31" w:rsidRDefault="00D35C31" w:rsidP="00D35C31">
      <w:pPr>
        <w:pStyle w:val="a6"/>
        <w:tabs>
          <w:tab w:val="clear" w:pos="1107"/>
          <w:tab w:val="num" w:pos="1132"/>
        </w:tabs>
        <w:spacing w:line="276" w:lineRule="auto"/>
        <w:ind w:left="1132"/>
        <w:rPr>
          <w:rFonts w:ascii="David" w:hAnsi="David" w:cs="David"/>
          <w:sz w:val="24"/>
          <w:szCs w:val="24"/>
        </w:rPr>
      </w:pPr>
      <w:r w:rsidRPr="00B015BC">
        <w:rPr>
          <w:rFonts w:ascii="David" w:hAnsi="David" w:cs="David"/>
          <w:sz w:val="24"/>
          <w:szCs w:val="24"/>
          <w:rtl/>
        </w:rPr>
        <w:t>קישור לשירותים המוצעים ע"י  משרדים אחרים</w:t>
      </w:r>
      <w:r>
        <w:rPr>
          <w:rFonts w:ascii="David" w:hAnsi="David" w:cs="David" w:hint="cs"/>
          <w:sz w:val="24"/>
          <w:szCs w:val="24"/>
          <w:rtl/>
        </w:rPr>
        <w:t>.</w:t>
      </w:r>
    </w:p>
    <w:p w:rsidR="00D35C31" w:rsidRDefault="00D35C31" w:rsidP="00D35C31">
      <w:pPr>
        <w:pStyle w:val="a6"/>
        <w:tabs>
          <w:tab w:val="clear" w:pos="1107"/>
          <w:tab w:val="num" w:pos="1132"/>
        </w:tabs>
        <w:spacing w:line="276" w:lineRule="auto"/>
        <w:ind w:left="1132"/>
        <w:rPr>
          <w:rFonts w:ascii="David" w:hAnsi="David" w:cs="David"/>
          <w:sz w:val="24"/>
          <w:szCs w:val="24"/>
        </w:rPr>
      </w:pPr>
      <w:r w:rsidRPr="0062190B">
        <w:rPr>
          <w:rFonts w:ascii="David" w:hAnsi="David" w:cs="David"/>
          <w:sz w:val="24"/>
          <w:szCs w:val="24"/>
          <w:rtl/>
        </w:rPr>
        <w:t>קישור לצורך העברת מידע בין משרדים.</w:t>
      </w:r>
    </w:p>
    <w:p w:rsidR="00D35C31" w:rsidRPr="00983536" w:rsidRDefault="00D35C31" w:rsidP="00D35C31">
      <w:pPr>
        <w:pStyle w:val="a6"/>
        <w:spacing w:line="276" w:lineRule="auto"/>
        <w:rPr>
          <w:rFonts w:ascii="David" w:hAnsi="David" w:cs="David"/>
          <w:sz w:val="24"/>
          <w:szCs w:val="24"/>
        </w:rPr>
      </w:pPr>
      <w:r w:rsidRPr="00983536">
        <w:rPr>
          <w:rFonts w:ascii="David" w:hAnsi="David" w:cs="David"/>
          <w:sz w:val="24"/>
          <w:szCs w:val="24"/>
          <w:rtl/>
        </w:rPr>
        <w:t>קישור לגורמים חיצוניים, המספקים שירותים למספר משרדים, כדוגמת</w:t>
      </w:r>
      <w:r w:rsidRPr="00983536">
        <w:rPr>
          <w:rFonts w:ascii="David" w:hAnsi="David" w:cs="David"/>
          <w:sz w:val="24"/>
          <w:szCs w:val="24"/>
        </w:rPr>
        <w:t>:</w:t>
      </w:r>
    </w:p>
    <w:p w:rsidR="00D35C31" w:rsidRPr="00B015BC" w:rsidRDefault="00D35C31" w:rsidP="00D35C31">
      <w:pPr>
        <w:pStyle w:val="a7"/>
        <w:tabs>
          <w:tab w:val="clear" w:pos="1985"/>
          <w:tab w:val="num" w:pos="1808"/>
        </w:tabs>
        <w:spacing w:line="276" w:lineRule="auto"/>
        <w:ind w:left="3616" w:hanging="2517"/>
        <w:rPr>
          <w:rFonts w:ascii="David" w:hAnsi="David" w:cs="David"/>
          <w:sz w:val="24"/>
          <w:szCs w:val="24"/>
        </w:rPr>
      </w:pPr>
      <w:r w:rsidRPr="00B015BC">
        <w:rPr>
          <w:rFonts w:ascii="David" w:hAnsi="David" w:cs="David"/>
          <w:sz w:val="24"/>
          <w:szCs w:val="24"/>
          <w:rtl/>
        </w:rPr>
        <w:t xml:space="preserve">חברת </w:t>
      </w:r>
      <w:r>
        <w:rPr>
          <w:rFonts w:ascii="David" w:hAnsi="David" w:cs="David" w:hint="cs"/>
          <w:sz w:val="24"/>
          <w:szCs w:val="24"/>
          <w:rtl/>
        </w:rPr>
        <w:t>מסחריות המספקות שירותים למגזר הממשלתי</w:t>
      </w:r>
      <w:r w:rsidRPr="00B015BC">
        <w:rPr>
          <w:rFonts w:ascii="David" w:hAnsi="David" w:cs="David"/>
          <w:sz w:val="24"/>
          <w:szCs w:val="24"/>
          <w:rtl/>
        </w:rPr>
        <w:t>.</w:t>
      </w:r>
    </w:p>
    <w:p w:rsidR="00D35C31" w:rsidRPr="00B015BC" w:rsidRDefault="00D35C31" w:rsidP="00D35C31">
      <w:pPr>
        <w:pStyle w:val="a7"/>
        <w:tabs>
          <w:tab w:val="clear" w:pos="1985"/>
          <w:tab w:val="num" w:pos="1808"/>
        </w:tabs>
        <w:spacing w:line="276" w:lineRule="auto"/>
        <w:ind w:left="3616" w:hanging="2517"/>
        <w:rPr>
          <w:rFonts w:ascii="David" w:hAnsi="David" w:cs="David"/>
          <w:sz w:val="24"/>
          <w:szCs w:val="24"/>
        </w:rPr>
      </w:pPr>
      <w:r w:rsidRPr="00B015BC">
        <w:rPr>
          <w:rFonts w:ascii="David" w:hAnsi="David" w:cs="David"/>
          <w:sz w:val="24"/>
          <w:szCs w:val="24"/>
          <w:rtl/>
        </w:rPr>
        <w:t>בנקים.</w:t>
      </w:r>
    </w:p>
    <w:p w:rsidR="00D35C31" w:rsidRPr="00B015BC" w:rsidRDefault="00D35C31" w:rsidP="00D35C31">
      <w:pPr>
        <w:pStyle w:val="a7"/>
        <w:tabs>
          <w:tab w:val="clear" w:pos="1985"/>
          <w:tab w:val="num" w:pos="1808"/>
        </w:tabs>
        <w:spacing w:line="276" w:lineRule="auto"/>
        <w:ind w:left="3616" w:hanging="2517"/>
        <w:rPr>
          <w:rFonts w:ascii="David" w:hAnsi="David" w:cs="David"/>
          <w:sz w:val="24"/>
          <w:szCs w:val="24"/>
        </w:rPr>
      </w:pPr>
      <w:r w:rsidRPr="00B015BC">
        <w:rPr>
          <w:rFonts w:ascii="David" w:hAnsi="David" w:cs="David"/>
          <w:sz w:val="24"/>
          <w:szCs w:val="24"/>
          <w:rtl/>
        </w:rPr>
        <w:t>רשויות מקומיות.</w:t>
      </w:r>
    </w:p>
    <w:p w:rsidR="00D35C31" w:rsidRPr="00B015BC" w:rsidRDefault="00D35C31" w:rsidP="00D35C31">
      <w:pPr>
        <w:pStyle w:val="a6"/>
        <w:tabs>
          <w:tab w:val="clear" w:pos="1107"/>
          <w:tab w:val="num" w:pos="1132"/>
        </w:tabs>
        <w:spacing w:line="276" w:lineRule="auto"/>
        <w:ind w:left="1132"/>
        <w:rPr>
          <w:rFonts w:ascii="David" w:hAnsi="David" w:cs="David"/>
          <w:sz w:val="24"/>
          <w:szCs w:val="24"/>
        </w:rPr>
      </w:pPr>
      <w:r w:rsidRPr="00B015BC">
        <w:rPr>
          <w:rFonts w:ascii="David" w:hAnsi="David" w:cs="David"/>
          <w:sz w:val="24"/>
          <w:szCs w:val="24"/>
          <w:rtl/>
        </w:rPr>
        <w:t xml:space="preserve">הרשת הממשלתית </w:t>
      </w:r>
      <w:r>
        <w:rPr>
          <w:rFonts w:ascii="David" w:hAnsi="David" w:cs="David" w:hint="cs"/>
          <w:sz w:val="24"/>
          <w:szCs w:val="24"/>
          <w:rtl/>
        </w:rPr>
        <w:t>מספקת</w:t>
      </w:r>
      <w:r w:rsidRPr="00B015BC">
        <w:rPr>
          <w:rFonts w:ascii="David" w:hAnsi="David" w:cs="David"/>
          <w:sz w:val="24"/>
          <w:szCs w:val="24"/>
          <w:rtl/>
        </w:rPr>
        <w:t xml:space="preserve"> מענה מלא לשירותי העברת המידע בין משרדי הממשלה, ללא מגבלה הנובעת מסוג הפרוטוקול, או תצורת הקישור הנדרשת, וזאת תחת הכללים הבאים:</w:t>
      </w:r>
    </w:p>
    <w:p w:rsidR="00D35C31" w:rsidRPr="00B015BC" w:rsidRDefault="00D35C31" w:rsidP="00D35C31">
      <w:pPr>
        <w:pStyle w:val="a7"/>
        <w:tabs>
          <w:tab w:val="clear" w:pos="1985"/>
          <w:tab w:val="num" w:pos="1524"/>
          <w:tab w:val="num" w:pos="1808"/>
        </w:tabs>
        <w:spacing w:line="276" w:lineRule="auto"/>
        <w:ind w:left="1787" w:hanging="688"/>
        <w:rPr>
          <w:rFonts w:ascii="David" w:hAnsi="David" w:cs="David"/>
          <w:sz w:val="24"/>
          <w:szCs w:val="24"/>
        </w:rPr>
      </w:pPr>
      <w:r w:rsidRPr="00B015BC">
        <w:rPr>
          <w:rFonts w:ascii="David" w:hAnsi="David" w:cs="David"/>
          <w:sz w:val="24"/>
          <w:szCs w:val="24"/>
          <w:rtl/>
        </w:rPr>
        <w:t>רמת אבטחה גבוהה, התואמת את מדיניות אבטחת המידע במשרדים, ואינה מסכנת את הרשתות הפנימיות.</w:t>
      </w:r>
    </w:p>
    <w:p w:rsidR="00D35C31" w:rsidRPr="00B015BC" w:rsidRDefault="00D35C31" w:rsidP="00D35C31">
      <w:pPr>
        <w:pStyle w:val="a7"/>
        <w:tabs>
          <w:tab w:val="clear" w:pos="1985"/>
          <w:tab w:val="num" w:pos="1524"/>
          <w:tab w:val="num" w:pos="1808"/>
        </w:tabs>
        <w:spacing w:line="276" w:lineRule="auto"/>
        <w:ind w:left="3616" w:hanging="2517"/>
        <w:rPr>
          <w:rFonts w:ascii="David" w:hAnsi="David" w:cs="David"/>
          <w:sz w:val="24"/>
          <w:szCs w:val="24"/>
        </w:rPr>
      </w:pPr>
      <w:r w:rsidRPr="00B015BC">
        <w:rPr>
          <w:rFonts w:ascii="David" w:hAnsi="David" w:cs="David"/>
          <w:sz w:val="24"/>
          <w:szCs w:val="24"/>
          <w:rtl/>
        </w:rPr>
        <w:t>יתירות ושרידות מלאה.</w:t>
      </w:r>
    </w:p>
    <w:p w:rsidR="00D35C31" w:rsidRDefault="00D35C31" w:rsidP="00D35C31">
      <w:pPr>
        <w:pStyle w:val="a7"/>
        <w:tabs>
          <w:tab w:val="clear" w:pos="1985"/>
          <w:tab w:val="num" w:pos="1524"/>
          <w:tab w:val="num" w:pos="1808"/>
        </w:tabs>
        <w:spacing w:line="276" w:lineRule="auto"/>
        <w:ind w:left="3616" w:hanging="2517"/>
        <w:rPr>
          <w:rFonts w:ascii="David" w:hAnsi="David" w:cs="David"/>
          <w:sz w:val="24"/>
          <w:szCs w:val="24"/>
        </w:rPr>
      </w:pPr>
      <w:r w:rsidRPr="00B015BC">
        <w:rPr>
          <w:rFonts w:ascii="David" w:hAnsi="David" w:cs="David"/>
          <w:sz w:val="24"/>
          <w:szCs w:val="24"/>
          <w:rtl/>
        </w:rPr>
        <w:t>יכולת להטמעת שירותי אבטחת מידע נוספים, על פי שיקול דעתו של כל משרד ומשרד.</w:t>
      </w:r>
    </w:p>
    <w:p w:rsidR="00D35C31" w:rsidRPr="004705B2" w:rsidRDefault="00D35C31" w:rsidP="00D35C31">
      <w:pPr>
        <w:pStyle w:val="af3"/>
        <w:numPr>
          <w:ilvl w:val="0"/>
          <w:numId w:val="16"/>
        </w:numPr>
        <w:spacing w:before="120" w:line="276" w:lineRule="auto"/>
        <w:ind w:left="992" w:hanging="992"/>
        <w:rPr>
          <w:rFonts w:ascii="David" w:hAnsi="David" w:cs="David"/>
          <w:sz w:val="24"/>
          <w:szCs w:val="24"/>
          <w:u w:val="single"/>
        </w:rPr>
      </w:pPr>
      <w:r w:rsidRPr="004705B2">
        <w:rPr>
          <w:rFonts w:ascii="David" w:hAnsi="David" w:cs="David"/>
          <w:color w:val="auto"/>
          <w:sz w:val="24"/>
          <w:szCs w:val="24"/>
          <w:u w:val="single"/>
          <w:rtl/>
        </w:rPr>
        <w:t>ארכיטקטורת הרשת הממשלתית</w:t>
      </w:r>
    </w:p>
    <w:p w:rsidR="00D35C31" w:rsidRPr="00B015BC" w:rsidRDefault="00D35C31" w:rsidP="00D35C31">
      <w:pPr>
        <w:pStyle w:val="a6"/>
        <w:numPr>
          <w:ilvl w:val="0"/>
          <w:numId w:val="0"/>
        </w:numPr>
        <w:spacing w:line="276" w:lineRule="auto"/>
        <w:ind w:left="532"/>
        <w:rPr>
          <w:rFonts w:ascii="David" w:hAnsi="David" w:cs="David"/>
          <w:sz w:val="24"/>
          <w:szCs w:val="24"/>
          <w:rtl/>
        </w:rPr>
      </w:pPr>
      <w:r w:rsidRPr="00B015BC">
        <w:rPr>
          <w:rFonts w:ascii="David" w:hAnsi="David" w:cs="David"/>
          <w:sz w:val="24"/>
          <w:szCs w:val="24"/>
          <w:rtl/>
        </w:rPr>
        <w:t xml:space="preserve">רשת התקשורת הממשלתית </w:t>
      </w:r>
      <w:r>
        <w:rPr>
          <w:rFonts w:ascii="David" w:hAnsi="David" w:cs="David" w:hint="cs"/>
          <w:sz w:val="24"/>
          <w:szCs w:val="24"/>
          <w:rtl/>
        </w:rPr>
        <w:t>נבנתה</w:t>
      </w:r>
      <w:r w:rsidRPr="00B015BC">
        <w:rPr>
          <w:rFonts w:ascii="David" w:hAnsi="David" w:cs="David"/>
          <w:sz w:val="24"/>
          <w:szCs w:val="24"/>
          <w:rtl/>
        </w:rPr>
        <w:t xml:space="preserve"> בטופולוגית כוכב כפול, בה כל משרד מקושר בקישור מגובה לשני מרכזי תקשורת נפרדים, שהותקנו בשני אתרים שונים. במרכז הרשת יותקנו רכיבי הניתוב, אבטחת המידע וסינון התוכן, שנועדו לבדוק את התעבורה המועברת ברשת, ולאפשר את ניתובה לגורם המתאים.</w:t>
      </w:r>
    </w:p>
    <w:p w:rsidR="00D35C31" w:rsidRPr="00B015BC" w:rsidRDefault="00D35C31" w:rsidP="00D35C31">
      <w:pPr>
        <w:pStyle w:val="a6"/>
        <w:numPr>
          <w:ilvl w:val="0"/>
          <w:numId w:val="0"/>
        </w:numPr>
        <w:spacing w:line="276" w:lineRule="auto"/>
        <w:ind w:left="532"/>
        <w:rPr>
          <w:rFonts w:ascii="David" w:hAnsi="David" w:cs="David"/>
          <w:sz w:val="24"/>
          <w:szCs w:val="24"/>
          <w:rtl/>
        </w:rPr>
      </w:pPr>
    </w:p>
    <w:p w:rsidR="00D35C31" w:rsidRPr="00B015BC" w:rsidRDefault="00D35C31" w:rsidP="00D35C31">
      <w:pPr>
        <w:pStyle w:val="a6"/>
        <w:numPr>
          <w:ilvl w:val="0"/>
          <w:numId w:val="0"/>
        </w:numPr>
        <w:spacing w:line="276" w:lineRule="auto"/>
        <w:ind w:left="532"/>
        <w:rPr>
          <w:rFonts w:ascii="David" w:hAnsi="David" w:cs="David"/>
          <w:sz w:val="24"/>
          <w:szCs w:val="24"/>
          <w:rtl/>
        </w:rPr>
      </w:pPr>
      <w:r w:rsidRPr="00B015BC">
        <w:rPr>
          <w:rFonts w:ascii="David" w:hAnsi="David" w:cs="David"/>
          <w:sz w:val="24"/>
          <w:szCs w:val="24"/>
          <w:rtl/>
        </w:rPr>
        <w:t>השרטוט להלן מתאר את תצורת הרשת:</w:t>
      </w:r>
    </w:p>
    <w:p w:rsidR="00D35C31" w:rsidRPr="00B015BC" w:rsidRDefault="00D35C31" w:rsidP="00D35C31">
      <w:pPr>
        <w:pStyle w:val="a6"/>
        <w:numPr>
          <w:ilvl w:val="0"/>
          <w:numId w:val="0"/>
        </w:numPr>
        <w:spacing w:line="276" w:lineRule="auto"/>
        <w:ind w:left="532"/>
        <w:jc w:val="center"/>
        <w:rPr>
          <w:rFonts w:ascii="David" w:hAnsi="David" w:cs="David"/>
          <w:sz w:val="24"/>
          <w:szCs w:val="24"/>
          <w:rtl/>
        </w:rPr>
      </w:pPr>
      <w:r w:rsidRPr="00B015BC">
        <w:rPr>
          <w:rFonts w:ascii="David" w:hAnsi="David" w:cs="David"/>
          <w:noProof/>
          <w:sz w:val="24"/>
          <w:szCs w:val="24"/>
        </w:rPr>
        <w:drawing>
          <wp:inline distT="0" distB="0" distL="0" distR="0" wp14:anchorId="10182086" wp14:editId="08A45B59">
            <wp:extent cx="4605742" cy="2812501"/>
            <wp:effectExtent l="0" t="0" r="4445"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609654" cy="2814890"/>
                    </a:xfrm>
                    <a:prstGeom prst="rect">
                      <a:avLst/>
                    </a:prstGeom>
                    <a:noFill/>
                  </pic:spPr>
                </pic:pic>
              </a:graphicData>
            </a:graphic>
          </wp:inline>
        </w:drawing>
      </w:r>
    </w:p>
    <w:p w:rsidR="00D35C31" w:rsidRPr="00604670" w:rsidRDefault="00D35C31" w:rsidP="00D35C31">
      <w:pPr>
        <w:pStyle w:val="Heading1"/>
        <w:spacing w:before="0" w:beforeAutospacing="0"/>
        <w:jc w:val="center"/>
        <w:rPr>
          <w:rFonts w:ascii="David" w:hAnsi="David" w:cs="David"/>
          <w:sz w:val="32"/>
          <w:szCs w:val="32"/>
          <w:rtl/>
        </w:rPr>
      </w:pPr>
      <w:bookmarkStart w:id="536" w:name="_Toc491706754"/>
      <w:bookmarkEnd w:id="533"/>
      <w:bookmarkEnd w:id="534"/>
      <w:r w:rsidRPr="00604670">
        <w:rPr>
          <w:rFonts w:ascii="David" w:hAnsi="David" w:cs="David"/>
          <w:sz w:val="32"/>
          <w:szCs w:val="32"/>
          <w:rtl/>
        </w:rPr>
        <w:t>פרק 4 – מימוש</w:t>
      </w:r>
      <w:bookmarkEnd w:id="536"/>
    </w:p>
    <w:p w:rsidR="00D35C31" w:rsidRPr="006B7519" w:rsidRDefault="00D35C31" w:rsidP="00452231">
      <w:pPr>
        <w:numPr>
          <w:ilvl w:val="1"/>
          <w:numId w:val="129"/>
        </w:numPr>
        <w:tabs>
          <w:tab w:val="clear" w:pos="1440"/>
          <w:tab w:val="left" w:pos="1076"/>
        </w:tabs>
        <w:spacing w:after="60" w:line="276" w:lineRule="auto"/>
        <w:ind w:left="1076" w:hanging="708"/>
        <w:jc w:val="both"/>
        <w:rPr>
          <w:rFonts w:ascii="David" w:hAnsi="David" w:cs="David"/>
          <w:szCs w:val="24"/>
          <w:rtl/>
        </w:rPr>
      </w:pPr>
      <w:r w:rsidRPr="006B7519">
        <w:rPr>
          <w:rFonts w:ascii="David" w:hAnsi="David" w:cs="David"/>
          <w:b/>
          <w:bCs/>
          <w:szCs w:val="24"/>
          <w:u w:val="single"/>
          <w:rtl/>
        </w:rPr>
        <w:t>תפישה כללית</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rtl/>
        </w:rPr>
        <w:t xml:space="preserve">הספק נדרש לספק את המערכת, להתקינה, </w:t>
      </w:r>
      <w:r>
        <w:rPr>
          <w:rFonts w:ascii="David" w:hAnsi="David" w:cs="David" w:hint="cs"/>
          <w:szCs w:val="24"/>
          <w:rtl/>
        </w:rPr>
        <w:t xml:space="preserve">לבצע בדיקות סופיות טרם המסירה לבדיקות הקבלה, </w:t>
      </w:r>
      <w:r w:rsidRPr="006B7519">
        <w:rPr>
          <w:rFonts w:ascii="David" w:hAnsi="David" w:cs="David"/>
          <w:szCs w:val="24"/>
          <w:rtl/>
        </w:rPr>
        <w:t>ולהביאה למצב של הפעלה מבצעית מלאה.</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rtl/>
        </w:rPr>
        <w:t xml:space="preserve">לאחר ההפעלה המבצעית, על הספק לתחזק את המערכת באופן שוטף. </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rtl/>
        </w:rPr>
        <w:t xml:space="preserve">התפעול השוטף של המערכת ייעשה על ידי יחידת ממשל זמין. </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rtl/>
        </w:rPr>
        <w:t>במסגרת המכרז, יסופקו על ידי המציע השירותים הבאים:</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 xml:space="preserve">אספקת </w:t>
      </w:r>
      <w:r>
        <w:rPr>
          <w:rFonts w:ascii="David" w:hAnsi="David" w:cs="David" w:hint="cs"/>
          <w:szCs w:val="24"/>
          <w:rtl/>
        </w:rPr>
        <w:t xml:space="preserve">המוצרים ובפרט התוכנה הבסיסית שעליה תתבסס שדרת המידע. </w:t>
      </w:r>
      <w:r w:rsidRPr="006B7519">
        <w:rPr>
          <w:rFonts w:ascii="David" w:hAnsi="David" w:cs="David"/>
          <w:szCs w:val="24"/>
          <w:rtl/>
        </w:rPr>
        <w:t xml:space="preserve">המוצרים המסופקים יעמדו בדרישות מכרז זה, כולל תוכנות נלוות ככל </w:t>
      </w:r>
      <w:r>
        <w:rPr>
          <w:rFonts w:ascii="David" w:hAnsi="David" w:cs="David" w:hint="cs"/>
          <w:szCs w:val="24"/>
          <w:rtl/>
        </w:rPr>
        <w:t>שיידרשו</w:t>
      </w:r>
      <w:r w:rsidRPr="006B7519">
        <w:rPr>
          <w:rFonts w:ascii="David" w:hAnsi="David" w:cs="David"/>
          <w:szCs w:val="24"/>
          <w:rtl/>
        </w:rPr>
        <w:t xml:space="preserve"> לתפעול המערכת, לרבות הרישיונות לשימוש במערכת על כל רכיביה, ככל שנדרשים רישיונות כאלו.</w:t>
      </w:r>
      <w:r>
        <w:rPr>
          <w:rFonts w:ascii="David" w:hAnsi="David" w:cs="David" w:hint="cs"/>
          <w:szCs w:val="24"/>
          <w:rtl/>
        </w:rPr>
        <w:t xml:space="preserve"> </w:t>
      </w:r>
      <w:r w:rsidRPr="00EE7260">
        <w:rPr>
          <w:rFonts w:ascii="David" w:hAnsi="David" w:cs="David" w:hint="cs"/>
          <w:b/>
          <w:bCs/>
          <w:szCs w:val="24"/>
          <w:u w:val="single"/>
          <w:rtl/>
        </w:rPr>
        <w:t>הערה</w:t>
      </w:r>
      <w:r>
        <w:rPr>
          <w:rFonts w:ascii="David" w:hAnsi="David" w:cs="David" w:hint="cs"/>
          <w:szCs w:val="24"/>
          <w:rtl/>
        </w:rPr>
        <w:t xml:space="preserve">: </w:t>
      </w:r>
      <w:r w:rsidRPr="00C15F99">
        <w:rPr>
          <w:rFonts w:ascii="David" w:hAnsi="David" w:cs="David" w:hint="cs"/>
          <w:szCs w:val="24"/>
          <w:rtl/>
        </w:rPr>
        <w:t xml:space="preserve">תוכנות צד ג' </w:t>
      </w:r>
      <w:r>
        <w:rPr>
          <w:rFonts w:ascii="David" w:hAnsi="David" w:cs="David" w:hint="cs"/>
          <w:szCs w:val="24"/>
          <w:rtl/>
        </w:rPr>
        <w:t>אשר לגביהן קיימת</w:t>
      </w:r>
      <w:r w:rsidRPr="00C15F99">
        <w:rPr>
          <w:rFonts w:ascii="David" w:hAnsi="David" w:cs="David" w:hint="cs"/>
          <w:szCs w:val="24"/>
          <w:rtl/>
        </w:rPr>
        <w:t xml:space="preserve"> התקשרות </w:t>
      </w:r>
      <w:r>
        <w:rPr>
          <w:rFonts w:ascii="David" w:hAnsi="David" w:cs="David" w:hint="cs"/>
          <w:szCs w:val="24"/>
          <w:rtl/>
        </w:rPr>
        <w:t xml:space="preserve">לפי מכרז </w:t>
      </w:r>
      <w:proofErr w:type="spellStart"/>
      <w:r w:rsidRPr="00C15F99">
        <w:rPr>
          <w:rFonts w:ascii="David" w:hAnsi="David" w:cs="David" w:hint="cs"/>
          <w:szCs w:val="24"/>
          <w:rtl/>
        </w:rPr>
        <w:t>חשכ"ל</w:t>
      </w:r>
      <w:proofErr w:type="spellEnd"/>
      <w:r w:rsidRPr="00C15F99">
        <w:rPr>
          <w:rFonts w:ascii="David" w:hAnsi="David" w:cs="David" w:hint="cs"/>
          <w:szCs w:val="24"/>
          <w:rtl/>
        </w:rPr>
        <w:t xml:space="preserve"> או </w:t>
      </w:r>
      <w:r>
        <w:rPr>
          <w:rFonts w:ascii="David" w:hAnsi="David" w:cs="David" w:hint="cs"/>
          <w:szCs w:val="24"/>
          <w:rtl/>
        </w:rPr>
        <w:t>ש</w:t>
      </w:r>
      <w:r w:rsidRPr="00C15F99">
        <w:rPr>
          <w:rFonts w:ascii="David" w:hAnsi="David" w:cs="David" w:hint="cs"/>
          <w:szCs w:val="24"/>
          <w:rtl/>
        </w:rPr>
        <w:t xml:space="preserve">קיימות </w:t>
      </w:r>
      <w:r>
        <w:rPr>
          <w:rFonts w:ascii="David" w:hAnsi="David" w:cs="David" w:hint="cs"/>
          <w:szCs w:val="24"/>
          <w:rtl/>
        </w:rPr>
        <w:t xml:space="preserve">ברשות התקשוב הממשלתי, </w:t>
      </w:r>
      <w:r w:rsidRPr="00C15F99">
        <w:rPr>
          <w:rFonts w:ascii="David" w:hAnsi="David" w:cs="David" w:hint="cs"/>
          <w:szCs w:val="24"/>
          <w:rtl/>
        </w:rPr>
        <w:t xml:space="preserve"> או ש</w:t>
      </w:r>
      <w:r>
        <w:rPr>
          <w:rFonts w:ascii="David" w:hAnsi="David" w:cs="David" w:hint="cs"/>
          <w:szCs w:val="24"/>
          <w:rtl/>
        </w:rPr>
        <w:t xml:space="preserve">קיים להן </w:t>
      </w:r>
      <w:r w:rsidRPr="00C15F99">
        <w:rPr>
          <w:rFonts w:ascii="David" w:hAnsi="David" w:cs="David" w:hint="cs"/>
          <w:szCs w:val="24"/>
          <w:rtl/>
        </w:rPr>
        <w:t xml:space="preserve">רישוי בתעריפים </w:t>
      </w:r>
      <w:r>
        <w:rPr>
          <w:rFonts w:ascii="David" w:hAnsi="David" w:cs="David" w:hint="cs"/>
          <w:szCs w:val="24"/>
          <w:rtl/>
        </w:rPr>
        <w:t>נמוכים</w:t>
      </w:r>
      <w:r w:rsidRPr="00C15F99">
        <w:rPr>
          <w:rFonts w:ascii="David" w:hAnsi="David" w:cs="David" w:hint="cs"/>
          <w:szCs w:val="24"/>
          <w:rtl/>
        </w:rPr>
        <w:t xml:space="preserve"> יותר</w:t>
      </w:r>
      <w:r>
        <w:rPr>
          <w:rFonts w:ascii="David" w:hAnsi="David" w:cs="David" w:hint="cs"/>
          <w:szCs w:val="24"/>
          <w:rtl/>
        </w:rPr>
        <w:t xml:space="preserve"> מאשר אלו אשר יוצעו על ידי הספק, י</w:t>
      </w:r>
      <w:r w:rsidRPr="00C15F99">
        <w:rPr>
          <w:rFonts w:ascii="David" w:hAnsi="David" w:cs="David" w:hint="cs"/>
          <w:szCs w:val="24"/>
          <w:rtl/>
        </w:rPr>
        <w:t xml:space="preserve">היה </w:t>
      </w:r>
      <w:r>
        <w:rPr>
          <w:rFonts w:ascii="David" w:hAnsi="David" w:cs="David" w:hint="cs"/>
          <w:szCs w:val="24"/>
          <w:rtl/>
        </w:rPr>
        <w:t xml:space="preserve">המזמין רשאי </w:t>
      </w:r>
      <w:r w:rsidRPr="00C15F99">
        <w:rPr>
          <w:rFonts w:ascii="David" w:hAnsi="David" w:cs="David" w:hint="cs"/>
          <w:szCs w:val="24"/>
          <w:rtl/>
        </w:rPr>
        <w:t xml:space="preserve">לרכוש </w:t>
      </w:r>
      <w:r>
        <w:rPr>
          <w:rFonts w:ascii="David" w:hAnsi="David" w:cs="David" w:hint="cs"/>
          <w:szCs w:val="24"/>
          <w:rtl/>
        </w:rPr>
        <w:t>אותן באופן עצמאי ולא להזמין אותן מהספק הזוכה. יחד עם זאת, יובהר כי תוכנות אלו יחושבו כחלק מההצעה, לצורך קביעת ההצעה הזוכה,</w:t>
      </w:r>
      <w:r w:rsidRPr="00F87333">
        <w:rPr>
          <w:rFonts w:ascii="David" w:hAnsi="David" w:cs="David" w:hint="cs"/>
          <w:szCs w:val="24"/>
          <w:rtl/>
        </w:rPr>
        <w:t xml:space="preserve"> </w:t>
      </w:r>
      <w:r>
        <w:rPr>
          <w:rFonts w:ascii="David" w:hAnsi="David" w:cs="David" w:hint="cs"/>
          <w:szCs w:val="24"/>
          <w:rtl/>
        </w:rPr>
        <w:t xml:space="preserve">כאשר המחיר הקובע לעניין השוואת המחירים הוא המחיר הנקוב בהצעת המציע ואשר מחייב את המציע. </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התקנת המוצרים על גבי השרתים שיועמדו לרשות הספק הזוכה על ידי יחידת ממשל זמין</w:t>
      </w:r>
      <w:r>
        <w:rPr>
          <w:rFonts w:ascii="David" w:hAnsi="David" w:cs="David" w:hint="cs"/>
          <w:szCs w:val="24"/>
          <w:rtl/>
        </w:rPr>
        <w:t>, עד שתושלם ותאושר על ידי יחידת ממשל זמין</w:t>
      </w:r>
      <w:r w:rsidRPr="006B7519">
        <w:rPr>
          <w:rFonts w:ascii="David" w:hAnsi="David" w:cs="David"/>
          <w:szCs w:val="24"/>
          <w:rtl/>
        </w:rPr>
        <w:t>. ההתקנה תהיה במספר סביבות, בהתאם למפרט סביבות העבודה שיועבר על ידי יחידת ממשל זמין לספק הזוכה. תידרש נוכחות פיזית ו</w:t>
      </w:r>
      <w:r>
        <w:rPr>
          <w:rFonts w:ascii="David" w:hAnsi="David" w:cs="David" w:hint="cs"/>
          <w:szCs w:val="24"/>
          <w:rtl/>
        </w:rPr>
        <w:t>ל</w:t>
      </w:r>
      <w:r w:rsidRPr="006B7519">
        <w:rPr>
          <w:rFonts w:ascii="David" w:hAnsi="David" w:cs="David"/>
          <w:szCs w:val="24"/>
          <w:rtl/>
        </w:rPr>
        <w:t xml:space="preserve">יווי </w:t>
      </w:r>
      <w:r>
        <w:rPr>
          <w:rFonts w:ascii="David" w:hAnsi="David" w:cs="David" w:hint="cs"/>
          <w:szCs w:val="24"/>
          <w:rtl/>
        </w:rPr>
        <w:t xml:space="preserve">של הספק </w:t>
      </w:r>
      <w:r w:rsidRPr="006B7519">
        <w:rPr>
          <w:rFonts w:ascii="David" w:hAnsi="David" w:cs="David"/>
          <w:szCs w:val="24"/>
          <w:rtl/>
        </w:rPr>
        <w:t xml:space="preserve">עד להשלמת ההתקנה. </w:t>
      </w:r>
      <w:r>
        <w:rPr>
          <w:rFonts w:ascii="David" w:hAnsi="David" w:cs="David" w:hint="cs"/>
          <w:szCs w:val="24"/>
          <w:rtl/>
        </w:rPr>
        <w:t>ההתקנות תהיינה באתרי המזמין לרבות במידת הצורך של יחידות השערים (</w:t>
      </w:r>
      <w:r>
        <w:rPr>
          <w:rFonts w:ascii="David" w:hAnsi="David" w:cs="David"/>
          <w:szCs w:val="24"/>
        </w:rPr>
        <w:t>gateways</w:t>
      </w:r>
      <w:r>
        <w:rPr>
          <w:rFonts w:ascii="David" w:hAnsi="David" w:cs="David" w:hint="cs"/>
          <w:szCs w:val="24"/>
          <w:rtl/>
        </w:rPr>
        <w:t xml:space="preserve">) עבור משרדי הממשלה ומשתמשים אחרים. </w:t>
      </w:r>
      <w:r w:rsidRPr="006B7519">
        <w:rPr>
          <w:rFonts w:ascii="David" w:hAnsi="David" w:cs="David"/>
          <w:szCs w:val="24"/>
          <w:rtl/>
        </w:rPr>
        <w:t>יחידת ממשל זמין אחראית</w:t>
      </w:r>
      <w:r>
        <w:rPr>
          <w:rFonts w:ascii="David" w:hAnsi="David" w:cs="David" w:hint="cs"/>
          <w:szCs w:val="24"/>
          <w:rtl/>
        </w:rPr>
        <w:t xml:space="preserve"> </w:t>
      </w:r>
      <w:r w:rsidRPr="006B7519">
        <w:rPr>
          <w:rFonts w:ascii="David" w:hAnsi="David" w:cs="David"/>
          <w:szCs w:val="24"/>
          <w:rtl/>
        </w:rPr>
        <w:t>על העמדת צוות מקצועי מטעמה לביצוע ההתקנה</w:t>
      </w:r>
      <w:r>
        <w:rPr>
          <w:rFonts w:ascii="David" w:hAnsi="David" w:cs="David" w:hint="cs"/>
          <w:szCs w:val="24"/>
          <w:rtl/>
        </w:rPr>
        <w:t xml:space="preserve"> ככל שיידרש לצורך הכנת תשתיות ממשל זמין הנדרשות עבור המערכת</w:t>
      </w:r>
      <w:r w:rsidRPr="006B7519">
        <w:rPr>
          <w:rFonts w:ascii="David" w:hAnsi="David" w:cs="David"/>
          <w:szCs w:val="24"/>
          <w:rtl/>
        </w:rPr>
        <w:t>.</w:t>
      </w:r>
      <w:r>
        <w:rPr>
          <w:rFonts w:ascii="David" w:hAnsi="David" w:cs="David" w:hint="cs"/>
          <w:szCs w:val="24"/>
          <w:rtl/>
        </w:rPr>
        <w:t xml:space="preserve"> בדיקות הקבלה ייכללו בדיקות ביצועים על בסיס התצורה שהוגדרה על ידי המציע כמספקת בהצעתו. אם המערכת לא תפעל על פי ההגדרות, כולל הגדרות הביצועים הנדרשים, היא לא תעבור את בדיקות הקבלה. במקרה של תהליך שדרוג </w:t>
      </w:r>
      <w:r>
        <w:rPr>
          <w:rFonts w:ascii="David" w:hAnsi="David" w:cs="David"/>
          <w:szCs w:val="24"/>
          <w:rtl/>
        </w:rPr>
        <w:t>–</w:t>
      </w:r>
      <w:r>
        <w:rPr>
          <w:rFonts w:ascii="David" w:hAnsi="David" w:cs="David" w:hint="cs"/>
          <w:szCs w:val="24"/>
          <w:rtl/>
        </w:rPr>
        <w:t xml:space="preserve"> לרמת ביצועים גבוהה יותר מאשר נדרש במכרז, יבוצע תהליך של התאמת תשתית החומרה לדרישות החדשות (תהליך </w:t>
      </w:r>
      <w:r>
        <w:rPr>
          <w:rFonts w:ascii="David" w:hAnsi="David" w:cs="David"/>
          <w:szCs w:val="24"/>
        </w:rPr>
        <w:t>sizing</w:t>
      </w:r>
      <w:r>
        <w:rPr>
          <w:rFonts w:ascii="David" w:hAnsi="David" w:cs="David" w:hint="cs"/>
          <w:szCs w:val="24"/>
          <w:rtl/>
        </w:rPr>
        <w:t>). התהליך יבוצע על ידי יחידת ממשל זמין, כאשר הספק יידרש לתמוך בתהליך זה, ללא תמורה נוספת.</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ביצוע התאמות (</w:t>
      </w:r>
      <w:proofErr w:type="spellStart"/>
      <w:r w:rsidRPr="006B7519">
        <w:rPr>
          <w:rFonts w:ascii="David" w:hAnsi="David" w:cs="David"/>
          <w:szCs w:val="24"/>
          <w:rtl/>
        </w:rPr>
        <w:t>קסטומיזציה</w:t>
      </w:r>
      <w:proofErr w:type="spellEnd"/>
      <w:r w:rsidRPr="006B7519">
        <w:rPr>
          <w:rFonts w:ascii="David" w:hAnsi="David" w:cs="David"/>
          <w:szCs w:val="24"/>
          <w:rtl/>
        </w:rPr>
        <w:t xml:space="preserve">) </w:t>
      </w:r>
      <w:r>
        <w:rPr>
          <w:rFonts w:ascii="David" w:hAnsi="David" w:cs="David" w:hint="cs"/>
          <w:szCs w:val="24"/>
          <w:rtl/>
        </w:rPr>
        <w:t xml:space="preserve">בתוכנה הבסיסית, </w:t>
      </w:r>
      <w:r w:rsidRPr="006B7519">
        <w:rPr>
          <w:rFonts w:ascii="David" w:hAnsi="David" w:cs="David"/>
          <w:szCs w:val="24"/>
          <w:rtl/>
        </w:rPr>
        <w:t>ככל שיידרש</w:t>
      </w:r>
      <w:r>
        <w:rPr>
          <w:rFonts w:ascii="David" w:hAnsi="David" w:cs="David" w:hint="cs"/>
          <w:szCs w:val="24"/>
          <w:rtl/>
        </w:rPr>
        <w:t>,</w:t>
      </w:r>
      <w:r w:rsidRPr="006B7519">
        <w:rPr>
          <w:rFonts w:ascii="David" w:hAnsi="David" w:cs="David"/>
          <w:szCs w:val="24"/>
          <w:rtl/>
        </w:rPr>
        <w:t xml:space="preserve"> בהתאם לתכנון המפורט שיבוצע על פי דרישות יחידת ממשל זמין</w:t>
      </w:r>
      <w:r>
        <w:rPr>
          <w:rFonts w:ascii="David" w:hAnsi="David" w:cs="David" w:hint="cs"/>
          <w:szCs w:val="24"/>
          <w:rtl/>
        </w:rPr>
        <w:t>, ובהתאם לדרישות מכרז זה.</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ליווי הקמת המערכת עד להפיכתה למערכת מבצעית, שילובה בתשתית שתוקם על ידי יחידת ממשל זמין לצורך מערכת זאת ועם התשתיות האחרות הקיימות ביחידת ממשל זמין</w:t>
      </w:r>
      <w:r>
        <w:rPr>
          <w:rFonts w:ascii="David" w:hAnsi="David" w:cs="David" w:hint="cs"/>
          <w:szCs w:val="24"/>
          <w:rtl/>
        </w:rPr>
        <w:t>, ושילובה בתשתיות ספקי/ צרכני המידע</w:t>
      </w:r>
      <w:r w:rsidRPr="006B7519">
        <w:rPr>
          <w:rFonts w:ascii="David" w:hAnsi="David" w:cs="David"/>
          <w:szCs w:val="24"/>
          <w:rtl/>
        </w:rPr>
        <w:t>.</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Pr>
          <w:rFonts w:ascii="David" w:hAnsi="David" w:cs="David"/>
          <w:szCs w:val="24"/>
          <w:rtl/>
        </w:rPr>
        <w:t xml:space="preserve">אספקת תיעוד </w:t>
      </w:r>
      <w:r>
        <w:rPr>
          <w:rFonts w:ascii="David" w:hAnsi="David" w:cs="David" w:hint="cs"/>
          <w:szCs w:val="24"/>
          <w:rtl/>
        </w:rPr>
        <w:t>המערכת ו</w:t>
      </w:r>
      <w:r>
        <w:rPr>
          <w:rFonts w:ascii="David" w:hAnsi="David" w:cs="David"/>
          <w:szCs w:val="24"/>
          <w:rtl/>
        </w:rPr>
        <w:t>המוצרים</w:t>
      </w:r>
      <w:r>
        <w:rPr>
          <w:rFonts w:ascii="David" w:hAnsi="David" w:cs="David" w:hint="cs"/>
          <w:szCs w:val="24"/>
          <w:rtl/>
        </w:rPr>
        <w:t xml:space="preserve"> ועדכון התיעוד מעת לעת.</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אספקת שדרוגים ועדכונים שוטפים ל</w:t>
      </w:r>
      <w:r>
        <w:rPr>
          <w:rFonts w:ascii="David" w:hAnsi="David" w:cs="David" w:hint="cs"/>
          <w:szCs w:val="24"/>
          <w:rtl/>
        </w:rPr>
        <w:t>מערכת ול</w:t>
      </w:r>
      <w:r w:rsidRPr="006B7519">
        <w:rPr>
          <w:rFonts w:ascii="David" w:hAnsi="David" w:cs="David"/>
          <w:szCs w:val="24"/>
          <w:rtl/>
        </w:rPr>
        <w:t>מוצרים.</w:t>
      </w:r>
    </w:p>
    <w:p w:rsidR="00D35C31" w:rsidRPr="008368E0"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 xml:space="preserve">מתן הדרכה לעובדי </w:t>
      </w:r>
      <w:r>
        <w:rPr>
          <w:rFonts w:ascii="David" w:hAnsi="David" w:cs="David" w:hint="cs"/>
          <w:szCs w:val="24"/>
          <w:rtl/>
        </w:rPr>
        <w:t>רשות התקשוב הממשלתי, ל</w:t>
      </w:r>
      <w:r w:rsidRPr="006B7519">
        <w:rPr>
          <w:rFonts w:ascii="David" w:hAnsi="David" w:cs="David"/>
          <w:szCs w:val="24"/>
          <w:rtl/>
        </w:rPr>
        <w:t>יחידת ממשל זמין ולכל הצוותים הממשלתיים שיעבדו עם המערכת,</w:t>
      </w:r>
      <w:r>
        <w:rPr>
          <w:rFonts w:ascii="David" w:hAnsi="David" w:cs="David" w:hint="cs"/>
          <w:szCs w:val="24"/>
          <w:rtl/>
        </w:rPr>
        <w:t xml:space="preserve"> כספקי/ צרכני מידע, לצורך </w:t>
      </w:r>
      <w:r w:rsidRPr="006B7519">
        <w:rPr>
          <w:rFonts w:ascii="David" w:hAnsi="David" w:cs="David"/>
          <w:szCs w:val="24"/>
          <w:rtl/>
        </w:rPr>
        <w:t>תפעול המוצר</w:t>
      </w:r>
      <w:r>
        <w:rPr>
          <w:rFonts w:ascii="David" w:hAnsi="David" w:cs="David" w:hint="cs"/>
          <w:szCs w:val="24"/>
          <w:rtl/>
        </w:rPr>
        <w:t>ים</w:t>
      </w:r>
      <w:r w:rsidRPr="006B7519">
        <w:rPr>
          <w:rFonts w:ascii="David" w:hAnsi="David" w:cs="David"/>
          <w:szCs w:val="24"/>
          <w:rtl/>
        </w:rPr>
        <w:t xml:space="preserve">. תמיכה בתפעול השוטף של המערכת, כאשר התפעול עצמו ייעשה על ידי צוותי יחידת ממשל </w:t>
      </w:r>
      <w:r w:rsidRPr="008368E0">
        <w:rPr>
          <w:rFonts w:ascii="David" w:hAnsi="David" w:cs="David"/>
          <w:szCs w:val="24"/>
          <w:rtl/>
        </w:rPr>
        <w:t>זמין.</w:t>
      </w:r>
    </w:p>
    <w:p w:rsidR="00D35C31" w:rsidRPr="008368E0"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8368E0">
        <w:rPr>
          <w:rFonts w:ascii="David" w:hAnsi="David" w:cs="David"/>
          <w:szCs w:val="24"/>
          <w:rtl/>
        </w:rPr>
        <w:t xml:space="preserve">אספקת </w:t>
      </w:r>
      <w:r w:rsidRPr="008368E0">
        <w:rPr>
          <w:rFonts w:ascii="David" w:hAnsi="David" w:cs="David" w:hint="cs"/>
          <w:szCs w:val="24"/>
          <w:rtl/>
        </w:rPr>
        <w:t>אנשי מקצוע</w:t>
      </w:r>
      <w:r w:rsidRPr="008368E0">
        <w:rPr>
          <w:rFonts w:ascii="David" w:hAnsi="David" w:cs="David"/>
          <w:szCs w:val="24"/>
          <w:rtl/>
        </w:rPr>
        <w:t xml:space="preserve"> לתמיכה נוספת במערכת, בהתאם לדריש</w:t>
      </w:r>
      <w:r w:rsidRPr="008368E0">
        <w:rPr>
          <w:rFonts w:ascii="David" w:hAnsi="David" w:cs="David" w:hint="cs"/>
          <w:szCs w:val="24"/>
          <w:rtl/>
        </w:rPr>
        <w:t>ו</w:t>
      </w:r>
      <w:r w:rsidRPr="008368E0">
        <w:rPr>
          <w:rFonts w:ascii="David" w:hAnsi="David" w:cs="David"/>
          <w:szCs w:val="24"/>
          <w:rtl/>
        </w:rPr>
        <w:t xml:space="preserve">ת </w:t>
      </w:r>
      <w:r w:rsidRPr="008368E0">
        <w:rPr>
          <w:rFonts w:ascii="David" w:hAnsi="David" w:cs="David" w:hint="cs"/>
          <w:szCs w:val="24"/>
          <w:rtl/>
        </w:rPr>
        <w:t>רשות התקשוב הממשלתי ו</w:t>
      </w:r>
      <w:r w:rsidRPr="008368E0">
        <w:rPr>
          <w:rFonts w:ascii="David" w:hAnsi="David" w:cs="David"/>
          <w:szCs w:val="24"/>
          <w:rtl/>
        </w:rPr>
        <w:t>יחידת ממשל זמין, למשך פרק</w:t>
      </w:r>
      <w:r w:rsidRPr="008368E0">
        <w:rPr>
          <w:rFonts w:ascii="David" w:hAnsi="David" w:cs="David" w:hint="cs"/>
          <w:szCs w:val="24"/>
          <w:rtl/>
        </w:rPr>
        <w:t>/י</w:t>
      </w:r>
      <w:r w:rsidRPr="008368E0">
        <w:rPr>
          <w:rFonts w:ascii="David" w:hAnsi="David" w:cs="David"/>
          <w:szCs w:val="24"/>
          <w:rtl/>
        </w:rPr>
        <w:t xml:space="preserve"> זמן שיוגדר</w:t>
      </w:r>
      <w:r w:rsidRPr="008368E0">
        <w:rPr>
          <w:rFonts w:ascii="David" w:hAnsi="David" w:cs="David" w:hint="cs"/>
          <w:szCs w:val="24"/>
          <w:rtl/>
        </w:rPr>
        <w:t>/ו</w:t>
      </w:r>
      <w:r w:rsidRPr="008368E0">
        <w:rPr>
          <w:rFonts w:ascii="David" w:hAnsi="David" w:cs="David"/>
          <w:szCs w:val="24"/>
          <w:rtl/>
        </w:rPr>
        <w:t>.</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8368E0">
        <w:rPr>
          <w:rFonts w:ascii="David" w:hAnsi="David" w:cs="David"/>
          <w:szCs w:val="24"/>
          <w:rtl/>
        </w:rPr>
        <w:t>מתן אחריות לתקינותה של המערכת על כל רכיביה</w:t>
      </w:r>
      <w:r>
        <w:rPr>
          <w:rFonts w:ascii="David" w:hAnsi="David" w:cs="David" w:hint="cs"/>
          <w:szCs w:val="24"/>
          <w:rtl/>
        </w:rPr>
        <w:t xml:space="preserve"> והתוצרים שסופקו</w:t>
      </w:r>
      <w:r w:rsidRPr="006B7519">
        <w:rPr>
          <w:rFonts w:ascii="David" w:hAnsi="David" w:cs="David"/>
          <w:szCs w:val="24"/>
          <w:rtl/>
        </w:rPr>
        <w:t xml:space="preserve">, וטיפול בתקלות שיתגלו </w:t>
      </w:r>
      <w:r>
        <w:rPr>
          <w:rFonts w:ascii="David" w:hAnsi="David" w:cs="David" w:hint="cs"/>
          <w:szCs w:val="24"/>
          <w:rtl/>
        </w:rPr>
        <w:t>עד לתיקונם המלא</w:t>
      </w:r>
      <w:r w:rsidRPr="006B7519">
        <w:rPr>
          <w:rFonts w:ascii="David" w:hAnsi="David" w:cs="David"/>
          <w:szCs w:val="24"/>
          <w:rtl/>
        </w:rPr>
        <w:t>.</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ביצוע הליכים קבועים (פרוצדורות) של אחזקה מונעת.</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תיקון תקלות במהלך התפעול השוטף (אחזקת שבר), ללא הגבלת מספר קריאות שירות לתקלות במוצרים.</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 xml:space="preserve">עדכון והוספת פונקציות חדשות למוצר כפי שיידרש על ידי </w:t>
      </w:r>
      <w:r>
        <w:rPr>
          <w:rFonts w:ascii="David" w:hAnsi="David" w:cs="David" w:hint="cs"/>
          <w:szCs w:val="24"/>
          <w:rtl/>
        </w:rPr>
        <w:t>רשות התקשוב הממשלתי ו</w:t>
      </w:r>
      <w:r w:rsidRPr="006B7519">
        <w:rPr>
          <w:rFonts w:ascii="David" w:hAnsi="David" w:cs="David"/>
          <w:szCs w:val="24"/>
          <w:rtl/>
        </w:rPr>
        <w:t>יחידת ממשל זמין, במהלך תקופת ההסכם, בהתאם ל"נוהל שינויים", לרבות בדיקת כל עדכון כזה ואימות תאימותו לעמידה בתקנים שבהם עומדת המערכת</w:t>
      </w:r>
      <w:r>
        <w:rPr>
          <w:rFonts w:ascii="David" w:hAnsi="David" w:cs="David" w:hint="cs"/>
          <w:szCs w:val="24"/>
          <w:rtl/>
        </w:rPr>
        <w:t>, כמפורט להלן</w:t>
      </w:r>
      <w:r w:rsidRPr="006B7519">
        <w:rPr>
          <w:rFonts w:ascii="David" w:hAnsi="David" w:cs="David"/>
          <w:szCs w:val="24"/>
          <w:rtl/>
        </w:rPr>
        <w:t xml:space="preserve">. </w:t>
      </w:r>
    </w:p>
    <w:p w:rsidR="00D35C31"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ניהול ותחזוקת "עץ המוצר" של המערכת בהתאם לנוהל ניהול תצורה.</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u w:val="single"/>
          <w:rtl/>
        </w:rPr>
        <w:t>התקנה ואינטגרציה</w:t>
      </w:r>
      <w:r w:rsidRPr="006B7519">
        <w:rPr>
          <w:rFonts w:ascii="David" w:hAnsi="David" w:cs="David"/>
          <w:szCs w:val="24"/>
          <w:rtl/>
        </w:rPr>
        <w:t>:</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מימוש המערכת מחייב ביצוע אינטגרציה מורכבת עם מערכות קיימות</w:t>
      </w:r>
      <w:r>
        <w:rPr>
          <w:rFonts w:ascii="David" w:hAnsi="David" w:cs="David" w:hint="cs"/>
          <w:szCs w:val="24"/>
          <w:rtl/>
        </w:rPr>
        <w:t xml:space="preserve"> ומתוכננות -</w:t>
      </w:r>
      <w:r w:rsidRPr="006B7519">
        <w:rPr>
          <w:rFonts w:ascii="David" w:hAnsi="David" w:cs="David"/>
          <w:szCs w:val="24"/>
          <w:rtl/>
        </w:rPr>
        <w:t xml:space="preserve"> </w:t>
      </w:r>
      <w:r>
        <w:rPr>
          <w:rFonts w:ascii="David" w:hAnsi="David" w:cs="David" w:hint="cs"/>
          <w:szCs w:val="24"/>
          <w:rtl/>
        </w:rPr>
        <w:t>פנימיות ו</w:t>
      </w:r>
      <w:r w:rsidRPr="006B7519">
        <w:rPr>
          <w:rFonts w:ascii="David" w:hAnsi="David" w:cs="David"/>
          <w:szCs w:val="24"/>
          <w:rtl/>
        </w:rPr>
        <w:t>חיצוניות.</w:t>
      </w:r>
    </w:p>
    <w:p w:rsidR="00D35C31" w:rsidRPr="006B7519" w:rsidRDefault="00D35C31" w:rsidP="00452231">
      <w:pPr>
        <w:numPr>
          <w:ilvl w:val="3"/>
          <w:numId w:val="129"/>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 xml:space="preserve">ישנה חשיבות רבה לביצוע האינטגרציה באופן מהיר ויעיל, על ידי גורם מקצועי שמכיר היטב את המערכת ויכול לתמוך בה. פרק הזמן עד להפעלת המערכת הינו קריטי לצורך הבאתה לכלל ביטוי בשירותי </w:t>
      </w:r>
      <w:r>
        <w:rPr>
          <w:rFonts w:ascii="David" w:hAnsi="David" w:cs="David" w:hint="cs"/>
          <w:szCs w:val="24"/>
          <w:rtl/>
        </w:rPr>
        <w:t>רשות התקשוב הממשלתי ו</w:t>
      </w:r>
      <w:r w:rsidRPr="006B7519">
        <w:rPr>
          <w:rFonts w:ascii="David" w:hAnsi="David" w:cs="David"/>
          <w:szCs w:val="24"/>
          <w:rtl/>
        </w:rPr>
        <w:t>יחידת ממשל זמין.</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rtl/>
        </w:rPr>
        <w:t xml:space="preserve">הגדרת הדרישות לניהול הפרויקט ובפרט בהיבטי </w:t>
      </w:r>
      <w:r>
        <w:rPr>
          <w:rFonts w:ascii="David" w:hAnsi="David" w:cs="David" w:hint="cs"/>
          <w:szCs w:val="24"/>
          <w:rtl/>
        </w:rPr>
        <w:t>ה</w:t>
      </w:r>
      <w:r w:rsidRPr="006B7519">
        <w:rPr>
          <w:rFonts w:ascii="David" w:hAnsi="David" w:cs="David"/>
          <w:szCs w:val="24"/>
          <w:rtl/>
        </w:rPr>
        <w:t xml:space="preserve">בטחת איכות מפורטות </w:t>
      </w:r>
      <w:r w:rsidRPr="006B7519">
        <w:rPr>
          <w:rFonts w:ascii="David" w:hAnsi="David" w:cs="David"/>
          <w:b/>
          <w:bCs/>
          <w:szCs w:val="24"/>
          <w:rtl/>
        </w:rPr>
        <w:t>בנספח 4.0</w:t>
      </w:r>
      <w:r w:rsidRPr="006B7519">
        <w:rPr>
          <w:rFonts w:ascii="David" w:hAnsi="David" w:cs="David"/>
          <w:szCs w:val="24"/>
          <w:rtl/>
        </w:rPr>
        <w:t xml:space="preserve"> </w:t>
      </w:r>
      <w:proofErr w:type="spellStart"/>
      <w:r w:rsidRPr="006B7519">
        <w:rPr>
          <w:rFonts w:ascii="David" w:hAnsi="David" w:cs="David"/>
          <w:szCs w:val="24"/>
          <w:rtl/>
        </w:rPr>
        <w:t>המצ"ב</w:t>
      </w:r>
      <w:proofErr w:type="spellEnd"/>
      <w:r w:rsidRPr="006B7519">
        <w:rPr>
          <w:rFonts w:ascii="David" w:hAnsi="David" w:cs="David"/>
          <w:szCs w:val="24"/>
          <w:rtl/>
        </w:rPr>
        <w:t xml:space="preserve">. </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u w:val="single"/>
          <w:rtl/>
        </w:rPr>
        <w:t>הגדרות מיוחדות הקשורות לפרק המימוש</w:t>
      </w:r>
      <w:r w:rsidRPr="006B7519">
        <w:rPr>
          <w:rFonts w:ascii="David" w:hAnsi="David" w:cs="David"/>
          <w:szCs w:val="24"/>
          <w:rtl/>
        </w:rPr>
        <w:t xml:space="preserve">: </w:t>
      </w:r>
    </w:p>
    <w:tbl>
      <w:tblPr>
        <w:tblStyle w:val="19"/>
        <w:bidiVisual/>
        <w:tblW w:w="8973" w:type="dxa"/>
        <w:tblInd w:w="178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firstRow="0" w:lastRow="0" w:firstColumn="0" w:lastColumn="0" w:noHBand="0" w:noVBand="0"/>
      </w:tblPr>
      <w:tblGrid>
        <w:gridCol w:w="1705"/>
        <w:gridCol w:w="7268"/>
      </w:tblGrid>
      <w:tr w:rsidR="00D35C31" w:rsidRPr="006B7519" w:rsidDel="00352448" w:rsidTr="0029026D">
        <w:trPr>
          <w:tblHeader/>
        </w:trPr>
        <w:tc>
          <w:tcPr>
            <w:tcW w:w="1705" w:type="dxa"/>
          </w:tcPr>
          <w:p w:rsidR="00D35C31" w:rsidRPr="00BF62F0" w:rsidDel="00352448" w:rsidRDefault="00D35C31" w:rsidP="0029026D">
            <w:pPr>
              <w:pStyle w:val="a9"/>
              <w:keepLines w:val="0"/>
              <w:widowControl w:val="0"/>
              <w:spacing w:before="0" w:beforeAutospacing="0" w:after="0" w:line="276" w:lineRule="auto"/>
              <w:jc w:val="center"/>
              <w:rPr>
                <w:rFonts w:ascii="David" w:hAnsi="David" w:cs="David"/>
                <w:b/>
                <w:bCs/>
                <w:sz w:val="24"/>
                <w:szCs w:val="24"/>
                <w:u w:val="single"/>
                <w:rtl/>
              </w:rPr>
            </w:pPr>
            <w:r w:rsidRPr="00BF62F0">
              <w:rPr>
                <w:rFonts w:ascii="David" w:hAnsi="David" w:cs="David"/>
                <w:b/>
                <w:bCs/>
                <w:sz w:val="24"/>
                <w:szCs w:val="24"/>
                <w:u w:val="single"/>
                <w:rtl/>
              </w:rPr>
              <w:t>המונח</w:t>
            </w:r>
          </w:p>
        </w:tc>
        <w:tc>
          <w:tcPr>
            <w:tcW w:w="7268" w:type="dxa"/>
          </w:tcPr>
          <w:p w:rsidR="00D35C31" w:rsidRPr="00BF62F0" w:rsidDel="00352448" w:rsidRDefault="00D35C31" w:rsidP="0029026D">
            <w:pPr>
              <w:pStyle w:val="a9"/>
              <w:keepLines w:val="0"/>
              <w:widowControl w:val="0"/>
              <w:spacing w:before="0" w:beforeAutospacing="0" w:after="0" w:line="276" w:lineRule="auto"/>
              <w:jc w:val="center"/>
              <w:rPr>
                <w:rFonts w:ascii="David" w:hAnsi="David" w:cs="David"/>
                <w:b/>
                <w:bCs/>
                <w:sz w:val="24"/>
                <w:szCs w:val="24"/>
                <w:u w:val="single"/>
                <w:rtl/>
              </w:rPr>
            </w:pPr>
            <w:r w:rsidRPr="00BF62F0">
              <w:rPr>
                <w:rFonts w:ascii="David" w:hAnsi="David" w:cs="David"/>
                <w:b/>
                <w:bCs/>
                <w:sz w:val="24"/>
                <w:szCs w:val="24"/>
                <w:u w:val="single"/>
                <w:rtl/>
              </w:rPr>
              <w:t>ההגדרה</w:t>
            </w:r>
          </w:p>
        </w:tc>
      </w:tr>
      <w:tr w:rsidR="00D35C31" w:rsidRPr="006B7519" w:rsidTr="0029026D">
        <w:trPr>
          <w:trHeight w:val="673"/>
        </w:trPr>
        <w:tc>
          <w:tcPr>
            <w:tcW w:w="1705" w:type="dxa"/>
          </w:tcPr>
          <w:p w:rsidR="00D35C31" w:rsidRPr="00084CF4" w:rsidDel="00352448" w:rsidRDefault="00D35C31" w:rsidP="0029026D">
            <w:pPr>
              <w:pStyle w:val="a9"/>
              <w:keepLines w:val="0"/>
              <w:widowControl w:val="0"/>
              <w:spacing w:before="0" w:beforeAutospacing="0" w:after="0" w:line="276" w:lineRule="auto"/>
              <w:jc w:val="both"/>
              <w:rPr>
                <w:rFonts w:ascii="David" w:hAnsi="David" w:cs="David"/>
                <w:b/>
                <w:bCs/>
                <w:strike/>
                <w:sz w:val="24"/>
                <w:szCs w:val="24"/>
                <w:rtl/>
              </w:rPr>
            </w:pPr>
          </w:p>
        </w:tc>
        <w:tc>
          <w:tcPr>
            <w:tcW w:w="7268" w:type="dxa"/>
          </w:tcPr>
          <w:p w:rsidR="00D35C31" w:rsidRPr="00084CF4" w:rsidRDefault="00D35C31" w:rsidP="0029026D">
            <w:pPr>
              <w:pStyle w:val="a9"/>
              <w:keepLines w:val="0"/>
              <w:widowControl w:val="0"/>
              <w:spacing w:before="0" w:beforeAutospacing="0" w:after="0" w:line="276" w:lineRule="auto"/>
              <w:jc w:val="both"/>
              <w:rPr>
                <w:rFonts w:ascii="David" w:hAnsi="David" w:cs="David"/>
                <w:strike/>
                <w:sz w:val="24"/>
                <w:szCs w:val="24"/>
                <w:rtl/>
                <w:lang w:eastAsia="he-IL"/>
              </w:rPr>
            </w:pPr>
          </w:p>
        </w:tc>
      </w:tr>
      <w:tr w:rsidR="00D35C31" w:rsidRPr="006B7519" w:rsidTr="0029026D">
        <w:trPr>
          <w:trHeight w:val="673"/>
        </w:trPr>
        <w:tc>
          <w:tcPr>
            <w:tcW w:w="1705" w:type="dxa"/>
          </w:tcPr>
          <w:p w:rsidR="00D35C31" w:rsidRPr="00BF62F0" w:rsidDel="0035244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BF62F0">
              <w:rPr>
                <w:rFonts w:ascii="David" w:hAnsi="David" w:cs="David"/>
                <w:b/>
                <w:bCs/>
                <w:sz w:val="24"/>
                <w:szCs w:val="24"/>
                <w:rtl/>
              </w:rPr>
              <w:t>התקנה</w:t>
            </w:r>
          </w:p>
        </w:tc>
        <w:tc>
          <w:tcPr>
            <w:tcW w:w="7268" w:type="dxa"/>
          </w:tcPr>
          <w:p w:rsidR="00D35C31" w:rsidRPr="00BF62F0" w:rsidDel="00352448" w:rsidRDefault="00D35C31" w:rsidP="0029026D">
            <w:pPr>
              <w:pStyle w:val="a9"/>
              <w:keepLines w:val="0"/>
              <w:widowControl w:val="0"/>
              <w:spacing w:before="0" w:beforeAutospacing="0" w:after="0" w:line="276" w:lineRule="auto"/>
              <w:jc w:val="both"/>
              <w:rPr>
                <w:rFonts w:ascii="David" w:hAnsi="David" w:cs="David"/>
                <w:sz w:val="24"/>
                <w:szCs w:val="24"/>
                <w:rtl/>
              </w:rPr>
            </w:pPr>
            <w:r w:rsidRPr="00BF62F0">
              <w:rPr>
                <w:rFonts w:ascii="David" w:hAnsi="David" w:cs="David"/>
                <w:sz w:val="24"/>
                <w:szCs w:val="24"/>
                <w:rtl/>
              </w:rPr>
              <w:t>פעולה להתקנת המערכת על גבי החומרה שתוקצה לצורך כך על ידי יחידת ממשל זמין, כדי שהמערכת תתפקד (</w:t>
            </w:r>
            <w:r w:rsidRPr="00BF62F0">
              <w:rPr>
                <w:rFonts w:ascii="David" w:hAnsi="David" w:cs="David"/>
                <w:sz w:val="24"/>
                <w:szCs w:val="24"/>
              </w:rPr>
              <w:t>Installation</w:t>
            </w:r>
            <w:r w:rsidRPr="00BF62F0">
              <w:rPr>
                <w:rFonts w:ascii="David" w:hAnsi="David" w:cs="David"/>
                <w:sz w:val="24"/>
                <w:szCs w:val="24"/>
                <w:rtl/>
              </w:rPr>
              <w:t>).</w:t>
            </w:r>
          </w:p>
        </w:tc>
      </w:tr>
      <w:tr w:rsidR="00D35C31" w:rsidRPr="006B7519" w:rsidTr="0029026D">
        <w:trPr>
          <w:trHeight w:val="673"/>
        </w:trPr>
        <w:tc>
          <w:tcPr>
            <w:tcW w:w="1705" w:type="dxa"/>
          </w:tcPr>
          <w:p w:rsidR="00D35C31" w:rsidRPr="00BF62F0" w:rsidDel="0035244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BF62F0" w:rsidDel="00352448">
              <w:rPr>
                <w:rFonts w:ascii="David" w:hAnsi="David" w:cs="David"/>
                <w:b/>
                <w:bCs/>
                <w:sz w:val="24"/>
                <w:szCs w:val="24"/>
                <w:rtl/>
              </w:rPr>
              <w:t>טכנאי/איש שירות</w:t>
            </w:r>
          </w:p>
        </w:tc>
        <w:tc>
          <w:tcPr>
            <w:tcW w:w="7268" w:type="dxa"/>
          </w:tcPr>
          <w:p w:rsidR="00D35C31" w:rsidRPr="00BF62F0" w:rsidDel="00352448" w:rsidRDefault="00D35C31" w:rsidP="0029026D">
            <w:pPr>
              <w:pStyle w:val="a9"/>
              <w:keepLines w:val="0"/>
              <w:widowControl w:val="0"/>
              <w:spacing w:before="0" w:beforeAutospacing="0" w:after="0" w:line="276" w:lineRule="auto"/>
              <w:jc w:val="both"/>
              <w:rPr>
                <w:rFonts w:ascii="David" w:hAnsi="David" w:cs="David"/>
                <w:sz w:val="24"/>
                <w:szCs w:val="24"/>
                <w:rtl/>
              </w:rPr>
            </w:pPr>
            <w:r w:rsidRPr="00BF62F0">
              <w:rPr>
                <w:rFonts w:ascii="David" w:hAnsi="David" w:cs="David"/>
                <w:sz w:val="24"/>
                <w:szCs w:val="24"/>
                <w:rtl/>
              </w:rPr>
              <w:t xml:space="preserve">גורם מטעם הספק הזוכה אשר הוסמך על-ידי היצרן לטפל במערכת, ואשר ייתן את השירותים המבוקשים. </w:t>
            </w:r>
          </w:p>
        </w:tc>
      </w:tr>
      <w:tr w:rsidR="00D35C31" w:rsidRPr="006B7519" w:rsidTr="0029026D">
        <w:trPr>
          <w:trHeight w:val="673"/>
        </w:trPr>
        <w:tc>
          <w:tcPr>
            <w:tcW w:w="1705" w:type="dxa"/>
          </w:tcPr>
          <w:p w:rsidR="00D35C31" w:rsidRPr="00BF62F0" w:rsidDel="0035244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BF62F0" w:rsidDel="00352448">
              <w:rPr>
                <w:rFonts w:ascii="David" w:hAnsi="David" w:cs="David"/>
                <w:b/>
                <w:bCs/>
                <w:sz w:val="24"/>
                <w:szCs w:val="24"/>
                <w:rtl/>
              </w:rPr>
              <w:t>מומחה</w:t>
            </w:r>
          </w:p>
        </w:tc>
        <w:tc>
          <w:tcPr>
            <w:tcW w:w="7268" w:type="dxa"/>
          </w:tcPr>
          <w:p w:rsidR="00D35C31" w:rsidRPr="00BF62F0" w:rsidRDefault="00D35C31" w:rsidP="0029026D">
            <w:pPr>
              <w:pStyle w:val="a9"/>
              <w:keepLines w:val="0"/>
              <w:widowControl w:val="0"/>
              <w:spacing w:before="0" w:beforeAutospacing="0" w:after="0" w:line="276" w:lineRule="auto"/>
              <w:jc w:val="both"/>
              <w:rPr>
                <w:rFonts w:ascii="David" w:hAnsi="David" w:cs="David"/>
                <w:sz w:val="24"/>
                <w:szCs w:val="24"/>
                <w:rtl/>
              </w:rPr>
            </w:pPr>
            <w:r w:rsidRPr="00BF62F0" w:rsidDel="00352448">
              <w:rPr>
                <w:rFonts w:ascii="David" w:hAnsi="David" w:cs="David"/>
                <w:sz w:val="24"/>
                <w:szCs w:val="24"/>
                <w:rtl/>
              </w:rPr>
              <w:t xml:space="preserve">אדם בעל </w:t>
            </w:r>
            <w:r>
              <w:rPr>
                <w:rFonts w:ascii="David" w:hAnsi="David" w:cs="David" w:hint="cs"/>
                <w:sz w:val="24"/>
                <w:szCs w:val="24"/>
                <w:rtl/>
              </w:rPr>
              <w:t>הסמכה</w:t>
            </w:r>
            <w:r w:rsidRPr="00BF62F0" w:rsidDel="00352448">
              <w:rPr>
                <w:rFonts w:ascii="David" w:hAnsi="David" w:cs="David"/>
                <w:sz w:val="24"/>
                <w:szCs w:val="24"/>
                <w:rtl/>
              </w:rPr>
              <w:t xml:space="preserve"> </w:t>
            </w:r>
            <w:r w:rsidRPr="00BF62F0">
              <w:rPr>
                <w:rFonts w:ascii="David" w:hAnsi="David" w:cs="David"/>
                <w:sz w:val="24"/>
                <w:szCs w:val="24"/>
                <w:rtl/>
              </w:rPr>
              <w:t xml:space="preserve">"מומחה מערכת" מטעם יצרן, </w:t>
            </w:r>
            <w:r w:rsidRPr="00BF62F0" w:rsidDel="00352448">
              <w:rPr>
                <w:rFonts w:ascii="David" w:hAnsi="David" w:cs="David"/>
                <w:sz w:val="24"/>
                <w:szCs w:val="24"/>
                <w:rtl/>
              </w:rPr>
              <w:t xml:space="preserve">המתמחה </w:t>
            </w:r>
            <w:r w:rsidRPr="00BF62F0">
              <w:rPr>
                <w:rFonts w:ascii="David" w:hAnsi="David" w:cs="David"/>
                <w:sz w:val="24"/>
                <w:szCs w:val="24"/>
                <w:rtl/>
              </w:rPr>
              <w:t>בתכנון התקנת מוצר ותפעולו (או עבור מספר מוצרים).</w:t>
            </w:r>
          </w:p>
        </w:tc>
      </w:tr>
      <w:tr w:rsidR="00D35C31" w:rsidRPr="006B7519" w:rsidTr="0029026D">
        <w:trPr>
          <w:trHeight w:val="673"/>
        </w:trPr>
        <w:tc>
          <w:tcPr>
            <w:tcW w:w="1705" w:type="dxa"/>
          </w:tcPr>
          <w:p w:rsidR="00D35C31" w:rsidRPr="00BF62F0" w:rsidDel="0035244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BF62F0">
              <w:rPr>
                <w:rFonts w:ascii="David" w:hAnsi="David" w:cs="David"/>
                <w:b/>
                <w:bCs/>
                <w:sz w:val="24"/>
                <w:szCs w:val="24"/>
                <w:rtl/>
              </w:rPr>
              <w:t xml:space="preserve">מועד קבלה </w:t>
            </w:r>
          </w:p>
        </w:tc>
        <w:tc>
          <w:tcPr>
            <w:tcW w:w="7268" w:type="dxa"/>
          </w:tcPr>
          <w:p w:rsidR="00D35C31" w:rsidRPr="00BF62F0" w:rsidDel="00352448" w:rsidRDefault="00D35C31" w:rsidP="0029026D">
            <w:pPr>
              <w:pStyle w:val="a9"/>
              <w:keepLines w:val="0"/>
              <w:widowControl w:val="0"/>
              <w:spacing w:before="0" w:beforeAutospacing="0" w:after="0" w:line="276" w:lineRule="auto"/>
              <w:jc w:val="both"/>
              <w:rPr>
                <w:rFonts w:ascii="David" w:hAnsi="David" w:cs="David"/>
                <w:sz w:val="24"/>
                <w:szCs w:val="24"/>
                <w:rtl/>
              </w:rPr>
            </w:pPr>
            <w:r w:rsidRPr="00BF62F0" w:rsidDel="00352448">
              <w:rPr>
                <w:rFonts w:ascii="David" w:hAnsi="David" w:cs="David"/>
                <w:sz w:val="24"/>
                <w:szCs w:val="24"/>
                <w:rtl/>
              </w:rPr>
              <w:t>התאריך בו אישר</w:t>
            </w:r>
            <w:r w:rsidRPr="00BF62F0">
              <w:rPr>
                <w:rFonts w:ascii="David" w:hAnsi="David" w:cs="David"/>
                <w:sz w:val="24"/>
                <w:szCs w:val="24"/>
                <w:rtl/>
              </w:rPr>
              <w:t xml:space="preserve"> המזמין בכתב כי המוצר הותקן, עבר את "בדיקות הקבלה" (</w:t>
            </w:r>
            <w:r w:rsidRPr="00BF62F0">
              <w:rPr>
                <w:rFonts w:ascii="David" w:hAnsi="David" w:cs="David"/>
                <w:sz w:val="24"/>
                <w:szCs w:val="24"/>
              </w:rPr>
              <w:t>acceptance tests</w:t>
            </w:r>
            <w:r w:rsidRPr="00BF62F0">
              <w:rPr>
                <w:rFonts w:ascii="David" w:hAnsi="David" w:cs="David"/>
                <w:sz w:val="24"/>
                <w:szCs w:val="24"/>
                <w:rtl/>
              </w:rPr>
              <w:t>) והינו כשיר לתפעול תקין ושוטף</w:t>
            </w:r>
            <w:r w:rsidRPr="00BF62F0" w:rsidDel="00352448">
              <w:rPr>
                <w:rFonts w:ascii="David" w:hAnsi="David" w:cs="David"/>
                <w:sz w:val="24"/>
                <w:szCs w:val="24"/>
                <w:rtl/>
              </w:rPr>
              <w:t xml:space="preserve">. </w:t>
            </w:r>
          </w:p>
        </w:tc>
      </w:tr>
      <w:tr w:rsidR="00D35C31" w:rsidRPr="006B7519" w:rsidTr="0029026D">
        <w:trPr>
          <w:trHeight w:val="673"/>
        </w:trPr>
        <w:tc>
          <w:tcPr>
            <w:tcW w:w="1705" w:type="dxa"/>
          </w:tcPr>
          <w:p w:rsidR="00D35C31" w:rsidRPr="00BF62F0"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BF62F0">
              <w:rPr>
                <w:rFonts w:ascii="David" w:hAnsi="David" w:cs="David"/>
                <w:b/>
                <w:bCs/>
                <w:sz w:val="24"/>
                <w:szCs w:val="24"/>
                <w:rtl/>
              </w:rPr>
              <w:t>מועד הפעלה</w:t>
            </w:r>
          </w:p>
        </w:tc>
        <w:tc>
          <w:tcPr>
            <w:tcW w:w="7268" w:type="dxa"/>
          </w:tcPr>
          <w:p w:rsidR="00D35C31" w:rsidRPr="00BF62F0" w:rsidDel="00352448" w:rsidRDefault="00D35C31" w:rsidP="0029026D">
            <w:pPr>
              <w:pStyle w:val="a9"/>
              <w:keepLines w:val="0"/>
              <w:widowControl w:val="0"/>
              <w:spacing w:before="0" w:beforeAutospacing="0" w:after="0" w:line="276" w:lineRule="auto"/>
              <w:jc w:val="both"/>
              <w:rPr>
                <w:rFonts w:ascii="David" w:hAnsi="David" w:cs="David"/>
                <w:sz w:val="24"/>
                <w:szCs w:val="24"/>
                <w:rtl/>
              </w:rPr>
            </w:pPr>
            <w:r w:rsidRPr="00BF62F0">
              <w:rPr>
                <w:rFonts w:ascii="David" w:hAnsi="David" w:cs="David"/>
                <w:sz w:val="24"/>
                <w:szCs w:val="24"/>
                <w:rtl/>
                <w:lang w:eastAsia="he-IL"/>
              </w:rPr>
              <w:t xml:space="preserve">התאריך בו יחל השימוש בפועל ברכיב מרכיבי המערכת, או בכלל המערכת, בהתאמה, ואשר החל ממנו תחל תקופת </w:t>
            </w:r>
            <w:r>
              <w:rPr>
                <w:rFonts w:ascii="David" w:hAnsi="David" w:cs="David" w:hint="cs"/>
                <w:sz w:val="24"/>
                <w:szCs w:val="24"/>
                <w:rtl/>
                <w:lang w:eastAsia="he-IL"/>
              </w:rPr>
              <w:t>האחריות</w:t>
            </w:r>
            <w:r w:rsidRPr="00BF62F0">
              <w:rPr>
                <w:rFonts w:ascii="David" w:hAnsi="David" w:cs="David"/>
                <w:sz w:val="24"/>
                <w:szCs w:val="24"/>
                <w:rtl/>
                <w:lang w:eastAsia="he-IL"/>
              </w:rPr>
              <w:t>. מועד ההפעלה יהיה בתוך 6 חודשים לכל היותר ממועד הקבלה.</w:t>
            </w:r>
          </w:p>
        </w:tc>
      </w:tr>
      <w:tr w:rsidR="00D35C31" w:rsidRPr="006B7519" w:rsidTr="0029026D">
        <w:trPr>
          <w:trHeight w:val="673"/>
        </w:trPr>
        <w:tc>
          <w:tcPr>
            <w:tcW w:w="1705" w:type="dxa"/>
          </w:tcPr>
          <w:p w:rsidR="00D35C31" w:rsidRPr="00BF62F0" w:rsidRDefault="00D35C31" w:rsidP="0029026D">
            <w:pPr>
              <w:pStyle w:val="a9"/>
              <w:keepLines w:val="0"/>
              <w:widowControl w:val="0"/>
              <w:spacing w:before="0" w:beforeAutospacing="0" w:after="0" w:line="276" w:lineRule="auto"/>
              <w:jc w:val="both"/>
              <w:rPr>
                <w:rFonts w:ascii="David" w:hAnsi="David" w:cs="David"/>
                <w:b/>
                <w:bCs/>
                <w:sz w:val="24"/>
                <w:szCs w:val="24"/>
                <w:highlight w:val="darkYellow"/>
                <w:rtl/>
              </w:rPr>
            </w:pPr>
            <w:r w:rsidRPr="00BF62F0">
              <w:rPr>
                <w:rFonts w:ascii="David" w:hAnsi="David" w:cs="David"/>
                <w:b/>
                <w:bCs/>
                <w:sz w:val="24"/>
                <w:szCs w:val="24"/>
                <w:rtl/>
              </w:rPr>
              <w:t xml:space="preserve">תחזוקה </w:t>
            </w:r>
          </w:p>
        </w:tc>
        <w:tc>
          <w:tcPr>
            <w:tcW w:w="7268" w:type="dxa"/>
          </w:tcPr>
          <w:p w:rsidR="00D35C31" w:rsidRPr="00BF62F0" w:rsidRDefault="00D35C31" w:rsidP="0029026D">
            <w:pPr>
              <w:pStyle w:val="a9"/>
              <w:keepLines w:val="0"/>
              <w:widowControl w:val="0"/>
              <w:spacing w:before="0" w:beforeAutospacing="0" w:after="0" w:line="276" w:lineRule="auto"/>
              <w:jc w:val="both"/>
              <w:rPr>
                <w:rFonts w:ascii="David" w:hAnsi="David" w:cs="David"/>
                <w:sz w:val="24"/>
                <w:szCs w:val="24"/>
                <w:highlight w:val="darkYellow"/>
                <w:rtl/>
              </w:rPr>
            </w:pPr>
            <w:r w:rsidRPr="00BF62F0">
              <w:rPr>
                <w:rFonts w:ascii="David" w:hAnsi="David" w:cs="David"/>
                <w:sz w:val="24"/>
                <w:szCs w:val="24"/>
                <w:rtl/>
              </w:rPr>
              <w:t xml:space="preserve">כל הפעולות הנדרשות </w:t>
            </w:r>
            <w:proofErr w:type="spellStart"/>
            <w:r w:rsidRPr="00BF62F0">
              <w:rPr>
                <w:rFonts w:ascii="David" w:hAnsi="David" w:cs="David"/>
                <w:sz w:val="24"/>
                <w:szCs w:val="24"/>
                <w:rtl/>
              </w:rPr>
              <w:t>להשמשת</w:t>
            </w:r>
            <w:proofErr w:type="spellEnd"/>
            <w:r w:rsidRPr="00BF62F0">
              <w:rPr>
                <w:rFonts w:ascii="David" w:hAnsi="David" w:cs="David"/>
                <w:sz w:val="24"/>
                <w:szCs w:val="24"/>
                <w:rtl/>
              </w:rPr>
              <w:t xml:space="preserve"> המערכת לעבודה שוטפת</w:t>
            </w:r>
            <w:r>
              <w:rPr>
                <w:rFonts w:ascii="David" w:hAnsi="David" w:cs="David" w:hint="cs"/>
                <w:sz w:val="24"/>
                <w:szCs w:val="24"/>
                <w:rtl/>
              </w:rPr>
              <w:t xml:space="preserve"> (לאחר השלמת ההקמה ואישור קבלת המערכת על ידי המזמין)</w:t>
            </w:r>
            <w:r w:rsidRPr="00BF62F0">
              <w:rPr>
                <w:rFonts w:ascii="David" w:hAnsi="David" w:cs="David"/>
                <w:sz w:val="24"/>
                <w:szCs w:val="24"/>
                <w:rtl/>
              </w:rPr>
              <w:t>, בין אם על ידי פעילות של אחזקה מונעת ובין אם על ידי תיקון תקלות, שנתגלו במוצר או בהפעלתו במהלך התפעול השוטף</w:t>
            </w:r>
            <w:r>
              <w:rPr>
                <w:rFonts w:ascii="David" w:hAnsi="David" w:cs="David" w:hint="cs"/>
                <w:sz w:val="24"/>
                <w:szCs w:val="24"/>
                <w:rtl/>
              </w:rPr>
              <w:t xml:space="preserve">, כמפורט </w:t>
            </w:r>
            <w:r>
              <w:rPr>
                <w:rFonts w:ascii="David" w:hAnsi="David" w:cs="David" w:hint="cs"/>
                <w:sz w:val="24"/>
                <w:szCs w:val="24"/>
                <w:rtl/>
                <w:lang w:eastAsia="he-IL"/>
              </w:rPr>
              <w:t>בחוזה, במפרט הטכני ו</w:t>
            </w:r>
            <w:r>
              <w:rPr>
                <w:rFonts w:ascii="David" w:hAnsi="David" w:cs="David" w:hint="cs"/>
                <w:sz w:val="24"/>
                <w:szCs w:val="24"/>
                <w:rtl/>
              </w:rPr>
              <w:t xml:space="preserve">בפרט </w:t>
            </w:r>
            <w:r w:rsidRPr="005753A9">
              <w:rPr>
                <w:rFonts w:ascii="David" w:hAnsi="David" w:cs="David" w:hint="cs"/>
                <w:b/>
                <w:bCs/>
                <w:sz w:val="24"/>
                <w:szCs w:val="24"/>
                <w:rtl/>
              </w:rPr>
              <w:t xml:space="preserve">בסעיף </w:t>
            </w:r>
            <w:r>
              <w:rPr>
                <w:rFonts w:ascii="David" w:hAnsi="David" w:cs="David" w:hint="cs"/>
                <w:sz w:val="24"/>
                <w:szCs w:val="24"/>
                <w:rtl/>
              </w:rPr>
              <w:t xml:space="preserve"> </w:t>
            </w:r>
            <w:r>
              <w:rPr>
                <w:rFonts w:ascii="David" w:hAnsi="David" w:cs="David"/>
                <w:sz w:val="24"/>
                <w:szCs w:val="24"/>
                <w:rtl/>
              </w:rPr>
              <w:fldChar w:fldCharType="begin" w:fldLock="1"/>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Ref472405683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sidR="00C023D3">
              <w:rPr>
                <w:rFonts w:ascii="David" w:hAnsi="David" w:cs="David"/>
                <w:sz w:val="24"/>
                <w:szCs w:val="24"/>
                <w:rtl/>
              </w:rPr>
              <w:t>‏</w:t>
            </w:r>
            <w:r w:rsidR="00C023D3" w:rsidRPr="00C023D3">
              <w:rPr>
                <w:rFonts w:ascii="David" w:hAnsi="David" w:cs="David"/>
                <w:b/>
                <w:bCs/>
                <w:sz w:val="24"/>
                <w:szCs w:val="24"/>
                <w:rtl/>
              </w:rPr>
              <w:t>4.6</w:t>
            </w:r>
            <w:r>
              <w:rPr>
                <w:rFonts w:ascii="David" w:hAnsi="David" w:cs="David"/>
                <w:sz w:val="24"/>
                <w:szCs w:val="24"/>
                <w:rtl/>
              </w:rPr>
              <w:fldChar w:fldCharType="end"/>
            </w:r>
            <w:r>
              <w:rPr>
                <w:rFonts w:ascii="David" w:hAnsi="David" w:cs="David" w:hint="cs"/>
                <w:sz w:val="24"/>
                <w:szCs w:val="24"/>
                <w:rtl/>
              </w:rPr>
              <w:t xml:space="preserve"> להלן בפרק זה</w:t>
            </w:r>
            <w:r w:rsidRPr="00BF62F0">
              <w:rPr>
                <w:rFonts w:ascii="David" w:hAnsi="David" w:cs="David"/>
                <w:sz w:val="24"/>
                <w:szCs w:val="24"/>
                <w:rtl/>
              </w:rPr>
              <w:t>.</w:t>
            </w:r>
          </w:p>
        </w:tc>
      </w:tr>
      <w:tr w:rsidR="00D35C31" w:rsidRPr="006B7519" w:rsidTr="0029026D">
        <w:trPr>
          <w:trHeight w:val="673"/>
        </w:trPr>
        <w:tc>
          <w:tcPr>
            <w:tcW w:w="1705" w:type="dxa"/>
          </w:tcPr>
          <w:p w:rsidR="00D35C31" w:rsidRPr="00BF62F0" w:rsidRDefault="00D35C31" w:rsidP="0029026D">
            <w:pPr>
              <w:pStyle w:val="a9"/>
              <w:keepLines w:val="0"/>
              <w:widowControl w:val="0"/>
              <w:spacing w:before="0" w:beforeAutospacing="0" w:after="0" w:line="276" w:lineRule="auto"/>
              <w:jc w:val="both"/>
              <w:rPr>
                <w:rFonts w:ascii="David" w:hAnsi="David" w:cs="David"/>
                <w:b/>
                <w:bCs/>
                <w:sz w:val="24"/>
                <w:szCs w:val="24"/>
                <w:rtl/>
              </w:rPr>
            </w:pPr>
            <w:r>
              <w:rPr>
                <w:rFonts w:ascii="David" w:hAnsi="David" w:cs="David" w:hint="cs"/>
                <w:b/>
                <w:bCs/>
                <w:sz w:val="24"/>
                <w:szCs w:val="24"/>
                <w:rtl/>
              </w:rPr>
              <w:t xml:space="preserve">תקופת </w:t>
            </w:r>
            <w:r>
              <w:rPr>
                <w:rFonts w:ascii="David" w:hAnsi="David" w:cs="David"/>
                <w:b/>
                <w:bCs/>
                <w:sz w:val="24"/>
                <w:szCs w:val="24"/>
                <w:rtl/>
              </w:rPr>
              <w:br/>
            </w:r>
            <w:r>
              <w:rPr>
                <w:rFonts w:ascii="David" w:hAnsi="David" w:cs="David" w:hint="cs"/>
                <w:b/>
                <w:bCs/>
                <w:sz w:val="24"/>
                <w:szCs w:val="24"/>
                <w:rtl/>
              </w:rPr>
              <w:t>האחריות</w:t>
            </w:r>
          </w:p>
        </w:tc>
        <w:tc>
          <w:tcPr>
            <w:tcW w:w="7268" w:type="dxa"/>
          </w:tcPr>
          <w:p w:rsidR="00D35C31" w:rsidRPr="00BF62F0" w:rsidRDefault="00D35C31" w:rsidP="0029026D">
            <w:pPr>
              <w:pStyle w:val="a9"/>
              <w:keepLines w:val="0"/>
              <w:widowControl w:val="0"/>
              <w:spacing w:before="0" w:beforeAutospacing="0" w:after="0" w:line="276" w:lineRule="auto"/>
              <w:jc w:val="both"/>
              <w:rPr>
                <w:rFonts w:ascii="David" w:hAnsi="David" w:cs="David"/>
                <w:sz w:val="24"/>
                <w:szCs w:val="24"/>
                <w:rtl/>
              </w:rPr>
            </w:pPr>
            <w:r>
              <w:rPr>
                <w:rFonts w:ascii="David" w:hAnsi="David" w:cs="David"/>
                <w:sz w:val="24"/>
                <w:szCs w:val="24"/>
                <w:rtl/>
              </w:rPr>
              <w:t>תקופ</w:t>
            </w:r>
            <w:r>
              <w:rPr>
                <w:rFonts w:ascii="David" w:hAnsi="David" w:cs="David" w:hint="cs"/>
                <w:sz w:val="24"/>
                <w:szCs w:val="24"/>
                <w:rtl/>
              </w:rPr>
              <w:t xml:space="preserve">ה </w:t>
            </w:r>
            <w:r w:rsidRPr="00C629ED">
              <w:rPr>
                <w:rFonts w:ascii="David" w:hAnsi="David" w:cs="David" w:hint="cs"/>
                <w:sz w:val="24"/>
                <w:szCs w:val="24"/>
                <w:rtl/>
              </w:rPr>
              <w:t>שתחילתה ב</w:t>
            </w:r>
            <w:r w:rsidRPr="00C629ED">
              <w:rPr>
                <w:rFonts w:ascii="David" w:hAnsi="David" w:cs="David"/>
                <w:sz w:val="24"/>
                <w:szCs w:val="24"/>
                <w:rtl/>
              </w:rPr>
              <w:t>מועד ההפעלה</w:t>
            </w:r>
            <w:r w:rsidRPr="00C629ED">
              <w:rPr>
                <w:rFonts w:ascii="David" w:hAnsi="David" w:cs="David" w:hint="cs"/>
                <w:sz w:val="24"/>
                <w:szCs w:val="24"/>
                <w:rtl/>
              </w:rPr>
              <w:t xml:space="preserve"> המבצעית לגבי הרכיב הספציפי וסיומה שנים עשר חודשים לאחר מכן. בתקופה זאת </w:t>
            </w:r>
            <w:r w:rsidRPr="00C629ED">
              <w:rPr>
                <w:rFonts w:ascii="David" w:hAnsi="David" w:cs="David" w:hint="cs"/>
                <w:sz w:val="24"/>
                <w:szCs w:val="24"/>
                <w:rtl/>
                <w:lang w:eastAsia="he-IL"/>
              </w:rPr>
              <w:t xml:space="preserve">יינתנו על ידי הספק שירותי </w:t>
            </w:r>
            <w:r w:rsidRPr="00C629ED">
              <w:rPr>
                <w:rFonts w:ascii="David" w:hAnsi="David" w:cs="David"/>
                <w:sz w:val="24"/>
                <w:szCs w:val="24"/>
                <w:rtl/>
                <w:lang w:eastAsia="he-IL"/>
              </w:rPr>
              <w:t>התחזוקה</w:t>
            </w:r>
            <w:r w:rsidRPr="00C629ED">
              <w:rPr>
                <w:rFonts w:ascii="David" w:hAnsi="David" w:cs="David" w:hint="cs"/>
                <w:sz w:val="24"/>
                <w:szCs w:val="24"/>
                <w:rtl/>
                <w:lang w:eastAsia="he-IL"/>
              </w:rPr>
              <w:t xml:space="preserve"> כמפורט בחוזה, במפרט הטכני </w:t>
            </w:r>
            <w:r w:rsidRPr="005753A9">
              <w:rPr>
                <w:rFonts w:ascii="David" w:hAnsi="David" w:cs="David" w:hint="cs"/>
                <w:b/>
                <w:bCs/>
                <w:sz w:val="24"/>
                <w:szCs w:val="24"/>
                <w:rtl/>
                <w:lang w:eastAsia="he-IL"/>
              </w:rPr>
              <w:t xml:space="preserve">ובסעיף  </w:t>
            </w:r>
            <w:r w:rsidRPr="005753A9">
              <w:rPr>
                <w:rFonts w:ascii="David" w:hAnsi="David" w:cs="David"/>
                <w:b/>
                <w:bCs/>
                <w:sz w:val="24"/>
                <w:szCs w:val="24"/>
                <w:rtl/>
                <w:lang w:eastAsia="he-IL"/>
              </w:rPr>
              <w:fldChar w:fldCharType="begin" w:fldLock="1"/>
            </w:r>
            <w:r w:rsidRPr="005753A9">
              <w:rPr>
                <w:rFonts w:ascii="David" w:hAnsi="David" w:cs="David"/>
                <w:b/>
                <w:bCs/>
                <w:sz w:val="24"/>
                <w:szCs w:val="24"/>
                <w:rtl/>
                <w:lang w:eastAsia="he-IL"/>
              </w:rPr>
              <w:instrText xml:space="preserve"> </w:instrText>
            </w:r>
            <w:r w:rsidRPr="005753A9">
              <w:rPr>
                <w:rFonts w:ascii="David" w:hAnsi="David" w:cs="David" w:hint="cs"/>
                <w:b/>
                <w:bCs/>
                <w:sz w:val="24"/>
                <w:szCs w:val="24"/>
                <w:lang w:eastAsia="he-IL"/>
              </w:rPr>
              <w:instrText>REF</w:instrText>
            </w:r>
            <w:r w:rsidRPr="005753A9">
              <w:rPr>
                <w:rFonts w:ascii="David" w:hAnsi="David" w:cs="David" w:hint="cs"/>
                <w:b/>
                <w:bCs/>
                <w:sz w:val="24"/>
                <w:szCs w:val="24"/>
                <w:rtl/>
                <w:lang w:eastAsia="he-IL"/>
              </w:rPr>
              <w:instrText xml:space="preserve"> _</w:instrText>
            </w:r>
            <w:r w:rsidRPr="005753A9">
              <w:rPr>
                <w:rFonts w:ascii="David" w:hAnsi="David" w:cs="David" w:hint="cs"/>
                <w:b/>
                <w:bCs/>
                <w:sz w:val="24"/>
                <w:szCs w:val="24"/>
                <w:lang w:eastAsia="he-IL"/>
              </w:rPr>
              <w:instrText>Ref472405683 \r \h</w:instrText>
            </w:r>
            <w:r w:rsidRPr="005753A9">
              <w:rPr>
                <w:rFonts w:ascii="David" w:hAnsi="David" w:cs="David"/>
                <w:b/>
                <w:bCs/>
                <w:sz w:val="24"/>
                <w:szCs w:val="24"/>
                <w:rtl/>
                <w:lang w:eastAsia="he-IL"/>
              </w:rPr>
              <w:instrText xml:space="preserve"> </w:instrText>
            </w:r>
            <w:r>
              <w:rPr>
                <w:rFonts w:ascii="David" w:hAnsi="David" w:cs="David"/>
                <w:b/>
                <w:bCs/>
                <w:sz w:val="24"/>
                <w:szCs w:val="24"/>
                <w:rtl/>
                <w:lang w:eastAsia="he-IL"/>
              </w:rPr>
              <w:instrText xml:space="preserve"> \* </w:instrText>
            </w:r>
            <w:r>
              <w:rPr>
                <w:rFonts w:ascii="David" w:hAnsi="David" w:cs="David"/>
                <w:b/>
                <w:bCs/>
                <w:sz w:val="24"/>
                <w:szCs w:val="24"/>
                <w:lang w:eastAsia="he-IL"/>
              </w:rPr>
              <w:instrText>MERGEFORMAT</w:instrText>
            </w:r>
            <w:r>
              <w:rPr>
                <w:rFonts w:ascii="David" w:hAnsi="David" w:cs="David"/>
                <w:b/>
                <w:bCs/>
                <w:sz w:val="24"/>
                <w:szCs w:val="24"/>
                <w:rtl/>
                <w:lang w:eastAsia="he-IL"/>
              </w:rPr>
              <w:instrText xml:space="preserve"> </w:instrText>
            </w:r>
            <w:r w:rsidRPr="005753A9">
              <w:rPr>
                <w:rFonts w:ascii="David" w:hAnsi="David" w:cs="David"/>
                <w:b/>
                <w:bCs/>
                <w:sz w:val="24"/>
                <w:szCs w:val="24"/>
                <w:rtl/>
                <w:lang w:eastAsia="he-IL"/>
              </w:rPr>
            </w:r>
            <w:r w:rsidRPr="005753A9">
              <w:rPr>
                <w:rFonts w:ascii="David" w:hAnsi="David" w:cs="David"/>
                <w:b/>
                <w:bCs/>
                <w:sz w:val="24"/>
                <w:szCs w:val="24"/>
                <w:rtl/>
                <w:lang w:eastAsia="he-IL"/>
              </w:rPr>
              <w:fldChar w:fldCharType="separate"/>
            </w:r>
            <w:r w:rsidR="00C023D3">
              <w:rPr>
                <w:rFonts w:ascii="David" w:hAnsi="David" w:cs="David"/>
                <w:b/>
                <w:bCs/>
                <w:sz w:val="24"/>
                <w:szCs w:val="24"/>
                <w:rtl/>
                <w:lang w:eastAsia="he-IL"/>
              </w:rPr>
              <w:t>‏4.6</w:t>
            </w:r>
            <w:r w:rsidRPr="005753A9">
              <w:rPr>
                <w:rFonts w:ascii="David" w:hAnsi="David" w:cs="David"/>
                <w:b/>
                <w:bCs/>
                <w:sz w:val="24"/>
                <w:szCs w:val="24"/>
                <w:rtl/>
                <w:lang w:eastAsia="he-IL"/>
              </w:rPr>
              <w:fldChar w:fldCharType="end"/>
            </w:r>
            <w:r>
              <w:rPr>
                <w:rFonts w:ascii="David" w:hAnsi="David" w:cs="David" w:hint="cs"/>
                <w:sz w:val="24"/>
                <w:szCs w:val="24"/>
                <w:rtl/>
                <w:lang w:eastAsia="he-IL"/>
              </w:rPr>
              <w:t xml:space="preserve"> </w:t>
            </w:r>
            <w:r w:rsidRPr="00C629ED">
              <w:rPr>
                <w:rFonts w:ascii="David" w:hAnsi="David" w:cs="David" w:hint="cs"/>
                <w:sz w:val="24"/>
                <w:szCs w:val="24"/>
                <w:rtl/>
                <w:lang w:eastAsia="he-IL"/>
              </w:rPr>
              <w:t>להלן בפרק המימוש</w:t>
            </w:r>
            <w:r w:rsidRPr="00C629ED">
              <w:rPr>
                <w:rFonts w:ascii="David" w:hAnsi="David" w:cs="David"/>
                <w:sz w:val="24"/>
                <w:szCs w:val="24"/>
                <w:rtl/>
                <w:lang w:eastAsia="he-IL"/>
              </w:rPr>
              <w:t xml:space="preserve">, לגבי רכיב </w:t>
            </w:r>
            <w:proofErr w:type="spellStart"/>
            <w:r w:rsidRPr="00C629ED">
              <w:rPr>
                <w:rFonts w:ascii="David" w:hAnsi="David" w:cs="David"/>
                <w:sz w:val="24"/>
                <w:szCs w:val="24"/>
                <w:rtl/>
                <w:lang w:eastAsia="he-IL"/>
              </w:rPr>
              <w:t>מסויים</w:t>
            </w:r>
            <w:proofErr w:type="spellEnd"/>
            <w:r w:rsidRPr="00C629ED">
              <w:rPr>
                <w:rFonts w:ascii="David" w:hAnsi="David" w:cs="David"/>
                <w:sz w:val="24"/>
                <w:szCs w:val="24"/>
                <w:rtl/>
                <w:lang w:eastAsia="he-IL"/>
              </w:rPr>
              <w:t xml:space="preserve"> א</w:t>
            </w:r>
            <w:r w:rsidRPr="00C629ED">
              <w:rPr>
                <w:rFonts w:ascii="David" w:hAnsi="David" w:cs="David" w:hint="cs"/>
                <w:sz w:val="24"/>
                <w:szCs w:val="24"/>
                <w:rtl/>
                <w:lang w:eastAsia="he-IL"/>
              </w:rPr>
              <w:t>ו</w:t>
            </w:r>
            <w:r w:rsidRPr="00C629ED">
              <w:rPr>
                <w:rFonts w:ascii="David" w:hAnsi="David" w:cs="David"/>
                <w:sz w:val="24"/>
                <w:szCs w:val="24"/>
                <w:rtl/>
                <w:lang w:eastAsia="he-IL"/>
              </w:rPr>
              <w:t xml:space="preserve"> לגבי כלל המערכת, בהתאמה</w:t>
            </w:r>
            <w:r w:rsidRPr="00C629ED">
              <w:rPr>
                <w:rFonts w:ascii="David" w:hAnsi="David" w:cs="David" w:hint="cs"/>
                <w:sz w:val="24"/>
                <w:szCs w:val="24"/>
                <w:rtl/>
                <w:lang w:eastAsia="he-IL"/>
              </w:rPr>
              <w:t>, ללא כל תמורה נוספת</w:t>
            </w:r>
            <w:r w:rsidRPr="00C629ED">
              <w:rPr>
                <w:rFonts w:ascii="David" w:hAnsi="David" w:cs="David"/>
                <w:sz w:val="24"/>
                <w:szCs w:val="24"/>
                <w:rtl/>
                <w:lang w:eastAsia="he-IL"/>
              </w:rPr>
              <w:t>.</w:t>
            </w:r>
            <w:r w:rsidRPr="00C629ED">
              <w:rPr>
                <w:rFonts w:ascii="David" w:hAnsi="David" w:cs="David" w:hint="cs"/>
                <w:sz w:val="24"/>
                <w:szCs w:val="24"/>
                <w:rtl/>
                <w:lang w:eastAsia="he-IL"/>
              </w:rPr>
              <w:t xml:space="preserve"> התמורה עבור תקופת האחריות תיכלל במחיר הפריט.</w:t>
            </w:r>
          </w:p>
        </w:tc>
      </w:tr>
      <w:tr w:rsidR="00D35C31" w:rsidRPr="006B7519" w:rsidTr="0029026D">
        <w:trPr>
          <w:trHeight w:val="673"/>
        </w:trPr>
        <w:tc>
          <w:tcPr>
            <w:tcW w:w="1705" w:type="dxa"/>
          </w:tcPr>
          <w:p w:rsidR="00D35C31" w:rsidRPr="00BF62F0"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BF62F0">
              <w:rPr>
                <w:rFonts w:ascii="David" w:hAnsi="David" w:cs="David"/>
                <w:b/>
                <w:bCs/>
                <w:sz w:val="24"/>
                <w:szCs w:val="24"/>
                <w:rtl/>
              </w:rPr>
              <w:t>תקופת התחזוקה</w:t>
            </w:r>
          </w:p>
        </w:tc>
        <w:tc>
          <w:tcPr>
            <w:tcW w:w="7268" w:type="dxa"/>
          </w:tcPr>
          <w:p w:rsidR="00D35C31" w:rsidRPr="00BF62F0" w:rsidRDefault="00D35C31" w:rsidP="0029026D">
            <w:pPr>
              <w:pStyle w:val="a9"/>
              <w:keepLines w:val="0"/>
              <w:widowControl w:val="0"/>
              <w:spacing w:before="0" w:beforeAutospacing="0" w:after="0" w:line="276" w:lineRule="auto"/>
              <w:jc w:val="both"/>
              <w:rPr>
                <w:rFonts w:ascii="David" w:hAnsi="David" w:cs="David"/>
                <w:sz w:val="24"/>
                <w:szCs w:val="24"/>
                <w:rtl/>
              </w:rPr>
            </w:pPr>
            <w:r w:rsidRPr="00BF62F0">
              <w:rPr>
                <w:rFonts w:ascii="David" w:hAnsi="David" w:cs="David"/>
                <w:sz w:val="24"/>
                <w:szCs w:val="24"/>
                <w:rtl/>
              </w:rPr>
              <w:t xml:space="preserve">תקופת הזמן, החל </w:t>
            </w:r>
            <w:r>
              <w:rPr>
                <w:rFonts w:ascii="David" w:hAnsi="David" w:cs="David" w:hint="cs"/>
                <w:sz w:val="24"/>
                <w:szCs w:val="24"/>
                <w:rtl/>
              </w:rPr>
              <w:t>מתום תקופת האחריות</w:t>
            </w:r>
            <w:r w:rsidRPr="00BF62F0">
              <w:rPr>
                <w:rFonts w:ascii="David" w:hAnsi="David" w:cs="David"/>
                <w:sz w:val="24"/>
                <w:szCs w:val="24"/>
                <w:rtl/>
              </w:rPr>
              <w:t xml:space="preserve"> ועד לסיום תקופת ההתקשרות, </w:t>
            </w:r>
            <w:r w:rsidRPr="00BF62F0">
              <w:rPr>
                <w:rFonts w:ascii="David" w:hAnsi="David" w:cs="David"/>
                <w:sz w:val="24"/>
                <w:szCs w:val="24"/>
                <w:rtl/>
                <w:lang w:eastAsia="he-IL"/>
              </w:rPr>
              <w:t xml:space="preserve">לגביה </w:t>
            </w:r>
            <w:r>
              <w:rPr>
                <w:rFonts w:ascii="David" w:hAnsi="David" w:cs="David" w:hint="cs"/>
                <w:sz w:val="24"/>
                <w:szCs w:val="24"/>
                <w:rtl/>
                <w:lang w:eastAsia="he-IL"/>
              </w:rPr>
              <w:t xml:space="preserve">יינתנו שירותי </w:t>
            </w:r>
            <w:r w:rsidRPr="00BF62F0">
              <w:rPr>
                <w:rFonts w:ascii="David" w:hAnsi="David" w:cs="David"/>
                <w:sz w:val="24"/>
                <w:szCs w:val="24"/>
                <w:rtl/>
                <w:lang w:eastAsia="he-IL"/>
              </w:rPr>
              <w:t xml:space="preserve">התחזוקה </w:t>
            </w:r>
            <w:r>
              <w:rPr>
                <w:rFonts w:ascii="David" w:hAnsi="David" w:cs="David" w:hint="cs"/>
                <w:sz w:val="24"/>
                <w:szCs w:val="24"/>
                <w:rtl/>
                <w:lang w:eastAsia="he-IL"/>
              </w:rPr>
              <w:t>כמפורט בחוזה, במפרט הטכני ו</w:t>
            </w:r>
            <w:r>
              <w:rPr>
                <w:rFonts w:ascii="David" w:hAnsi="David" w:cs="David" w:hint="cs"/>
                <w:sz w:val="24"/>
                <w:szCs w:val="24"/>
                <w:rtl/>
              </w:rPr>
              <w:t xml:space="preserve">בפרט </w:t>
            </w:r>
            <w:r w:rsidRPr="009A4C00">
              <w:rPr>
                <w:rFonts w:ascii="David" w:hAnsi="David" w:cs="David" w:hint="cs"/>
                <w:b/>
                <w:bCs/>
                <w:sz w:val="24"/>
                <w:szCs w:val="24"/>
                <w:rtl/>
              </w:rPr>
              <w:t xml:space="preserve">בסעיף </w:t>
            </w:r>
            <w:r w:rsidRPr="009A4C00">
              <w:rPr>
                <w:rFonts w:ascii="David" w:hAnsi="David" w:cs="David"/>
                <w:b/>
                <w:bCs/>
                <w:sz w:val="24"/>
                <w:szCs w:val="24"/>
                <w:rtl/>
              </w:rPr>
              <w:fldChar w:fldCharType="begin" w:fldLock="1"/>
            </w:r>
            <w:r w:rsidRPr="009A4C00">
              <w:rPr>
                <w:rFonts w:ascii="David" w:hAnsi="David" w:cs="David"/>
                <w:b/>
                <w:bCs/>
                <w:sz w:val="24"/>
                <w:szCs w:val="24"/>
                <w:rtl/>
              </w:rPr>
              <w:instrText xml:space="preserve"> </w:instrText>
            </w:r>
            <w:r w:rsidRPr="009A4C00">
              <w:rPr>
                <w:rFonts w:ascii="David" w:hAnsi="David" w:cs="David" w:hint="cs"/>
                <w:b/>
                <w:bCs/>
                <w:sz w:val="24"/>
                <w:szCs w:val="24"/>
              </w:rPr>
              <w:instrText>REF</w:instrText>
            </w:r>
            <w:r w:rsidRPr="009A4C00">
              <w:rPr>
                <w:rFonts w:ascii="David" w:hAnsi="David" w:cs="David" w:hint="cs"/>
                <w:b/>
                <w:bCs/>
                <w:sz w:val="24"/>
                <w:szCs w:val="24"/>
                <w:rtl/>
              </w:rPr>
              <w:instrText xml:space="preserve"> _</w:instrText>
            </w:r>
            <w:r w:rsidRPr="009A4C00">
              <w:rPr>
                <w:rFonts w:ascii="David" w:hAnsi="David" w:cs="David" w:hint="cs"/>
                <w:b/>
                <w:bCs/>
                <w:sz w:val="24"/>
                <w:szCs w:val="24"/>
              </w:rPr>
              <w:instrText>Ref472405683 \r \h</w:instrText>
            </w:r>
            <w:r w:rsidRPr="009A4C00">
              <w:rPr>
                <w:rFonts w:ascii="David" w:hAnsi="David" w:cs="David"/>
                <w:b/>
                <w:bCs/>
                <w:sz w:val="24"/>
                <w:szCs w:val="24"/>
                <w:rtl/>
              </w:rPr>
              <w:instrText xml:space="preserve"> </w:instrText>
            </w:r>
            <w:r>
              <w:rPr>
                <w:rFonts w:ascii="David" w:hAnsi="David" w:cs="David"/>
                <w:b/>
                <w:bCs/>
                <w:sz w:val="24"/>
                <w:szCs w:val="24"/>
                <w:rtl/>
              </w:rPr>
              <w:instrText xml:space="preserve"> \* </w:instrText>
            </w:r>
            <w:r>
              <w:rPr>
                <w:rFonts w:ascii="David" w:hAnsi="David" w:cs="David"/>
                <w:b/>
                <w:bCs/>
                <w:sz w:val="24"/>
                <w:szCs w:val="24"/>
              </w:rPr>
              <w:instrText>MERGEFORMAT</w:instrText>
            </w:r>
            <w:r>
              <w:rPr>
                <w:rFonts w:ascii="David" w:hAnsi="David" w:cs="David"/>
                <w:b/>
                <w:bCs/>
                <w:sz w:val="24"/>
                <w:szCs w:val="24"/>
                <w:rtl/>
              </w:rPr>
              <w:instrText xml:space="preserve"> </w:instrText>
            </w:r>
            <w:r w:rsidRPr="009A4C00">
              <w:rPr>
                <w:rFonts w:ascii="David" w:hAnsi="David" w:cs="David"/>
                <w:b/>
                <w:bCs/>
                <w:sz w:val="24"/>
                <w:szCs w:val="24"/>
                <w:rtl/>
              </w:rPr>
            </w:r>
            <w:r w:rsidRPr="009A4C00">
              <w:rPr>
                <w:rFonts w:ascii="David" w:hAnsi="David" w:cs="David"/>
                <w:b/>
                <w:bCs/>
                <w:sz w:val="24"/>
                <w:szCs w:val="24"/>
                <w:rtl/>
              </w:rPr>
              <w:fldChar w:fldCharType="separate"/>
            </w:r>
            <w:r w:rsidR="00C023D3">
              <w:rPr>
                <w:rFonts w:ascii="David" w:hAnsi="David" w:cs="David"/>
                <w:b/>
                <w:bCs/>
                <w:sz w:val="24"/>
                <w:szCs w:val="24"/>
                <w:rtl/>
              </w:rPr>
              <w:t>‏4.6</w:t>
            </w:r>
            <w:r w:rsidRPr="009A4C00">
              <w:rPr>
                <w:rFonts w:ascii="David" w:hAnsi="David" w:cs="David"/>
                <w:b/>
                <w:bCs/>
                <w:sz w:val="24"/>
                <w:szCs w:val="24"/>
                <w:rtl/>
              </w:rPr>
              <w:fldChar w:fldCharType="end"/>
            </w:r>
            <w:r>
              <w:rPr>
                <w:rFonts w:ascii="David" w:hAnsi="David" w:cs="David" w:hint="cs"/>
                <w:sz w:val="24"/>
                <w:szCs w:val="24"/>
                <w:rtl/>
              </w:rPr>
              <w:t xml:space="preserve"> להלן בפרק זה, </w:t>
            </w:r>
            <w:r>
              <w:rPr>
                <w:rFonts w:ascii="David" w:hAnsi="David" w:cs="David" w:hint="cs"/>
                <w:sz w:val="24"/>
                <w:szCs w:val="24"/>
                <w:rtl/>
                <w:lang w:eastAsia="he-IL"/>
              </w:rPr>
              <w:t xml:space="preserve"> </w:t>
            </w:r>
            <w:r w:rsidRPr="00BF62F0">
              <w:rPr>
                <w:rFonts w:ascii="David" w:hAnsi="David" w:cs="David"/>
                <w:sz w:val="24"/>
                <w:szCs w:val="24"/>
                <w:rtl/>
                <w:lang w:eastAsia="he-IL"/>
              </w:rPr>
              <w:t xml:space="preserve">לגבי רכיב </w:t>
            </w:r>
            <w:proofErr w:type="spellStart"/>
            <w:r w:rsidRPr="00BF62F0">
              <w:rPr>
                <w:rFonts w:ascii="David" w:hAnsi="David" w:cs="David"/>
                <w:sz w:val="24"/>
                <w:szCs w:val="24"/>
                <w:rtl/>
                <w:lang w:eastAsia="he-IL"/>
              </w:rPr>
              <w:t>מסויים</w:t>
            </w:r>
            <w:proofErr w:type="spellEnd"/>
            <w:r w:rsidRPr="00BF62F0">
              <w:rPr>
                <w:rFonts w:ascii="David" w:hAnsi="David" w:cs="David"/>
                <w:sz w:val="24"/>
                <w:szCs w:val="24"/>
                <w:rtl/>
                <w:lang w:eastAsia="he-IL"/>
              </w:rPr>
              <w:t xml:space="preserve"> א</w:t>
            </w:r>
            <w:r>
              <w:rPr>
                <w:rFonts w:ascii="David" w:hAnsi="David" w:cs="David" w:hint="cs"/>
                <w:sz w:val="24"/>
                <w:szCs w:val="24"/>
                <w:rtl/>
                <w:lang w:eastAsia="he-IL"/>
              </w:rPr>
              <w:t>ו</w:t>
            </w:r>
            <w:r w:rsidRPr="00BF62F0">
              <w:rPr>
                <w:rFonts w:ascii="David" w:hAnsi="David" w:cs="David"/>
                <w:sz w:val="24"/>
                <w:szCs w:val="24"/>
                <w:rtl/>
                <w:lang w:eastAsia="he-IL"/>
              </w:rPr>
              <w:t xml:space="preserve"> לגבי כלל המערכת, בהתאמה.</w:t>
            </w:r>
          </w:p>
        </w:tc>
      </w:tr>
      <w:tr w:rsidR="00D35C31" w:rsidRPr="006B7519" w:rsidTr="0029026D">
        <w:trPr>
          <w:trHeight w:val="673"/>
        </w:trPr>
        <w:tc>
          <w:tcPr>
            <w:tcW w:w="1705" w:type="dxa"/>
          </w:tcPr>
          <w:p w:rsidR="00D35C31" w:rsidRPr="00BF62F0"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BF62F0">
              <w:rPr>
                <w:rFonts w:ascii="David" w:hAnsi="David" w:cs="David"/>
                <w:b/>
                <w:bCs/>
                <w:sz w:val="24"/>
                <w:szCs w:val="24"/>
                <w:rtl/>
              </w:rPr>
              <w:t>תפעול</w:t>
            </w:r>
          </w:p>
        </w:tc>
        <w:tc>
          <w:tcPr>
            <w:tcW w:w="7268" w:type="dxa"/>
          </w:tcPr>
          <w:p w:rsidR="00D35C31" w:rsidRPr="00BF62F0" w:rsidRDefault="00D35C31" w:rsidP="0029026D">
            <w:pPr>
              <w:pStyle w:val="a9"/>
              <w:keepLines w:val="0"/>
              <w:widowControl w:val="0"/>
              <w:spacing w:before="0" w:beforeAutospacing="0" w:after="0" w:line="276" w:lineRule="auto"/>
              <w:jc w:val="both"/>
              <w:rPr>
                <w:rFonts w:ascii="David" w:hAnsi="David" w:cs="David"/>
                <w:sz w:val="24"/>
                <w:szCs w:val="24"/>
                <w:rtl/>
              </w:rPr>
            </w:pPr>
            <w:r w:rsidRPr="00BF62F0">
              <w:rPr>
                <w:rFonts w:ascii="David" w:hAnsi="David" w:cs="David"/>
                <w:sz w:val="24"/>
                <w:szCs w:val="24"/>
                <w:rtl/>
                <w:lang w:eastAsia="he-IL"/>
              </w:rPr>
              <w:t xml:space="preserve">הפעלה ושימוש שוטפים במערכת, בין אם על ידי משתמשים שהם אנשים ובין אם על ידי פעולות אוטומטיות. </w:t>
            </w:r>
          </w:p>
        </w:tc>
      </w:tr>
      <w:tr w:rsidR="00D35C31" w:rsidRPr="006B7519" w:rsidTr="0029026D">
        <w:trPr>
          <w:trHeight w:val="673"/>
        </w:trPr>
        <w:tc>
          <w:tcPr>
            <w:tcW w:w="1705" w:type="dxa"/>
          </w:tcPr>
          <w:p w:rsidR="00D35C31" w:rsidRPr="00BF62F0"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BF62F0">
              <w:rPr>
                <w:rFonts w:ascii="David" w:hAnsi="David" w:cs="David"/>
                <w:b/>
                <w:bCs/>
                <w:sz w:val="24"/>
                <w:szCs w:val="24"/>
                <w:rtl/>
              </w:rPr>
              <w:t>תמיכה טכנית</w:t>
            </w:r>
          </w:p>
        </w:tc>
        <w:tc>
          <w:tcPr>
            <w:tcW w:w="7268" w:type="dxa"/>
          </w:tcPr>
          <w:p w:rsidR="00D35C31" w:rsidRPr="00BF62F0"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BF62F0">
              <w:rPr>
                <w:rFonts w:ascii="David" w:hAnsi="David" w:cs="David"/>
                <w:sz w:val="24"/>
                <w:szCs w:val="24"/>
                <w:rtl/>
                <w:lang w:eastAsia="he-IL"/>
              </w:rPr>
              <w:t xml:space="preserve">סיוע </w:t>
            </w:r>
            <w:r w:rsidRPr="00BF62F0">
              <w:rPr>
                <w:rFonts w:ascii="David" w:hAnsi="David" w:cs="David"/>
                <w:sz w:val="24"/>
                <w:szCs w:val="24"/>
                <w:rtl/>
              </w:rPr>
              <w:t>הניתן על ידי עובד, או עובדים של הספק הזוכה, לטיפול בהתקנה, הפעלה או תחזוקה של המערכת וכן בכדי לפתור בעיות בתחומים אלו (</w:t>
            </w:r>
            <w:r w:rsidRPr="00BF62F0">
              <w:rPr>
                <w:rFonts w:ascii="David" w:hAnsi="David" w:cs="David"/>
                <w:sz w:val="24"/>
                <w:szCs w:val="24"/>
              </w:rPr>
              <w:t>Support</w:t>
            </w:r>
            <w:r w:rsidRPr="00BF62F0">
              <w:rPr>
                <w:rFonts w:ascii="David" w:hAnsi="David" w:cs="David"/>
                <w:sz w:val="24"/>
                <w:szCs w:val="24"/>
                <w:rtl/>
              </w:rPr>
              <w:t>)</w:t>
            </w:r>
            <w:r w:rsidRPr="00BF62F0">
              <w:rPr>
                <w:rFonts w:ascii="David" w:hAnsi="David" w:cs="David"/>
                <w:sz w:val="24"/>
                <w:szCs w:val="24"/>
                <w:rtl/>
                <w:lang w:eastAsia="he-IL"/>
              </w:rPr>
              <w:t xml:space="preserve">. </w:t>
            </w:r>
          </w:p>
        </w:tc>
      </w:tr>
    </w:tbl>
    <w:p w:rsidR="00D35C31" w:rsidRDefault="00D35C31" w:rsidP="00D35C31">
      <w:pPr>
        <w:spacing w:before="60" w:after="60" w:line="276" w:lineRule="auto"/>
        <w:ind w:left="1076"/>
        <w:jc w:val="both"/>
        <w:rPr>
          <w:rFonts w:ascii="David" w:hAnsi="David" w:cs="David"/>
          <w:szCs w:val="24"/>
          <w:rtl/>
        </w:rPr>
      </w:pPr>
    </w:p>
    <w:p w:rsidR="00D35C31" w:rsidRPr="006B7519" w:rsidRDefault="00D35C31" w:rsidP="00452231">
      <w:pPr>
        <w:numPr>
          <w:ilvl w:val="1"/>
          <w:numId w:val="129"/>
        </w:numPr>
        <w:tabs>
          <w:tab w:val="clear" w:pos="1440"/>
          <w:tab w:val="num" w:pos="1076"/>
        </w:tabs>
        <w:spacing w:before="60" w:after="60" w:line="276" w:lineRule="auto"/>
        <w:ind w:left="1076" w:hanging="708"/>
        <w:jc w:val="both"/>
        <w:rPr>
          <w:rFonts w:ascii="David" w:hAnsi="David" w:cs="David"/>
          <w:szCs w:val="24"/>
          <w:rtl/>
        </w:rPr>
      </w:pPr>
      <w:r w:rsidRPr="006B7519">
        <w:rPr>
          <w:rFonts w:ascii="David" w:hAnsi="David" w:cs="David"/>
          <w:b/>
          <w:bCs/>
          <w:szCs w:val="24"/>
          <w:u w:val="single"/>
          <w:rtl/>
        </w:rPr>
        <w:t>גורמים מעורבים</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szCs w:val="24"/>
          <w:rtl/>
        </w:rPr>
      </w:pPr>
      <w:bookmarkStart w:id="537" w:name="_Ref472405645"/>
      <w:r w:rsidRPr="006B7519">
        <w:rPr>
          <w:rFonts w:ascii="David" w:hAnsi="David" w:cs="David"/>
          <w:b/>
          <w:bCs/>
          <w:szCs w:val="24"/>
          <w:u w:val="single"/>
          <w:rtl/>
        </w:rPr>
        <w:t xml:space="preserve">נציגי המזמין - גורמים מטעם </w:t>
      </w:r>
      <w:r>
        <w:rPr>
          <w:rFonts w:ascii="David" w:hAnsi="David" w:cs="David" w:hint="cs"/>
          <w:b/>
          <w:bCs/>
          <w:szCs w:val="24"/>
          <w:u w:val="single"/>
          <w:rtl/>
        </w:rPr>
        <w:t>רשות התקשוב הממשלתי, מערך הסייבר ו</w:t>
      </w:r>
      <w:r w:rsidRPr="006B7519">
        <w:rPr>
          <w:rFonts w:ascii="David" w:hAnsi="David" w:cs="David"/>
          <w:b/>
          <w:bCs/>
          <w:szCs w:val="24"/>
          <w:u w:val="single"/>
          <w:rtl/>
        </w:rPr>
        <w:t>יחידת ממשל זמין</w:t>
      </w:r>
      <w:bookmarkEnd w:id="537"/>
      <w:r w:rsidRPr="006B7519">
        <w:rPr>
          <w:rFonts w:ascii="David" w:hAnsi="David" w:cs="David"/>
          <w:szCs w:val="24"/>
          <w:rtl/>
        </w:rPr>
        <w:t>:</w:t>
      </w:r>
    </w:p>
    <w:p w:rsidR="00D35C31"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Pr>
          <w:rFonts w:ascii="David" w:hAnsi="David" w:cs="David" w:hint="cs"/>
          <w:szCs w:val="24"/>
          <w:rtl/>
        </w:rPr>
        <w:t xml:space="preserve">רשות התקשוב הממשלתי </w:t>
      </w:r>
      <w:r>
        <w:rPr>
          <w:rFonts w:ascii="David" w:hAnsi="David" w:cs="David"/>
          <w:szCs w:val="24"/>
          <w:rtl/>
        </w:rPr>
        <w:t>–</w:t>
      </w:r>
      <w:r>
        <w:rPr>
          <w:rFonts w:ascii="David" w:hAnsi="David" w:cs="David" w:hint="cs"/>
          <w:szCs w:val="24"/>
          <w:rtl/>
        </w:rPr>
        <w:t xml:space="preserve"> </w:t>
      </w:r>
      <w:r>
        <w:rPr>
          <w:rFonts w:ascii="David" w:hAnsi="David" w:cs="David" w:hint="cs"/>
          <w:szCs w:val="24"/>
        </w:rPr>
        <w:t>CTO</w:t>
      </w:r>
      <w:r>
        <w:rPr>
          <w:rFonts w:ascii="David" w:hAnsi="David" w:cs="David" w:hint="cs"/>
          <w:szCs w:val="24"/>
          <w:rtl/>
        </w:rPr>
        <w:t xml:space="preserve"> </w:t>
      </w:r>
      <w:r>
        <w:rPr>
          <w:rFonts w:ascii="David" w:hAnsi="David" w:cs="David"/>
          <w:szCs w:val="24"/>
          <w:rtl/>
        </w:rPr>
        <w:t>–</w:t>
      </w:r>
      <w:r>
        <w:rPr>
          <w:rFonts w:ascii="David" w:hAnsi="David" w:cs="David" w:hint="cs"/>
          <w:szCs w:val="24"/>
          <w:rtl/>
        </w:rPr>
        <w:t xml:space="preserve"> "</w:t>
      </w:r>
      <w:r w:rsidRPr="006B7519">
        <w:rPr>
          <w:rFonts w:ascii="David" w:hAnsi="David" w:cs="David"/>
          <w:szCs w:val="24"/>
          <w:rtl/>
        </w:rPr>
        <w:t xml:space="preserve">נקודת </w:t>
      </w:r>
      <w:r>
        <w:rPr>
          <w:rFonts w:ascii="David" w:hAnsi="David" w:cs="David" w:hint="cs"/>
          <w:szCs w:val="24"/>
          <w:rtl/>
        </w:rPr>
        <w:t>ה</w:t>
      </w:r>
      <w:r w:rsidRPr="006B7519">
        <w:rPr>
          <w:rFonts w:ascii="David" w:hAnsi="David" w:cs="David"/>
          <w:szCs w:val="24"/>
          <w:rtl/>
        </w:rPr>
        <w:t>קשר</w:t>
      </w:r>
      <w:r>
        <w:rPr>
          <w:rFonts w:ascii="David" w:hAnsi="David" w:cs="David" w:hint="cs"/>
          <w:szCs w:val="24"/>
          <w:rtl/>
        </w:rPr>
        <w:t>"</w:t>
      </w:r>
      <w:r w:rsidRPr="006B7519">
        <w:rPr>
          <w:rFonts w:ascii="David" w:hAnsi="David" w:cs="David"/>
          <w:szCs w:val="24"/>
          <w:rtl/>
        </w:rPr>
        <w:t xml:space="preserve"> (</w:t>
      </w:r>
      <w:proofErr w:type="spellStart"/>
      <w:r w:rsidRPr="006B7519">
        <w:rPr>
          <w:rFonts w:ascii="David" w:hAnsi="David" w:cs="David"/>
          <w:szCs w:val="24"/>
        </w:rPr>
        <w:t>P</w:t>
      </w:r>
      <w:r>
        <w:rPr>
          <w:rFonts w:ascii="David" w:hAnsi="David" w:cs="David"/>
          <w:szCs w:val="24"/>
        </w:rPr>
        <w:t>o</w:t>
      </w:r>
      <w:r w:rsidRPr="006B7519">
        <w:rPr>
          <w:rFonts w:ascii="David" w:hAnsi="David" w:cs="David"/>
          <w:szCs w:val="24"/>
        </w:rPr>
        <w:t>C</w:t>
      </w:r>
      <w:proofErr w:type="spellEnd"/>
      <w:r w:rsidRPr="006B7519">
        <w:rPr>
          <w:rFonts w:ascii="David" w:hAnsi="David" w:cs="David"/>
          <w:szCs w:val="24"/>
          <w:rtl/>
        </w:rPr>
        <w:t>).</w:t>
      </w:r>
    </w:p>
    <w:p w:rsidR="00D35C31"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Pr>
          <w:rFonts w:ascii="David" w:hAnsi="David" w:cs="David" w:hint="cs"/>
          <w:szCs w:val="24"/>
          <w:rtl/>
        </w:rPr>
        <w:t>מערך הסייבר הלאומי בהיבטי אבטחה וארכיטקטורה מוגנת.</w:t>
      </w:r>
    </w:p>
    <w:p w:rsidR="00D35C31" w:rsidRPr="006B7519"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 xml:space="preserve">מנהל מערך </w:t>
      </w:r>
      <w:r w:rsidRPr="006B7519">
        <w:rPr>
          <w:rFonts w:ascii="David" w:hAnsi="David" w:cs="David"/>
          <w:szCs w:val="24"/>
        </w:rPr>
        <w:t>IT</w:t>
      </w:r>
      <w:r w:rsidRPr="006B7519">
        <w:rPr>
          <w:rFonts w:ascii="David" w:hAnsi="David" w:cs="David"/>
          <w:szCs w:val="24"/>
          <w:rtl/>
        </w:rPr>
        <w:t>.</w:t>
      </w:r>
    </w:p>
    <w:p w:rsidR="00D35C31" w:rsidRPr="006B7519"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מערך אירוח.</w:t>
      </w:r>
    </w:p>
    <w:p w:rsidR="00D35C31" w:rsidRPr="006B7519"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מוצרים.</w:t>
      </w:r>
    </w:p>
    <w:p w:rsidR="00D35C31" w:rsidRPr="006B7519"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מערך אבטחת מידע.</w:t>
      </w:r>
    </w:p>
    <w:p w:rsidR="00D35C31" w:rsidRPr="006B7519"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יישומים.</w:t>
      </w:r>
    </w:p>
    <w:p w:rsidR="00D35C31" w:rsidRPr="006B7519"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מערך פיתוח.</w:t>
      </w:r>
    </w:p>
    <w:p w:rsidR="00D35C31"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 xml:space="preserve">מנהלת מוצר </w:t>
      </w:r>
      <w:r w:rsidRPr="006B7519">
        <w:rPr>
          <w:rFonts w:ascii="David" w:hAnsi="David" w:cs="David"/>
          <w:szCs w:val="24"/>
        </w:rPr>
        <w:t>SSO</w:t>
      </w:r>
      <w:r w:rsidRPr="006B7519">
        <w:rPr>
          <w:rFonts w:ascii="David" w:hAnsi="David" w:cs="David"/>
          <w:szCs w:val="24"/>
          <w:rtl/>
        </w:rPr>
        <w:t>.</w:t>
      </w:r>
    </w:p>
    <w:p w:rsidR="00D35C31" w:rsidRPr="006B7519"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מערך זהות דיגיטלית</w:t>
      </w:r>
      <w:r>
        <w:rPr>
          <w:rFonts w:ascii="David" w:hAnsi="David" w:cs="David" w:hint="cs"/>
          <w:szCs w:val="24"/>
          <w:rtl/>
        </w:rPr>
        <w:t>.</w:t>
      </w:r>
      <w:r w:rsidRPr="006B7519">
        <w:rPr>
          <w:rFonts w:ascii="David" w:hAnsi="David" w:cs="David"/>
          <w:szCs w:val="24"/>
          <w:rtl/>
        </w:rPr>
        <w:t xml:space="preserve"> </w:t>
      </w:r>
    </w:p>
    <w:p w:rsidR="00D35C31" w:rsidRPr="006B7519"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ממונה אבטחת איכות.</w:t>
      </w:r>
    </w:p>
    <w:p w:rsidR="00D35C31" w:rsidRPr="006B7519"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מנהלת מוקד שירות.</w:t>
      </w:r>
    </w:p>
    <w:p w:rsidR="00D35C31" w:rsidRPr="006B7519"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תחום רכש.</w:t>
      </w:r>
    </w:p>
    <w:p w:rsidR="00D35C31" w:rsidRDefault="00D35C31" w:rsidP="00452231">
      <w:pPr>
        <w:numPr>
          <w:ilvl w:val="3"/>
          <w:numId w:val="129"/>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 xml:space="preserve">מנהל </w:t>
      </w:r>
      <w:r w:rsidRPr="006B7519">
        <w:rPr>
          <w:rFonts w:ascii="David" w:hAnsi="David" w:cs="David"/>
          <w:szCs w:val="24"/>
        </w:rPr>
        <w:t>NOC</w:t>
      </w:r>
      <w:r w:rsidRPr="006B7519">
        <w:rPr>
          <w:rFonts w:ascii="David" w:hAnsi="David" w:cs="David"/>
          <w:szCs w:val="24"/>
          <w:rtl/>
        </w:rPr>
        <w:t>.</w:t>
      </w:r>
    </w:p>
    <w:p w:rsidR="00D35C31" w:rsidRDefault="00D35C31" w:rsidP="00452231">
      <w:pPr>
        <w:numPr>
          <w:ilvl w:val="2"/>
          <w:numId w:val="129"/>
        </w:numPr>
        <w:spacing w:before="60" w:after="60" w:line="276" w:lineRule="auto"/>
        <w:jc w:val="both"/>
        <w:rPr>
          <w:rFonts w:ascii="David" w:hAnsi="David" w:cs="David"/>
          <w:szCs w:val="24"/>
        </w:rPr>
      </w:pPr>
      <w:r w:rsidRPr="009A4BA7">
        <w:rPr>
          <w:rFonts w:ascii="David" w:hAnsi="David" w:cs="David" w:hint="cs"/>
          <w:b/>
          <w:bCs/>
          <w:szCs w:val="24"/>
          <w:u w:val="single"/>
          <w:rtl/>
        </w:rPr>
        <w:t>נציגי משרדים ממשלתיים</w:t>
      </w:r>
      <w:r>
        <w:rPr>
          <w:rFonts w:ascii="David" w:hAnsi="David" w:cs="David" w:hint="cs"/>
          <w:szCs w:val="24"/>
          <w:rtl/>
        </w:rPr>
        <w:t>:</w:t>
      </w:r>
    </w:p>
    <w:p w:rsidR="00D35C31" w:rsidRDefault="00D35C31" w:rsidP="00452231">
      <w:pPr>
        <w:numPr>
          <w:ilvl w:val="3"/>
          <w:numId w:val="129"/>
        </w:numPr>
        <w:spacing w:before="60" w:after="60" w:line="276" w:lineRule="auto"/>
        <w:jc w:val="both"/>
        <w:rPr>
          <w:rFonts w:ascii="David" w:hAnsi="David" w:cs="David"/>
          <w:szCs w:val="24"/>
        </w:rPr>
      </w:pPr>
      <w:r>
        <w:rPr>
          <w:rFonts w:ascii="David" w:hAnsi="David" w:cs="David" w:hint="cs"/>
          <w:szCs w:val="24"/>
          <w:rtl/>
        </w:rPr>
        <w:t>מנהלי תשתיות.</w:t>
      </w:r>
    </w:p>
    <w:p w:rsidR="00D35C31" w:rsidRDefault="00D35C31" w:rsidP="00452231">
      <w:pPr>
        <w:numPr>
          <w:ilvl w:val="3"/>
          <w:numId w:val="129"/>
        </w:numPr>
        <w:spacing w:before="60" w:after="60" w:line="276" w:lineRule="auto"/>
        <w:jc w:val="both"/>
        <w:rPr>
          <w:rFonts w:ascii="David" w:hAnsi="David" w:cs="David"/>
          <w:szCs w:val="24"/>
        </w:rPr>
      </w:pPr>
      <w:r>
        <w:rPr>
          <w:rFonts w:ascii="David" w:hAnsi="David" w:cs="David" w:hint="cs"/>
          <w:szCs w:val="24"/>
          <w:rtl/>
        </w:rPr>
        <w:t>מנהלי פיתוח.</w:t>
      </w:r>
    </w:p>
    <w:p w:rsidR="00D35C31" w:rsidRDefault="00D35C31" w:rsidP="00452231">
      <w:pPr>
        <w:numPr>
          <w:ilvl w:val="3"/>
          <w:numId w:val="129"/>
        </w:numPr>
        <w:spacing w:before="60" w:after="60" w:line="276" w:lineRule="auto"/>
        <w:jc w:val="both"/>
        <w:rPr>
          <w:rFonts w:ascii="David" w:hAnsi="David" w:cs="David"/>
          <w:szCs w:val="24"/>
        </w:rPr>
      </w:pPr>
      <w:r>
        <w:rPr>
          <w:rFonts w:ascii="David" w:hAnsi="David" w:cs="David" w:hint="cs"/>
          <w:szCs w:val="24"/>
          <w:rtl/>
        </w:rPr>
        <w:t>מנהלי אבטחת מידע.</w:t>
      </w:r>
    </w:p>
    <w:p w:rsidR="00D35C31" w:rsidRPr="006B7519" w:rsidRDefault="00D35C31" w:rsidP="00452231">
      <w:pPr>
        <w:numPr>
          <w:ilvl w:val="3"/>
          <w:numId w:val="129"/>
        </w:numPr>
        <w:spacing w:before="60" w:after="60" w:line="276" w:lineRule="auto"/>
        <w:jc w:val="both"/>
        <w:rPr>
          <w:rFonts w:ascii="David" w:hAnsi="David" w:cs="David"/>
          <w:szCs w:val="24"/>
        </w:rPr>
      </w:pPr>
      <w:r>
        <w:rPr>
          <w:rFonts w:ascii="David" w:hAnsi="David" w:cs="David" w:hint="cs"/>
          <w:szCs w:val="24"/>
          <w:rtl/>
        </w:rPr>
        <w:t>אחרים.</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szCs w:val="24"/>
          <w:rtl/>
        </w:rPr>
      </w:pPr>
      <w:r w:rsidRPr="006B7519">
        <w:rPr>
          <w:rFonts w:ascii="David" w:hAnsi="David" w:cs="David"/>
          <w:b/>
          <w:bCs/>
          <w:szCs w:val="24"/>
          <w:u w:val="single"/>
          <w:rtl/>
        </w:rPr>
        <w:t>פרטי הספק: גורם חוץ (הספק המבצע)</w:t>
      </w:r>
      <w:r w:rsidRPr="007006FE">
        <w:rPr>
          <w:rFonts w:ascii="David" w:hAnsi="David" w:cs="David"/>
          <w:szCs w:val="24"/>
          <w:rtl/>
        </w:rPr>
        <w:t>:</w:t>
      </w:r>
      <w:r w:rsidRPr="006B7519">
        <w:rPr>
          <w:rFonts w:ascii="David" w:hAnsi="David" w:cs="David"/>
          <w:szCs w:val="24"/>
          <w:rtl/>
        </w:rPr>
        <w:t xml:space="preserve"> (</w:t>
      </w:r>
      <w:r w:rsidRPr="006B7519">
        <w:rPr>
          <w:rFonts w:ascii="David" w:hAnsi="David" w:cs="David"/>
          <w:b/>
          <w:bCs/>
          <w:szCs w:val="24"/>
        </w:rPr>
        <w:t>S</w:t>
      </w:r>
      <w:r w:rsidRPr="006B7519">
        <w:rPr>
          <w:rFonts w:ascii="David" w:hAnsi="David" w:cs="David"/>
          <w:szCs w:val="24"/>
          <w:rtl/>
        </w:rPr>
        <w:t>)</w:t>
      </w:r>
    </w:p>
    <w:p w:rsidR="00D35C31" w:rsidRDefault="00D35C31" w:rsidP="00452231">
      <w:pPr>
        <w:numPr>
          <w:ilvl w:val="3"/>
          <w:numId w:val="129"/>
        </w:numPr>
        <w:spacing w:before="60" w:after="60" w:line="276" w:lineRule="auto"/>
        <w:jc w:val="both"/>
        <w:rPr>
          <w:rFonts w:ascii="David" w:hAnsi="David" w:cs="David"/>
          <w:szCs w:val="24"/>
          <w:rtl/>
        </w:rPr>
      </w:pPr>
      <w:r w:rsidRPr="006B7519">
        <w:rPr>
          <w:rFonts w:ascii="David" w:hAnsi="David" w:cs="David"/>
          <w:szCs w:val="24"/>
          <w:rtl/>
        </w:rPr>
        <w:t xml:space="preserve">יש לענות על השאלות </w:t>
      </w:r>
      <w:r w:rsidRPr="006B7519">
        <w:rPr>
          <w:rFonts w:ascii="David" w:hAnsi="David" w:cs="David"/>
          <w:b/>
          <w:bCs/>
          <w:szCs w:val="24"/>
          <w:rtl/>
        </w:rPr>
        <w:t>שבנספח 4.1.2</w:t>
      </w:r>
      <w:r w:rsidRPr="006B7519">
        <w:rPr>
          <w:rFonts w:ascii="David" w:hAnsi="David" w:cs="David"/>
          <w:szCs w:val="24"/>
          <w:rtl/>
        </w:rPr>
        <w:t xml:space="preserve">, </w:t>
      </w:r>
      <w:r w:rsidRPr="006B7519">
        <w:rPr>
          <w:rFonts w:ascii="David" w:hAnsi="David" w:cs="David"/>
          <w:b/>
          <w:bCs/>
          <w:szCs w:val="24"/>
          <w:rtl/>
        </w:rPr>
        <w:t>בהתאם לסיווג הסעיפים בנספח</w:t>
      </w:r>
      <w:r w:rsidRPr="006B7519">
        <w:rPr>
          <w:rFonts w:ascii="David" w:hAnsi="David" w:cs="David"/>
          <w:szCs w:val="24"/>
          <w:rtl/>
        </w:rPr>
        <w:t>, הן לגבי פרטי הספק עצמו והן לגבי הצוות המבצע.</w:t>
      </w:r>
    </w:p>
    <w:p w:rsidR="00D35C31" w:rsidRPr="00B2107D" w:rsidRDefault="00D35C31" w:rsidP="00452231">
      <w:pPr>
        <w:numPr>
          <w:ilvl w:val="3"/>
          <w:numId w:val="129"/>
        </w:numPr>
        <w:spacing w:before="60" w:after="60" w:line="276" w:lineRule="auto"/>
        <w:jc w:val="both"/>
        <w:rPr>
          <w:rFonts w:ascii="David" w:hAnsi="David" w:cs="David"/>
          <w:szCs w:val="24"/>
        </w:rPr>
      </w:pPr>
      <w:r w:rsidRPr="00B2107D">
        <w:rPr>
          <w:rFonts w:ascii="David" w:hAnsi="David" w:cs="David" w:hint="cs"/>
          <w:szCs w:val="24"/>
          <w:rtl/>
        </w:rPr>
        <w:t>(</w:t>
      </w:r>
      <w:r w:rsidRPr="00B2107D">
        <w:rPr>
          <w:rFonts w:ascii="David" w:hAnsi="David" w:cs="David" w:hint="cs"/>
          <w:szCs w:val="24"/>
        </w:rPr>
        <w:t>I</w:t>
      </w:r>
      <w:r w:rsidRPr="00B2107D">
        <w:rPr>
          <w:rFonts w:ascii="David" w:hAnsi="David" w:cs="David" w:hint="cs"/>
          <w:szCs w:val="24"/>
          <w:rtl/>
        </w:rPr>
        <w:t>)</w:t>
      </w:r>
      <w:r w:rsidRPr="00B2107D">
        <w:rPr>
          <w:rFonts w:ascii="David" w:hAnsi="David" w:cs="David"/>
          <w:szCs w:val="24"/>
          <w:rtl/>
        </w:rPr>
        <w:t xml:space="preserve"> בעת </w:t>
      </w:r>
      <w:r w:rsidRPr="00B2107D">
        <w:rPr>
          <w:rFonts w:ascii="David" w:hAnsi="David" w:cs="David" w:hint="cs"/>
          <w:szCs w:val="24"/>
          <w:rtl/>
        </w:rPr>
        <w:t xml:space="preserve">מימוש </w:t>
      </w:r>
      <w:r w:rsidRPr="00B2107D">
        <w:rPr>
          <w:rFonts w:ascii="David" w:hAnsi="David" w:cs="David"/>
          <w:szCs w:val="24"/>
          <w:rtl/>
        </w:rPr>
        <w:t>המערכת</w:t>
      </w:r>
      <w:r w:rsidRPr="00B2107D">
        <w:rPr>
          <w:rFonts w:ascii="David" w:hAnsi="David" w:cs="David" w:hint="cs"/>
          <w:szCs w:val="24"/>
          <w:rtl/>
        </w:rPr>
        <w:t>,</w:t>
      </w:r>
      <w:r>
        <w:rPr>
          <w:rFonts w:ascii="David" w:hAnsi="David" w:cs="David"/>
          <w:szCs w:val="24"/>
          <w:rtl/>
        </w:rPr>
        <w:t xml:space="preserve"> יועסקו מטעם הספק</w:t>
      </w:r>
      <w:r>
        <w:rPr>
          <w:rFonts w:ascii="David" w:hAnsi="David" w:cs="David" w:hint="cs"/>
          <w:szCs w:val="24"/>
          <w:rtl/>
        </w:rPr>
        <w:t>, ב</w:t>
      </w:r>
      <w:r w:rsidRPr="00B2107D">
        <w:rPr>
          <w:rFonts w:ascii="David" w:hAnsi="David" w:cs="David"/>
          <w:szCs w:val="24"/>
          <w:rtl/>
        </w:rPr>
        <w:t xml:space="preserve">דגש </w:t>
      </w:r>
      <w:r>
        <w:rPr>
          <w:rFonts w:ascii="David" w:hAnsi="David" w:cs="David" w:hint="cs"/>
          <w:szCs w:val="24"/>
          <w:rtl/>
        </w:rPr>
        <w:t>ע</w:t>
      </w:r>
      <w:r w:rsidRPr="00B2107D">
        <w:rPr>
          <w:rFonts w:ascii="David" w:hAnsi="David" w:cs="David"/>
          <w:szCs w:val="24"/>
          <w:rtl/>
        </w:rPr>
        <w:t>ל</w:t>
      </w:r>
      <w:r>
        <w:rPr>
          <w:rFonts w:ascii="David" w:hAnsi="David" w:cs="David" w:hint="cs"/>
          <w:szCs w:val="24"/>
          <w:rtl/>
        </w:rPr>
        <w:t xml:space="preserve"> </w:t>
      </w:r>
      <w:r w:rsidRPr="00B2107D">
        <w:rPr>
          <w:rFonts w:ascii="David" w:hAnsi="David" w:cs="David"/>
          <w:szCs w:val="24"/>
          <w:rtl/>
        </w:rPr>
        <w:t xml:space="preserve">מתקני רשות התקשוב הממשלתי, משרדי </w:t>
      </w:r>
      <w:r>
        <w:rPr>
          <w:rFonts w:ascii="David" w:hAnsi="David" w:cs="David" w:hint="cs"/>
          <w:szCs w:val="24"/>
          <w:rtl/>
        </w:rPr>
        <w:t>ה</w:t>
      </w:r>
      <w:r w:rsidRPr="00B2107D">
        <w:rPr>
          <w:rFonts w:ascii="David" w:hAnsi="David" w:cs="David"/>
          <w:szCs w:val="24"/>
          <w:rtl/>
        </w:rPr>
        <w:t>ממשלה ויח</w:t>
      </w:r>
      <w:r w:rsidRPr="00B2107D">
        <w:rPr>
          <w:rFonts w:ascii="David" w:hAnsi="David" w:cs="David" w:hint="cs"/>
          <w:szCs w:val="24"/>
          <w:rtl/>
        </w:rPr>
        <w:t>י</w:t>
      </w:r>
      <w:r w:rsidRPr="00B2107D">
        <w:rPr>
          <w:rFonts w:ascii="David" w:hAnsi="David" w:cs="David"/>
          <w:szCs w:val="24"/>
          <w:rtl/>
        </w:rPr>
        <w:t xml:space="preserve">דות סמך וכל מתקן עליו יחליט המזמין, רק </w:t>
      </w:r>
      <w:r>
        <w:rPr>
          <w:rFonts w:ascii="David" w:hAnsi="David" w:cs="David" w:hint="cs"/>
          <w:szCs w:val="24"/>
          <w:rtl/>
        </w:rPr>
        <w:t>עובדים</w:t>
      </w:r>
      <w:r w:rsidRPr="00B2107D">
        <w:rPr>
          <w:rFonts w:ascii="David" w:hAnsi="David" w:cs="David"/>
          <w:szCs w:val="24"/>
          <w:rtl/>
        </w:rPr>
        <w:t xml:space="preserve"> בעלי סיווג בטחוני מתאים </w:t>
      </w:r>
      <w:r>
        <w:rPr>
          <w:rFonts w:ascii="David" w:hAnsi="David" w:cs="David" w:hint="cs"/>
          <w:szCs w:val="24"/>
          <w:rtl/>
        </w:rPr>
        <w:t>שאושרו</w:t>
      </w:r>
      <w:r w:rsidRPr="00B2107D">
        <w:rPr>
          <w:rFonts w:ascii="David" w:hAnsi="David" w:cs="David"/>
          <w:szCs w:val="24"/>
          <w:rtl/>
        </w:rPr>
        <w:t xml:space="preserve"> על ידי הגורמים המוסמכים במדינה.</w:t>
      </w:r>
    </w:p>
    <w:p w:rsidR="00D35C31" w:rsidRPr="006B7519" w:rsidRDefault="00D35C31" w:rsidP="00452231">
      <w:pPr>
        <w:numPr>
          <w:ilvl w:val="1"/>
          <w:numId w:val="129"/>
        </w:numPr>
        <w:tabs>
          <w:tab w:val="clear" w:pos="1440"/>
          <w:tab w:val="num" w:pos="1076"/>
        </w:tabs>
        <w:spacing w:before="60" w:after="60" w:line="276" w:lineRule="auto"/>
        <w:ind w:left="1076" w:hanging="708"/>
        <w:jc w:val="both"/>
        <w:rPr>
          <w:rFonts w:ascii="David" w:hAnsi="David" w:cs="David"/>
          <w:b/>
          <w:bCs/>
          <w:szCs w:val="24"/>
          <w:u w:val="single"/>
          <w:rtl/>
        </w:rPr>
      </w:pPr>
      <w:bookmarkStart w:id="538" w:name="_Ref472405598"/>
      <w:r w:rsidRPr="006B7519">
        <w:rPr>
          <w:rFonts w:ascii="David" w:hAnsi="David" w:cs="David"/>
          <w:b/>
          <w:bCs/>
          <w:szCs w:val="24"/>
          <w:u w:val="single"/>
          <w:rtl/>
        </w:rPr>
        <w:t>מימוש (פיתוח) כולל של המערכת</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bookmarkEnd w:id="538"/>
    </w:p>
    <w:p w:rsidR="00D35C31" w:rsidRPr="00B23E65" w:rsidRDefault="00D35C31" w:rsidP="00452231">
      <w:pPr>
        <w:numPr>
          <w:ilvl w:val="2"/>
          <w:numId w:val="129"/>
        </w:numPr>
        <w:tabs>
          <w:tab w:val="clear" w:pos="2160"/>
          <w:tab w:val="num" w:pos="2069"/>
        </w:tabs>
        <w:spacing w:before="60" w:after="60" w:line="276" w:lineRule="auto"/>
        <w:ind w:left="2029" w:hanging="993"/>
        <w:jc w:val="both"/>
        <w:rPr>
          <w:rFonts w:ascii="David" w:hAnsi="David" w:cs="David"/>
          <w:szCs w:val="24"/>
          <w:rtl/>
        </w:rPr>
      </w:pPr>
      <w:r w:rsidRPr="00B23E65">
        <w:rPr>
          <w:rFonts w:ascii="David" w:hAnsi="David" w:cs="David"/>
          <w:b/>
          <w:bCs/>
          <w:szCs w:val="24"/>
          <w:u w:val="single"/>
          <w:rtl/>
        </w:rPr>
        <w:t>סוג הפתרון הכללי הנדרש</w:t>
      </w:r>
      <w:r w:rsidRPr="00B23E65">
        <w:rPr>
          <w:rFonts w:ascii="David" w:hAnsi="David" w:cs="David"/>
          <w:szCs w:val="24"/>
          <w:rtl/>
        </w:rPr>
        <w:t>:</w:t>
      </w:r>
      <w:r w:rsidRPr="00B23E65">
        <w:rPr>
          <w:rFonts w:ascii="David" w:hAnsi="David" w:cs="David" w:hint="cs"/>
          <w:b/>
          <w:bCs/>
          <w:szCs w:val="24"/>
          <w:rtl/>
        </w:rPr>
        <w:t xml:space="preserve"> </w:t>
      </w:r>
      <w:r w:rsidRPr="00B23E65">
        <w:rPr>
          <w:rFonts w:ascii="David" w:hAnsi="David" w:cs="David"/>
          <w:szCs w:val="24"/>
          <w:rtl/>
        </w:rPr>
        <w:t xml:space="preserve">אספקת מערכת </w:t>
      </w:r>
      <w:r w:rsidRPr="00B23E65">
        <w:rPr>
          <w:rFonts w:ascii="David" w:hAnsi="David" w:cs="David" w:hint="cs"/>
          <w:szCs w:val="24"/>
          <w:rtl/>
        </w:rPr>
        <w:t>שדרת המידע</w:t>
      </w:r>
      <w:r w:rsidRPr="00B23E65">
        <w:rPr>
          <w:rFonts w:ascii="David" w:hAnsi="David" w:cs="David"/>
          <w:szCs w:val="24"/>
          <w:rtl/>
        </w:rPr>
        <w:t xml:space="preserve">, לרבות - התקנה, </w:t>
      </w:r>
      <w:r>
        <w:rPr>
          <w:rFonts w:ascii="David" w:hAnsi="David" w:cs="David" w:hint="cs"/>
          <w:szCs w:val="24"/>
          <w:rtl/>
        </w:rPr>
        <w:t xml:space="preserve">אחריות, </w:t>
      </w:r>
      <w:r w:rsidRPr="00B23E65">
        <w:rPr>
          <w:rFonts w:ascii="David" w:hAnsi="David" w:cs="David"/>
          <w:szCs w:val="24"/>
          <w:rtl/>
        </w:rPr>
        <w:t>תחזוקה, תמיכה ושירות, על ידי הספק הזוכה.</w:t>
      </w:r>
    </w:p>
    <w:p w:rsidR="00D35C31" w:rsidRDefault="00D35C31" w:rsidP="00452231">
      <w:pPr>
        <w:numPr>
          <w:ilvl w:val="2"/>
          <w:numId w:val="129"/>
        </w:numPr>
        <w:tabs>
          <w:tab w:val="clear" w:pos="2160"/>
          <w:tab w:val="num" w:pos="2069"/>
        </w:tabs>
        <w:spacing w:before="60" w:after="60" w:line="276" w:lineRule="auto"/>
        <w:ind w:left="2068" w:hanging="993"/>
        <w:jc w:val="both"/>
        <w:rPr>
          <w:rFonts w:ascii="David" w:hAnsi="David" w:cs="David"/>
          <w:szCs w:val="24"/>
        </w:rPr>
      </w:pPr>
      <w:r w:rsidRPr="00B23E65">
        <w:rPr>
          <w:rFonts w:ascii="David" w:hAnsi="David" w:cs="David"/>
          <w:b/>
          <w:bCs/>
          <w:szCs w:val="24"/>
          <w:u w:val="single"/>
          <w:rtl/>
        </w:rPr>
        <w:t>גורם מבצע</w:t>
      </w:r>
      <w:r w:rsidRPr="00B23E65">
        <w:rPr>
          <w:rFonts w:ascii="David" w:hAnsi="David" w:cs="David"/>
          <w:szCs w:val="24"/>
          <w:rtl/>
        </w:rPr>
        <w:t>:</w:t>
      </w:r>
      <w:r w:rsidRPr="00B23E65">
        <w:rPr>
          <w:rFonts w:ascii="David" w:hAnsi="David" w:cs="David" w:hint="cs"/>
          <w:b/>
          <w:bCs/>
          <w:szCs w:val="24"/>
          <w:rtl/>
        </w:rPr>
        <w:t xml:space="preserve"> </w:t>
      </w:r>
      <w:r w:rsidRPr="00B23E65">
        <w:rPr>
          <w:rFonts w:ascii="David" w:hAnsi="David" w:cs="David"/>
          <w:szCs w:val="24"/>
          <w:rtl/>
        </w:rPr>
        <w:t xml:space="preserve">הקמת המערכת תבוצע על ידי הספק הזוכה, תוך מתן הנחיות </w:t>
      </w:r>
      <w:r>
        <w:rPr>
          <w:rFonts w:ascii="David" w:hAnsi="David" w:cs="David" w:hint="cs"/>
          <w:szCs w:val="24"/>
          <w:rtl/>
        </w:rPr>
        <w:t xml:space="preserve">על ידי </w:t>
      </w:r>
      <w:r w:rsidRPr="00B23E65">
        <w:rPr>
          <w:rFonts w:ascii="David" w:hAnsi="David" w:cs="David"/>
          <w:szCs w:val="24"/>
          <w:rtl/>
        </w:rPr>
        <w:t>צוות יחידת ממשל זמין</w:t>
      </w:r>
      <w:r>
        <w:rPr>
          <w:rFonts w:ascii="David" w:hAnsi="David" w:cs="David" w:hint="cs"/>
          <w:szCs w:val="24"/>
          <w:rtl/>
        </w:rPr>
        <w:t>,</w:t>
      </w:r>
      <w:r w:rsidRPr="00B23E65">
        <w:rPr>
          <w:rFonts w:ascii="David" w:hAnsi="David" w:cs="David"/>
          <w:szCs w:val="24"/>
          <w:rtl/>
        </w:rPr>
        <w:t xml:space="preserve"> לטיפול בתשתיות שבאחריות יחידת ממשל זמין. לצורך כך יפעיל הספק הזוכה מומחים וטכנאי שירות, על פי הצורך.</w:t>
      </w:r>
    </w:p>
    <w:p w:rsidR="00D35C31" w:rsidRDefault="00D35C31" w:rsidP="00D35C31">
      <w:pPr>
        <w:spacing w:before="60" w:after="60" w:line="276" w:lineRule="auto"/>
        <w:ind w:left="2068"/>
        <w:jc w:val="both"/>
        <w:rPr>
          <w:rFonts w:ascii="David" w:hAnsi="David" w:cs="David"/>
          <w:szCs w:val="24"/>
        </w:rPr>
      </w:pP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b/>
          <w:bCs/>
          <w:szCs w:val="24"/>
          <w:u w:val="single"/>
          <w:rtl/>
        </w:rPr>
      </w:pPr>
      <w:proofErr w:type="spellStart"/>
      <w:r w:rsidRPr="006B7519">
        <w:rPr>
          <w:rFonts w:ascii="David" w:hAnsi="David" w:cs="David"/>
          <w:b/>
          <w:bCs/>
          <w:szCs w:val="24"/>
          <w:u w:val="single"/>
          <w:rtl/>
        </w:rPr>
        <w:t>תוכנית</w:t>
      </w:r>
      <w:proofErr w:type="spellEnd"/>
      <w:r w:rsidRPr="006B7519">
        <w:rPr>
          <w:rFonts w:ascii="David" w:hAnsi="David" w:cs="David"/>
          <w:b/>
          <w:bCs/>
          <w:szCs w:val="24"/>
          <w:u w:val="single"/>
          <w:rtl/>
        </w:rPr>
        <w:t xml:space="preserve"> עבודה כוללת</w:t>
      </w:r>
      <w:r w:rsidRPr="006B7519">
        <w:rPr>
          <w:rFonts w:ascii="David" w:hAnsi="David" w:cs="David"/>
          <w:szCs w:val="24"/>
          <w:rtl/>
        </w:rPr>
        <w:t>:</w:t>
      </w:r>
      <w:r w:rsidRPr="006B7519">
        <w:rPr>
          <w:rFonts w:ascii="David" w:hAnsi="David" w:cs="David"/>
          <w:b/>
          <w:bCs/>
          <w:szCs w:val="24"/>
          <w:u w:val="single"/>
          <w:rtl/>
        </w:rPr>
        <w:t xml:space="preserve"> </w:t>
      </w:r>
    </w:p>
    <w:p w:rsidR="00D35C31" w:rsidRPr="006B7519" w:rsidRDefault="00D35C31" w:rsidP="00452231">
      <w:pPr>
        <w:numPr>
          <w:ilvl w:val="3"/>
          <w:numId w:val="131"/>
        </w:numPr>
        <w:spacing w:before="60" w:after="60" w:line="276" w:lineRule="auto"/>
        <w:ind w:left="3262" w:hanging="841"/>
        <w:jc w:val="both"/>
        <w:rPr>
          <w:rFonts w:ascii="David" w:hAnsi="David" w:cs="David"/>
          <w:szCs w:val="24"/>
        </w:rPr>
      </w:pPr>
      <w:r w:rsidRPr="006B7519">
        <w:rPr>
          <w:rFonts w:ascii="David" w:hAnsi="David" w:cs="David"/>
          <w:szCs w:val="24"/>
          <w:u w:val="single"/>
          <w:rtl/>
        </w:rPr>
        <w:t>הגשת תכנית עבודה בהצעה</w:t>
      </w:r>
      <w:r w:rsidRPr="006B7519">
        <w:rPr>
          <w:rFonts w:ascii="David" w:hAnsi="David" w:cs="David"/>
          <w:szCs w:val="24"/>
          <w:rtl/>
        </w:rPr>
        <w:t>: (</w:t>
      </w:r>
      <w:r w:rsidRPr="006B7519">
        <w:rPr>
          <w:rFonts w:ascii="David" w:hAnsi="David" w:cs="David"/>
          <w:b/>
          <w:bCs/>
          <w:szCs w:val="24"/>
        </w:rPr>
        <w:t>S</w:t>
      </w:r>
      <w:r w:rsidRPr="006B7519">
        <w:rPr>
          <w:rFonts w:ascii="David" w:hAnsi="David" w:cs="David"/>
          <w:szCs w:val="24"/>
          <w:rtl/>
        </w:rPr>
        <w:t>)</w:t>
      </w:r>
    </w:p>
    <w:p w:rsidR="00D35C31" w:rsidRPr="006B7519" w:rsidRDefault="00D35C31" w:rsidP="00452231">
      <w:pPr>
        <w:numPr>
          <w:ilvl w:val="4"/>
          <w:numId w:val="131"/>
        </w:numPr>
        <w:tabs>
          <w:tab w:val="clear" w:pos="3540"/>
        </w:tabs>
        <w:spacing w:before="60" w:after="60" w:line="276" w:lineRule="auto"/>
        <w:ind w:left="3892" w:hanging="630"/>
        <w:jc w:val="both"/>
        <w:rPr>
          <w:rFonts w:ascii="David" w:hAnsi="David" w:cs="David"/>
          <w:szCs w:val="24"/>
        </w:rPr>
      </w:pPr>
      <w:r w:rsidRPr="006B7519">
        <w:rPr>
          <w:rFonts w:ascii="David" w:hAnsi="David" w:cs="David"/>
          <w:szCs w:val="24"/>
          <w:rtl/>
        </w:rPr>
        <w:t xml:space="preserve">על המציע לצרף להצעתו </w:t>
      </w:r>
      <w:proofErr w:type="spellStart"/>
      <w:r w:rsidRPr="006B7519">
        <w:rPr>
          <w:rFonts w:ascii="David" w:hAnsi="David" w:cs="David"/>
          <w:szCs w:val="24"/>
          <w:rtl/>
        </w:rPr>
        <w:t>תוכנית</w:t>
      </w:r>
      <w:proofErr w:type="spellEnd"/>
      <w:r w:rsidRPr="006B7519">
        <w:rPr>
          <w:rFonts w:ascii="David" w:hAnsi="David" w:cs="David"/>
          <w:szCs w:val="24"/>
          <w:rtl/>
        </w:rPr>
        <w:t xml:space="preserve"> עבודה להקמת המערכת בהתאם לשלבים המפורטים להלן. </w:t>
      </w:r>
    </w:p>
    <w:p w:rsidR="00D35C31" w:rsidRPr="006B7519" w:rsidRDefault="00D35C31" w:rsidP="00452231">
      <w:pPr>
        <w:numPr>
          <w:ilvl w:val="4"/>
          <w:numId w:val="131"/>
        </w:numPr>
        <w:tabs>
          <w:tab w:val="clear" w:pos="3540"/>
        </w:tabs>
        <w:spacing w:before="60" w:after="60" w:line="276" w:lineRule="auto"/>
        <w:ind w:left="3892" w:hanging="630"/>
        <w:jc w:val="both"/>
        <w:rPr>
          <w:rFonts w:ascii="David" w:hAnsi="David" w:cs="David"/>
          <w:szCs w:val="24"/>
        </w:rPr>
      </w:pPr>
      <w:r w:rsidRPr="006B7519">
        <w:rPr>
          <w:rFonts w:ascii="David" w:hAnsi="David" w:cs="David"/>
          <w:szCs w:val="24"/>
          <w:rtl/>
        </w:rPr>
        <w:t xml:space="preserve">על התכנית להתייחס לנושאים הבאים: לוח הזמנים בכל שלב; אבני דרך; אילוצים וקשרים בין השלבים השונים. </w:t>
      </w:r>
    </w:p>
    <w:p w:rsidR="00D35C31" w:rsidRPr="006B7519" w:rsidRDefault="00D35C31" w:rsidP="00452231">
      <w:pPr>
        <w:numPr>
          <w:ilvl w:val="4"/>
          <w:numId w:val="131"/>
        </w:numPr>
        <w:tabs>
          <w:tab w:val="clear" w:pos="3540"/>
        </w:tabs>
        <w:spacing w:before="60" w:after="60" w:line="276" w:lineRule="auto"/>
        <w:ind w:left="3892" w:hanging="630"/>
        <w:jc w:val="both"/>
        <w:rPr>
          <w:rFonts w:ascii="David" w:hAnsi="David" w:cs="David"/>
          <w:szCs w:val="24"/>
        </w:rPr>
      </w:pPr>
      <w:r w:rsidRPr="006B7519">
        <w:rPr>
          <w:rFonts w:ascii="David" w:hAnsi="David" w:cs="David"/>
          <w:szCs w:val="24"/>
          <w:rtl/>
        </w:rPr>
        <w:t xml:space="preserve">התוכנית </w:t>
      </w:r>
      <w:r>
        <w:rPr>
          <w:rFonts w:ascii="David" w:hAnsi="David" w:cs="David" w:hint="cs"/>
          <w:szCs w:val="24"/>
          <w:rtl/>
        </w:rPr>
        <w:t>תוצג</w:t>
      </w:r>
      <w:r w:rsidRPr="006B7519">
        <w:rPr>
          <w:rFonts w:ascii="David" w:hAnsi="David" w:cs="David"/>
          <w:szCs w:val="24"/>
          <w:rtl/>
        </w:rPr>
        <w:t xml:space="preserve"> בפורמט </w:t>
      </w:r>
      <w:r w:rsidRPr="006B7519">
        <w:rPr>
          <w:rFonts w:ascii="David" w:hAnsi="David" w:cs="David"/>
          <w:szCs w:val="24"/>
        </w:rPr>
        <w:t>MS-</w:t>
      </w:r>
      <w:r w:rsidRPr="00A71F46">
        <w:rPr>
          <w:rFonts w:ascii="David" w:hAnsi="David" w:cs="David"/>
          <w:szCs w:val="24"/>
        </w:rPr>
        <w:t>P</w:t>
      </w:r>
      <w:r w:rsidRPr="006B7519">
        <w:rPr>
          <w:rFonts w:ascii="David" w:hAnsi="David" w:cs="David"/>
          <w:szCs w:val="24"/>
        </w:rPr>
        <w:t>roject</w:t>
      </w:r>
      <w:r w:rsidRPr="006B7519">
        <w:rPr>
          <w:rFonts w:ascii="David" w:hAnsi="David" w:cs="David"/>
          <w:szCs w:val="24"/>
          <w:rtl/>
        </w:rPr>
        <w:t xml:space="preserve">. בתכנית יודגש וינותח הנתיב הקריטי, כולל פעילויות העלולות לעבור לנתיב הקריטי במקרה של עיכובים. </w:t>
      </w:r>
    </w:p>
    <w:p w:rsidR="00D35C31" w:rsidRPr="006B7519" w:rsidRDefault="00D35C31" w:rsidP="00452231">
      <w:pPr>
        <w:numPr>
          <w:ilvl w:val="3"/>
          <w:numId w:val="131"/>
        </w:numPr>
        <w:spacing w:before="60" w:after="60" w:line="276" w:lineRule="auto"/>
        <w:ind w:left="2812" w:hanging="360"/>
        <w:jc w:val="both"/>
        <w:rPr>
          <w:rFonts w:ascii="David" w:hAnsi="David" w:cs="David"/>
          <w:szCs w:val="24"/>
        </w:rPr>
      </w:pPr>
      <w:r w:rsidRPr="006B7519">
        <w:rPr>
          <w:rFonts w:ascii="David" w:hAnsi="David" w:cs="David"/>
          <w:szCs w:val="24"/>
          <w:rtl/>
        </w:rPr>
        <w:t xml:space="preserve">להלן יובא פירוט השלבים שנדרש לכלול בתכנית העבודה. כל שלב יאושר באופן רשמי על ידי </w:t>
      </w:r>
      <w:r>
        <w:rPr>
          <w:rFonts w:ascii="David" w:hAnsi="David" w:cs="David" w:hint="cs"/>
          <w:szCs w:val="24"/>
          <w:rtl/>
        </w:rPr>
        <w:t>רשות התקשוב הממשלתי</w:t>
      </w:r>
      <w:r w:rsidRPr="006B7519">
        <w:rPr>
          <w:rFonts w:ascii="David" w:hAnsi="David" w:cs="David"/>
          <w:szCs w:val="24"/>
          <w:rtl/>
        </w:rPr>
        <w:t>, לפני המעבר לשלב הבא. השלבים יהיו כלולים הן בתכנית העבודה שתוגש בשלב המכרז והן בשלב המימוש, בהתאמה.</w:t>
      </w:r>
    </w:p>
    <w:p w:rsidR="00D35C31" w:rsidRPr="006B7519" w:rsidRDefault="00D35C31" w:rsidP="00452231">
      <w:pPr>
        <w:numPr>
          <w:ilvl w:val="3"/>
          <w:numId w:val="131"/>
        </w:numPr>
        <w:spacing w:before="60" w:after="60" w:line="276" w:lineRule="auto"/>
        <w:ind w:left="3262" w:hanging="841"/>
        <w:jc w:val="both"/>
        <w:rPr>
          <w:rFonts w:ascii="David" w:hAnsi="David" w:cs="David"/>
          <w:szCs w:val="24"/>
        </w:rPr>
      </w:pPr>
      <w:r w:rsidRPr="006B7519">
        <w:rPr>
          <w:rFonts w:ascii="David" w:hAnsi="David" w:cs="David"/>
          <w:szCs w:val="24"/>
          <w:rtl/>
        </w:rPr>
        <w:t xml:space="preserve">בפרט, כל האמור </w:t>
      </w:r>
      <w:r w:rsidRPr="006B7519">
        <w:rPr>
          <w:rFonts w:ascii="David" w:hAnsi="David" w:cs="David"/>
          <w:b/>
          <w:bCs/>
          <w:szCs w:val="24"/>
          <w:rtl/>
        </w:rPr>
        <w:t xml:space="preserve">בסעיף </w:t>
      </w:r>
      <w:r>
        <w:fldChar w:fldCharType="begin" w:fldLock="1"/>
      </w:r>
      <w:r>
        <w:instrText xml:space="preserve"> REF _Ref472405598 \r \h  \* MERGEFORMAT </w:instrText>
      </w:r>
      <w:r>
        <w:fldChar w:fldCharType="separate"/>
      </w:r>
      <w:r w:rsidR="00C023D3" w:rsidRPr="00C023D3">
        <w:rPr>
          <w:rFonts w:ascii="David" w:hAnsi="David" w:cs="David"/>
          <w:b/>
          <w:bCs/>
          <w:szCs w:val="24"/>
          <w:rtl/>
        </w:rPr>
        <w:t>‏4.2</w:t>
      </w:r>
      <w:r>
        <w:fldChar w:fldCharType="end"/>
      </w:r>
      <w:r w:rsidRPr="006B7519">
        <w:rPr>
          <w:rFonts w:ascii="David" w:hAnsi="David" w:cs="David"/>
          <w:b/>
          <w:bCs/>
          <w:szCs w:val="24"/>
          <w:rtl/>
        </w:rPr>
        <w:t xml:space="preserve"> </w:t>
      </w:r>
      <w:r w:rsidRPr="006B7519">
        <w:rPr>
          <w:rFonts w:ascii="David" w:hAnsi="David" w:cs="David"/>
          <w:szCs w:val="24"/>
          <w:rtl/>
        </w:rPr>
        <w:t xml:space="preserve">להלן יבוצע בהתאם לאמור </w:t>
      </w:r>
      <w:r w:rsidRPr="006B7519">
        <w:rPr>
          <w:rFonts w:ascii="David" w:hAnsi="David" w:cs="David"/>
          <w:b/>
          <w:bCs/>
          <w:szCs w:val="24"/>
          <w:rtl/>
        </w:rPr>
        <w:t>בנספח 4.0</w:t>
      </w:r>
      <w:r w:rsidRPr="006B7519">
        <w:rPr>
          <w:rFonts w:ascii="David" w:hAnsi="David" w:cs="David"/>
          <w:szCs w:val="24"/>
          <w:rtl/>
        </w:rPr>
        <w:t>.</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b/>
          <w:bCs/>
          <w:szCs w:val="24"/>
          <w:u w:val="single"/>
          <w:rtl/>
        </w:rPr>
      </w:pPr>
      <w:r w:rsidRPr="006B7519">
        <w:rPr>
          <w:rFonts w:ascii="David" w:hAnsi="David" w:cs="David"/>
          <w:b/>
          <w:bCs/>
          <w:szCs w:val="24"/>
          <w:u w:val="single"/>
          <w:rtl/>
        </w:rPr>
        <w:t>שלב א' – תכנית עבודה מפורטת ואישור נהלי עבודה</w:t>
      </w:r>
      <w:r w:rsidRPr="006B7519">
        <w:rPr>
          <w:rFonts w:ascii="David" w:hAnsi="David" w:cs="David"/>
          <w:szCs w:val="24"/>
          <w:rtl/>
        </w:rPr>
        <w:t>:</w:t>
      </w:r>
    </w:p>
    <w:p w:rsidR="00D35C31" w:rsidRPr="006B7519" w:rsidRDefault="00D35C31" w:rsidP="00452231">
      <w:pPr>
        <w:pStyle w:val="ListParagraph"/>
        <w:numPr>
          <w:ilvl w:val="3"/>
          <w:numId w:val="132"/>
        </w:numPr>
        <w:spacing w:before="60" w:after="60" w:line="276" w:lineRule="auto"/>
        <w:ind w:left="2902" w:hanging="810"/>
        <w:contextualSpacing w:val="0"/>
        <w:jc w:val="both"/>
        <w:rPr>
          <w:rFonts w:ascii="David" w:hAnsi="David" w:cs="David"/>
          <w:szCs w:val="24"/>
        </w:rPr>
      </w:pPr>
      <w:r w:rsidRPr="006B7519">
        <w:rPr>
          <w:rFonts w:ascii="David" w:hAnsi="David" w:cs="David"/>
          <w:szCs w:val="24"/>
          <w:u w:val="single"/>
          <w:rtl/>
        </w:rPr>
        <w:t>תכנית עבודה</w:t>
      </w:r>
      <w:r w:rsidRPr="006B7519">
        <w:rPr>
          <w:rFonts w:ascii="David" w:hAnsi="David" w:cs="David"/>
          <w:szCs w:val="24"/>
          <w:rtl/>
        </w:rPr>
        <w:t xml:space="preserve">: בשלב זה תוגש לאישור המזמין תכנית העבודה המפורטת, המבוססת על התוכנית שהוגשה בעת הגשת ההצעה, בעדכונים המתחייבים. תכנית העבודה תכלול: מסמך הסבר מילולי לתכנית; אבני דרך חוזיות עיקריות ומשניות; משאבים. בתכנית העבודה יודגש וינותח הנתיב הקריטי כולל פעילויות העלולות לעבור לקו הקריטי. התכנית תלווה בקובץ בפורמט </w:t>
      </w:r>
      <w:r w:rsidRPr="006B7519">
        <w:rPr>
          <w:rFonts w:ascii="David" w:hAnsi="David" w:cs="David"/>
          <w:szCs w:val="24"/>
        </w:rPr>
        <w:t>MS-project</w:t>
      </w:r>
      <w:r w:rsidRPr="006B7519">
        <w:rPr>
          <w:rFonts w:ascii="David" w:hAnsi="David" w:cs="David"/>
          <w:szCs w:val="24"/>
          <w:rtl/>
        </w:rPr>
        <w:t xml:space="preserve"> שיכלול רשת </w:t>
      </w:r>
      <w:r w:rsidRPr="006B7519">
        <w:rPr>
          <w:rFonts w:ascii="David" w:hAnsi="David" w:cs="David"/>
          <w:szCs w:val="24"/>
        </w:rPr>
        <w:t>PERT</w:t>
      </w:r>
      <w:r w:rsidRPr="006B7519">
        <w:rPr>
          <w:rFonts w:ascii="David" w:hAnsi="David" w:cs="David"/>
          <w:szCs w:val="24"/>
          <w:rtl/>
        </w:rPr>
        <w:t xml:space="preserve"> בה יוצגו כל פעילויות הפרויקט </w:t>
      </w:r>
      <w:proofErr w:type="spellStart"/>
      <w:r w:rsidRPr="006B7519">
        <w:rPr>
          <w:rFonts w:ascii="David" w:hAnsi="David" w:cs="David"/>
          <w:szCs w:val="24"/>
          <w:rtl/>
        </w:rPr>
        <w:t>ולו"ז</w:t>
      </w:r>
      <w:proofErr w:type="spellEnd"/>
      <w:r w:rsidRPr="006B7519">
        <w:rPr>
          <w:rFonts w:ascii="David" w:hAnsi="David" w:cs="David"/>
          <w:szCs w:val="24"/>
          <w:rtl/>
        </w:rPr>
        <w:t xml:space="preserve"> ותרשים </w:t>
      </w:r>
      <w:proofErr w:type="spellStart"/>
      <w:r w:rsidRPr="006B7519">
        <w:rPr>
          <w:rFonts w:ascii="David" w:hAnsi="David" w:cs="David"/>
          <w:szCs w:val="24"/>
          <w:rtl/>
        </w:rPr>
        <w:t>גאנט</w:t>
      </w:r>
      <w:proofErr w:type="spellEnd"/>
      <w:r w:rsidRPr="006B7519">
        <w:rPr>
          <w:rFonts w:ascii="David" w:hAnsi="David" w:cs="David"/>
          <w:szCs w:val="24"/>
          <w:rtl/>
        </w:rPr>
        <w:t>.</w:t>
      </w:r>
    </w:p>
    <w:p w:rsidR="00D35C31" w:rsidRPr="006B7519" w:rsidRDefault="00D35C31" w:rsidP="00452231">
      <w:pPr>
        <w:pStyle w:val="ListParagraph"/>
        <w:numPr>
          <w:ilvl w:val="3"/>
          <w:numId w:val="132"/>
        </w:numPr>
        <w:spacing w:before="60" w:after="60" w:line="276" w:lineRule="auto"/>
        <w:ind w:left="2902" w:hanging="810"/>
        <w:contextualSpacing w:val="0"/>
        <w:jc w:val="both"/>
        <w:rPr>
          <w:rFonts w:ascii="David" w:hAnsi="David" w:cs="David"/>
          <w:szCs w:val="24"/>
        </w:rPr>
      </w:pPr>
      <w:r w:rsidRPr="006B7519">
        <w:rPr>
          <w:rFonts w:ascii="David" w:hAnsi="David" w:cs="David"/>
          <w:szCs w:val="24"/>
          <w:u w:val="single"/>
          <w:rtl/>
        </w:rPr>
        <w:t>ניהול וניתוח סיכונים</w:t>
      </w:r>
      <w:r w:rsidRPr="006B7519">
        <w:rPr>
          <w:rFonts w:ascii="David" w:hAnsi="David" w:cs="David"/>
          <w:szCs w:val="24"/>
          <w:rtl/>
        </w:rPr>
        <w:t>: על הספק למסור יחד עם תכנית העבודה, טבלת ניתוח סיכונים ולנהל אותה באופן שוטף תוך עדכון חודשי של תוצרים אלו ומסירתם למזמין.</w:t>
      </w:r>
    </w:p>
    <w:p w:rsidR="00D35C31" w:rsidRDefault="00D35C31" w:rsidP="00452231">
      <w:pPr>
        <w:pStyle w:val="ListParagraph"/>
        <w:numPr>
          <w:ilvl w:val="3"/>
          <w:numId w:val="132"/>
        </w:numPr>
        <w:spacing w:before="60" w:after="60" w:line="276" w:lineRule="auto"/>
        <w:ind w:left="2902" w:hanging="810"/>
        <w:contextualSpacing w:val="0"/>
        <w:jc w:val="both"/>
        <w:rPr>
          <w:rFonts w:ascii="David" w:hAnsi="David" w:cs="David"/>
          <w:szCs w:val="24"/>
        </w:rPr>
      </w:pPr>
      <w:r w:rsidRPr="006B7519">
        <w:rPr>
          <w:rFonts w:ascii="David" w:hAnsi="David" w:cs="David"/>
          <w:szCs w:val="24"/>
          <w:u w:val="single"/>
          <w:rtl/>
        </w:rPr>
        <w:t>נהלי עבודה</w:t>
      </w:r>
      <w:r w:rsidRPr="006B7519">
        <w:rPr>
          <w:rFonts w:ascii="David" w:hAnsi="David" w:cs="David"/>
          <w:szCs w:val="24"/>
          <w:rtl/>
        </w:rPr>
        <w:t xml:space="preserve">: בשלב זה יוגשו כל נהלי העבודה הנדרשים לביצוע ולניהול הפרויקט, כמפורט בסעיף </w:t>
      </w:r>
      <w:r>
        <w:fldChar w:fldCharType="begin" w:fldLock="1"/>
      </w:r>
      <w:r>
        <w:instrText xml:space="preserve"> REF _Ref472405624 \r \h  \* MERGEFORMAT </w:instrText>
      </w:r>
      <w:r>
        <w:fldChar w:fldCharType="separate"/>
      </w:r>
      <w:r w:rsidR="00C023D3" w:rsidRPr="00C023D3">
        <w:rPr>
          <w:rFonts w:ascii="David" w:hAnsi="David" w:cs="David"/>
          <w:b/>
          <w:bCs/>
          <w:szCs w:val="24"/>
          <w:rtl/>
        </w:rPr>
        <w:t>‏4.5.2</w:t>
      </w:r>
      <w:r>
        <w:fldChar w:fldCharType="end"/>
      </w:r>
      <w:r w:rsidRPr="006B7519">
        <w:rPr>
          <w:rFonts w:ascii="David" w:hAnsi="David" w:cs="David"/>
          <w:szCs w:val="24"/>
          <w:rtl/>
        </w:rPr>
        <w:t xml:space="preserve"> להלן </w:t>
      </w:r>
      <w:r w:rsidRPr="006B7519">
        <w:rPr>
          <w:rFonts w:ascii="David" w:hAnsi="David" w:cs="David"/>
          <w:b/>
          <w:bCs/>
          <w:szCs w:val="24"/>
          <w:rtl/>
        </w:rPr>
        <w:t>ובנספח 4.0</w:t>
      </w:r>
      <w:r w:rsidRPr="006B7519">
        <w:rPr>
          <w:rFonts w:ascii="David" w:hAnsi="David" w:cs="David"/>
          <w:szCs w:val="24"/>
          <w:rtl/>
        </w:rPr>
        <w:t>. הנהלים יאושרו על ידי המזמין לפני המשך ההתקדמות לשלב ב'.</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b/>
          <w:bCs/>
          <w:szCs w:val="24"/>
          <w:u w:val="single"/>
        </w:rPr>
      </w:pPr>
      <w:r w:rsidRPr="006B7519">
        <w:rPr>
          <w:rFonts w:ascii="David" w:hAnsi="David" w:cs="David"/>
          <w:b/>
          <w:bCs/>
          <w:szCs w:val="24"/>
          <w:u w:val="single"/>
          <w:rtl/>
        </w:rPr>
        <w:t xml:space="preserve">שלב ב' </w:t>
      </w:r>
      <w:r w:rsidRPr="006B7519">
        <w:rPr>
          <w:rFonts w:ascii="David" w:hAnsi="David" w:cs="David"/>
          <w:b/>
          <w:bCs/>
          <w:szCs w:val="24"/>
          <w:u w:val="single"/>
        </w:rPr>
        <w:t>–</w:t>
      </w:r>
      <w:r w:rsidRPr="006B7519">
        <w:rPr>
          <w:rFonts w:ascii="David" w:hAnsi="David" w:cs="David"/>
          <w:b/>
          <w:bCs/>
          <w:szCs w:val="24"/>
          <w:u w:val="single"/>
          <w:rtl/>
        </w:rPr>
        <w:t xml:space="preserve"> לימוד המצב הקיים, מסירת מסמך עיצוב ומסמך בדיקות</w:t>
      </w:r>
      <w:r w:rsidRPr="006B7519">
        <w:rPr>
          <w:rFonts w:ascii="David" w:hAnsi="David" w:cs="David"/>
          <w:szCs w:val="24"/>
          <w:rtl/>
        </w:rPr>
        <w:t>:</w:t>
      </w:r>
    </w:p>
    <w:p w:rsidR="00D35C31" w:rsidRPr="006B7519" w:rsidRDefault="00D35C31" w:rsidP="00452231">
      <w:pPr>
        <w:pStyle w:val="ListParagraph"/>
        <w:numPr>
          <w:ilvl w:val="3"/>
          <w:numId w:val="133"/>
        </w:numPr>
        <w:spacing w:before="60" w:after="60" w:line="276" w:lineRule="auto"/>
        <w:ind w:left="2902" w:hanging="810"/>
        <w:contextualSpacing w:val="0"/>
        <w:jc w:val="both"/>
        <w:rPr>
          <w:rFonts w:ascii="David" w:hAnsi="David" w:cs="David"/>
          <w:szCs w:val="24"/>
        </w:rPr>
      </w:pPr>
      <w:r w:rsidRPr="006B7519">
        <w:rPr>
          <w:rFonts w:ascii="David" w:hAnsi="David" w:cs="David"/>
          <w:szCs w:val="24"/>
          <w:u w:val="single"/>
          <w:rtl/>
        </w:rPr>
        <w:t>לימוד מצב קיים</w:t>
      </w:r>
      <w:r w:rsidRPr="006B7519">
        <w:rPr>
          <w:rFonts w:ascii="David" w:hAnsi="David" w:cs="David"/>
          <w:szCs w:val="24"/>
          <w:rtl/>
        </w:rPr>
        <w:t xml:space="preserve">: במהלך שלב זה, יתבצע לימוד המצב הקיים על ידי הספק. התהליך יכלול קיום מפגשים עם כל צוותי העבודה מטעם המזמין, </w:t>
      </w:r>
      <w:r>
        <w:rPr>
          <w:rFonts w:ascii="David" w:hAnsi="David" w:cs="David" w:hint="cs"/>
          <w:szCs w:val="24"/>
          <w:rtl/>
        </w:rPr>
        <w:t xml:space="preserve">משרדי ממשלה </w:t>
      </w:r>
      <w:r w:rsidRPr="006B7519">
        <w:rPr>
          <w:rFonts w:ascii="David" w:hAnsi="David" w:cs="David"/>
          <w:szCs w:val="24"/>
          <w:rtl/>
        </w:rPr>
        <w:t>וגורמי חוץ רלבנטיים.</w:t>
      </w:r>
    </w:p>
    <w:p w:rsidR="00D35C31" w:rsidRPr="006B7519" w:rsidRDefault="00D35C31" w:rsidP="00452231">
      <w:pPr>
        <w:pStyle w:val="ListParagraph"/>
        <w:numPr>
          <w:ilvl w:val="3"/>
          <w:numId w:val="133"/>
        </w:numPr>
        <w:spacing w:before="60" w:after="60" w:line="276" w:lineRule="auto"/>
        <w:ind w:left="2902" w:hanging="810"/>
        <w:contextualSpacing w:val="0"/>
        <w:jc w:val="both"/>
        <w:rPr>
          <w:rFonts w:ascii="David" w:hAnsi="David" w:cs="David"/>
          <w:szCs w:val="24"/>
        </w:rPr>
      </w:pPr>
      <w:r w:rsidRPr="006B7519">
        <w:rPr>
          <w:rFonts w:ascii="David" w:hAnsi="David" w:cs="David"/>
          <w:szCs w:val="24"/>
          <w:u w:val="single"/>
          <w:rtl/>
        </w:rPr>
        <w:t>מסמך עיצוב</w:t>
      </w:r>
      <w:r w:rsidRPr="006B7519">
        <w:rPr>
          <w:rFonts w:ascii="David" w:hAnsi="David" w:cs="David"/>
          <w:szCs w:val="24"/>
          <w:rtl/>
        </w:rPr>
        <w:t xml:space="preserve">: שלב זה כולל הכנת מסמך העיצוב ומסירתו למזמין. אישור מסמך העיצוב יכלול שיקוף מפורט – </w:t>
      </w:r>
      <w:r w:rsidRPr="006B7519">
        <w:rPr>
          <w:rFonts w:ascii="David" w:hAnsi="David" w:cs="David"/>
          <w:szCs w:val="24"/>
        </w:rPr>
        <w:t>DDR</w:t>
      </w:r>
      <w:r w:rsidRPr="006B7519">
        <w:rPr>
          <w:rFonts w:ascii="David" w:hAnsi="David" w:cs="David"/>
          <w:szCs w:val="24"/>
          <w:rtl/>
        </w:rPr>
        <w:t xml:space="preserve"> (</w:t>
      </w:r>
      <w:r w:rsidRPr="006B7519">
        <w:rPr>
          <w:rFonts w:ascii="David" w:hAnsi="David" w:cs="David"/>
          <w:szCs w:val="24"/>
        </w:rPr>
        <w:t>Detailed Design Review</w:t>
      </w:r>
      <w:r w:rsidRPr="006B7519">
        <w:rPr>
          <w:rFonts w:ascii="David" w:hAnsi="David" w:cs="David"/>
          <w:szCs w:val="24"/>
          <w:rtl/>
        </w:rPr>
        <w:t>) והשלמתו בהתאם. מסמך העיצוב שיוגש ייחתם ע"י מנהל הפרויקט ומנהל אבטחת איכות של הספק הזוכה, לפחות 5 ימי עבודה לפני ביצוע השיקוף המפורט (</w:t>
      </w:r>
      <w:r w:rsidRPr="006B7519">
        <w:rPr>
          <w:rFonts w:ascii="David" w:hAnsi="David" w:cs="David"/>
          <w:szCs w:val="24"/>
        </w:rPr>
        <w:t>DDR</w:t>
      </w:r>
      <w:r w:rsidRPr="006B7519">
        <w:rPr>
          <w:rFonts w:ascii="David" w:hAnsi="David" w:cs="David"/>
          <w:szCs w:val="24"/>
          <w:rtl/>
        </w:rPr>
        <w:t>).</w:t>
      </w:r>
      <w:r>
        <w:rPr>
          <w:rFonts w:ascii="David" w:hAnsi="David" w:cs="David" w:hint="cs"/>
          <w:szCs w:val="24"/>
          <w:rtl/>
        </w:rPr>
        <w:t xml:space="preserve"> מסמך זה יכלול גם התייחסות להפעלת שני משרדים ושישה שירותים בשלב א' של ההפעלה המבצעית כמפורט </w:t>
      </w:r>
      <w:r w:rsidRPr="005753A9">
        <w:rPr>
          <w:rFonts w:ascii="David" w:hAnsi="David" w:cs="David" w:hint="cs"/>
          <w:b/>
          <w:bCs/>
          <w:szCs w:val="24"/>
          <w:rtl/>
        </w:rPr>
        <w:t xml:space="preserve">בסעיף </w:t>
      </w:r>
      <w:r w:rsidRPr="005753A9">
        <w:rPr>
          <w:rFonts w:ascii="David" w:hAnsi="David" w:cs="David"/>
          <w:b/>
          <w:bCs/>
          <w:szCs w:val="24"/>
          <w:rtl/>
        </w:rPr>
        <w:fldChar w:fldCharType="begin" w:fldLock="1"/>
      </w:r>
      <w:r w:rsidRPr="005753A9">
        <w:rPr>
          <w:rFonts w:ascii="David" w:hAnsi="David" w:cs="David"/>
          <w:b/>
          <w:bCs/>
          <w:szCs w:val="24"/>
          <w:rtl/>
        </w:rPr>
        <w:instrText xml:space="preserve"> </w:instrText>
      </w:r>
      <w:r w:rsidRPr="005753A9">
        <w:rPr>
          <w:rFonts w:ascii="David" w:hAnsi="David" w:cs="David" w:hint="cs"/>
          <w:b/>
          <w:bCs/>
          <w:szCs w:val="24"/>
        </w:rPr>
        <w:instrText>REF</w:instrText>
      </w:r>
      <w:r w:rsidRPr="005753A9">
        <w:rPr>
          <w:rFonts w:ascii="David" w:hAnsi="David" w:cs="David" w:hint="cs"/>
          <w:b/>
          <w:bCs/>
          <w:szCs w:val="24"/>
          <w:rtl/>
        </w:rPr>
        <w:instrText xml:space="preserve"> _</w:instrText>
      </w:r>
      <w:r w:rsidRPr="005753A9">
        <w:rPr>
          <w:rFonts w:ascii="David" w:hAnsi="David" w:cs="David" w:hint="cs"/>
          <w:b/>
          <w:bCs/>
          <w:szCs w:val="24"/>
        </w:rPr>
        <w:instrText>Ref489368544 \r \h</w:instrText>
      </w:r>
      <w:r w:rsidRPr="005753A9">
        <w:rPr>
          <w:rFonts w:ascii="David" w:hAnsi="David" w:cs="David"/>
          <w:b/>
          <w:bCs/>
          <w:szCs w:val="24"/>
          <w:rtl/>
        </w:rPr>
        <w:instrText xml:space="preserve"> </w:instrText>
      </w:r>
      <w:r>
        <w:rPr>
          <w:rFonts w:ascii="David" w:hAnsi="David" w:cs="David"/>
          <w:b/>
          <w:bCs/>
          <w:szCs w:val="24"/>
          <w:rtl/>
        </w:rPr>
        <w:instrText xml:space="preserve"> \* </w:instrText>
      </w:r>
      <w:r>
        <w:rPr>
          <w:rFonts w:ascii="David" w:hAnsi="David" w:cs="David"/>
          <w:b/>
          <w:bCs/>
          <w:szCs w:val="24"/>
        </w:rPr>
        <w:instrText>MERGEFORMAT</w:instrText>
      </w:r>
      <w:r>
        <w:rPr>
          <w:rFonts w:ascii="David" w:hAnsi="David" w:cs="David"/>
          <w:b/>
          <w:bCs/>
          <w:szCs w:val="24"/>
          <w:rtl/>
        </w:rPr>
        <w:instrText xml:space="preserve"> </w:instrText>
      </w:r>
      <w:r w:rsidRPr="005753A9">
        <w:rPr>
          <w:rFonts w:ascii="David" w:hAnsi="David" w:cs="David"/>
          <w:b/>
          <w:bCs/>
          <w:szCs w:val="24"/>
          <w:rtl/>
        </w:rPr>
      </w:r>
      <w:r w:rsidRPr="005753A9">
        <w:rPr>
          <w:rFonts w:ascii="David" w:hAnsi="David" w:cs="David"/>
          <w:b/>
          <w:bCs/>
          <w:szCs w:val="24"/>
          <w:rtl/>
        </w:rPr>
        <w:fldChar w:fldCharType="separate"/>
      </w:r>
      <w:r w:rsidR="00C023D3">
        <w:rPr>
          <w:rFonts w:ascii="David" w:hAnsi="David" w:cs="David"/>
          <w:b/>
          <w:bCs/>
          <w:szCs w:val="24"/>
          <w:rtl/>
        </w:rPr>
        <w:t>‏4.2.8</w:t>
      </w:r>
      <w:r w:rsidRPr="005753A9">
        <w:rPr>
          <w:rFonts w:ascii="David" w:hAnsi="David" w:cs="David"/>
          <w:b/>
          <w:bCs/>
          <w:szCs w:val="24"/>
          <w:rtl/>
        </w:rPr>
        <w:fldChar w:fldCharType="end"/>
      </w:r>
      <w:r>
        <w:rPr>
          <w:rFonts w:ascii="David" w:hAnsi="David" w:cs="David" w:hint="cs"/>
          <w:szCs w:val="24"/>
          <w:rtl/>
        </w:rPr>
        <w:t xml:space="preserve"> להלן.</w:t>
      </w:r>
    </w:p>
    <w:p w:rsidR="00D35C31" w:rsidRPr="006B7519" w:rsidRDefault="00D35C31" w:rsidP="00452231">
      <w:pPr>
        <w:pStyle w:val="ListParagraph"/>
        <w:numPr>
          <w:ilvl w:val="3"/>
          <w:numId w:val="133"/>
        </w:numPr>
        <w:spacing w:before="60" w:after="60" w:line="276" w:lineRule="auto"/>
        <w:ind w:left="2902" w:hanging="810"/>
        <w:contextualSpacing w:val="0"/>
        <w:jc w:val="both"/>
        <w:rPr>
          <w:rFonts w:ascii="David" w:hAnsi="David" w:cs="David"/>
          <w:szCs w:val="24"/>
        </w:rPr>
      </w:pPr>
      <w:r w:rsidRPr="006B7519">
        <w:rPr>
          <w:rFonts w:ascii="David" w:hAnsi="David" w:cs="David"/>
          <w:szCs w:val="24"/>
          <w:u w:val="single"/>
          <w:rtl/>
        </w:rPr>
        <w:t>מסמך בדיקות</w:t>
      </w:r>
      <w:r w:rsidRPr="006B7519">
        <w:rPr>
          <w:rFonts w:ascii="David" w:hAnsi="David" w:cs="David"/>
          <w:szCs w:val="24"/>
          <w:rtl/>
        </w:rPr>
        <w:t>: לאחר אישור מסמך העיצוב, ימסור הספק את מסמך הבדיקות. המזמין יבדוק ויאשר את מסמך הבדיקות במקביל לבדיקה ולאישור מסמך העיצוב.</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b/>
          <w:bCs/>
          <w:szCs w:val="24"/>
          <w:u w:val="single"/>
          <w:rtl/>
        </w:rPr>
        <w:t>שלב ג' – פיתוח המערכת ובדיקתה</w:t>
      </w:r>
      <w:r w:rsidRPr="006B7519">
        <w:rPr>
          <w:rFonts w:ascii="David" w:hAnsi="David" w:cs="David"/>
          <w:szCs w:val="24"/>
          <w:rtl/>
        </w:rPr>
        <w:t>:</w:t>
      </w:r>
      <w:r w:rsidRPr="006B7519">
        <w:rPr>
          <w:rFonts w:ascii="David" w:hAnsi="David" w:cs="David"/>
          <w:b/>
          <w:bCs/>
          <w:szCs w:val="24"/>
          <w:u w:val="single"/>
          <w:rtl/>
        </w:rPr>
        <w:t xml:space="preserve"> </w:t>
      </w:r>
    </w:p>
    <w:p w:rsidR="00D35C31" w:rsidRPr="006B7519" w:rsidRDefault="00D35C31" w:rsidP="00452231">
      <w:pPr>
        <w:pStyle w:val="ListParagraph"/>
        <w:numPr>
          <w:ilvl w:val="3"/>
          <w:numId w:val="134"/>
        </w:numPr>
        <w:spacing w:before="60" w:after="60" w:line="276" w:lineRule="auto"/>
        <w:ind w:left="2902" w:hanging="810"/>
        <w:contextualSpacing w:val="0"/>
        <w:jc w:val="both"/>
        <w:rPr>
          <w:rFonts w:ascii="David" w:hAnsi="David" w:cs="David"/>
          <w:szCs w:val="24"/>
          <w:rtl/>
        </w:rPr>
      </w:pPr>
      <w:r w:rsidRPr="006B7519">
        <w:rPr>
          <w:rFonts w:ascii="David" w:hAnsi="David" w:cs="David"/>
          <w:szCs w:val="24"/>
          <w:u w:val="single"/>
          <w:rtl/>
        </w:rPr>
        <w:t>שלב ג' 1 – פיתוח ע"י הספק ובדיקות סופיות</w:t>
      </w:r>
      <w:r w:rsidRPr="006B7519">
        <w:rPr>
          <w:rFonts w:ascii="David" w:hAnsi="David" w:cs="David"/>
          <w:szCs w:val="24"/>
          <w:rtl/>
        </w:rPr>
        <w:t>:</w:t>
      </w:r>
    </w:p>
    <w:p w:rsidR="00D35C31" w:rsidRDefault="00D35C31" w:rsidP="00452231">
      <w:pPr>
        <w:pStyle w:val="BodyText"/>
        <w:numPr>
          <w:ilvl w:val="4"/>
          <w:numId w:val="134"/>
        </w:numPr>
        <w:spacing w:before="60" w:after="60" w:line="276" w:lineRule="auto"/>
        <w:ind w:left="3982"/>
        <w:jc w:val="both"/>
        <w:rPr>
          <w:rFonts w:ascii="David" w:hAnsi="David" w:cs="David"/>
          <w:b/>
          <w:bCs/>
        </w:rPr>
      </w:pPr>
      <w:r w:rsidRPr="006B7519">
        <w:rPr>
          <w:rFonts w:ascii="David" w:hAnsi="David" w:cs="David"/>
          <w:rtl/>
        </w:rPr>
        <w:t>הספק יפתח את ההתאמות הנדרשות במערכת על פי מסמך העיצוב המאושר.</w:t>
      </w:r>
    </w:p>
    <w:p w:rsidR="00D35C31" w:rsidRPr="006B7519" w:rsidRDefault="00D35C31" w:rsidP="00452231">
      <w:pPr>
        <w:pStyle w:val="BodyText"/>
        <w:numPr>
          <w:ilvl w:val="4"/>
          <w:numId w:val="134"/>
        </w:numPr>
        <w:spacing w:before="60" w:after="60" w:line="276" w:lineRule="auto"/>
        <w:ind w:left="3982"/>
        <w:jc w:val="both"/>
        <w:rPr>
          <w:rFonts w:ascii="David" w:hAnsi="David" w:cs="David"/>
          <w:rtl/>
        </w:rPr>
      </w:pPr>
      <w:r w:rsidRPr="006B7519">
        <w:rPr>
          <w:rFonts w:ascii="David" w:hAnsi="David" w:cs="David"/>
          <w:rtl/>
        </w:rPr>
        <w:t>לפני מסירת המערכת לבדיקות הקבלה של המזמין, ייערכו בדיקות סופיות על ידי הספק, אשר יוודאו שהמערכת תקינה ללא תקלות. תוצאות הבדיקות יועברו למזמין, לאחר חתימת מנהל הפרויקט ומנהל אבטחת האיכות של הספק. על הבדיקות להיות מלאות וללא שום הסתייגויות. המערכת תוגש למזמין בצירוף אישור בדיקות מעבדה מוסמכת היכן שנדרש ומסמך הת</w:t>
      </w:r>
      <w:r>
        <w:rPr>
          <w:rFonts w:ascii="David" w:hAnsi="David" w:cs="David" w:hint="cs"/>
          <w:rtl/>
        </w:rPr>
        <w:t>א</w:t>
      </w:r>
      <w:r w:rsidRPr="006B7519">
        <w:rPr>
          <w:rFonts w:ascii="David" w:hAnsi="David" w:cs="David"/>
          <w:rtl/>
        </w:rPr>
        <w:t xml:space="preserve">מה לדרישות - </w:t>
      </w:r>
      <w:r w:rsidRPr="006B7519">
        <w:rPr>
          <w:rFonts w:ascii="David" w:hAnsi="David" w:cs="David"/>
        </w:rPr>
        <w:t>DOC</w:t>
      </w:r>
      <w:r w:rsidRPr="006B7519">
        <w:rPr>
          <w:rFonts w:ascii="David" w:hAnsi="David" w:cs="David"/>
          <w:rtl/>
        </w:rPr>
        <w:t xml:space="preserve"> </w:t>
      </w:r>
      <w:r>
        <w:rPr>
          <w:rFonts w:ascii="David" w:hAnsi="David" w:cs="David" w:hint="cs"/>
          <w:rtl/>
        </w:rPr>
        <w:t xml:space="preserve">                 </w:t>
      </w:r>
      <w:r w:rsidRPr="006B7519">
        <w:rPr>
          <w:rFonts w:ascii="David" w:hAnsi="David" w:cs="David"/>
          <w:rtl/>
        </w:rPr>
        <w:t>(</w:t>
      </w:r>
      <w:r w:rsidRPr="006B7519">
        <w:rPr>
          <w:rFonts w:ascii="David" w:hAnsi="David" w:cs="David"/>
        </w:rPr>
        <w:t>Document Of Conformity</w:t>
      </w:r>
      <w:r w:rsidRPr="006B7519">
        <w:rPr>
          <w:rFonts w:ascii="David" w:hAnsi="David" w:cs="David"/>
          <w:rtl/>
        </w:rPr>
        <w:t>) היכן שהדבר רלבנטי.</w:t>
      </w:r>
    </w:p>
    <w:p w:rsidR="00D35C31" w:rsidRPr="006B7519" w:rsidRDefault="00D35C31" w:rsidP="00452231">
      <w:pPr>
        <w:pStyle w:val="BodyText"/>
        <w:numPr>
          <w:ilvl w:val="4"/>
          <w:numId w:val="134"/>
        </w:numPr>
        <w:spacing w:before="60" w:after="60" w:line="276" w:lineRule="auto"/>
        <w:ind w:left="3982"/>
        <w:jc w:val="both"/>
        <w:rPr>
          <w:rFonts w:ascii="David" w:hAnsi="David" w:cs="David"/>
          <w:rtl/>
        </w:rPr>
      </w:pPr>
      <w:r w:rsidRPr="006B7519">
        <w:rPr>
          <w:rFonts w:ascii="David" w:hAnsi="David" w:cs="David"/>
          <w:rtl/>
        </w:rPr>
        <w:t>המזמין יהיה רשאי לדחות את תוצאות הבדיקות הסופיות עד שהן יושלמו ויתוקנו לשביעות רצונו, ואז יאשר את סיום שלב הבדיקות הסופיות של הספק הזוכה.</w:t>
      </w:r>
    </w:p>
    <w:p w:rsidR="00D35C31" w:rsidRDefault="00D35C31" w:rsidP="00452231">
      <w:pPr>
        <w:pStyle w:val="BodyText"/>
        <w:numPr>
          <w:ilvl w:val="4"/>
          <w:numId w:val="134"/>
        </w:numPr>
        <w:spacing w:before="60" w:after="60" w:line="276" w:lineRule="auto"/>
        <w:ind w:left="3982"/>
        <w:jc w:val="both"/>
        <w:rPr>
          <w:rFonts w:ascii="David" w:hAnsi="David" w:cs="David"/>
        </w:rPr>
      </w:pPr>
      <w:r w:rsidRPr="006B7519">
        <w:rPr>
          <w:rFonts w:ascii="David" w:hAnsi="David" w:cs="David"/>
          <w:rtl/>
        </w:rPr>
        <w:t xml:space="preserve">אם יהיו שינויים בעיצוב המערכת במהלך הפיתוח, יימסר תיעוד מעודכן של מסמך העיצוב ושל מסמך הבדיקות, בהתאם, תוך ניהול גרסאות התיעוד בהתאם.  </w:t>
      </w:r>
    </w:p>
    <w:p w:rsidR="00D35C31" w:rsidRPr="006B7519" w:rsidRDefault="00D35C31" w:rsidP="00452231">
      <w:pPr>
        <w:pStyle w:val="ListParagraph"/>
        <w:numPr>
          <w:ilvl w:val="3"/>
          <w:numId w:val="134"/>
        </w:numPr>
        <w:spacing w:before="60" w:after="60" w:line="276" w:lineRule="auto"/>
        <w:ind w:left="2902" w:hanging="810"/>
        <w:contextualSpacing w:val="0"/>
        <w:jc w:val="both"/>
        <w:rPr>
          <w:rFonts w:ascii="David" w:hAnsi="David" w:cs="David"/>
          <w:szCs w:val="24"/>
          <w:rtl/>
        </w:rPr>
      </w:pPr>
      <w:r w:rsidRPr="006B7519">
        <w:rPr>
          <w:rFonts w:ascii="David" w:hAnsi="David" w:cs="David"/>
          <w:szCs w:val="24"/>
          <w:u w:val="single"/>
          <w:rtl/>
        </w:rPr>
        <w:t>שלב ג' 2 – בדיקות קבלה</w:t>
      </w:r>
      <w:r w:rsidRPr="006B7519">
        <w:rPr>
          <w:rFonts w:ascii="David" w:hAnsi="David" w:cs="David"/>
          <w:szCs w:val="24"/>
          <w:rtl/>
        </w:rPr>
        <w:t>:</w:t>
      </w:r>
    </w:p>
    <w:p w:rsidR="00D35C31" w:rsidRPr="006B7519" w:rsidRDefault="00D35C31" w:rsidP="00452231">
      <w:pPr>
        <w:pStyle w:val="BlockText"/>
        <w:numPr>
          <w:ilvl w:val="4"/>
          <w:numId w:val="134"/>
        </w:numPr>
        <w:spacing w:before="60" w:after="60" w:line="276" w:lineRule="auto"/>
        <w:ind w:left="3982"/>
        <w:jc w:val="both"/>
        <w:rPr>
          <w:rFonts w:ascii="David" w:hAnsi="David" w:cs="David"/>
        </w:rPr>
      </w:pPr>
      <w:r w:rsidRPr="006B7519">
        <w:rPr>
          <w:rFonts w:ascii="David" w:hAnsi="David" w:cs="David"/>
          <w:rtl/>
        </w:rPr>
        <w:t>לאחר התקנת המערכת כאמור לעיל, יבוצעו בדיקות הקבלה על ידי המזמין בהתאם למסמך הבדיקות המאושר ועל פי בדיקות נוספות שיוגדרו על ידי ממשל זמין.</w:t>
      </w:r>
    </w:p>
    <w:p w:rsidR="00D35C31" w:rsidRPr="006B7519" w:rsidRDefault="00D35C31" w:rsidP="00452231">
      <w:pPr>
        <w:pStyle w:val="BlockText"/>
        <w:numPr>
          <w:ilvl w:val="4"/>
          <w:numId w:val="134"/>
        </w:numPr>
        <w:spacing w:before="60" w:after="60" w:line="276" w:lineRule="auto"/>
        <w:ind w:left="3982"/>
        <w:jc w:val="both"/>
        <w:rPr>
          <w:rFonts w:ascii="David" w:hAnsi="David" w:cs="David"/>
        </w:rPr>
      </w:pPr>
      <w:r w:rsidRPr="006B7519">
        <w:rPr>
          <w:rFonts w:ascii="David" w:hAnsi="David" w:cs="David"/>
          <w:rtl/>
        </w:rPr>
        <w:t>בדיקות הקבלה ייכללו את כל אפשרויות הניטור של המערכת, כולל התראות. נושא זה ייכלל בתרחישי הבדיקה.</w:t>
      </w:r>
    </w:p>
    <w:p w:rsidR="00D35C31" w:rsidRPr="00715BE0" w:rsidRDefault="00D35C31" w:rsidP="00452231">
      <w:pPr>
        <w:pStyle w:val="BlockText"/>
        <w:numPr>
          <w:ilvl w:val="4"/>
          <w:numId w:val="134"/>
        </w:numPr>
        <w:spacing w:before="60" w:after="60" w:line="276" w:lineRule="auto"/>
        <w:ind w:left="3982"/>
        <w:jc w:val="both"/>
        <w:rPr>
          <w:rFonts w:ascii="David" w:hAnsi="David" w:cs="David"/>
        </w:rPr>
      </w:pPr>
      <w:r w:rsidRPr="006B7519">
        <w:rPr>
          <w:rFonts w:ascii="David" w:hAnsi="David" w:cs="David"/>
          <w:rtl/>
        </w:rPr>
        <w:t xml:space="preserve">ליקויים שיתגלו יועברו לתיקון הספק הזוכה ויתוקנו על ידו. המערכת תאושר אך </w:t>
      </w:r>
      <w:r w:rsidRPr="00715BE0">
        <w:rPr>
          <w:rFonts w:ascii="David" w:hAnsi="David" w:cs="David"/>
          <w:rtl/>
        </w:rPr>
        <w:t>ורק כשהיא נקייה מכל פגם ותקלה.</w:t>
      </w:r>
    </w:p>
    <w:p w:rsidR="00D35C31" w:rsidRPr="00715BE0" w:rsidRDefault="00D35C31" w:rsidP="00452231">
      <w:pPr>
        <w:pStyle w:val="ListParagraph"/>
        <w:numPr>
          <w:ilvl w:val="3"/>
          <w:numId w:val="134"/>
        </w:numPr>
        <w:spacing w:before="60" w:after="60" w:line="276" w:lineRule="auto"/>
        <w:ind w:left="2902" w:hanging="810"/>
        <w:contextualSpacing w:val="0"/>
        <w:jc w:val="both"/>
        <w:rPr>
          <w:rFonts w:ascii="David" w:hAnsi="David" w:cs="David"/>
          <w:szCs w:val="24"/>
        </w:rPr>
      </w:pPr>
      <w:r w:rsidRPr="00715BE0">
        <w:rPr>
          <w:rFonts w:ascii="David" w:hAnsi="David" w:cs="David"/>
          <w:szCs w:val="24"/>
          <w:u w:val="single"/>
          <w:rtl/>
        </w:rPr>
        <w:t>שלב ג' 3 – תיקונים והשלמת הפיתוח</w:t>
      </w:r>
      <w:r w:rsidRPr="00715BE0">
        <w:rPr>
          <w:rFonts w:ascii="David" w:hAnsi="David" w:cs="David"/>
          <w:szCs w:val="24"/>
          <w:rtl/>
        </w:rPr>
        <w:t xml:space="preserve">: </w:t>
      </w:r>
    </w:p>
    <w:p w:rsidR="00D35C31" w:rsidRPr="00715BE0" w:rsidRDefault="00D35C31" w:rsidP="00452231">
      <w:pPr>
        <w:pStyle w:val="BlockText"/>
        <w:numPr>
          <w:ilvl w:val="4"/>
          <w:numId w:val="134"/>
        </w:numPr>
        <w:spacing w:before="60" w:after="60" w:line="276" w:lineRule="auto"/>
        <w:ind w:left="3982"/>
        <w:jc w:val="both"/>
        <w:rPr>
          <w:rFonts w:ascii="David" w:hAnsi="David" w:cs="David"/>
        </w:rPr>
      </w:pPr>
      <w:r w:rsidRPr="00715BE0">
        <w:rPr>
          <w:rFonts w:ascii="David" w:hAnsi="David" w:cs="David"/>
          <w:rtl/>
        </w:rPr>
        <w:t xml:space="preserve">הספק יבצע את התיקונים וההשלמות הנדרשים ויתקין את המערכת המתוקנת, כולל עדכון התיעוד, לאחר שעברה בדיקות סופיות חוזרות. לאחר ביצוע בדיקות קבלה חוזרות על כל רכיבי המערכת, תאושר קבלת המערכת על ידי המזמין. </w:t>
      </w:r>
    </w:p>
    <w:p w:rsidR="00D35C31" w:rsidRPr="00715BE0" w:rsidRDefault="00D35C31" w:rsidP="00452231">
      <w:pPr>
        <w:pStyle w:val="BlockText"/>
        <w:numPr>
          <w:ilvl w:val="4"/>
          <w:numId w:val="134"/>
        </w:numPr>
        <w:spacing w:before="60" w:after="60" w:line="276" w:lineRule="auto"/>
        <w:ind w:left="3982"/>
        <w:jc w:val="both"/>
        <w:rPr>
          <w:rFonts w:ascii="David" w:hAnsi="David" w:cs="David"/>
        </w:rPr>
      </w:pPr>
      <w:r w:rsidRPr="00715BE0">
        <w:rPr>
          <w:rFonts w:ascii="David" w:hAnsi="David" w:cs="David"/>
          <w:rtl/>
        </w:rPr>
        <w:t xml:space="preserve">המזמין לא יאשר את קבלת המערכת, על כל המשתמע מכך, אם לא תעבור את מבחני הקבלה של ממשל זמין במלואם. </w:t>
      </w:r>
      <w:r w:rsidRPr="00715BE0">
        <w:rPr>
          <w:rFonts w:ascii="David" w:hAnsi="David" w:cs="David" w:hint="cs"/>
          <w:rtl/>
        </w:rPr>
        <w:t xml:space="preserve">אישור קבלת המערכת על ידי המזמין </w:t>
      </w:r>
      <w:r w:rsidRPr="00715BE0">
        <w:rPr>
          <w:rFonts w:ascii="David" w:hAnsi="David" w:cs="David"/>
          <w:rtl/>
        </w:rPr>
        <w:t>מהווה את "מועד הקבלה".</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b/>
          <w:bCs/>
          <w:szCs w:val="24"/>
          <w:u w:val="single"/>
        </w:rPr>
      </w:pPr>
      <w:r w:rsidRPr="006B7519">
        <w:rPr>
          <w:rFonts w:ascii="David" w:hAnsi="David" w:cs="David"/>
          <w:b/>
          <w:bCs/>
          <w:szCs w:val="24"/>
          <w:u w:val="single"/>
          <w:rtl/>
        </w:rPr>
        <w:t>שלב ד' – הדרכה, הטמעה והרצה</w:t>
      </w:r>
      <w:r w:rsidRPr="006B7519">
        <w:rPr>
          <w:rFonts w:ascii="David" w:hAnsi="David" w:cs="David"/>
          <w:szCs w:val="24"/>
          <w:rtl/>
        </w:rPr>
        <w:t>:</w:t>
      </w:r>
      <w:r w:rsidRPr="006B7519">
        <w:rPr>
          <w:rFonts w:ascii="David" w:hAnsi="David" w:cs="David"/>
          <w:b/>
          <w:bCs/>
          <w:szCs w:val="24"/>
          <w:u w:val="single"/>
          <w:rtl/>
        </w:rPr>
        <w:t xml:space="preserve"> </w:t>
      </w:r>
    </w:p>
    <w:p w:rsidR="00D35C31" w:rsidRPr="006B7519" w:rsidRDefault="00D35C31" w:rsidP="00452231">
      <w:pPr>
        <w:pStyle w:val="ListParagraph"/>
        <w:numPr>
          <w:ilvl w:val="3"/>
          <w:numId w:val="135"/>
        </w:numPr>
        <w:spacing w:before="60" w:after="60" w:line="276" w:lineRule="auto"/>
        <w:contextualSpacing w:val="0"/>
        <w:jc w:val="both"/>
        <w:rPr>
          <w:rFonts w:ascii="David" w:hAnsi="David" w:cs="David"/>
          <w:szCs w:val="24"/>
        </w:rPr>
      </w:pPr>
      <w:r w:rsidRPr="006B7519">
        <w:rPr>
          <w:rFonts w:ascii="David" w:hAnsi="David" w:cs="David"/>
          <w:szCs w:val="24"/>
          <w:rtl/>
        </w:rPr>
        <w:t xml:space="preserve">עם סיום הפעילויות שתוארו לעיל, תבוצע הדרכת כל צוותי </w:t>
      </w:r>
      <w:r>
        <w:rPr>
          <w:rFonts w:ascii="David" w:hAnsi="David" w:cs="David" w:hint="cs"/>
          <w:szCs w:val="24"/>
          <w:rtl/>
        </w:rPr>
        <w:t>רשות התקשוב הממשלתי ו</w:t>
      </w:r>
      <w:r w:rsidRPr="006B7519">
        <w:rPr>
          <w:rFonts w:ascii="David" w:hAnsi="David" w:cs="David"/>
          <w:szCs w:val="24"/>
          <w:rtl/>
        </w:rPr>
        <w:t xml:space="preserve">יחידת ממשל זמין הנוגעים לפרויקט, כמפורט </w:t>
      </w:r>
      <w:r w:rsidRPr="005753A9">
        <w:rPr>
          <w:rFonts w:ascii="David" w:hAnsi="David" w:cs="David"/>
          <w:b/>
          <w:bCs/>
          <w:szCs w:val="24"/>
          <w:rtl/>
        </w:rPr>
        <w:t>בסעיף</w:t>
      </w:r>
      <w:r w:rsidRPr="006B7519">
        <w:rPr>
          <w:rFonts w:ascii="David" w:hAnsi="David" w:cs="David"/>
          <w:szCs w:val="24"/>
          <w:rtl/>
        </w:rPr>
        <w:t xml:space="preserve"> </w:t>
      </w:r>
      <w:r>
        <w:fldChar w:fldCharType="begin" w:fldLock="1"/>
      </w:r>
      <w:r>
        <w:instrText xml:space="preserve"> REF _Ref472405645 \r \h  \* MERGEFORMAT </w:instrText>
      </w:r>
      <w:r>
        <w:fldChar w:fldCharType="separate"/>
      </w:r>
      <w:r w:rsidR="00C023D3" w:rsidRPr="00C023D3">
        <w:rPr>
          <w:rFonts w:ascii="David" w:hAnsi="David" w:cs="David"/>
          <w:b/>
          <w:bCs/>
          <w:szCs w:val="24"/>
          <w:rtl/>
        </w:rPr>
        <w:t>‏4.1.1</w:t>
      </w:r>
      <w:r>
        <w:fldChar w:fldCharType="end"/>
      </w:r>
      <w:r w:rsidRPr="006B7519">
        <w:rPr>
          <w:rFonts w:ascii="David" w:hAnsi="David" w:cs="David"/>
          <w:szCs w:val="24"/>
          <w:rtl/>
        </w:rPr>
        <w:t xml:space="preserve"> לעיל, בתפעול המערכת.</w:t>
      </w:r>
    </w:p>
    <w:p w:rsidR="00D35C31" w:rsidRPr="006B7519" w:rsidRDefault="00D35C31" w:rsidP="00452231">
      <w:pPr>
        <w:pStyle w:val="ListParagraph"/>
        <w:numPr>
          <w:ilvl w:val="3"/>
          <w:numId w:val="135"/>
        </w:numPr>
        <w:spacing w:before="60" w:after="60" w:line="276" w:lineRule="auto"/>
        <w:contextualSpacing w:val="0"/>
        <w:jc w:val="both"/>
        <w:rPr>
          <w:rFonts w:ascii="David" w:hAnsi="David" w:cs="David"/>
          <w:szCs w:val="24"/>
        </w:rPr>
      </w:pPr>
      <w:r w:rsidRPr="006B7519">
        <w:rPr>
          <w:rFonts w:ascii="David" w:hAnsi="David" w:cs="David"/>
          <w:szCs w:val="24"/>
          <w:rtl/>
        </w:rPr>
        <w:t xml:space="preserve">לאחר מכן יבוצע תהליך ליווי והטמעה של המערכת במהלך הרצת המערכת למשך שבועיים ממועד סיום ההדרכה. </w:t>
      </w:r>
    </w:p>
    <w:p w:rsidR="00D35C31" w:rsidRPr="006B7519" w:rsidRDefault="00D35C31" w:rsidP="00452231">
      <w:pPr>
        <w:pStyle w:val="ListParagraph"/>
        <w:numPr>
          <w:ilvl w:val="3"/>
          <w:numId w:val="135"/>
        </w:numPr>
        <w:spacing w:before="60" w:after="60" w:line="276" w:lineRule="auto"/>
        <w:contextualSpacing w:val="0"/>
        <w:jc w:val="both"/>
        <w:rPr>
          <w:rFonts w:ascii="David" w:hAnsi="David" w:cs="David"/>
          <w:szCs w:val="24"/>
        </w:rPr>
      </w:pPr>
      <w:r w:rsidRPr="006B7519">
        <w:rPr>
          <w:rFonts w:ascii="David" w:hAnsi="David" w:cs="David"/>
          <w:szCs w:val="24"/>
          <w:rtl/>
        </w:rPr>
        <w:t xml:space="preserve">ההדרכה תתבצע בהתאם לתיעוד שנמסר, כולל המדריך למשתמש ותיק התפעול. </w:t>
      </w:r>
    </w:p>
    <w:p w:rsidR="00D35C31" w:rsidRPr="006B7519" w:rsidRDefault="00D35C31" w:rsidP="00452231">
      <w:pPr>
        <w:pStyle w:val="ListParagraph"/>
        <w:numPr>
          <w:ilvl w:val="3"/>
          <w:numId w:val="135"/>
        </w:numPr>
        <w:spacing w:before="60" w:after="60" w:line="276" w:lineRule="auto"/>
        <w:contextualSpacing w:val="0"/>
        <w:jc w:val="both"/>
        <w:rPr>
          <w:rFonts w:ascii="David" w:hAnsi="David" w:cs="David"/>
          <w:szCs w:val="24"/>
        </w:rPr>
      </w:pPr>
      <w:r w:rsidRPr="006B7519">
        <w:rPr>
          <w:rFonts w:ascii="David" w:hAnsi="David" w:cs="David"/>
          <w:szCs w:val="24"/>
          <w:rtl/>
        </w:rPr>
        <w:t xml:space="preserve">ההרצה תתבצע לגבי הרשמה מקוונת וגישה לשני שירותים לפחות שיוכשרו לעבודה עם המערכת. </w:t>
      </w:r>
    </w:p>
    <w:p w:rsidR="00D35C31" w:rsidRPr="006B7519" w:rsidRDefault="00D35C31" w:rsidP="00452231">
      <w:pPr>
        <w:pStyle w:val="ListParagraph"/>
        <w:numPr>
          <w:ilvl w:val="3"/>
          <w:numId w:val="135"/>
        </w:numPr>
        <w:spacing w:before="60" w:after="60" w:line="276" w:lineRule="auto"/>
        <w:contextualSpacing w:val="0"/>
        <w:jc w:val="both"/>
        <w:rPr>
          <w:rFonts w:ascii="David" w:hAnsi="David" w:cs="David"/>
          <w:szCs w:val="24"/>
        </w:rPr>
      </w:pPr>
      <w:r w:rsidRPr="006B7519">
        <w:rPr>
          <w:rFonts w:ascii="David" w:hAnsi="David" w:cs="David"/>
          <w:szCs w:val="24"/>
          <w:rtl/>
        </w:rPr>
        <w:t xml:space="preserve">ההרצה תתבצע במשך שבועיים, או לפי הנחיית המזמין בטווח זה, בכל אחת מהסביבות – פיתוח, </w:t>
      </w:r>
      <w:r w:rsidRPr="006B7519">
        <w:rPr>
          <w:rFonts w:ascii="David" w:hAnsi="David" w:cs="David"/>
          <w:szCs w:val="24"/>
        </w:rPr>
        <w:t>QA</w:t>
      </w:r>
      <w:r w:rsidRPr="006B7519">
        <w:rPr>
          <w:rFonts w:ascii="David" w:hAnsi="David" w:cs="David"/>
          <w:szCs w:val="24"/>
          <w:rtl/>
        </w:rPr>
        <w:t xml:space="preserve">, קדם ייצור וייצור. </w:t>
      </w:r>
    </w:p>
    <w:p w:rsidR="00D35C31" w:rsidRDefault="00D35C31" w:rsidP="00452231">
      <w:pPr>
        <w:pStyle w:val="ListParagraph"/>
        <w:numPr>
          <w:ilvl w:val="3"/>
          <w:numId w:val="135"/>
        </w:numPr>
        <w:spacing w:before="60" w:after="60" w:line="276" w:lineRule="auto"/>
        <w:contextualSpacing w:val="0"/>
        <w:jc w:val="both"/>
        <w:rPr>
          <w:rFonts w:ascii="David" w:hAnsi="David" w:cs="David"/>
          <w:szCs w:val="24"/>
        </w:rPr>
      </w:pPr>
      <w:r w:rsidRPr="006B7519">
        <w:rPr>
          <w:rFonts w:ascii="David" w:hAnsi="David" w:cs="David"/>
          <w:szCs w:val="24"/>
          <w:rtl/>
        </w:rPr>
        <w:t>הבהרה: הפעלת המערכת בסביבת קדם ייצור ובסביבת הייצור, תתבצע רק על ידי צוותי יחידת ממשל זמין.</w:t>
      </w:r>
    </w:p>
    <w:p w:rsidR="00D35C31" w:rsidRDefault="00D35C31" w:rsidP="00D35C31">
      <w:pPr>
        <w:pStyle w:val="ListParagraph"/>
        <w:spacing w:before="60" w:after="60" w:line="276" w:lineRule="auto"/>
        <w:ind w:left="2844"/>
        <w:jc w:val="both"/>
        <w:rPr>
          <w:rFonts w:ascii="David" w:hAnsi="David" w:cs="David"/>
          <w:szCs w:val="24"/>
          <w:rtl/>
        </w:rPr>
      </w:pPr>
    </w:p>
    <w:p w:rsidR="00D35C31" w:rsidRPr="00730310"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b/>
          <w:bCs/>
          <w:szCs w:val="24"/>
          <w:u w:val="single"/>
        </w:rPr>
      </w:pPr>
      <w:bookmarkStart w:id="539" w:name="_Ref489368544"/>
      <w:r w:rsidRPr="00730310">
        <w:rPr>
          <w:rFonts w:ascii="David" w:hAnsi="David" w:cs="David"/>
          <w:b/>
          <w:bCs/>
          <w:szCs w:val="24"/>
          <w:u w:val="single"/>
          <w:rtl/>
        </w:rPr>
        <w:t>שלב ה' – הפעלה מבצעית בייצור</w:t>
      </w:r>
      <w:r w:rsidRPr="00730310">
        <w:rPr>
          <w:rFonts w:ascii="David" w:hAnsi="David" w:cs="David"/>
          <w:szCs w:val="24"/>
          <w:rtl/>
        </w:rPr>
        <w:t>:</w:t>
      </w:r>
      <w:bookmarkEnd w:id="539"/>
      <w:r w:rsidRPr="00730310">
        <w:rPr>
          <w:rFonts w:ascii="David" w:hAnsi="David" w:cs="David"/>
          <w:b/>
          <w:bCs/>
          <w:szCs w:val="24"/>
          <w:u w:val="single"/>
          <w:rtl/>
        </w:rPr>
        <w:t xml:space="preserve"> </w:t>
      </w:r>
    </w:p>
    <w:p w:rsidR="00D35C31" w:rsidRPr="006B7519" w:rsidRDefault="00D35C31" w:rsidP="00452231">
      <w:pPr>
        <w:pStyle w:val="ListParagraph"/>
        <w:numPr>
          <w:ilvl w:val="3"/>
          <w:numId w:val="136"/>
        </w:numPr>
        <w:spacing w:before="60" w:after="60" w:line="276" w:lineRule="auto"/>
        <w:contextualSpacing w:val="0"/>
        <w:jc w:val="both"/>
        <w:rPr>
          <w:rFonts w:ascii="David" w:hAnsi="David" w:cs="David"/>
          <w:szCs w:val="24"/>
        </w:rPr>
      </w:pPr>
      <w:r w:rsidRPr="006B7519">
        <w:rPr>
          <w:rFonts w:ascii="David" w:hAnsi="David" w:cs="David"/>
          <w:szCs w:val="24"/>
          <w:rtl/>
        </w:rPr>
        <w:t>ההפעלה המבצעית תכלול תצורה מצומצמת יותר של המערכת, לצורך מימוש מהיר של היכולות הבסיסיות, אשר יושלמו בהמשך.</w:t>
      </w:r>
    </w:p>
    <w:p w:rsidR="00D35C31" w:rsidRPr="002C289B" w:rsidRDefault="00D35C31" w:rsidP="00452231">
      <w:pPr>
        <w:pStyle w:val="ListParagraph"/>
        <w:numPr>
          <w:ilvl w:val="3"/>
          <w:numId w:val="136"/>
        </w:numPr>
        <w:spacing w:before="60" w:after="60" w:line="276" w:lineRule="auto"/>
        <w:contextualSpacing w:val="0"/>
        <w:jc w:val="both"/>
        <w:rPr>
          <w:rFonts w:ascii="David" w:hAnsi="David" w:cs="David"/>
          <w:szCs w:val="24"/>
        </w:rPr>
      </w:pPr>
      <w:r w:rsidRPr="006B7519">
        <w:rPr>
          <w:rFonts w:ascii="David" w:hAnsi="David" w:cs="David"/>
          <w:szCs w:val="24"/>
          <w:rtl/>
        </w:rPr>
        <w:t xml:space="preserve">ההפעלה המבצעית </w:t>
      </w:r>
      <w:r>
        <w:rPr>
          <w:rFonts w:ascii="David" w:hAnsi="David" w:cs="David" w:hint="cs"/>
          <w:szCs w:val="24"/>
          <w:rtl/>
        </w:rPr>
        <w:t xml:space="preserve">בייצור </w:t>
      </w:r>
      <w:r w:rsidRPr="002C289B">
        <w:rPr>
          <w:rFonts w:ascii="David" w:hAnsi="David" w:cs="David"/>
          <w:szCs w:val="24"/>
          <w:rtl/>
        </w:rPr>
        <w:t xml:space="preserve">תכלול </w:t>
      </w:r>
      <w:r>
        <w:rPr>
          <w:rFonts w:ascii="David" w:hAnsi="David" w:cs="David" w:hint="cs"/>
          <w:b/>
          <w:bCs/>
          <w:szCs w:val="24"/>
          <w:rtl/>
        </w:rPr>
        <w:t>הקמת שישה</w:t>
      </w:r>
      <w:r w:rsidRPr="002C289B">
        <w:rPr>
          <w:rFonts w:ascii="David" w:hAnsi="David" w:cs="David"/>
          <w:b/>
          <w:bCs/>
          <w:szCs w:val="24"/>
          <w:rtl/>
        </w:rPr>
        <w:t xml:space="preserve"> </w:t>
      </w:r>
      <w:r w:rsidRPr="002C289B">
        <w:rPr>
          <w:rFonts w:ascii="David" w:hAnsi="David" w:cs="David" w:hint="cs"/>
          <w:b/>
          <w:bCs/>
          <w:szCs w:val="24"/>
          <w:rtl/>
        </w:rPr>
        <w:t xml:space="preserve">ממשקים בשני משרדים שונים </w:t>
      </w:r>
      <w:r>
        <w:rPr>
          <w:rFonts w:ascii="David" w:hAnsi="David" w:cs="David" w:hint="cs"/>
          <w:b/>
          <w:bCs/>
          <w:szCs w:val="24"/>
          <w:rtl/>
        </w:rPr>
        <w:t>כספקי מידע - שלושה ממשקים בכל משרד</w:t>
      </w:r>
      <w:r w:rsidRPr="002C289B">
        <w:rPr>
          <w:rFonts w:ascii="David" w:hAnsi="David" w:cs="David" w:hint="cs"/>
          <w:szCs w:val="24"/>
          <w:rtl/>
        </w:rPr>
        <w:t>.</w:t>
      </w:r>
      <w:r w:rsidRPr="002C289B">
        <w:rPr>
          <w:rFonts w:ascii="David" w:hAnsi="David" w:cs="David"/>
          <w:szCs w:val="24"/>
          <w:rtl/>
        </w:rPr>
        <w:t xml:space="preserve"> </w:t>
      </w:r>
      <w:r>
        <w:rPr>
          <w:rFonts w:ascii="David" w:hAnsi="David" w:cs="David" w:hint="cs"/>
          <w:szCs w:val="24"/>
          <w:rtl/>
        </w:rPr>
        <w:t xml:space="preserve">אחד מששת הממשקים יהיה בפרוטוקול </w:t>
      </w:r>
      <w:r>
        <w:rPr>
          <w:rFonts w:ascii="David" w:hAnsi="David" w:cs="David"/>
          <w:szCs w:val="24"/>
        </w:rPr>
        <w:t>O</w:t>
      </w:r>
      <w:r>
        <w:rPr>
          <w:rFonts w:ascii="David" w:hAnsi="David" w:cs="David" w:hint="cs"/>
          <w:szCs w:val="24"/>
        </w:rPr>
        <w:t>A</w:t>
      </w:r>
      <w:r>
        <w:rPr>
          <w:rFonts w:ascii="David" w:hAnsi="David" w:cs="David"/>
          <w:szCs w:val="24"/>
        </w:rPr>
        <w:t>uth</w:t>
      </w:r>
      <w:r>
        <w:rPr>
          <w:rFonts w:ascii="David" w:hAnsi="David" w:cs="David" w:hint="cs"/>
          <w:szCs w:val="24"/>
          <w:rtl/>
        </w:rPr>
        <w:t xml:space="preserve">. </w:t>
      </w:r>
      <w:r w:rsidRPr="002C289B">
        <w:rPr>
          <w:rFonts w:ascii="David" w:hAnsi="David" w:cs="David" w:hint="cs"/>
          <w:szCs w:val="24"/>
          <w:rtl/>
        </w:rPr>
        <w:t xml:space="preserve">פירוט </w:t>
      </w:r>
      <w:r w:rsidRPr="002C289B">
        <w:rPr>
          <w:rFonts w:ascii="David" w:hAnsi="David" w:cs="David"/>
          <w:szCs w:val="24"/>
          <w:rtl/>
        </w:rPr>
        <w:t>השירות</w:t>
      </w:r>
      <w:r w:rsidRPr="002C289B">
        <w:rPr>
          <w:rFonts w:ascii="David" w:hAnsi="David" w:cs="David" w:hint="cs"/>
          <w:szCs w:val="24"/>
          <w:rtl/>
        </w:rPr>
        <w:t xml:space="preserve">ים </w:t>
      </w:r>
      <w:r w:rsidRPr="002C289B">
        <w:rPr>
          <w:rFonts w:ascii="David" w:hAnsi="David" w:cs="David"/>
          <w:szCs w:val="24"/>
          <w:rtl/>
        </w:rPr>
        <w:t>יימסר לספק בשלב התכנון המפורט</w:t>
      </w:r>
      <w:r>
        <w:rPr>
          <w:rFonts w:ascii="David" w:hAnsi="David" w:cs="David" w:hint="cs"/>
          <w:szCs w:val="24"/>
          <w:rtl/>
        </w:rPr>
        <w:t xml:space="preserve"> (בשלב ב'), על מנת לתכנן מראש את ההפעלה שתהיה בשלב זה.</w:t>
      </w:r>
    </w:p>
    <w:p w:rsidR="00D35C31" w:rsidRPr="002C289B" w:rsidRDefault="00D35C31" w:rsidP="00452231">
      <w:pPr>
        <w:pStyle w:val="ListParagraph"/>
        <w:numPr>
          <w:ilvl w:val="3"/>
          <w:numId w:val="136"/>
        </w:numPr>
        <w:spacing w:before="60" w:after="60" w:line="276" w:lineRule="auto"/>
        <w:contextualSpacing w:val="0"/>
        <w:jc w:val="both"/>
        <w:rPr>
          <w:rFonts w:ascii="David" w:hAnsi="David" w:cs="David"/>
          <w:szCs w:val="24"/>
        </w:rPr>
      </w:pPr>
      <w:r w:rsidRPr="002C289B">
        <w:rPr>
          <w:rFonts w:ascii="David" w:hAnsi="David" w:cs="David"/>
          <w:szCs w:val="24"/>
          <w:u w:val="single"/>
          <w:rtl/>
        </w:rPr>
        <w:t>הסבה</w:t>
      </w:r>
      <w:r w:rsidRPr="002C289B">
        <w:rPr>
          <w:rFonts w:ascii="David" w:hAnsi="David" w:cs="David"/>
          <w:szCs w:val="24"/>
          <w:rtl/>
        </w:rPr>
        <w:t xml:space="preserve">: </w:t>
      </w:r>
      <w:r w:rsidRPr="002C289B">
        <w:rPr>
          <w:rFonts w:ascii="David" w:hAnsi="David" w:cs="David" w:hint="cs"/>
          <w:szCs w:val="24"/>
          <w:rtl/>
        </w:rPr>
        <w:t xml:space="preserve">הפעלת המערכת לא תכלול הסבה. </w:t>
      </w:r>
      <w:r w:rsidRPr="002C289B">
        <w:rPr>
          <w:rFonts w:ascii="David" w:hAnsi="David" w:cs="David"/>
          <w:szCs w:val="24"/>
          <w:rtl/>
        </w:rPr>
        <w:t xml:space="preserve"> </w:t>
      </w:r>
    </w:p>
    <w:p w:rsidR="00D35C31" w:rsidRDefault="00D35C31" w:rsidP="00452231">
      <w:pPr>
        <w:pStyle w:val="ListParagraph"/>
        <w:numPr>
          <w:ilvl w:val="3"/>
          <w:numId w:val="136"/>
        </w:numPr>
        <w:spacing w:before="60" w:after="60" w:line="276" w:lineRule="auto"/>
        <w:contextualSpacing w:val="0"/>
        <w:jc w:val="both"/>
        <w:rPr>
          <w:rFonts w:ascii="David" w:hAnsi="David" w:cs="David"/>
          <w:szCs w:val="24"/>
        </w:rPr>
      </w:pPr>
      <w:r w:rsidRPr="002C289B">
        <w:rPr>
          <w:rFonts w:ascii="David" w:hAnsi="David" w:cs="David" w:hint="cs"/>
          <w:szCs w:val="24"/>
          <w:u w:val="single"/>
          <w:rtl/>
        </w:rPr>
        <w:t>תפעול</w:t>
      </w:r>
      <w:r w:rsidRPr="002C289B">
        <w:rPr>
          <w:rFonts w:ascii="David" w:hAnsi="David" w:cs="David" w:hint="cs"/>
          <w:szCs w:val="24"/>
          <w:rtl/>
        </w:rPr>
        <w:t xml:space="preserve">: </w:t>
      </w:r>
      <w:r w:rsidRPr="002C289B">
        <w:rPr>
          <w:rFonts w:ascii="David" w:hAnsi="David" w:cs="David"/>
          <w:szCs w:val="24"/>
          <w:rtl/>
        </w:rPr>
        <w:t xml:space="preserve">לאחר </w:t>
      </w:r>
      <w:r w:rsidRPr="002C289B">
        <w:rPr>
          <w:rFonts w:ascii="David" w:hAnsi="David" w:cs="David" w:hint="cs"/>
          <w:szCs w:val="24"/>
          <w:rtl/>
        </w:rPr>
        <w:t>ה</w:t>
      </w:r>
      <w:r w:rsidRPr="002C289B">
        <w:rPr>
          <w:rFonts w:ascii="David" w:hAnsi="David" w:cs="David"/>
          <w:szCs w:val="24"/>
          <w:rtl/>
        </w:rPr>
        <w:t xml:space="preserve">אישור להפעלה מבצעית שיינתן על ידי </w:t>
      </w:r>
      <w:r w:rsidRPr="002C289B">
        <w:rPr>
          <w:rFonts w:ascii="David" w:hAnsi="David" w:cs="David" w:hint="cs"/>
          <w:szCs w:val="24"/>
          <w:rtl/>
        </w:rPr>
        <w:t>המזמין</w:t>
      </w:r>
      <w:r w:rsidRPr="002C289B">
        <w:rPr>
          <w:rFonts w:ascii="David" w:hAnsi="David" w:cs="David"/>
          <w:szCs w:val="24"/>
          <w:rtl/>
        </w:rPr>
        <w:t xml:space="preserve">, תתחיל יחידת ממשל זמין בתפעול המערכת בייצור.  </w:t>
      </w:r>
    </w:p>
    <w:p w:rsidR="00D35C31" w:rsidRPr="002C289B"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b/>
          <w:bCs/>
          <w:szCs w:val="24"/>
          <w:u w:val="single"/>
        </w:rPr>
      </w:pPr>
      <w:r w:rsidRPr="002C289B">
        <w:rPr>
          <w:rFonts w:ascii="David" w:hAnsi="David" w:cs="David"/>
          <w:b/>
          <w:bCs/>
          <w:szCs w:val="24"/>
          <w:u w:val="single"/>
          <w:rtl/>
        </w:rPr>
        <w:t>שלב ו' - השלמת פיתוח והתקנת שירותים בסיסיים לצורך מעבר לתקופת התחזוקה</w:t>
      </w:r>
      <w:r w:rsidRPr="002C289B">
        <w:rPr>
          <w:rFonts w:ascii="David" w:hAnsi="David" w:cs="David"/>
          <w:szCs w:val="24"/>
          <w:rtl/>
        </w:rPr>
        <w:t>:</w:t>
      </w:r>
    </w:p>
    <w:p w:rsidR="00D35C31" w:rsidRPr="002C289B" w:rsidRDefault="00D35C31" w:rsidP="00452231">
      <w:pPr>
        <w:pStyle w:val="ListParagraph"/>
        <w:numPr>
          <w:ilvl w:val="3"/>
          <w:numId w:val="137"/>
        </w:numPr>
        <w:spacing w:before="60" w:after="60" w:line="276" w:lineRule="auto"/>
        <w:contextualSpacing w:val="0"/>
        <w:jc w:val="both"/>
        <w:rPr>
          <w:rFonts w:ascii="David" w:hAnsi="David" w:cs="David"/>
          <w:szCs w:val="24"/>
        </w:rPr>
      </w:pPr>
      <w:r w:rsidRPr="002C289B">
        <w:rPr>
          <w:rFonts w:ascii="David" w:hAnsi="David" w:cs="David"/>
          <w:szCs w:val="24"/>
          <w:u w:val="single"/>
          <w:rtl/>
        </w:rPr>
        <w:t>כללי</w:t>
      </w:r>
      <w:r w:rsidRPr="002C289B">
        <w:rPr>
          <w:rFonts w:ascii="David" w:hAnsi="David" w:cs="David"/>
          <w:szCs w:val="24"/>
          <w:rtl/>
        </w:rPr>
        <w:t xml:space="preserve">: שלב זה יכלול השלמת </w:t>
      </w:r>
      <w:r w:rsidRPr="002C289B">
        <w:rPr>
          <w:rFonts w:ascii="David" w:hAnsi="David" w:cs="David" w:hint="cs"/>
          <w:szCs w:val="24"/>
          <w:rtl/>
        </w:rPr>
        <w:t xml:space="preserve">התקנת כל רכיבי המערכת שלא הותקנו בשלב ה'. </w:t>
      </w:r>
      <w:r w:rsidRPr="002C289B">
        <w:rPr>
          <w:rFonts w:ascii="David" w:hAnsi="David" w:cs="David"/>
          <w:szCs w:val="24"/>
          <w:rtl/>
        </w:rPr>
        <w:t xml:space="preserve"> </w:t>
      </w:r>
    </w:p>
    <w:p w:rsidR="00D35C31" w:rsidRPr="008368E0" w:rsidRDefault="00D35C31" w:rsidP="00452231">
      <w:pPr>
        <w:pStyle w:val="ListParagraph"/>
        <w:numPr>
          <w:ilvl w:val="3"/>
          <w:numId w:val="137"/>
        </w:numPr>
        <w:spacing w:before="60" w:after="60" w:line="276" w:lineRule="auto"/>
        <w:contextualSpacing w:val="0"/>
        <w:jc w:val="both"/>
        <w:rPr>
          <w:rFonts w:ascii="David" w:hAnsi="David" w:cs="David"/>
          <w:szCs w:val="24"/>
        </w:rPr>
      </w:pPr>
      <w:r w:rsidRPr="002C289B">
        <w:rPr>
          <w:rFonts w:ascii="David" w:hAnsi="David" w:cs="David" w:hint="cs"/>
          <w:szCs w:val="24"/>
          <w:u w:val="single"/>
          <w:rtl/>
        </w:rPr>
        <w:t>ממשקים</w:t>
      </w:r>
      <w:r w:rsidRPr="002C289B">
        <w:rPr>
          <w:rFonts w:ascii="David" w:hAnsi="David" w:cs="David"/>
          <w:szCs w:val="24"/>
          <w:rtl/>
        </w:rPr>
        <w:t xml:space="preserve">: </w:t>
      </w:r>
      <w:r>
        <w:rPr>
          <w:rFonts w:ascii="David" w:hAnsi="David" w:cs="David" w:hint="cs"/>
          <w:szCs w:val="24"/>
          <w:rtl/>
        </w:rPr>
        <w:t xml:space="preserve">כאמור </w:t>
      </w:r>
      <w:r w:rsidRPr="005753A9">
        <w:rPr>
          <w:rFonts w:ascii="David" w:hAnsi="David" w:cs="David" w:hint="cs"/>
          <w:b/>
          <w:bCs/>
          <w:szCs w:val="24"/>
          <w:rtl/>
        </w:rPr>
        <w:t xml:space="preserve">בסעיף 4.2.8 </w:t>
      </w:r>
      <w:r>
        <w:rPr>
          <w:rFonts w:ascii="David" w:hAnsi="David" w:cs="David" w:hint="cs"/>
          <w:szCs w:val="24"/>
          <w:rtl/>
        </w:rPr>
        <w:t xml:space="preserve">לעיל, </w:t>
      </w:r>
      <w:r w:rsidRPr="008368E0">
        <w:rPr>
          <w:rFonts w:ascii="David" w:hAnsi="David" w:cs="David" w:hint="cs"/>
          <w:szCs w:val="24"/>
          <w:rtl/>
        </w:rPr>
        <w:t xml:space="preserve">תתבצע הקמה של שישה ממשקים בשני משרדים שונים כספקי מידע </w:t>
      </w:r>
      <w:r w:rsidRPr="008368E0">
        <w:rPr>
          <w:rFonts w:ascii="David" w:hAnsi="David" w:cs="David"/>
          <w:szCs w:val="24"/>
          <w:rtl/>
        </w:rPr>
        <w:t>–</w:t>
      </w:r>
      <w:r w:rsidRPr="008368E0">
        <w:rPr>
          <w:rFonts w:ascii="David" w:hAnsi="David" w:cs="David" w:hint="cs"/>
          <w:szCs w:val="24"/>
          <w:rtl/>
        </w:rPr>
        <w:t xml:space="preserve"> שלושה ממשקים בכל משרד. מעבר לכך, בשלב ו' ת</w:t>
      </w:r>
      <w:r w:rsidRPr="008368E0">
        <w:rPr>
          <w:rFonts w:ascii="David" w:hAnsi="David" w:cs="David"/>
          <w:szCs w:val="24"/>
          <w:rtl/>
        </w:rPr>
        <w:t xml:space="preserve">בוצע </w:t>
      </w:r>
      <w:r w:rsidRPr="008368E0">
        <w:rPr>
          <w:rFonts w:ascii="David" w:hAnsi="David" w:cs="David" w:hint="cs"/>
          <w:szCs w:val="24"/>
          <w:rtl/>
        </w:rPr>
        <w:t xml:space="preserve">הקמת </w:t>
      </w:r>
      <w:r w:rsidRPr="008368E0">
        <w:rPr>
          <w:rFonts w:ascii="David" w:hAnsi="David" w:cs="David" w:hint="cs"/>
          <w:b/>
          <w:bCs/>
          <w:szCs w:val="24"/>
          <w:rtl/>
        </w:rPr>
        <w:t xml:space="preserve">עשרה ממשקים </w:t>
      </w:r>
      <w:r w:rsidRPr="008368E0">
        <w:rPr>
          <w:rFonts w:ascii="David" w:hAnsi="David" w:cs="David"/>
          <w:b/>
          <w:bCs/>
          <w:szCs w:val="24"/>
          <w:rtl/>
        </w:rPr>
        <w:t>נוספים</w:t>
      </w:r>
      <w:r w:rsidRPr="008368E0">
        <w:rPr>
          <w:rFonts w:ascii="David" w:hAnsi="David" w:cs="David" w:hint="cs"/>
          <w:b/>
          <w:bCs/>
          <w:szCs w:val="24"/>
          <w:rtl/>
        </w:rPr>
        <w:t xml:space="preserve"> בשני משרדים שונים נוספים כספקי מידע</w:t>
      </w:r>
      <w:r w:rsidRPr="008368E0">
        <w:rPr>
          <w:rFonts w:ascii="David" w:hAnsi="David" w:cs="David"/>
          <w:szCs w:val="24"/>
          <w:rtl/>
        </w:rPr>
        <w:t>. רשימת ה</w:t>
      </w:r>
      <w:r w:rsidRPr="008368E0">
        <w:rPr>
          <w:rFonts w:ascii="David" w:hAnsi="David" w:cs="David" w:hint="cs"/>
          <w:szCs w:val="24"/>
          <w:rtl/>
        </w:rPr>
        <w:t>ממשקים</w:t>
      </w:r>
      <w:r w:rsidRPr="008368E0">
        <w:rPr>
          <w:rFonts w:ascii="David" w:hAnsi="David" w:cs="David"/>
          <w:szCs w:val="24"/>
          <w:rtl/>
        </w:rPr>
        <w:t xml:space="preserve"> תימסר לספק הזוכה</w:t>
      </w:r>
      <w:r w:rsidRPr="008368E0">
        <w:rPr>
          <w:rFonts w:ascii="David" w:hAnsi="David" w:cs="David" w:hint="cs"/>
          <w:szCs w:val="24"/>
          <w:rtl/>
        </w:rPr>
        <w:t>, לפי תכנית העבודה שתגובש</w:t>
      </w:r>
      <w:r w:rsidRPr="008368E0">
        <w:rPr>
          <w:rFonts w:ascii="David" w:hAnsi="David" w:cs="David"/>
          <w:szCs w:val="24"/>
          <w:rtl/>
        </w:rPr>
        <w:t>.</w:t>
      </w:r>
      <w:r w:rsidRPr="008368E0">
        <w:rPr>
          <w:rFonts w:ascii="David" w:hAnsi="David" w:cs="David" w:hint="cs"/>
          <w:szCs w:val="24"/>
          <w:rtl/>
        </w:rPr>
        <w:t xml:space="preserve"> בשלב ה'. הכוונה תהיה ליישם את הלקחים שהופקו בשלב הקודם, לצורך הפעלת משרדים והקמת ממשקים נוספים.</w:t>
      </w:r>
    </w:p>
    <w:p w:rsidR="00D35C31" w:rsidRPr="008368E0" w:rsidRDefault="00D35C31" w:rsidP="00452231">
      <w:pPr>
        <w:pStyle w:val="ListParagraph"/>
        <w:numPr>
          <w:ilvl w:val="3"/>
          <w:numId w:val="137"/>
        </w:numPr>
        <w:spacing w:before="60" w:after="60" w:line="276" w:lineRule="auto"/>
        <w:contextualSpacing w:val="0"/>
        <w:jc w:val="both"/>
        <w:rPr>
          <w:rFonts w:ascii="David" w:hAnsi="David" w:cs="David"/>
          <w:szCs w:val="24"/>
        </w:rPr>
      </w:pPr>
      <w:bookmarkStart w:id="540" w:name="_Ref491376508"/>
      <w:r w:rsidRPr="008368E0">
        <w:rPr>
          <w:rFonts w:ascii="David" w:hAnsi="David" w:cs="David" w:hint="cs"/>
          <w:szCs w:val="24"/>
          <w:rtl/>
        </w:rPr>
        <w:t xml:space="preserve">התכנון הוא שבשלב זה יוקם אתר הגיבוי, כמפורט </w:t>
      </w:r>
      <w:r w:rsidRPr="005753A9">
        <w:rPr>
          <w:rFonts w:ascii="David" w:hAnsi="David" w:cs="David" w:hint="cs"/>
          <w:b/>
          <w:bCs/>
          <w:szCs w:val="24"/>
          <w:rtl/>
        </w:rPr>
        <w:t xml:space="preserve">בסעיף </w:t>
      </w:r>
      <w:r w:rsidRPr="005753A9">
        <w:rPr>
          <w:rFonts w:ascii="David" w:hAnsi="David" w:cs="David"/>
          <w:b/>
          <w:bCs/>
          <w:szCs w:val="24"/>
          <w:rtl/>
        </w:rPr>
        <w:fldChar w:fldCharType="begin" w:fldLock="1"/>
      </w:r>
      <w:r w:rsidRPr="005753A9">
        <w:rPr>
          <w:rFonts w:ascii="David" w:hAnsi="David" w:cs="David"/>
          <w:b/>
          <w:bCs/>
          <w:szCs w:val="24"/>
          <w:rtl/>
        </w:rPr>
        <w:instrText xml:space="preserve"> </w:instrText>
      </w:r>
      <w:r w:rsidRPr="005753A9">
        <w:rPr>
          <w:rFonts w:ascii="David" w:hAnsi="David" w:cs="David" w:hint="cs"/>
          <w:b/>
          <w:bCs/>
          <w:szCs w:val="24"/>
        </w:rPr>
        <w:instrText>REF</w:instrText>
      </w:r>
      <w:r w:rsidRPr="005753A9">
        <w:rPr>
          <w:rFonts w:ascii="David" w:hAnsi="David" w:cs="David" w:hint="cs"/>
          <w:b/>
          <w:bCs/>
          <w:szCs w:val="24"/>
          <w:rtl/>
        </w:rPr>
        <w:instrText xml:space="preserve"> _</w:instrText>
      </w:r>
      <w:r w:rsidRPr="005753A9">
        <w:rPr>
          <w:rFonts w:ascii="David" w:hAnsi="David" w:cs="David" w:hint="cs"/>
          <w:b/>
          <w:bCs/>
          <w:szCs w:val="24"/>
        </w:rPr>
        <w:instrText>Ref491376456 \r \h</w:instrText>
      </w:r>
      <w:r w:rsidRPr="005753A9">
        <w:rPr>
          <w:rFonts w:ascii="David" w:hAnsi="David" w:cs="David"/>
          <w:b/>
          <w:bCs/>
          <w:szCs w:val="24"/>
          <w:rtl/>
        </w:rPr>
        <w:instrText xml:space="preserve">  \* </w:instrText>
      </w:r>
      <w:r w:rsidRPr="005753A9">
        <w:rPr>
          <w:rFonts w:ascii="David" w:hAnsi="David" w:cs="David"/>
          <w:b/>
          <w:bCs/>
          <w:szCs w:val="24"/>
        </w:rPr>
        <w:instrText>MERGEFORMAT</w:instrText>
      </w:r>
      <w:r w:rsidRPr="005753A9">
        <w:rPr>
          <w:rFonts w:ascii="David" w:hAnsi="David" w:cs="David"/>
          <w:b/>
          <w:bCs/>
          <w:szCs w:val="24"/>
          <w:rtl/>
        </w:rPr>
        <w:instrText xml:space="preserve"> </w:instrText>
      </w:r>
      <w:r w:rsidRPr="005753A9">
        <w:rPr>
          <w:rFonts w:ascii="David" w:hAnsi="David" w:cs="David"/>
          <w:b/>
          <w:bCs/>
          <w:szCs w:val="24"/>
          <w:rtl/>
        </w:rPr>
      </w:r>
      <w:r w:rsidRPr="005753A9">
        <w:rPr>
          <w:rFonts w:ascii="David" w:hAnsi="David" w:cs="David"/>
          <w:b/>
          <w:bCs/>
          <w:szCs w:val="24"/>
          <w:rtl/>
        </w:rPr>
        <w:fldChar w:fldCharType="separate"/>
      </w:r>
      <w:r w:rsidR="00C023D3">
        <w:rPr>
          <w:rFonts w:ascii="David" w:hAnsi="David" w:cs="David"/>
          <w:b/>
          <w:bCs/>
          <w:szCs w:val="24"/>
          <w:rtl/>
        </w:rPr>
        <w:t>‏4.8.1.1</w:t>
      </w:r>
      <w:r w:rsidRPr="005753A9">
        <w:rPr>
          <w:rFonts w:ascii="David" w:hAnsi="David" w:cs="David"/>
          <w:b/>
          <w:bCs/>
          <w:szCs w:val="24"/>
          <w:rtl/>
        </w:rPr>
        <w:fldChar w:fldCharType="end"/>
      </w:r>
      <w:bookmarkEnd w:id="540"/>
      <w:r w:rsidRPr="008368E0">
        <w:rPr>
          <w:rFonts w:ascii="David" w:hAnsi="David" w:cs="David" w:hint="cs"/>
          <w:szCs w:val="24"/>
          <w:rtl/>
        </w:rPr>
        <w:t>.</w:t>
      </w:r>
    </w:p>
    <w:p w:rsidR="00D35C31" w:rsidRDefault="00D35C31" w:rsidP="00452231">
      <w:pPr>
        <w:pStyle w:val="ListParagraph"/>
        <w:numPr>
          <w:ilvl w:val="3"/>
          <w:numId w:val="137"/>
        </w:numPr>
        <w:spacing w:before="60" w:after="60" w:line="276" w:lineRule="auto"/>
        <w:contextualSpacing w:val="0"/>
        <w:jc w:val="both"/>
        <w:rPr>
          <w:rFonts w:ascii="David" w:hAnsi="David" w:cs="David"/>
          <w:szCs w:val="24"/>
        </w:rPr>
      </w:pPr>
      <w:r w:rsidRPr="008368E0">
        <w:rPr>
          <w:rFonts w:ascii="David" w:hAnsi="David" w:cs="David"/>
          <w:szCs w:val="24"/>
          <w:rtl/>
        </w:rPr>
        <w:t>עם סיום ביצוע המ</w:t>
      </w:r>
      <w:r w:rsidRPr="008368E0">
        <w:rPr>
          <w:rFonts w:ascii="David" w:hAnsi="David" w:cs="David" w:hint="cs"/>
          <w:szCs w:val="24"/>
          <w:rtl/>
        </w:rPr>
        <w:t xml:space="preserve">משקים </w:t>
      </w:r>
      <w:r w:rsidRPr="008368E0">
        <w:rPr>
          <w:rFonts w:ascii="David" w:hAnsi="David" w:cs="David"/>
          <w:szCs w:val="24"/>
          <w:rtl/>
        </w:rPr>
        <w:t xml:space="preserve">בשלב זה בהצלחה, יוכרז על סיום שלב הפרויקט ומעבר לתקופת התפעול והתחזוקה. במסגרת תקופת התפעול והתחזוקה ימשיך שילוב </w:t>
      </w:r>
      <w:r w:rsidRPr="008368E0">
        <w:rPr>
          <w:rFonts w:ascii="David" w:hAnsi="David" w:cs="David" w:hint="cs"/>
          <w:szCs w:val="24"/>
          <w:rtl/>
        </w:rPr>
        <w:t>של ממשקים נוספים</w:t>
      </w:r>
      <w:r w:rsidRPr="008368E0">
        <w:rPr>
          <w:rFonts w:ascii="David" w:hAnsi="David" w:cs="David"/>
          <w:szCs w:val="24"/>
          <w:rtl/>
        </w:rPr>
        <w:t>, על בסיס התשתית שהוקמה</w:t>
      </w:r>
      <w:r w:rsidRPr="006B7519">
        <w:rPr>
          <w:rFonts w:ascii="David" w:hAnsi="David" w:cs="David"/>
          <w:szCs w:val="24"/>
          <w:rtl/>
        </w:rPr>
        <w:t xml:space="preserve"> ונבדקה בשלב זה.</w:t>
      </w:r>
      <w:r>
        <w:rPr>
          <w:rFonts w:ascii="David" w:hAnsi="David" w:cs="David" w:hint="cs"/>
          <w:szCs w:val="24"/>
          <w:rtl/>
        </w:rPr>
        <w:t xml:space="preserve"> הקמת שערי ממשקים (</w:t>
      </w:r>
      <w:r>
        <w:rPr>
          <w:rFonts w:ascii="David" w:hAnsi="David" w:cs="David"/>
          <w:szCs w:val="24"/>
        </w:rPr>
        <w:t>(</w:t>
      </w:r>
      <w:r>
        <w:rPr>
          <w:rFonts w:ascii="David" w:hAnsi="David" w:cs="David" w:hint="cs"/>
          <w:szCs w:val="24"/>
        </w:rPr>
        <w:t>API GW</w:t>
      </w:r>
      <w:r>
        <w:rPr>
          <w:rFonts w:ascii="David" w:hAnsi="David" w:cs="David" w:hint="cs"/>
          <w:szCs w:val="24"/>
          <w:rtl/>
        </w:rPr>
        <w:t xml:space="preserve"> נוספים תהיה על ידי שילוב של התקנת רכיבי התוכנה של שער הממשקים </w:t>
      </w:r>
      <w:r>
        <w:rPr>
          <w:rFonts w:ascii="David" w:hAnsi="David" w:cs="David" w:hint="cs"/>
          <w:szCs w:val="24"/>
        </w:rPr>
        <w:t>API GW</w:t>
      </w:r>
      <w:r>
        <w:rPr>
          <w:rFonts w:ascii="David" w:hAnsi="David" w:cs="David"/>
          <w:szCs w:val="24"/>
        </w:rPr>
        <w:t>)</w:t>
      </w:r>
      <w:r>
        <w:rPr>
          <w:rFonts w:ascii="David" w:hAnsi="David" w:cs="David" w:hint="cs"/>
          <w:szCs w:val="24"/>
          <w:rtl/>
        </w:rPr>
        <w:t xml:space="preserve">) במשרד הרלבנטי, ופיתוח ממשקים נוספים מול ספקי המידע. התשלום יהיה בהתאם למחיר לממשק שמופיע בכתב הכמויות, ו/או לפי שעות עבודה. </w:t>
      </w:r>
      <w:r w:rsidRPr="00BA3210">
        <w:rPr>
          <w:rFonts w:ascii="David" w:hAnsi="David" w:cs="David" w:hint="cs"/>
          <w:szCs w:val="24"/>
          <w:rtl/>
        </w:rPr>
        <w:t>קביעת השיטה לביצוע, הינה לפי החלטת המשרד על פי שיקול דעתו</w:t>
      </w:r>
      <w:r>
        <w:rPr>
          <w:rFonts w:ascii="David" w:hAnsi="David" w:cs="David" w:hint="cs"/>
          <w:szCs w:val="24"/>
          <w:rtl/>
        </w:rPr>
        <w:t xml:space="preserve"> הבלעדית</w:t>
      </w:r>
      <w:r w:rsidRPr="00BA3210">
        <w:rPr>
          <w:rFonts w:ascii="David" w:hAnsi="David" w:cs="David" w:hint="cs"/>
          <w:szCs w:val="24"/>
          <w:rtl/>
        </w:rPr>
        <w:t>.</w:t>
      </w:r>
      <w:r>
        <w:rPr>
          <w:rFonts w:ascii="David" w:hAnsi="David" w:cs="David" w:hint="cs"/>
          <w:szCs w:val="24"/>
          <w:rtl/>
        </w:rPr>
        <w:t xml:space="preserve"> פיתוח הממשק אינו כולל את פיתוח הלוגיקה העסקית של שליפת המידע על ידי ספק המידע.</w:t>
      </w:r>
    </w:p>
    <w:p w:rsidR="00D35C31" w:rsidRPr="006B7519" w:rsidRDefault="00D35C31" w:rsidP="00452231">
      <w:pPr>
        <w:numPr>
          <w:ilvl w:val="2"/>
          <w:numId w:val="129"/>
        </w:numPr>
        <w:tabs>
          <w:tab w:val="clear" w:pos="2160"/>
          <w:tab w:val="num" w:pos="2069"/>
        </w:tabs>
        <w:spacing w:before="60" w:after="60" w:line="276" w:lineRule="auto"/>
        <w:ind w:left="2069" w:hanging="993"/>
        <w:jc w:val="both"/>
        <w:rPr>
          <w:rFonts w:ascii="David" w:hAnsi="David" w:cs="David"/>
          <w:b/>
          <w:bCs/>
          <w:szCs w:val="24"/>
          <w:u w:val="single"/>
        </w:rPr>
      </w:pPr>
      <w:r w:rsidRPr="006B7519">
        <w:rPr>
          <w:rFonts w:ascii="David" w:hAnsi="David" w:cs="David"/>
          <w:b/>
          <w:bCs/>
          <w:szCs w:val="24"/>
          <w:u w:val="single"/>
          <w:rtl/>
        </w:rPr>
        <w:t>לוח זמנים לשלבים השונים</w:t>
      </w:r>
      <w:r w:rsidRPr="006B7519">
        <w:rPr>
          <w:rFonts w:ascii="David" w:hAnsi="David" w:cs="David"/>
          <w:szCs w:val="24"/>
          <w:rtl/>
        </w:rPr>
        <w:t>:</w:t>
      </w:r>
    </w:p>
    <w:p w:rsidR="00D35C31" w:rsidRPr="006B7519" w:rsidRDefault="00D35C31" w:rsidP="00452231">
      <w:pPr>
        <w:pStyle w:val="ListParagraph"/>
        <w:numPr>
          <w:ilvl w:val="3"/>
          <w:numId w:val="138"/>
        </w:numPr>
        <w:spacing w:before="60" w:after="60" w:line="276" w:lineRule="auto"/>
        <w:ind w:left="2992" w:hanging="900"/>
        <w:contextualSpacing w:val="0"/>
        <w:jc w:val="both"/>
        <w:rPr>
          <w:rFonts w:ascii="David" w:hAnsi="David" w:cs="David"/>
          <w:szCs w:val="24"/>
        </w:rPr>
      </w:pPr>
      <w:r w:rsidRPr="00DB6CB4">
        <w:rPr>
          <w:rFonts w:ascii="David" w:hAnsi="David" w:cs="David"/>
          <w:szCs w:val="24"/>
          <w:u w:val="single"/>
          <w:rtl/>
        </w:rPr>
        <w:t xml:space="preserve"> להלן טבלת לוח הזמנים </w:t>
      </w:r>
      <w:proofErr w:type="spellStart"/>
      <w:r w:rsidRPr="00DB6CB4">
        <w:rPr>
          <w:rFonts w:ascii="David" w:hAnsi="David" w:cs="David"/>
          <w:szCs w:val="24"/>
          <w:u w:val="single"/>
          <w:rtl/>
        </w:rPr>
        <w:t>המירבי</w:t>
      </w:r>
      <w:proofErr w:type="spellEnd"/>
      <w:r w:rsidRPr="00DB6CB4">
        <w:rPr>
          <w:rFonts w:ascii="David" w:hAnsi="David" w:cs="David"/>
          <w:szCs w:val="24"/>
          <w:u w:val="single"/>
          <w:rtl/>
        </w:rPr>
        <w:t xml:space="preserve"> (בשבועות)</w:t>
      </w:r>
      <w:r w:rsidRPr="006B7519">
        <w:rPr>
          <w:rFonts w:ascii="David" w:hAnsi="David" w:cs="David"/>
          <w:szCs w:val="24"/>
          <w:rtl/>
        </w:rPr>
        <w:t>:</w:t>
      </w:r>
      <w:r>
        <w:rPr>
          <w:rFonts w:ascii="David" w:hAnsi="David" w:cs="David" w:hint="cs"/>
          <w:szCs w:val="24"/>
          <w:rtl/>
        </w:rPr>
        <w:t xml:space="preserve"> </w:t>
      </w:r>
    </w:p>
    <w:tbl>
      <w:tblPr>
        <w:tblStyle w:val="19"/>
        <w:bidiVisual/>
        <w:tblW w:w="9000" w:type="dxa"/>
        <w:tblInd w:w="110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firstRow="0" w:lastRow="0" w:firstColumn="0" w:lastColumn="0" w:noHBand="0" w:noVBand="0"/>
      </w:tblPr>
      <w:tblGrid>
        <w:gridCol w:w="602"/>
        <w:gridCol w:w="4150"/>
        <w:gridCol w:w="1789"/>
        <w:gridCol w:w="1219"/>
        <w:gridCol w:w="1240"/>
      </w:tblGrid>
      <w:tr w:rsidR="00D35C31" w:rsidRPr="00966118" w:rsidDel="00352448" w:rsidTr="0029026D">
        <w:trPr>
          <w:tblHeader/>
        </w:trPr>
        <w:tc>
          <w:tcPr>
            <w:tcW w:w="602" w:type="dxa"/>
          </w:tcPr>
          <w:p w:rsidR="00D35C31" w:rsidRPr="00966118" w:rsidDel="00352448" w:rsidRDefault="00D35C31" w:rsidP="0029026D">
            <w:pPr>
              <w:pStyle w:val="a9"/>
              <w:keepLines w:val="0"/>
              <w:widowControl w:val="0"/>
              <w:spacing w:before="0" w:beforeAutospacing="0" w:after="0" w:line="276" w:lineRule="auto"/>
              <w:jc w:val="center"/>
              <w:rPr>
                <w:rFonts w:ascii="David" w:hAnsi="David" w:cs="David"/>
                <w:b/>
                <w:bCs/>
                <w:sz w:val="24"/>
                <w:szCs w:val="24"/>
                <w:u w:val="single"/>
                <w:rtl/>
              </w:rPr>
            </w:pPr>
            <w:r w:rsidRPr="00966118">
              <w:rPr>
                <w:rFonts w:ascii="David" w:hAnsi="David" w:cs="David"/>
                <w:b/>
                <w:bCs/>
                <w:sz w:val="24"/>
                <w:szCs w:val="24"/>
                <w:u w:val="single"/>
                <w:rtl/>
              </w:rPr>
              <w:t>שלב</w:t>
            </w:r>
          </w:p>
        </w:tc>
        <w:tc>
          <w:tcPr>
            <w:tcW w:w="4150" w:type="dxa"/>
          </w:tcPr>
          <w:p w:rsidR="00D35C31" w:rsidRPr="00966118" w:rsidDel="00352448" w:rsidRDefault="00D35C31" w:rsidP="0029026D">
            <w:pPr>
              <w:pStyle w:val="a9"/>
              <w:keepLines w:val="0"/>
              <w:widowControl w:val="0"/>
              <w:spacing w:before="0" w:beforeAutospacing="0" w:after="0" w:line="276" w:lineRule="auto"/>
              <w:jc w:val="center"/>
              <w:rPr>
                <w:rFonts w:ascii="David" w:hAnsi="David" w:cs="David"/>
                <w:b/>
                <w:bCs/>
                <w:sz w:val="24"/>
                <w:szCs w:val="24"/>
                <w:u w:val="single"/>
                <w:rtl/>
              </w:rPr>
            </w:pPr>
            <w:r w:rsidRPr="00966118">
              <w:rPr>
                <w:rFonts w:ascii="David" w:hAnsi="David" w:cs="David"/>
                <w:b/>
                <w:bCs/>
                <w:sz w:val="24"/>
                <w:szCs w:val="24"/>
                <w:u w:val="single"/>
                <w:rtl/>
              </w:rPr>
              <w:t>שלב</w:t>
            </w:r>
          </w:p>
        </w:tc>
        <w:tc>
          <w:tcPr>
            <w:tcW w:w="1789" w:type="dxa"/>
          </w:tcPr>
          <w:p w:rsidR="00D35C31" w:rsidRPr="00966118" w:rsidRDefault="00D35C31" w:rsidP="0029026D">
            <w:pPr>
              <w:pStyle w:val="a9"/>
              <w:keepLines w:val="0"/>
              <w:widowControl w:val="0"/>
              <w:spacing w:before="0" w:beforeAutospacing="0" w:after="0" w:line="276" w:lineRule="auto"/>
              <w:jc w:val="center"/>
              <w:rPr>
                <w:rFonts w:ascii="David" w:hAnsi="David" w:cs="David"/>
                <w:b/>
                <w:bCs/>
                <w:sz w:val="24"/>
                <w:szCs w:val="24"/>
                <w:u w:val="single"/>
                <w:rtl/>
              </w:rPr>
            </w:pPr>
            <w:r w:rsidRPr="00966118">
              <w:rPr>
                <w:rFonts w:ascii="David" w:hAnsi="David" w:cs="David"/>
                <w:b/>
                <w:bCs/>
                <w:sz w:val="24"/>
                <w:szCs w:val="24"/>
                <w:u w:val="single"/>
                <w:rtl/>
              </w:rPr>
              <w:t>התחלה</w:t>
            </w:r>
          </w:p>
        </w:tc>
        <w:tc>
          <w:tcPr>
            <w:tcW w:w="1219" w:type="dxa"/>
          </w:tcPr>
          <w:p w:rsidR="00D35C31" w:rsidRPr="00966118" w:rsidRDefault="00D35C31" w:rsidP="0029026D">
            <w:pPr>
              <w:pStyle w:val="a9"/>
              <w:keepLines w:val="0"/>
              <w:widowControl w:val="0"/>
              <w:spacing w:before="0" w:beforeAutospacing="0" w:after="0" w:line="276" w:lineRule="auto"/>
              <w:jc w:val="center"/>
              <w:rPr>
                <w:rFonts w:ascii="David" w:hAnsi="David" w:cs="David"/>
                <w:b/>
                <w:bCs/>
                <w:sz w:val="24"/>
                <w:szCs w:val="24"/>
                <w:u w:val="single"/>
                <w:rtl/>
              </w:rPr>
            </w:pPr>
            <w:r w:rsidRPr="00966118">
              <w:rPr>
                <w:rFonts w:ascii="David" w:hAnsi="David" w:cs="David"/>
                <w:b/>
                <w:bCs/>
                <w:sz w:val="24"/>
                <w:szCs w:val="24"/>
                <w:u w:val="single"/>
                <w:rtl/>
              </w:rPr>
              <w:t xml:space="preserve">משך השלב </w:t>
            </w:r>
          </w:p>
        </w:tc>
        <w:tc>
          <w:tcPr>
            <w:tcW w:w="1240" w:type="dxa"/>
          </w:tcPr>
          <w:p w:rsidR="00D35C31" w:rsidRPr="00966118" w:rsidRDefault="00D35C31" w:rsidP="0029026D">
            <w:pPr>
              <w:pStyle w:val="a9"/>
              <w:keepLines w:val="0"/>
              <w:widowControl w:val="0"/>
              <w:spacing w:before="0" w:beforeAutospacing="0" w:after="0" w:line="276" w:lineRule="auto"/>
              <w:jc w:val="center"/>
              <w:rPr>
                <w:rFonts w:ascii="David" w:hAnsi="David" w:cs="David"/>
                <w:b/>
                <w:bCs/>
                <w:sz w:val="24"/>
                <w:szCs w:val="24"/>
                <w:u w:val="single"/>
                <w:rtl/>
              </w:rPr>
            </w:pPr>
            <w:r w:rsidRPr="00966118">
              <w:rPr>
                <w:rFonts w:ascii="David" w:hAnsi="David" w:cs="David"/>
                <w:b/>
                <w:bCs/>
                <w:sz w:val="24"/>
                <w:szCs w:val="24"/>
                <w:u w:val="single"/>
                <w:rtl/>
              </w:rPr>
              <w:t>סיום השלב</w:t>
            </w:r>
          </w:p>
        </w:tc>
      </w:tr>
      <w:tr w:rsidR="00D35C31" w:rsidRPr="00966118" w:rsidTr="0029026D">
        <w:trPr>
          <w:trHeight w:val="390"/>
        </w:trPr>
        <w:tc>
          <w:tcPr>
            <w:tcW w:w="602" w:type="dxa"/>
          </w:tcPr>
          <w:p w:rsidR="00D35C31" w:rsidRPr="00966118" w:rsidDel="0035244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966118">
              <w:rPr>
                <w:rFonts w:ascii="David" w:hAnsi="David" w:cs="David"/>
                <w:b/>
                <w:bCs/>
                <w:sz w:val="24"/>
                <w:szCs w:val="24"/>
                <w:rtl/>
              </w:rPr>
              <w:t>א'</w:t>
            </w:r>
          </w:p>
        </w:tc>
        <w:tc>
          <w:tcPr>
            <w:tcW w:w="4150"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Pr>
                <w:rFonts w:ascii="David" w:hAnsi="David" w:cs="David" w:hint="cs"/>
                <w:b/>
                <w:bCs/>
                <w:sz w:val="24"/>
                <w:szCs w:val="24"/>
                <w:rtl/>
              </w:rPr>
              <w:t xml:space="preserve">הגשת </w:t>
            </w:r>
            <w:r w:rsidRPr="00966118">
              <w:rPr>
                <w:rFonts w:ascii="David" w:hAnsi="David" w:cs="David"/>
                <w:b/>
                <w:bCs/>
                <w:sz w:val="24"/>
                <w:szCs w:val="24"/>
                <w:rtl/>
              </w:rPr>
              <w:t>תכנית עבודה מפורטת</w:t>
            </w:r>
            <w:r>
              <w:rPr>
                <w:rFonts w:ascii="David" w:hAnsi="David" w:cs="David" w:hint="cs"/>
                <w:b/>
                <w:bCs/>
                <w:sz w:val="24"/>
                <w:szCs w:val="24"/>
                <w:rtl/>
              </w:rPr>
              <w:t xml:space="preserve"> למזמין</w:t>
            </w:r>
            <w:r w:rsidRPr="00966118">
              <w:rPr>
                <w:rFonts w:ascii="David" w:hAnsi="David" w:cs="David"/>
                <w:b/>
                <w:bCs/>
                <w:sz w:val="24"/>
                <w:szCs w:val="24"/>
                <w:rtl/>
              </w:rPr>
              <w:t xml:space="preserve"> ואישור נהלי עבודה</w:t>
            </w:r>
          </w:p>
        </w:tc>
        <w:tc>
          <w:tcPr>
            <w:tcW w:w="178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Pr>
                <w:rFonts w:ascii="David" w:hAnsi="David" w:cs="David" w:hint="cs"/>
                <w:b/>
                <w:bCs/>
                <w:sz w:val="24"/>
                <w:szCs w:val="24"/>
                <w:rtl/>
                <w:lang w:eastAsia="he-IL"/>
              </w:rPr>
              <w:t>"</w:t>
            </w:r>
            <w:r w:rsidRPr="00222400">
              <w:rPr>
                <w:rFonts w:ascii="David" w:hAnsi="David" w:cs="David"/>
                <w:b/>
                <w:bCs/>
                <w:sz w:val="24"/>
                <w:szCs w:val="24"/>
                <w:rtl/>
                <w:lang w:eastAsia="he-IL"/>
              </w:rPr>
              <w:t>ש</w:t>
            </w:r>
            <w:r w:rsidRPr="008368E0">
              <w:rPr>
                <w:rFonts w:ascii="David" w:hAnsi="David" w:cs="David" w:hint="cs"/>
                <w:sz w:val="24"/>
                <w:szCs w:val="24"/>
                <w:rtl/>
                <w:lang w:eastAsia="he-IL"/>
              </w:rPr>
              <w:t xml:space="preserve">" </w:t>
            </w:r>
            <w:r w:rsidRPr="008368E0">
              <w:rPr>
                <w:rFonts w:ascii="David" w:hAnsi="David" w:cs="David" w:hint="cs"/>
                <w:szCs w:val="24"/>
                <w:rtl/>
              </w:rPr>
              <w:t>(יום חתימת ההסכם על ידי המזמין)</w:t>
            </w:r>
            <w:r w:rsidRPr="008368E0">
              <w:rPr>
                <w:rStyle w:val="CommentReference"/>
                <w:szCs w:val="22"/>
                <w:rtl/>
                <w:lang w:eastAsia="he-IL"/>
              </w:rPr>
              <w:t xml:space="preserve"> </w:t>
            </w:r>
          </w:p>
        </w:tc>
        <w:tc>
          <w:tcPr>
            <w:tcW w:w="121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2</w:t>
            </w:r>
          </w:p>
        </w:tc>
        <w:tc>
          <w:tcPr>
            <w:tcW w:w="1240"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ש+2</w:t>
            </w:r>
          </w:p>
        </w:tc>
      </w:tr>
      <w:tr w:rsidR="00D35C31" w:rsidRPr="00966118" w:rsidTr="0029026D">
        <w:trPr>
          <w:trHeight w:val="396"/>
        </w:trPr>
        <w:tc>
          <w:tcPr>
            <w:tcW w:w="602" w:type="dxa"/>
          </w:tcPr>
          <w:p w:rsidR="00D35C31" w:rsidRPr="0096611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966118">
              <w:rPr>
                <w:rFonts w:ascii="David" w:hAnsi="David" w:cs="David"/>
                <w:b/>
                <w:bCs/>
                <w:sz w:val="24"/>
                <w:szCs w:val="24"/>
                <w:rtl/>
              </w:rPr>
              <w:t>ב'</w:t>
            </w:r>
          </w:p>
        </w:tc>
        <w:tc>
          <w:tcPr>
            <w:tcW w:w="4150" w:type="dxa"/>
          </w:tcPr>
          <w:p w:rsidR="00D35C31" w:rsidRPr="0096611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966118">
              <w:rPr>
                <w:rFonts w:ascii="David" w:hAnsi="David" w:cs="David"/>
                <w:b/>
                <w:bCs/>
                <w:sz w:val="24"/>
                <w:szCs w:val="24"/>
                <w:rtl/>
              </w:rPr>
              <w:t>לימוד המצב הקיים, מסירת מסמך עיצוב ומסמך בדיקות</w:t>
            </w:r>
          </w:p>
        </w:tc>
        <w:tc>
          <w:tcPr>
            <w:tcW w:w="178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ש+3</w:t>
            </w:r>
          </w:p>
        </w:tc>
        <w:tc>
          <w:tcPr>
            <w:tcW w:w="121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7</w:t>
            </w:r>
          </w:p>
        </w:tc>
        <w:tc>
          <w:tcPr>
            <w:tcW w:w="1240"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ש+10</w:t>
            </w:r>
          </w:p>
        </w:tc>
      </w:tr>
      <w:tr w:rsidR="00D35C31" w:rsidRPr="00966118" w:rsidTr="0029026D">
        <w:trPr>
          <w:trHeight w:val="406"/>
        </w:trPr>
        <w:tc>
          <w:tcPr>
            <w:tcW w:w="602" w:type="dxa"/>
          </w:tcPr>
          <w:p w:rsidR="00D35C31" w:rsidRPr="0096611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966118">
              <w:rPr>
                <w:rFonts w:ascii="David" w:hAnsi="David" w:cs="David"/>
                <w:b/>
                <w:bCs/>
                <w:sz w:val="24"/>
                <w:szCs w:val="24"/>
                <w:rtl/>
              </w:rPr>
              <w:t>ג'</w:t>
            </w:r>
          </w:p>
        </w:tc>
        <w:tc>
          <w:tcPr>
            <w:tcW w:w="4150" w:type="dxa"/>
          </w:tcPr>
          <w:p w:rsidR="00D35C31" w:rsidRPr="0096611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966118">
              <w:rPr>
                <w:rFonts w:ascii="David" w:hAnsi="David" w:cs="David"/>
                <w:b/>
                <w:bCs/>
                <w:sz w:val="24"/>
                <w:szCs w:val="24"/>
                <w:rtl/>
              </w:rPr>
              <w:t>פיתוח המערכת ובדיקתה</w:t>
            </w:r>
          </w:p>
        </w:tc>
        <w:tc>
          <w:tcPr>
            <w:tcW w:w="178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ש+11</w:t>
            </w:r>
          </w:p>
        </w:tc>
        <w:tc>
          <w:tcPr>
            <w:tcW w:w="121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9</w:t>
            </w:r>
          </w:p>
        </w:tc>
        <w:tc>
          <w:tcPr>
            <w:tcW w:w="1240"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ש+20</w:t>
            </w:r>
          </w:p>
        </w:tc>
      </w:tr>
      <w:tr w:rsidR="00D35C31" w:rsidRPr="00966118" w:rsidTr="0029026D">
        <w:trPr>
          <w:trHeight w:val="398"/>
        </w:trPr>
        <w:tc>
          <w:tcPr>
            <w:tcW w:w="602" w:type="dxa"/>
          </w:tcPr>
          <w:p w:rsidR="00D35C31" w:rsidRPr="0096611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966118">
              <w:rPr>
                <w:rFonts w:ascii="David" w:hAnsi="David" w:cs="David"/>
                <w:b/>
                <w:bCs/>
                <w:sz w:val="24"/>
                <w:szCs w:val="24"/>
                <w:rtl/>
              </w:rPr>
              <w:t>ד'</w:t>
            </w:r>
          </w:p>
        </w:tc>
        <w:tc>
          <w:tcPr>
            <w:tcW w:w="4150" w:type="dxa"/>
          </w:tcPr>
          <w:p w:rsidR="00D35C31" w:rsidRPr="0096611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966118">
              <w:rPr>
                <w:rFonts w:ascii="David" w:hAnsi="David" w:cs="David"/>
                <w:b/>
                <w:bCs/>
                <w:sz w:val="24"/>
                <w:szCs w:val="24"/>
                <w:rtl/>
              </w:rPr>
              <w:t>הדרכה, הטמעה והרצה</w:t>
            </w:r>
          </w:p>
        </w:tc>
        <w:tc>
          <w:tcPr>
            <w:tcW w:w="178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ש+21</w:t>
            </w:r>
          </w:p>
        </w:tc>
        <w:tc>
          <w:tcPr>
            <w:tcW w:w="121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4</w:t>
            </w:r>
          </w:p>
        </w:tc>
        <w:tc>
          <w:tcPr>
            <w:tcW w:w="1240"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ש+25</w:t>
            </w:r>
          </w:p>
        </w:tc>
      </w:tr>
      <w:tr w:rsidR="00D35C31" w:rsidRPr="00966118" w:rsidTr="0029026D">
        <w:trPr>
          <w:trHeight w:val="404"/>
        </w:trPr>
        <w:tc>
          <w:tcPr>
            <w:tcW w:w="602" w:type="dxa"/>
          </w:tcPr>
          <w:p w:rsidR="00D35C31" w:rsidRPr="0096611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966118">
              <w:rPr>
                <w:rFonts w:ascii="David" w:hAnsi="David" w:cs="David"/>
                <w:b/>
                <w:bCs/>
                <w:sz w:val="24"/>
                <w:szCs w:val="24"/>
                <w:rtl/>
              </w:rPr>
              <w:t>ה'</w:t>
            </w:r>
          </w:p>
        </w:tc>
        <w:tc>
          <w:tcPr>
            <w:tcW w:w="4150" w:type="dxa"/>
          </w:tcPr>
          <w:p w:rsidR="00D35C31" w:rsidRPr="0096611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966118">
              <w:rPr>
                <w:rFonts w:ascii="David" w:hAnsi="David" w:cs="David"/>
                <w:b/>
                <w:bCs/>
                <w:sz w:val="24"/>
                <w:szCs w:val="24"/>
                <w:rtl/>
              </w:rPr>
              <w:t>הפעלה מבצעית בייצור</w:t>
            </w:r>
          </w:p>
        </w:tc>
        <w:tc>
          <w:tcPr>
            <w:tcW w:w="178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ש+26</w:t>
            </w:r>
          </w:p>
        </w:tc>
        <w:tc>
          <w:tcPr>
            <w:tcW w:w="121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p>
        </w:tc>
        <w:tc>
          <w:tcPr>
            <w:tcW w:w="1240"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p>
        </w:tc>
      </w:tr>
      <w:tr w:rsidR="00D35C31" w:rsidRPr="00966118" w:rsidTr="0029026D">
        <w:trPr>
          <w:trHeight w:val="524"/>
        </w:trPr>
        <w:tc>
          <w:tcPr>
            <w:tcW w:w="602" w:type="dxa"/>
          </w:tcPr>
          <w:p w:rsidR="00D35C31" w:rsidRPr="0096611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966118">
              <w:rPr>
                <w:rFonts w:ascii="David" w:hAnsi="David" w:cs="David"/>
                <w:b/>
                <w:bCs/>
                <w:sz w:val="24"/>
                <w:szCs w:val="24"/>
                <w:rtl/>
              </w:rPr>
              <w:t>ו'</w:t>
            </w:r>
          </w:p>
        </w:tc>
        <w:tc>
          <w:tcPr>
            <w:tcW w:w="4150" w:type="dxa"/>
          </w:tcPr>
          <w:p w:rsidR="00D35C31" w:rsidRPr="00966118" w:rsidRDefault="00D35C31" w:rsidP="0029026D">
            <w:pPr>
              <w:pStyle w:val="a9"/>
              <w:keepLines w:val="0"/>
              <w:widowControl w:val="0"/>
              <w:spacing w:before="0" w:beforeAutospacing="0" w:after="0" w:line="276" w:lineRule="auto"/>
              <w:jc w:val="both"/>
              <w:rPr>
                <w:rFonts w:ascii="David" w:hAnsi="David" w:cs="David"/>
                <w:b/>
                <w:bCs/>
                <w:sz w:val="24"/>
                <w:szCs w:val="24"/>
                <w:rtl/>
              </w:rPr>
            </w:pPr>
            <w:r w:rsidRPr="00966118">
              <w:rPr>
                <w:rFonts w:ascii="David" w:hAnsi="David" w:cs="David"/>
                <w:b/>
                <w:bCs/>
                <w:sz w:val="24"/>
                <w:szCs w:val="24"/>
                <w:rtl/>
              </w:rPr>
              <w:t>השלמת פיתוח והתקנת שירותים בסיסיים לצורך מעבר לתקופת התחזוקה</w:t>
            </w:r>
          </w:p>
        </w:tc>
        <w:tc>
          <w:tcPr>
            <w:tcW w:w="178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ש+26</w:t>
            </w:r>
          </w:p>
        </w:tc>
        <w:tc>
          <w:tcPr>
            <w:tcW w:w="1219"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52</w:t>
            </w:r>
          </w:p>
        </w:tc>
        <w:tc>
          <w:tcPr>
            <w:tcW w:w="1240" w:type="dxa"/>
          </w:tcPr>
          <w:p w:rsidR="00D35C31" w:rsidRPr="00966118" w:rsidRDefault="00D35C31" w:rsidP="0029026D">
            <w:pPr>
              <w:pStyle w:val="a9"/>
              <w:keepLines w:val="0"/>
              <w:widowControl w:val="0"/>
              <w:spacing w:before="0" w:beforeAutospacing="0" w:after="0" w:line="276" w:lineRule="auto"/>
              <w:jc w:val="both"/>
              <w:rPr>
                <w:rFonts w:ascii="David" w:hAnsi="David" w:cs="David"/>
                <w:sz w:val="24"/>
                <w:szCs w:val="24"/>
                <w:rtl/>
                <w:lang w:eastAsia="he-IL"/>
              </w:rPr>
            </w:pPr>
            <w:r w:rsidRPr="00966118">
              <w:rPr>
                <w:rFonts w:ascii="David" w:hAnsi="David" w:cs="David"/>
                <w:sz w:val="24"/>
                <w:szCs w:val="24"/>
                <w:rtl/>
                <w:lang w:eastAsia="he-IL"/>
              </w:rPr>
              <w:t>ש+78</w:t>
            </w:r>
          </w:p>
        </w:tc>
      </w:tr>
    </w:tbl>
    <w:p w:rsidR="00D35C31" w:rsidRPr="00D62C48" w:rsidRDefault="00D35C31" w:rsidP="00D35C31">
      <w:pPr>
        <w:pStyle w:val="ListParagraph"/>
        <w:spacing w:before="60" w:after="60" w:line="276" w:lineRule="auto"/>
        <w:ind w:left="2992"/>
        <w:jc w:val="both"/>
        <w:rPr>
          <w:rFonts w:ascii="David" w:hAnsi="David" w:cs="David"/>
          <w:szCs w:val="24"/>
        </w:rPr>
      </w:pPr>
    </w:p>
    <w:p w:rsidR="00D35C31" w:rsidRDefault="00D35C31" w:rsidP="00452231">
      <w:pPr>
        <w:pStyle w:val="ListParagraph"/>
        <w:numPr>
          <w:ilvl w:val="3"/>
          <w:numId w:val="138"/>
        </w:numPr>
        <w:spacing w:before="60" w:after="60" w:line="276" w:lineRule="auto"/>
        <w:ind w:left="2992" w:hanging="900"/>
        <w:contextualSpacing w:val="0"/>
        <w:jc w:val="both"/>
        <w:rPr>
          <w:rFonts w:ascii="David" w:hAnsi="David" w:cs="David"/>
          <w:szCs w:val="24"/>
        </w:rPr>
      </w:pPr>
      <w:r w:rsidRPr="00DB6CB4">
        <w:rPr>
          <w:rFonts w:ascii="David" w:hAnsi="David" w:cs="David"/>
          <w:szCs w:val="24"/>
          <w:u w:val="single"/>
          <w:rtl/>
        </w:rPr>
        <w:t>פיצויים וקנסות</w:t>
      </w:r>
      <w:r w:rsidRPr="00DB6CB4">
        <w:rPr>
          <w:rFonts w:ascii="David" w:hAnsi="David" w:cs="David"/>
          <w:szCs w:val="24"/>
          <w:rtl/>
        </w:rPr>
        <w:t>: על א</w:t>
      </w:r>
      <w:r w:rsidRPr="006B7519">
        <w:rPr>
          <w:rFonts w:ascii="David" w:hAnsi="David" w:cs="David"/>
          <w:szCs w:val="24"/>
          <w:rtl/>
        </w:rPr>
        <w:t>יחור בלוח הזמנים להפעלה מבצעית בייצור (שלב ה'), יושת פיצוי של 5,000 ₪ לכל שבוע פיגור, ככל שהאיחור מקורו במעשה או מחדל של הספק</w:t>
      </w:r>
      <w:r>
        <w:rPr>
          <w:rFonts w:ascii="David" w:hAnsi="David" w:cs="David" w:hint="cs"/>
          <w:szCs w:val="24"/>
          <w:rtl/>
        </w:rPr>
        <w:t xml:space="preserve"> ו/או מי מטעמו</w:t>
      </w:r>
      <w:r w:rsidRPr="006B7519">
        <w:rPr>
          <w:rFonts w:ascii="David" w:hAnsi="David" w:cs="David"/>
          <w:szCs w:val="24"/>
          <w:rtl/>
        </w:rPr>
        <w:t xml:space="preserve">. </w:t>
      </w:r>
      <w:r>
        <w:rPr>
          <w:rFonts w:ascii="David" w:hAnsi="David" w:cs="David" w:hint="cs"/>
          <w:szCs w:val="24"/>
          <w:rtl/>
        </w:rPr>
        <w:t>הקביעה אם מדובר במעשה או מחדל של הספק ו/או מי מטעמו, הינה של המזמין.</w:t>
      </w:r>
    </w:p>
    <w:p w:rsidR="00D35C31" w:rsidRPr="006B7519" w:rsidRDefault="00D35C31" w:rsidP="00452231">
      <w:pPr>
        <w:numPr>
          <w:ilvl w:val="1"/>
          <w:numId w:val="129"/>
        </w:numPr>
        <w:tabs>
          <w:tab w:val="clear" w:pos="1440"/>
          <w:tab w:val="num" w:pos="1036"/>
        </w:tabs>
        <w:spacing w:before="60" w:after="60" w:line="276" w:lineRule="auto"/>
        <w:ind w:hanging="1254"/>
        <w:jc w:val="both"/>
        <w:rPr>
          <w:rFonts w:ascii="David" w:hAnsi="David" w:cs="David"/>
          <w:szCs w:val="24"/>
          <w:u w:val="single"/>
        </w:rPr>
      </w:pPr>
      <w:r w:rsidRPr="006B7519">
        <w:rPr>
          <w:rFonts w:ascii="David" w:hAnsi="David" w:cs="David"/>
          <w:b/>
          <w:bCs/>
          <w:szCs w:val="24"/>
          <w:u w:val="single"/>
          <w:rtl/>
        </w:rPr>
        <w:t>השלב הבא (</w:t>
      </w:r>
      <w:proofErr w:type="spellStart"/>
      <w:r w:rsidRPr="006B7519">
        <w:rPr>
          <w:rFonts w:ascii="David" w:hAnsi="David" w:cs="David"/>
          <w:b/>
          <w:bCs/>
          <w:szCs w:val="24"/>
          <w:u w:val="single"/>
          <w:rtl/>
        </w:rPr>
        <w:t>המיידי</w:t>
      </w:r>
      <w:proofErr w:type="spellEnd"/>
      <w:r w:rsidRPr="006B7519">
        <w:rPr>
          <w:rFonts w:ascii="David" w:hAnsi="David" w:cs="David"/>
          <w:b/>
          <w:bCs/>
          <w:szCs w:val="24"/>
          <w:u w:val="single"/>
          <w:rtl/>
        </w:rPr>
        <w:t>)</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r w:rsidRPr="006B7519">
        <w:rPr>
          <w:rFonts w:ascii="David" w:hAnsi="David" w:cs="David"/>
          <w:szCs w:val="24"/>
          <w:rtl/>
        </w:rPr>
        <w:t xml:space="preserve"> </w:t>
      </w:r>
    </w:p>
    <w:p w:rsidR="00D35C31" w:rsidRPr="006B7519" w:rsidRDefault="00D35C31" w:rsidP="00452231">
      <w:pPr>
        <w:numPr>
          <w:ilvl w:val="2"/>
          <w:numId w:val="129"/>
        </w:numPr>
        <w:tabs>
          <w:tab w:val="clear" w:pos="2160"/>
          <w:tab w:val="num" w:pos="2068"/>
        </w:tabs>
        <w:spacing w:before="60" w:after="60" w:line="276" w:lineRule="auto"/>
        <w:ind w:hanging="1172"/>
        <w:jc w:val="both"/>
        <w:rPr>
          <w:rFonts w:ascii="David" w:hAnsi="David" w:cs="David"/>
          <w:szCs w:val="24"/>
        </w:rPr>
      </w:pPr>
      <w:r w:rsidRPr="006B7519">
        <w:rPr>
          <w:rFonts w:ascii="David" w:hAnsi="David" w:cs="David"/>
          <w:szCs w:val="24"/>
          <w:rtl/>
        </w:rPr>
        <w:t xml:space="preserve">בחירת הספק הזוכה במכרז והתקשרות </w:t>
      </w:r>
      <w:proofErr w:type="spellStart"/>
      <w:r w:rsidRPr="006B7519">
        <w:rPr>
          <w:rFonts w:ascii="David" w:hAnsi="David" w:cs="David"/>
          <w:szCs w:val="24"/>
          <w:rtl/>
        </w:rPr>
        <w:t>עימו</w:t>
      </w:r>
      <w:proofErr w:type="spellEnd"/>
      <w:r w:rsidRPr="006B7519">
        <w:rPr>
          <w:rFonts w:ascii="David" w:hAnsi="David" w:cs="David"/>
          <w:szCs w:val="24"/>
          <w:rtl/>
        </w:rPr>
        <w:t>.</w:t>
      </w:r>
    </w:p>
    <w:p w:rsidR="00D35C31" w:rsidRPr="006B7519" w:rsidRDefault="00D35C31" w:rsidP="00452231">
      <w:pPr>
        <w:numPr>
          <w:ilvl w:val="1"/>
          <w:numId w:val="129"/>
        </w:numPr>
        <w:tabs>
          <w:tab w:val="clear" w:pos="1440"/>
          <w:tab w:val="num" w:pos="1036"/>
        </w:tabs>
        <w:spacing w:before="60" w:after="60" w:line="276" w:lineRule="auto"/>
        <w:ind w:hanging="1254"/>
        <w:jc w:val="both"/>
        <w:rPr>
          <w:rFonts w:ascii="David" w:hAnsi="David" w:cs="David"/>
          <w:b/>
          <w:bCs/>
          <w:szCs w:val="24"/>
          <w:u w:val="single"/>
        </w:rPr>
      </w:pPr>
      <w:r w:rsidRPr="006B7519">
        <w:rPr>
          <w:rFonts w:ascii="David" w:hAnsi="David" w:cs="David"/>
          <w:b/>
          <w:bCs/>
          <w:szCs w:val="24"/>
          <w:u w:val="single"/>
          <w:rtl/>
        </w:rPr>
        <w:t>תפעול שוטף</w:t>
      </w:r>
      <w:r w:rsidRPr="00FE52E5">
        <w:rPr>
          <w:rFonts w:ascii="David" w:hAnsi="David" w:cs="David"/>
          <w:b/>
          <w:bCs/>
          <w:szCs w:val="24"/>
          <w:rtl/>
        </w:rPr>
        <w:t>:</w:t>
      </w:r>
      <w:r w:rsidRPr="006B7519">
        <w:rPr>
          <w:rFonts w:ascii="David" w:hAnsi="David" w:cs="David"/>
          <w:b/>
          <w:bCs/>
          <w:szCs w:val="24"/>
          <w:rtl/>
        </w:rPr>
        <w:t xml:space="preserve"> (</w:t>
      </w:r>
      <w:r w:rsidRPr="006B7519">
        <w:rPr>
          <w:rFonts w:ascii="David" w:hAnsi="David" w:cs="David"/>
          <w:b/>
          <w:bCs/>
          <w:szCs w:val="24"/>
        </w:rPr>
        <w:t>I</w:t>
      </w:r>
      <w:r w:rsidRPr="006B7519">
        <w:rPr>
          <w:rFonts w:ascii="David" w:hAnsi="David" w:cs="David"/>
          <w:b/>
          <w:bCs/>
          <w:szCs w:val="24"/>
          <w:rtl/>
        </w:rPr>
        <w:t>)</w:t>
      </w:r>
    </w:p>
    <w:p w:rsidR="00D35C31" w:rsidRPr="006B7519" w:rsidRDefault="00D35C31" w:rsidP="00452231">
      <w:pPr>
        <w:numPr>
          <w:ilvl w:val="2"/>
          <w:numId w:val="129"/>
        </w:numPr>
        <w:tabs>
          <w:tab w:val="clear" w:pos="2160"/>
          <w:tab w:val="num" w:pos="2092"/>
        </w:tabs>
        <w:spacing w:before="60" w:after="60" w:line="276" w:lineRule="auto"/>
        <w:ind w:left="2092" w:hanging="1104"/>
        <w:jc w:val="both"/>
        <w:rPr>
          <w:rFonts w:ascii="David" w:hAnsi="David" w:cs="David"/>
          <w:szCs w:val="24"/>
        </w:rPr>
      </w:pPr>
      <w:r w:rsidRPr="006B7519">
        <w:rPr>
          <w:rFonts w:ascii="David" w:hAnsi="David" w:cs="David"/>
          <w:szCs w:val="24"/>
          <w:rtl/>
        </w:rPr>
        <w:t>תפעול המערכת ייעשה בידי עובדי יחידת ממשל זמין. בפרט, מנהל המערכת, ממונה אבטחת מידע, מפעילי המערכת ומבקר המערכת, יהיו עובדי יחידת ממשל זמין.</w:t>
      </w:r>
    </w:p>
    <w:p w:rsidR="00D35C31" w:rsidRPr="006B7519" w:rsidRDefault="00D35C31" w:rsidP="00452231">
      <w:pPr>
        <w:numPr>
          <w:ilvl w:val="2"/>
          <w:numId w:val="129"/>
        </w:numPr>
        <w:tabs>
          <w:tab w:val="clear" w:pos="2160"/>
          <w:tab w:val="num" w:pos="2068"/>
        </w:tabs>
        <w:spacing w:before="60" w:after="60" w:line="276" w:lineRule="auto"/>
        <w:ind w:left="2092" w:hanging="1104"/>
        <w:jc w:val="both"/>
        <w:rPr>
          <w:rFonts w:ascii="David" w:hAnsi="David" w:cs="David"/>
          <w:szCs w:val="24"/>
        </w:rPr>
      </w:pPr>
      <w:r>
        <w:rPr>
          <w:rFonts w:ascii="David" w:hAnsi="David" w:cs="David" w:hint="cs"/>
          <w:szCs w:val="24"/>
          <w:rtl/>
        </w:rPr>
        <w:t>בנוסף, תפעול רכיבים המהווים חלק מהמערכת, כאשר בפרט הכוונה לשרתי הממשקים        (</w:t>
      </w:r>
      <w:r>
        <w:rPr>
          <w:rFonts w:ascii="David" w:hAnsi="David" w:cs="David"/>
          <w:szCs w:val="24"/>
        </w:rPr>
        <w:t>API Gateway</w:t>
      </w:r>
      <w:r>
        <w:rPr>
          <w:rFonts w:ascii="David" w:hAnsi="David" w:cs="David" w:hint="cs"/>
          <w:szCs w:val="24"/>
          <w:rtl/>
        </w:rPr>
        <w:t xml:space="preserve">), שיותקנו בחצרי המשרד או יועמדו לרשותו באתר מרכזי, יהיה באחריות הגורם שיוסמך לכך על ידי המשרד. לפני כל התקנת שרת ממשקים עבור משרד </w:t>
      </w:r>
      <w:proofErr w:type="spellStart"/>
      <w:r>
        <w:rPr>
          <w:rFonts w:ascii="David" w:hAnsi="David" w:cs="David" w:hint="cs"/>
          <w:szCs w:val="24"/>
          <w:rtl/>
        </w:rPr>
        <w:t>מסויים</w:t>
      </w:r>
      <w:proofErr w:type="spellEnd"/>
      <w:r>
        <w:rPr>
          <w:rFonts w:ascii="David" w:hAnsi="David" w:cs="David" w:hint="cs"/>
          <w:szCs w:val="24"/>
          <w:rtl/>
        </w:rPr>
        <w:t>, יוגדר מראש מי הוא איש הקשר והגורם האחראי במשרד לתפעול רכיבי המערכת האמורים לעיל.</w:t>
      </w:r>
    </w:p>
    <w:p w:rsidR="00D35C31" w:rsidRPr="00345999" w:rsidRDefault="00D35C31" w:rsidP="00452231">
      <w:pPr>
        <w:numPr>
          <w:ilvl w:val="2"/>
          <w:numId w:val="129"/>
        </w:numPr>
        <w:tabs>
          <w:tab w:val="clear" w:pos="2160"/>
          <w:tab w:val="num" w:pos="2068"/>
        </w:tabs>
        <w:spacing w:before="60" w:after="60" w:line="276" w:lineRule="auto"/>
        <w:ind w:left="2092" w:hanging="1104"/>
        <w:jc w:val="both"/>
        <w:rPr>
          <w:rFonts w:ascii="David" w:hAnsi="David" w:cs="David"/>
          <w:szCs w:val="24"/>
        </w:rPr>
      </w:pPr>
      <w:r w:rsidRPr="00345999">
        <w:rPr>
          <w:rFonts w:ascii="David" w:hAnsi="David" w:cs="David"/>
          <w:szCs w:val="24"/>
          <w:rtl/>
        </w:rPr>
        <w:t xml:space="preserve">כל תת המערכות </w:t>
      </w:r>
      <w:r w:rsidRPr="00345999">
        <w:rPr>
          <w:rFonts w:ascii="David" w:hAnsi="David" w:cs="David" w:hint="cs"/>
          <w:szCs w:val="24"/>
          <w:rtl/>
        </w:rPr>
        <w:t xml:space="preserve">וכל רכיבי המרכז והקצה, </w:t>
      </w:r>
      <w:proofErr w:type="spellStart"/>
      <w:r w:rsidRPr="00345999">
        <w:rPr>
          <w:rFonts w:ascii="David" w:hAnsi="David" w:cs="David"/>
          <w:szCs w:val="24"/>
          <w:rtl/>
        </w:rPr>
        <w:t>ינוטרו</w:t>
      </w:r>
      <w:proofErr w:type="spellEnd"/>
      <w:r w:rsidRPr="00345999">
        <w:rPr>
          <w:rFonts w:ascii="David" w:hAnsi="David" w:cs="David"/>
          <w:szCs w:val="24"/>
          <w:rtl/>
        </w:rPr>
        <w:t xml:space="preserve"> "מקצה לקצה" תוך שילוב עם מערכות ה- </w:t>
      </w:r>
      <w:r w:rsidRPr="00345999">
        <w:rPr>
          <w:rFonts w:ascii="David" w:hAnsi="David" w:cs="David"/>
          <w:szCs w:val="24"/>
        </w:rPr>
        <w:t>NOC</w:t>
      </w:r>
      <w:r w:rsidRPr="00345999">
        <w:rPr>
          <w:rFonts w:ascii="David" w:hAnsi="David" w:cs="David"/>
          <w:szCs w:val="24"/>
          <w:rtl/>
        </w:rPr>
        <w:t>, ומערכות אבטחת מידע הקיימות ביחידת ממשל זמין, בהתאם לדרישות שפורטו בפרק 3 - טכנולוגיה.</w:t>
      </w:r>
      <w:r w:rsidRPr="00345999">
        <w:rPr>
          <w:rFonts w:ascii="David" w:hAnsi="David" w:cs="David" w:hint="cs"/>
          <w:szCs w:val="24"/>
          <w:rtl/>
        </w:rPr>
        <w:t xml:space="preserve"> הניטור השוטף יבוצע על ידי המזמין.</w:t>
      </w:r>
    </w:p>
    <w:p w:rsidR="00D35C31" w:rsidRPr="006B7519" w:rsidRDefault="00D35C31" w:rsidP="00452231">
      <w:pPr>
        <w:numPr>
          <w:ilvl w:val="1"/>
          <w:numId w:val="129"/>
        </w:numPr>
        <w:tabs>
          <w:tab w:val="clear" w:pos="1440"/>
          <w:tab w:val="num" w:pos="1036"/>
        </w:tabs>
        <w:spacing w:before="60" w:after="60" w:line="276" w:lineRule="auto"/>
        <w:ind w:hanging="1254"/>
        <w:jc w:val="both"/>
        <w:rPr>
          <w:rFonts w:ascii="David" w:hAnsi="David" w:cs="David"/>
          <w:b/>
          <w:bCs/>
          <w:szCs w:val="24"/>
          <w:u w:val="single"/>
        </w:rPr>
      </w:pPr>
      <w:r w:rsidRPr="006B7519">
        <w:rPr>
          <w:rFonts w:ascii="David" w:hAnsi="David" w:cs="David"/>
          <w:szCs w:val="24"/>
          <w:rtl/>
        </w:rPr>
        <w:t xml:space="preserve"> </w:t>
      </w:r>
      <w:bookmarkStart w:id="541" w:name="_Ref472405715"/>
      <w:r w:rsidRPr="006B7519">
        <w:rPr>
          <w:rFonts w:ascii="David" w:hAnsi="David" w:cs="David"/>
          <w:b/>
          <w:bCs/>
          <w:szCs w:val="24"/>
          <w:u w:val="single"/>
          <w:rtl/>
        </w:rPr>
        <w:t>אינדקס תיעוד</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bookmarkEnd w:id="541"/>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u w:val="single"/>
        </w:rPr>
      </w:pPr>
      <w:r w:rsidRPr="006B7519">
        <w:rPr>
          <w:rFonts w:ascii="David" w:hAnsi="David" w:cs="David"/>
          <w:b/>
          <w:bCs/>
          <w:szCs w:val="24"/>
          <w:u w:val="single"/>
          <w:rtl/>
        </w:rPr>
        <w:t>כללי</w:t>
      </w:r>
      <w:r w:rsidRPr="006B7519">
        <w:rPr>
          <w:rFonts w:ascii="David" w:hAnsi="David" w:cs="David"/>
          <w:szCs w:val="24"/>
          <w:rtl/>
        </w:rPr>
        <w:t>: על הספק יהיה למסור ל</w:t>
      </w:r>
      <w:r>
        <w:rPr>
          <w:rFonts w:ascii="David" w:hAnsi="David" w:cs="David" w:hint="cs"/>
          <w:szCs w:val="24"/>
          <w:rtl/>
        </w:rPr>
        <w:t xml:space="preserve">מזמין </w:t>
      </w:r>
      <w:r w:rsidRPr="006B7519">
        <w:rPr>
          <w:rFonts w:ascii="David" w:hAnsi="David" w:cs="David"/>
          <w:szCs w:val="24"/>
          <w:rtl/>
        </w:rPr>
        <w:t xml:space="preserve">את פרטי התיעוד כמפורט להלן. מכל פריט תיעוד יימסר </w:t>
      </w:r>
      <w:r>
        <w:rPr>
          <w:rFonts w:ascii="David" w:hAnsi="David" w:cs="David" w:hint="cs"/>
          <w:szCs w:val="24"/>
          <w:rtl/>
        </w:rPr>
        <w:t>עותק חתום ב</w:t>
      </w:r>
      <w:r w:rsidRPr="006B7519">
        <w:rPr>
          <w:rFonts w:ascii="David" w:hAnsi="David" w:cs="David"/>
          <w:szCs w:val="24"/>
          <w:rtl/>
        </w:rPr>
        <w:t xml:space="preserve">מדיה </w:t>
      </w:r>
      <w:r>
        <w:rPr>
          <w:rFonts w:ascii="David" w:hAnsi="David" w:cs="David" w:hint="cs"/>
          <w:szCs w:val="24"/>
          <w:rtl/>
        </w:rPr>
        <w:t xml:space="preserve">דיגיטלית, כקובץ </w:t>
      </w:r>
      <w:r>
        <w:rPr>
          <w:rFonts w:ascii="David" w:hAnsi="David" w:cs="David" w:hint="cs"/>
          <w:szCs w:val="24"/>
        </w:rPr>
        <w:t>WORD</w:t>
      </w:r>
      <w:r>
        <w:rPr>
          <w:rFonts w:ascii="David" w:hAnsi="David" w:cs="David" w:hint="cs"/>
          <w:szCs w:val="24"/>
          <w:rtl/>
        </w:rPr>
        <w:t xml:space="preserve"> וב- </w:t>
      </w:r>
      <w:r>
        <w:rPr>
          <w:rFonts w:ascii="David" w:hAnsi="David" w:cs="David" w:hint="cs"/>
          <w:szCs w:val="24"/>
        </w:rPr>
        <w:t>PDF</w:t>
      </w:r>
      <w:r w:rsidRPr="006B7519">
        <w:rPr>
          <w:rFonts w:ascii="David" w:hAnsi="David" w:cs="David"/>
          <w:szCs w:val="24"/>
          <w:rtl/>
        </w:rPr>
        <w:t xml:space="preserve">. ביצוע האמור </w:t>
      </w:r>
      <w:r w:rsidRPr="005753A9">
        <w:rPr>
          <w:rFonts w:ascii="David" w:hAnsi="David" w:cs="David"/>
          <w:b/>
          <w:bCs/>
          <w:szCs w:val="24"/>
          <w:rtl/>
        </w:rPr>
        <w:t>בסעיף</w:t>
      </w:r>
      <w:r w:rsidRPr="006B7519">
        <w:rPr>
          <w:rFonts w:ascii="David" w:hAnsi="David" w:cs="David"/>
          <w:szCs w:val="24"/>
          <w:rtl/>
        </w:rPr>
        <w:t xml:space="preserve"> </w:t>
      </w:r>
      <w:r>
        <w:fldChar w:fldCharType="begin" w:fldLock="1"/>
      </w:r>
      <w:r>
        <w:instrText xml:space="preserve"> REF _Ref472405715 \r \h  \* MERGEFORMAT </w:instrText>
      </w:r>
      <w:r>
        <w:fldChar w:fldCharType="separate"/>
      </w:r>
      <w:r w:rsidR="00C023D3" w:rsidRPr="00C023D3">
        <w:rPr>
          <w:rFonts w:ascii="David" w:hAnsi="David" w:cs="David"/>
          <w:b/>
          <w:bCs/>
          <w:szCs w:val="24"/>
          <w:rtl/>
        </w:rPr>
        <w:t>‏4.5</w:t>
      </w:r>
      <w:r>
        <w:fldChar w:fldCharType="end"/>
      </w:r>
      <w:r w:rsidRPr="006B7519">
        <w:rPr>
          <w:rFonts w:ascii="David" w:hAnsi="David" w:cs="David"/>
          <w:szCs w:val="24"/>
          <w:rtl/>
        </w:rPr>
        <w:t xml:space="preserve"> יהיה בהתאם למפורט </w:t>
      </w:r>
      <w:r w:rsidRPr="006B7519">
        <w:rPr>
          <w:rFonts w:ascii="David" w:hAnsi="David" w:cs="David"/>
          <w:b/>
          <w:bCs/>
          <w:szCs w:val="24"/>
          <w:rtl/>
        </w:rPr>
        <w:t>בנספח 4.0</w:t>
      </w:r>
      <w:r w:rsidRPr="006B7519">
        <w:rPr>
          <w:rFonts w:ascii="David" w:hAnsi="David" w:cs="David"/>
          <w:szCs w:val="24"/>
          <w:rtl/>
        </w:rPr>
        <w:t>.</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b/>
          <w:bCs/>
          <w:szCs w:val="24"/>
          <w:u w:val="single"/>
        </w:rPr>
      </w:pPr>
      <w:bookmarkStart w:id="542" w:name="_Ref472405624"/>
      <w:r w:rsidRPr="006B7519">
        <w:rPr>
          <w:rFonts w:ascii="David" w:hAnsi="David" w:cs="David"/>
          <w:b/>
          <w:bCs/>
          <w:szCs w:val="24"/>
          <w:u w:val="single"/>
          <w:rtl/>
        </w:rPr>
        <w:t>נהלי עבודה – יימסרו בשלב א' (בסוגריים – זיהוי הנוהל בנספח 4.0)</w:t>
      </w:r>
      <w:r w:rsidRPr="006B7519">
        <w:rPr>
          <w:rFonts w:ascii="David" w:hAnsi="David" w:cs="David"/>
          <w:szCs w:val="24"/>
          <w:rtl/>
        </w:rPr>
        <w:t>:</w:t>
      </w:r>
      <w:bookmarkEnd w:id="542"/>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נוהל אבטחת איכות של הפרויקט (</w:t>
      </w:r>
      <w:r w:rsidRPr="006B7519">
        <w:rPr>
          <w:rFonts w:ascii="David" w:hAnsi="David" w:cs="David"/>
          <w:szCs w:val="24"/>
        </w:rPr>
        <w:t>Reg1</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 xml:space="preserve">נוהל ניהול שינויים </w:t>
      </w:r>
      <w:proofErr w:type="spellStart"/>
      <w:r w:rsidRPr="006B7519">
        <w:rPr>
          <w:rFonts w:ascii="David" w:hAnsi="David" w:cs="David"/>
          <w:szCs w:val="24"/>
          <w:rtl/>
        </w:rPr>
        <w:t>בפרוייקט</w:t>
      </w:r>
      <w:proofErr w:type="spellEnd"/>
      <w:r w:rsidRPr="006B7519">
        <w:rPr>
          <w:rFonts w:ascii="David" w:hAnsi="David" w:cs="David"/>
          <w:szCs w:val="24"/>
          <w:rtl/>
        </w:rPr>
        <w:t xml:space="preserve"> (</w:t>
      </w:r>
      <w:r w:rsidRPr="006B7519">
        <w:rPr>
          <w:rFonts w:ascii="David" w:hAnsi="David" w:cs="David"/>
          <w:szCs w:val="24"/>
        </w:rPr>
        <w:t>Reg2</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נוהל בדיקות (</w:t>
      </w:r>
      <w:r w:rsidRPr="006B7519">
        <w:rPr>
          <w:rFonts w:ascii="David" w:hAnsi="David" w:cs="David"/>
          <w:szCs w:val="24"/>
        </w:rPr>
        <w:t>Reg3</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נוהל ניהול מסמכים (</w:t>
      </w:r>
      <w:r w:rsidRPr="006B7519">
        <w:rPr>
          <w:rFonts w:ascii="David" w:hAnsi="David" w:cs="David"/>
          <w:szCs w:val="24"/>
        </w:rPr>
        <w:t>Reg4</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נוהל שחרור מוצרים ומסמכים (</w:t>
      </w:r>
      <w:r w:rsidRPr="006B7519">
        <w:rPr>
          <w:rFonts w:ascii="David" w:hAnsi="David" w:cs="David"/>
          <w:szCs w:val="24"/>
        </w:rPr>
        <w:t>Reg5</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נוהל ניהול תצורה (</w:t>
      </w:r>
      <w:r w:rsidRPr="006B7519">
        <w:rPr>
          <w:rFonts w:ascii="David" w:hAnsi="David" w:cs="David"/>
          <w:szCs w:val="24"/>
        </w:rPr>
        <w:t>Reg7</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נוהל ניהול הפרויקט (</w:t>
      </w:r>
      <w:r w:rsidRPr="006B7519">
        <w:rPr>
          <w:rFonts w:ascii="David" w:hAnsi="David" w:cs="David"/>
          <w:szCs w:val="24"/>
        </w:rPr>
        <w:t>Reg8</w:t>
      </w:r>
      <w:r w:rsidRPr="006B7519">
        <w:rPr>
          <w:rFonts w:ascii="David" w:hAnsi="David" w:cs="David"/>
          <w:szCs w:val="24"/>
          <w:rtl/>
        </w:rPr>
        <w:t>), כולל מבנה ארגוני של הפרויקט.</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נוהל ביצוע סקרי הנהלה וסקרי איכות (</w:t>
      </w:r>
      <w:r w:rsidRPr="006B7519">
        <w:rPr>
          <w:rFonts w:ascii="David" w:hAnsi="David" w:cs="David"/>
          <w:szCs w:val="24"/>
        </w:rPr>
        <w:t>Reg9</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נוהל אבטחת מידע (</w:t>
      </w:r>
      <w:r w:rsidRPr="006B7519">
        <w:rPr>
          <w:rFonts w:ascii="David" w:hAnsi="David" w:cs="David"/>
          <w:szCs w:val="24"/>
        </w:rPr>
        <w:t>Reg10</w:t>
      </w:r>
      <w:r w:rsidRPr="006B7519">
        <w:rPr>
          <w:rFonts w:ascii="David" w:hAnsi="David" w:cs="David"/>
          <w:szCs w:val="24"/>
          <w:rtl/>
        </w:rPr>
        <w:t>).</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b/>
          <w:bCs/>
          <w:szCs w:val="24"/>
        </w:rPr>
      </w:pPr>
      <w:r w:rsidRPr="006B7519">
        <w:rPr>
          <w:rFonts w:ascii="David" w:hAnsi="David" w:cs="David"/>
          <w:b/>
          <w:bCs/>
          <w:szCs w:val="24"/>
          <w:u w:val="single"/>
          <w:rtl/>
        </w:rPr>
        <w:t>תיעוד בשלב הפיתוח</w:t>
      </w:r>
      <w:r w:rsidRPr="006B7519">
        <w:rPr>
          <w:rFonts w:ascii="David" w:hAnsi="David" w:cs="David"/>
          <w:szCs w:val="24"/>
          <w:u w:val="single"/>
          <w:rtl/>
        </w:rPr>
        <w:t xml:space="preserve"> </w:t>
      </w:r>
      <w:r w:rsidRPr="006B7519">
        <w:rPr>
          <w:rFonts w:ascii="David" w:hAnsi="David" w:cs="David"/>
          <w:b/>
          <w:bCs/>
          <w:szCs w:val="24"/>
          <w:u w:val="single"/>
          <w:rtl/>
        </w:rPr>
        <w:t>– יימסר בשלב ב'</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מסמך עיצוב.</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מסמך בדיקות.</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proofErr w:type="spellStart"/>
      <w:r w:rsidRPr="006B7519">
        <w:rPr>
          <w:rFonts w:ascii="David" w:hAnsi="David" w:cs="David"/>
          <w:szCs w:val="24"/>
          <w:rtl/>
        </w:rPr>
        <w:t>תוכניות</w:t>
      </w:r>
      <w:proofErr w:type="spellEnd"/>
      <w:r w:rsidRPr="006B7519">
        <w:rPr>
          <w:rFonts w:ascii="David" w:hAnsi="David" w:cs="David"/>
          <w:szCs w:val="24"/>
          <w:rtl/>
        </w:rPr>
        <w:t xml:space="preserve"> קוד מקור (</w:t>
      </w:r>
      <w:r w:rsidRPr="006B7519">
        <w:rPr>
          <w:rFonts w:ascii="David" w:hAnsi="David" w:cs="David"/>
          <w:szCs w:val="24"/>
        </w:rPr>
        <w:t>source code</w:t>
      </w:r>
      <w:r w:rsidRPr="006B7519">
        <w:rPr>
          <w:rFonts w:ascii="David" w:hAnsi="David" w:cs="David"/>
          <w:szCs w:val="24"/>
          <w:rtl/>
        </w:rPr>
        <w:t>).</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b/>
          <w:bCs/>
          <w:szCs w:val="24"/>
          <w:u w:val="single"/>
        </w:rPr>
      </w:pPr>
      <w:r w:rsidRPr="006B7519">
        <w:rPr>
          <w:rFonts w:ascii="David" w:hAnsi="David" w:cs="David"/>
          <w:b/>
          <w:bCs/>
          <w:szCs w:val="24"/>
          <w:u w:val="single"/>
          <w:rtl/>
        </w:rPr>
        <w:t>תיעוד תפעולי – יימסר בשלב ה'</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נוהל תחזוקה (</w:t>
      </w:r>
      <w:r w:rsidRPr="006B7519">
        <w:rPr>
          <w:rFonts w:ascii="David" w:hAnsi="David" w:cs="David"/>
          <w:szCs w:val="24"/>
        </w:rPr>
        <w:t>Reg6</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תיק תחזוקה.</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u w:val="single"/>
          <w:rtl/>
        </w:rPr>
        <w:t>מדריך למשתמש</w:t>
      </w:r>
      <w:r w:rsidRPr="006B7519">
        <w:rPr>
          <w:rFonts w:ascii="David" w:hAnsi="David" w:cs="David"/>
          <w:szCs w:val="24"/>
          <w:rtl/>
        </w:rPr>
        <w:t xml:space="preserve">: המדריך למשתמש ייועד לסוגי המשתמשים השונים במערכת, כשניתן יהיה לכלול פרקים שונים בתוכו לצוותים שונים, או להפיק מספר </w:t>
      </w:r>
      <w:r>
        <w:rPr>
          <w:rFonts w:ascii="David" w:hAnsi="David" w:cs="David" w:hint="cs"/>
          <w:szCs w:val="24"/>
          <w:rtl/>
        </w:rPr>
        <w:t xml:space="preserve">מסמכי </w:t>
      </w:r>
      <w:r w:rsidRPr="006B7519">
        <w:rPr>
          <w:rFonts w:ascii="David" w:hAnsi="David" w:cs="David"/>
          <w:szCs w:val="24"/>
          <w:rtl/>
        </w:rPr>
        <w:t>מדרי</w:t>
      </w:r>
      <w:r>
        <w:rPr>
          <w:rFonts w:ascii="David" w:hAnsi="David" w:cs="David" w:hint="cs"/>
          <w:szCs w:val="24"/>
          <w:rtl/>
        </w:rPr>
        <w:t>ך</w:t>
      </w:r>
      <w:r w:rsidRPr="006B7519">
        <w:rPr>
          <w:rFonts w:ascii="David" w:hAnsi="David" w:cs="David"/>
          <w:szCs w:val="24"/>
          <w:rtl/>
        </w:rPr>
        <w:t xml:space="preserve"> למשתמש נפרדים, בהתאם להצעת הספק ואישור </w:t>
      </w:r>
      <w:r>
        <w:rPr>
          <w:rFonts w:ascii="David" w:hAnsi="David" w:cs="David" w:hint="cs"/>
          <w:szCs w:val="24"/>
          <w:rtl/>
        </w:rPr>
        <w:t>המזמין</w:t>
      </w:r>
      <w:r w:rsidRPr="006B7519">
        <w:rPr>
          <w:rFonts w:ascii="David" w:hAnsi="David" w:cs="David"/>
          <w:szCs w:val="24"/>
          <w:rtl/>
        </w:rPr>
        <w:t>.</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u w:val="single"/>
          <w:rtl/>
        </w:rPr>
        <w:t>תיק תפעול</w:t>
      </w:r>
      <w:r w:rsidRPr="006B7519">
        <w:rPr>
          <w:rFonts w:ascii="David" w:hAnsi="David" w:cs="David"/>
          <w:szCs w:val="24"/>
          <w:rtl/>
        </w:rPr>
        <w:t xml:space="preserve">: </w:t>
      </w:r>
    </w:p>
    <w:p w:rsidR="00D35C31" w:rsidRDefault="00D35C31" w:rsidP="00452231">
      <w:pPr>
        <w:pStyle w:val="ListParagraph"/>
        <w:numPr>
          <w:ilvl w:val="4"/>
          <w:numId w:val="139"/>
        </w:numPr>
        <w:spacing w:before="60" w:after="60" w:line="276" w:lineRule="auto"/>
        <w:contextualSpacing w:val="0"/>
        <w:jc w:val="both"/>
        <w:rPr>
          <w:rFonts w:ascii="David" w:hAnsi="David" w:cs="David"/>
          <w:szCs w:val="24"/>
        </w:rPr>
      </w:pPr>
      <w:r w:rsidRPr="006B7519">
        <w:rPr>
          <w:rFonts w:ascii="David" w:hAnsi="David" w:cs="David"/>
          <w:szCs w:val="24"/>
          <w:rtl/>
        </w:rPr>
        <w:t xml:space="preserve">תיק התפעול ייועד לסוגי המשתמשים השונים במערכת, כשניתן יהיה לכלול פרקים שונים בתוכו לצוותים שונים, או להפיק מספר תיקי תפעול </w:t>
      </w:r>
      <w:r>
        <w:rPr>
          <w:rFonts w:ascii="David" w:hAnsi="David" w:cs="David" w:hint="cs"/>
          <w:szCs w:val="24"/>
          <w:rtl/>
        </w:rPr>
        <w:t>נ</w:t>
      </w:r>
      <w:r w:rsidRPr="006B7519">
        <w:rPr>
          <w:rFonts w:ascii="David" w:hAnsi="David" w:cs="David"/>
          <w:szCs w:val="24"/>
          <w:rtl/>
        </w:rPr>
        <w:t>פרדים, בהתאם להצעת הספק ואישור יחידת ממשל זמין.</w:t>
      </w:r>
    </w:p>
    <w:p w:rsidR="00D35C31" w:rsidRPr="00B55D43" w:rsidRDefault="00D35C31" w:rsidP="00452231">
      <w:pPr>
        <w:pStyle w:val="ListParagraph"/>
        <w:numPr>
          <w:ilvl w:val="4"/>
          <w:numId w:val="139"/>
        </w:numPr>
        <w:spacing w:before="60" w:after="60" w:line="276" w:lineRule="auto"/>
        <w:contextualSpacing w:val="0"/>
        <w:jc w:val="both"/>
        <w:rPr>
          <w:rFonts w:ascii="David" w:hAnsi="David" w:cs="David"/>
          <w:szCs w:val="24"/>
        </w:rPr>
      </w:pPr>
      <w:r w:rsidRPr="00B55D43">
        <w:rPr>
          <w:rFonts w:ascii="David" w:hAnsi="David" w:cs="David"/>
          <w:szCs w:val="24"/>
          <w:rtl/>
        </w:rPr>
        <w:t xml:space="preserve">הספק יפרט </w:t>
      </w:r>
      <w:r w:rsidRPr="00B55D43">
        <w:rPr>
          <w:rFonts w:ascii="David" w:hAnsi="David" w:cs="David" w:hint="cs"/>
          <w:szCs w:val="24"/>
          <w:rtl/>
        </w:rPr>
        <w:t xml:space="preserve">במסגרת תיק התפעול, </w:t>
      </w:r>
      <w:r w:rsidRPr="00B55D43">
        <w:rPr>
          <w:rFonts w:ascii="David" w:hAnsi="David" w:cs="David"/>
          <w:szCs w:val="24"/>
          <w:rtl/>
        </w:rPr>
        <w:t xml:space="preserve">באשר לניטור ודגימה שיש לבצע על הרכיבים החשובים במערכת, </w:t>
      </w:r>
      <w:r w:rsidRPr="00B55D43">
        <w:rPr>
          <w:rFonts w:ascii="David" w:hAnsi="David" w:cs="David" w:hint="cs"/>
          <w:szCs w:val="24"/>
          <w:rtl/>
        </w:rPr>
        <w:t>לרבות</w:t>
      </w:r>
      <w:r w:rsidRPr="00B55D43">
        <w:rPr>
          <w:rFonts w:ascii="David" w:hAnsi="David" w:cs="David"/>
          <w:szCs w:val="24"/>
          <w:rtl/>
        </w:rPr>
        <w:t>:</w:t>
      </w:r>
    </w:p>
    <w:p w:rsidR="00D35C31" w:rsidRDefault="00D35C31" w:rsidP="00452231">
      <w:pPr>
        <w:pStyle w:val="ListParagraph"/>
        <w:numPr>
          <w:ilvl w:val="5"/>
          <w:numId w:val="139"/>
        </w:numPr>
        <w:tabs>
          <w:tab w:val="left" w:pos="1559"/>
        </w:tabs>
        <w:overflowPunct w:val="0"/>
        <w:autoSpaceDE w:val="0"/>
        <w:autoSpaceDN w:val="0"/>
        <w:adjustRightInd w:val="0"/>
        <w:spacing w:line="276" w:lineRule="auto"/>
        <w:ind w:hanging="673"/>
        <w:contextualSpacing w:val="0"/>
        <w:jc w:val="both"/>
        <w:textAlignment w:val="baseline"/>
        <w:rPr>
          <w:rFonts w:ascii="David" w:hAnsi="David" w:cs="David"/>
          <w:szCs w:val="24"/>
        </w:rPr>
      </w:pPr>
      <w:r w:rsidRPr="00544F78">
        <w:rPr>
          <w:rFonts w:ascii="David" w:hAnsi="David" w:cs="David"/>
          <w:szCs w:val="24"/>
        </w:rPr>
        <w:t>URL</w:t>
      </w:r>
      <w:r w:rsidRPr="00544F78">
        <w:rPr>
          <w:rFonts w:ascii="David" w:hAnsi="David" w:cs="David"/>
          <w:szCs w:val="24"/>
          <w:rtl/>
        </w:rPr>
        <w:t xml:space="preserve"> מלא לבדיקת תקינות.</w:t>
      </w:r>
    </w:p>
    <w:p w:rsidR="00D35C31" w:rsidRPr="00544F78" w:rsidRDefault="00D35C31" w:rsidP="00452231">
      <w:pPr>
        <w:pStyle w:val="ListParagraph"/>
        <w:numPr>
          <w:ilvl w:val="5"/>
          <w:numId w:val="139"/>
        </w:numPr>
        <w:tabs>
          <w:tab w:val="left" w:pos="1559"/>
        </w:tabs>
        <w:overflowPunct w:val="0"/>
        <w:autoSpaceDE w:val="0"/>
        <w:autoSpaceDN w:val="0"/>
        <w:adjustRightInd w:val="0"/>
        <w:spacing w:line="276" w:lineRule="auto"/>
        <w:ind w:hanging="673"/>
        <w:contextualSpacing w:val="0"/>
        <w:jc w:val="both"/>
        <w:textAlignment w:val="baseline"/>
        <w:rPr>
          <w:rFonts w:ascii="David" w:hAnsi="David" w:cs="David"/>
          <w:szCs w:val="24"/>
        </w:rPr>
      </w:pPr>
      <w:r w:rsidRPr="00544F78">
        <w:rPr>
          <w:rFonts w:ascii="David" w:hAnsi="David" w:cs="David"/>
          <w:szCs w:val="24"/>
          <w:rtl/>
        </w:rPr>
        <w:t>מיקום ושם הלוגים אותם יש לדגום ואילו מילים יש לחפש.</w:t>
      </w:r>
    </w:p>
    <w:p w:rsidR="00D35C31" w:rsidRPr="00544F78" w:rsidRDefault="00D35C31" w:rsidP="00452231">
      <w:pPr>
        <w:pStyle w:val="ListParagraph"/>
        <w:numPr>
          <w:ilvl w:val="5"/>
          <w:numId w:val="139"/>
        </w:numPr>
        <w:tabs>
          <w:tab w:val="left" w:pos="1559"/>
        </w:tabs>
        <w:overflowPunct w:val="0"/>
        <w:autoSpaceDE w:val="0"/>
        <w:autoSpaceDN w:val="0"/>
        <w:adjustRightInd w:val="0"/>
        <w:spacing w:line="276" w:lineRule="auto"/>
        <w:ind w:left="5117" w:hanging="1170"/>
        <w:contextualSpacing w:val="0"/>
        <w:jc w:val="both"/>
        <w:textAlignment w:val="baseline"/>
        <w:rPr>
          <w:rFonts w:ascii="David" w:hAnsi="David" w:cs="David"/>
          <w:szCs w:val="24"/>
        </w:rPr>
      </w:pPr>
      <w:r w:rsidRPr="00544F78">
        <w:rPr>
          <w:rFonts w:ascii="David" w:hAnsi="David" w:cs="David"/>
          <w:szCs w:val="24"/>
          <w:rtl/>
        </w:rPr>
        <w:t xml:space="preserve">אירועים הנכתבים ב- </w:t>
      </w:r>
      <w:r w:rsidRPr="00544F78">
        <w:rPr>
          <w:rFonts w:ascii="David" w:hAnsi="David" w:cs="David"/>
          <w:szCs w:val="24"/>
        </w:rPr>
        <w:t>System, Application &amp; Security Logs</w:t>
      </w:r>
      <w:r w:rsidRPr="00544F78">
        <w:rPr>
          <w:rFonts w:ascii="David" w:hAnsi="David" w:cs="David"/>
          <w:szCs w:val="24"/>
          <w:rtl/>
        </w:rPr>
        <w:t>.</w:t>
      </w:r>
    </w:p>
    <w:p w:rsidR="00D35C31" w:rsidRPr="00544F78" w:rsidRDefault="00D35C31" w:rsidP="00452231">
      <w:pPr>
        <w:pStyle w:val="ListParagraph"/>
        <w:numPr>
          <w:ilvl w:val="5"/>
          <w:numId w:val="139"/>
        </w:numPr>
        <w:tabs>
          <w:tab w:val="left" w:pos="1559"/>
        </w:tabs>
        <w:overflowPunct w:val="0"/>
        <w:autoSpaceDE w:val="0"/>
        <w:autoSpaceDN w:val="0"/>
        <w:adjustRightInd w:val="0"/>
        <w:spacing w:line="276" w:lineRule="auto"/>
        <w:ind w:left="5117" w:hanging="1170"/>
        <w:contextualSpacing w:val="0"/>
        <w:jc w:val="both"/>
        <w:textAlignment w:val="baseline"/>
        <w:rPr>
          <w:rFonts w:ascii="David" w:hAnsi="David" w:cs="David"/>
          <w:szCs w:val="24"/>
        </w:rPr>
      </w:pPr>
      <w:r w:rsidRPr="00544F78">
        <w:rPr>
          <w:rFonts w:ascii="David" w:hAnsi="David" w:cs="David"/>
          <w:szCs w:val="24"/>
          <w:rtl/>
        </w:rPr>
        <w:t>משימות (</w:t>
      </w:r>
      <w:r w:rsidRPr="00544F78">
        <w:rPr>
          <w:rFonts w:ascii="David" w:hAnsi="David" w:cs="David"/>
          <w:szCs w:val="24"/>
        </w:rPr>
        <w:t>Tasks</w:t>
      </w:r>
      <w:r w:rsidRPr="00544F78">
        <w:rPr>
          <w:rFonts w:ascii="David" w:hAnsi="David" w:cs="David"/>
          <w:szCs w:val="24"/>
          <w:rtl/>
        </w:rPr>
        <w:t>) אשר רצות במערכת וחשוב לוודא תקינותן.</w:t>
      </w:r>
    </w:p>
    <w:p w:rsidR="00D35C31" w:rsidRPr="00544F78" w:rsidRDefault="00D35C31" w:rsidP="00452231">
      <w:pPr>
        <w:pStyle w:val="ListParagraph"/>
        <w:numPr>
          <w:ilvl w:val="5"/>
          <w:numId w:val="139"/>
        </w:numPr>
        <w:tabs>
          <w:tab w:val="left" w:pos="1559"/>
        </w:tabs>
        <w:overflowPunct w:val="0"/>
        <w:autoSpaceDE w:val="0"/>
        <w:autoSpaceDN w:val="0"/>
        <w:adjustRightInd w:val="0"/>
        <w:spacing w:line="276" w:lineRule="auto"/>
        <w:ind w:left="5117" w:hanging="1170"/>
        <w:contextualSpacing w:val="0"/>
        <w:jc w:val="both"/>
        <w:textAlignment w:val="baseline"/>
        <w:rPr>
          <w:rFonts w:ascii="David" w:hAnsi="David" w:cs="David"/>
          <w:szCs w:val="24"/>
        </w:rPr>
      </w:pPr>
      <w:r w:rsidRPr="00544F78">
        <w:rPr>
          <w:rFonts w:ascii="David" w:hAnsi="David" w:cs="David"/>
          <w:szCs w:val="24"/>
          <w:rtl/>
        </w:rPr>
        <w:t xml:space="preserve">תקשורת תקינה בין השרתים השונים במערכת כולל שרת מקור, שרת יעד ו- </w:t>
      </w:r>
      <w:r w:rsidRPr="00544F78">
        <w:rPr>
          <w:rFonts w:ascii="David" w:hAnsi="David" w:cs="David"/>
          <w:szCs w:val="24"/>
        </w:rPr>
        <w:t xml:space="preserve">port </w:t>
      </w:r>
      <w:r w:rsidRPr="00544F78">
        <w:rPr>
          <w:rFonts w:ascii="David" w:hAnsi="David" w:cs="David"/>
          <w:szCs w:val="24"/>
          <w:rtl/>
        </w:rPr>
        <w:t xml:space="preserve"> לבדיקה.</w:t>
      </w:r>
    </w:p>
    <w:p w:rsidR="00D35C31" w:rsidRPr="00544F78" w:rsidRDefault="00D35C31" w:rsidP="00452231">
      <w:pPr>
        <w:pStyle w:val="ListParagraph"/>
        <w:numPr>
          <w:ilvl w:val="5"/>
          <w:numId w:val="139"/>
        </w:numPr>
        <w:tabs>
          <w:tab w:val="left" w:pos="1559"/>
        </w:tabs>
        <w:overflowPunct w:val="0"/>
        <w:autoSpaceDE w:val="0"/>
        <w:autoSpaceDN w:val="0"/>
        <w:adjustRightInd w:val="0"/>
        <w:spacing w:line="276" w:lineRule="auto"/>
        <w:ind w:left="5117" w:hanging="1170"/>
        <w:contextualSpacing w:val="0"/>
        <w:jc w:val="both"/>
        <w:textAlignment w:val="baseline"/>
        <w:rPr>
          <w:rFonts w:ascii="David" w:hAnsi="David" w:cs="David"/>
          <w:szCs w:val="24"/>
        </w:rPr>
      </w:pPr>
      <w:r w:rsidRPr="00544F78">
        <w:rPr>
          <w:rFonts w:ascii="David" w:hAnsi="David" w:cs="David"/>
          <w:szCs w:val="24"/>
          <w:rtl/>
        </w:rPr>
        <w:t>תפוסת מקום בכוננים על פי המלצת היצרן, כאשר הדבר יהיה נתון לשינוי ושיקול דעת של יחידת ממשל זמין.</w:t>
      </w:r>
    </w:p>
    <w:p w:rsidR="00D35C31" w:rsidRDefault="00D35C31" w:rsidP="00452231">
      <w:pPr>
        <w:pStyle w:val="ListParagraph"/>
        <w:numPr>
          <w:ilvl w:val="5"/>
          <w:numId w:val="139"/>
        </w:numPr>
        <w:tabs>
          <w:tab w:val="left" w:pos="1559"/>
        </w:tabs>
        <w:overflowPunct w:val="0"/>
        <w:autoSpaceDE w:val="0"/>
        <w:autoSpaceDN w:val="0"/>
        <w:adjustRightInd w:val="0"/>
        <w:spacing w:line="276" w:lineRule="auto"/>
        <w:ind w:left="5117" w:hanging="1170"/>
        <w:contextualSpacing w:val="0"/>
        <w:jc w:val="both"/>
        <w:textAlignment w:val="baseline"/>
        <w:rPr>
          <w:rFonts w:ascii="David" w:hAnsi="David" w:cs="David"/>
          <w:szCs w:val="24"/>
        </w:rPr>
      </w:pPr>
      <w:r w:rsidRPr="00544F78">
        <w:rPr>
          <w:rFonts w:ascii="David" w:hAnsi="David" w:cs="David"/>
          <w:szCs w:val="24"/>
          <w:rtl/>
        </w:rPr>
        <w:t>צריכת משאבים מומלצת.</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6B7519">
        <w:rPr>
          <w:rFonts w:ascii="David" w:hAnsi="David" w:cs="David"/>
          <w:b/>
          <w:bCs/>
          <w:szCs w:val="24"/>
          <w:u w:val="single"/>
          <w:rtl/>
        </w:rPr>
        <w:t>תיעוד מחזור חיים</w:t>
      </w:r>
      <w:r w:rsidRPr="006B7519">
        <w:rPr>
          <w:rFonts w:ascii="David" w:hAnsi="David" w:cs="David"/>
          <w:szCs w:val="24"/>
          <w:u w:val="single"/>
          <w:rtl/>
        </w:rPr>
        <w:t xml:space="preserve"> </w:t>
      </w:r>
      <w:r w:rsidRPr="006B7519">
        <w:rPr>
          <w:rFonts w:ascii="David" w:hAnsi="David" w:cs="David"/>
          <w:b/>
          <w:bCs/>
          <w:szCs w:val="24"/>
          <w:u w:val="single"/>
          <w:rtl/>
        </w:rPr>
        <w:t>– יימסר באופן שוטף</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תכניות עבודה.</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סיכומי דיון.</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סיכומי שיקופים וסקרי איכות הנהלה.</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דו"חות אחזקה מונעת ודו"חות אחזקת שבר.</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תיק תרחישים לטיפול בתקלות שונות.</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b/>
          <w:bCs/>
          <w:szCs w:val="24"/>
          <w:u w:val="single"/>
        </w:rPr>
      </w:pPr>
      <w:r w:rsidRPr="006B7519">
        <w:rPr>
          <w:rFonts w:ascii="David" w:hAnsi="David" w:cs="David"/>
          <w:b/>
          <w:bCs/>
          <w:szCs w:val="24"/>
          <w:u w:val="single"/>
          <w:rtl/>
        </w:rPr>
        <w:t>נהלי עבודה תפעוליים</w:t>
      </w:r>
      <w:r w:rsidRPr="006B7519">
        <w:rPr>
          <w:rFonts w:ascii="David" w:hAnsi="David" w:cs="David"/>
          <w:szCs w:val="24"/>
          <w:rtl/>
        </w:rPr>
        <w:t>:</w:t>
      </w:r>
    </w:p>
    <w:p w:rsidR="00D35C31" w:rsidRPr="006B7519" w:rsidRDefault="00D35C31" w:rsidP="00D35C31">
      <w:pPr>
        <w:tabs>
          <w:tab w:val="num" w:pos="2068"/>
        </w:tabs>
        <w:spacing w:before="60" w:after="60" w:line="276" w:lineRule="auto"/>
        <w:ind w:left="2069" w:firstLine="23"/>
        <w:jc w:val="both"/>
        <w:rPr>
          <w:rFonts w:ascii="David" w:hAnsi="David" w:cs="David"/>
          <w:szCs w:val="24"/>
          <w:rtl/>
        </w:rPr>
      </w:pPr>
      <w:r w:rsidRPr="006B7519">
        <w:rPr>
          <w:rFonts w:ascii="David" w:hAnsi="David" w:cs="David"/>
          <w:szCs w:val="24"/>
          <w:rtl/>
        </w:rPr>
        <w:t>הספק יבדוק ויעדכן תקופתית את הנהלים הבאים:</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tl/>
        </w:rPr>
      </w:pPr>
      <w:r w:rsidRPr="006B7519">
        <w:rPr>
          <w:rFonts w:ascii="David" w:hAnsi="David" w:cs="David"/>
          <w:szCs w:val="24"/>
          <w:rtl/>
        </w:rPr>
        <w:t xml:space="preserve">נוהל הקמה והתקנת מערכת שלמה באתר ראשי ובאתר </w:t>
      </w:r>
      <w:r w:rsidRPr="006B7519">
        <w:rPr>
          <w:rFonts w:ascii="David" w:hAnsi="David" w:cs="David"/>
          <w:szCs w:val="24"/>
        </w:rPr>
        <w:t>DR</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נוהל גיבוי ושחזור.</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tl/>
        </w:rPr>
      </w:pPr>
      <w:r w:rsidRPr="006B7519">
        <w:rPr>
          <w:rFonts w:ascii="David" w:hAnsi="David" w:cs="David"/>
          <w:szCs w:val="24"/>
          <w:rtl/>
        </w:rPr>
        <w:t>נוהל התאוששות מאסון.</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נהלי תפעול שוטף של המערכת ובדיקות תקופתיות.</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נוהל בדיקת שפיות המערכת.</w:t>
      </w:r>
    </w:p>
    <w:p w:rsidR="00D35C31" w:rsidRPr="006B7519" w:rsidRDefault="00D35C31" w:rsidP="00452231">
      <w:pPr>
        <w:numPr>
          <w:ilvl w:val="1"/>
          <w:numId w:val="139"/>
        </w:numPr>
        <w:spacing w:before="60" w:after="60" w:line="276" w:lineRule="auto"/>
        <w:ind w:left="1076"/>
        <w:jc w:val="both"/>
        <w:rPr>
          <w:rFonts w:ascii="David" w:hAnsi="David" w:cs="David"/>
          <w:szCs w:val="24"/>
        </w:rPr>
      </w:pPr>
      <w:bookmarkStart w:id="543" w:name="_Ref472405683"/>
      <w:r w:rsidRPr="006B7519">
        <w:rPr>
          <w:rFonts w:ascii="David" w:hAnsi="David" w:cs="David"/>
          <w:b/>
          <w:bCs/>
          <w:szCs w:val="24"/>
          <w:u w:val="single"/>
          <w:rtl/>
        </w:rPr>
        <w:t>שירות</w:t>
      </w:r>
      <w:r>
        <w:rPr>
          <w:rFonts w:ascii="David" w:hAnsi="David" w:cs="David" w:hint="cs"/>
          <w:b/>
          <w:bCs/>
          <w:szCs w:val="24"/>
          <w:u w:val="single"/>
          <w:rtl/>
        </w:rPr>
        <w:t>י</w:t>
      </w:r>
      <w:r w:rsidRPr="006B7519">
        <w:rPr>
          <w:rFonts w:ascii="David" w:hAnsi="David" w:cs="David"/>
          <w:b/>
          <w:bCs/>
          <w:szCs w:val="24"/>
          <w:u w:val="single"/>
          <w:rtl/>
        </w:rPr>
        <w:t xml:space="preserve"> תחזוקה</w:t>
      </w:r>
      <w:r w:rsidRPr="006B7519">
        <w:rPr>
          <w:rFonts w:ascii="David" w:hAnsi="David" w:cs="David"/>
          <w:b/>
          <w:bCs/>
          <w:szCs w:val="24"/>
          <w:rtl/>
        </w:rPr>
        <w:t>: (</w:t>
      </w:r>
      <w:r>
        <w:rPr>
          <w:rFonts w:ascii="David" w:hAnsi="David" w:cs="David" w:hint="cs"/>
          <w:b/>
          <w:bCs/>
          <w:szCs w:val="24"/>
        </w:rPr>
        <w:t>M</w:t>
      </w:r>
      <w:r w:rsidRPr="006B7519">
        <w:rPr>
          <w:rFonts w:ascii="David" w:hAnsi="David" w:cs="David"/>
          <w:b/>
          <w:bCs/>
          <w:szCs w:val="24"/>
          <w:rtl/>
        </w:rPr>
        <w:t>)</w:t>
      </w:r>
      <w:bookmarkEnd w:id="543"/>
    </w:p>
    <w:p w:rsidR="00D35C31"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6B7519">
        <w:rPr>
          <w:rFonts w:ascii="David" w:hAnsi="David" w:cs="David"/>
          <w:b/>
          <w:bCs/>
          <w:szCs w:val="24"/>
          <w:u w:val="single"/>
          <w:rtl/>
        </w:rPr>
        <w:t>כללי</w:t>
      </w:r>
      <w:r w:rsidRPr="006B7519">
        <w:rPr>
          <w:rFonts w:ascii="David" w:hAnsi="David" w:cs="David"/>
          <w:szCs w:val="24"/>
          <w:rtl/>
        </w:rPr>
        <w:t xml:space="preserve">: </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הספק יספק שירות ותחזוקה למערכת באמצעות</w:t>
      </w:r>
      <w:r>
        <w:rPr>
          <w:rFonts w:ascii="David" w:hAnsi="David" w:cs="David" w:hint="cs"/>
          <w:szCs w:val="24"/>
          <w:rtl/>
        </w:rPr>
        <w:t xml:space="preserve"> בעלי מקצוע</w:t>
      </w:r>
      <w:r w:rsidRPr="006B7519">
        <w:rPr>
          <w:rFonts w:ascii="David" w:hAnsi="David" w:cs="David"/>
          <w:szCs w:val="24"/>
          <w:rtl/>
        </w:rPr>
        <w:t xml:space="preserve"> שיוכשרו ויוסמכו לתפקידם תוך הכרת המערכת על כל מרכיביה השונים. כל </w:t>
      </w:r>
      <w:r>
        <w:rPr>
          <w:rFonts w:ascii="David" w:hAnsi="David" w:cs="David" w:hint="cs"/>
          <w:szCs w:val="24"/>
          <w:rtl/>
        </w:rPr>
        <w:t>בעלי המקצוע</w:t>
      </w:r>
      <w:r w:rsidRPr="006B7519">
        <w:rPr>
          <w:rFonts w:ascii="David" w:hAnsi="David" w:cs="David"/>
          <w:szCs w:val="24"/>
          <w:rtl/>
        </w:rPr>
        <w:t xml:space="preserve">, יידרשו </w:t>
      </w:r>
      <w:r>
        <w:rPr>
          <w:rFonts w:ascii="David" w:hAnsi="David" w:cs="David" w:hint="cs"/>
          <w:szCs w:val="24"/>
          <w:rtl/>
        </w:rPr>
        <w:t>לעבור</w:t>
      </w:r>
      <w:r w:rsidRPr="006B7519">
        <w:rPr>
          <w:rFonts w:ascii="David" w:hAnsi="David" w:cs="David"/>
          <w:szCs w:val="24"/>
          <w:rtl/>
        </w:rPr>
        <w:t xml:space="preserve"> בדיקות מהימנות וסיווג ביטחוני בהתאם להנחיות הממונה על הגנת הסייבר ואבטחת המידע ביחידת ממשל זמין. </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 xml:space="preserve">האמור </w:t>
      </w:r>
      <w:r w:rsidRPr="005753A9">
        <w:rPr>
          <w:rFonts w:ascii="David" w:hAnsi="David" w:cs="David"/>
          <w:b/>
          <w:bCs/>
          <w:szCs w:val="24"/>
          <w:rtl/>
        </w:rPr>
        <w:t>בסעיף</w:t>
      </w:r>
      <w:r w:rsidRPr="006B7519">
        <w:rPr>
          <w:rFonts w:ascii="David" w:hAnsi="David" w:cs="David"/>
          <w:szCs w:val="24"/>
          <w:rtl/>
        </w:rPr>
        <w:t xml:space="preserve"> </w:t>
      </w:r>
      <w:r>
        <w:fldChar w:fldCharType="begin" w:fldLock="1"/>
      </w:r>
      <w:r>
        <w:instrText xml:space="preserve"> REF _Ref472405683 \r \h  \* MERGEFORMAT </w:instrText>
      </w:r>
      <w:r>
        <w:fldChar w:fldCharType="separate"/>
      </w:r>
      <w:r w:rsidR="00C023D3" w:rsidRPr="00C023D3">
        <w:rPr>
          <w:rFonts w:ascii="David" w:hAnsi="David" w:cs="David"/>
          <w:b/>
          <w:bCs/>
          <w:szCs w:val="24"/>
          <w:rtl/>
        </w:rPr>
        <w:t>‏4.6</w:t>
      </w:r>
      <w:r>
        <w:fldChar w:fldCharType="end"/>
      </w:r>
      <w:r w:rsidRPr="006B7519">
        <w:rPr>
          <w:rFonts w:ascii="David" w:hAnsi="David" w:cs="David"/>
          <w:szCs w:val="24"/>
          <w:rtl/>
        </w:rPr>
        <w:t xml:space="preserve"> להלן יבוצע בהתאם למפורט </w:t>
      </w:r>
      <w:r w:rsidRPr="006B7519">
        <w:rPr>
          <w:rFonts w:ascii="David" w:hAnsi="David" w:cs="David"/>
          <w:b/>
          <w:bCs/>
          <w:szCs w:val="24"/>
          <w:rtl/>
        </w:rPr>
        <w:t>בנספח 4.0</w:t>
      </w:r>
      <w:r w:rsidRPr="006B7519">
        <w:rPr>
          <w:rFonts w:ascii="David" w:hAnsi="David" w:cs="David"/>
          <w:szCs w:val="24"/>
          <w:rtl/>
        </w:rPr>
        <w:t>.</w:t>
      </w:r>
    </w:p>
    <w:p w:rsidR="00D35C31" w:rsidRPr="00444233" w:rsidRDefault="00D35C31" w:rsidP="00452231">
      <w:pPr>
        <w:pStyle w:val="ListParagraph"/>
        <w:numPr>
          <w:ilvl w:val="3"/>
          <w:numId w:val="139"/>
        </w:numPr>
        <w:spacing w:before="60" w:after="60" w:line="276" w:lineRule="auto"/>
        <w:ind w:left="2867"/>
        <w:contextualSpacing w:val="0"/>
        <w:jc w:val="both"/>
        <w:rPr>
          <w:rFonts w:ascii="David" w:hAnsi="David" w:cs="David"/>
          <w:szCs w:val="24"/>
          <w:rtl/>
        </w:rPr>
      </w:pPr>
      <w:r w:rsidRPr="00444233">
        <w:rPr>
          <w:rFonts w:ascii="David" w:hAnsi="David" w:cs="David"/>
          <w:b/>
          <w:bCs/>
          <w:szCs w:val="24"/>
          <w:u w:val="single"/>
          <w:rtl/>
        </w:rPr>
        <w:t>תכולה</w:t>
      </w:r>
      <w:r w:rsidRPr="00444233">
        <w:rPr>
          <w:rFonts w:ascii="David" w:hAnsi="David" w:cs="David"/>
          <w:szCs w:val="24"/>
          <w:rtl/>
        </w:rPr>
        <w:t>:</w:t>
      </w:r>
      <w:r w:rsidRPr="005753A9">
        <w:rPr>
          <w:rFonts w:ascii="David" w:hAnsi="David" w:cs="David" w:hint="cs"/>
          <w:szCs w:val="24"/>
          <w:rtl/>
        </w:rPr>
        <w:t xml:space="preserve"> </w:t>
      </w:r>
      <w:r w:rsidRPr="00444233">
        <w:rPr>
          <w:rFonts w:ascii="David" w:hAnsi="David" w:cs="David"/>
          <w:szCs w:val="24"/>
          <w:rtl/>
        </w:rPr>
        <w:t>הספק יתחייב למתן שירותי התחזוקה למוצר ולפיתוחים ולהתאמות שנעשו עבור המשרד כדלהלן:</w:t>
      </w:r>
    </w:p>
    <w:p w:rsidR="00D35C31" w:rsidRPr="006B7519" w:rsidRDefault="00D35C31" w:rsidP="00452231">
      <w:pPr>
        <w:pStyle w:val="ListParagraph"/>
        <w:numPr>
          <w:ilvl w:val="4"/>
          <w:numId w:val="139"/>
        </w:numPr>
        <w:spacing w:before="60" w:after="60" w:line="276" w:lineRule="auto"/>
        <w:contextualSpacing w:val="0"/>
        <w:jc w:val="both"/>
        <w:rPr>
          <w:rFonts w:ascii="David" w:hAnsi="David" w:cs="David"/>
          <w:szCs w:val="24"/>
          <w:rtl/>
        </w:rPr>
      </w:pPr>
      <w:r w:rsidRPr="006B7519">
        <w:rPr>
          <w:rFonts w:ascii="David" w:hAnsi="David" w:cs="David"/>
          <w:szCs w:val="24"/>
          <w:rtl/>
        </w:rPr>
        <w:t>תיקוני תקלות בתוכנה, ובתיעוד הפנימי והחיצוני.</w:t>
      </w:r>
    </w:p>
    <w:p w:rsidR="00D35C31" w:rsidRPr="006B7519" w:rsidRDefault="00D35C31" w:rsidP="00452231">
      <w:pPr>
        <w:pStyle w:val="ListParagraph"/>
        <w:numPr>
          <w:ilvl w:val="4"/>
          <w:numId w:val="139"/>
        </w:numPr>
        <w:spacing w:before="60" w:after="60" w:line="276" w:lineRule="auto"/>
        <w:contextualSpacing w:val="0"/>
        <w:jc w:val="both"/>
        <w:rPr>
          <w:rFonts w:ascii="David" w:hAnsi="David" w:cs="David"/>
          <w:szCs w:val="24"/>
          <w:rtl/>
        </w:rPr>
      </w:pPr>
      <w:r w:rsidRPr="006B7519">
        <w:rPr>
          <w:rFonts w:ascii="David" w:hAnsi="David" w:cs="David"/>
          <w:szCs w:val="24"/>
          <w:rtl/>
        </w:rPr>
        <w:t>סיוע במתן פתרונות לבעיות הנובעות מתקלות ע"י אספקת תיקונים של היצרן או פתרונות עוקפים, עד למתן פתרון מושלם ע"י היצרן.</w:t>
      </w:r>
    </w:p>
    <w:p w:rsidR="00D35C31" w:rsidRPr="006B7519" w:rsidRDefault="00D35C31" w:rsidP="00452231">
      <w:pPr>
        <w:pStyle w:val="ListParagraph"/>
        <w:numPr>
          <w:ilvl w:val="4"/>
          <w:numId w:val="139"/>
        </w:numPr>
        <w:spacing w:before="60" w:after="60" w:line="276" w:lineRule="auto"/>
        <w:contextualSpacing w:val="0"/>
        <w:jc w:val="both"/>
        <w:rPr>
          <w:rFonts w:ascii="David" w:hAnsi="David" w:cs="David"/>
          <w:szCs w:val="24"/>
          <w:rtl/>
        </w:rPr>
      </w:pPr>
      <w:r w:rsidRPr="006B7519">
        <w:rPr>
          <w:rFonts w:ascii="David" w:hAnsi="David" w:cs="David"/>
          <w:szCs w:val="24"/>
          <w:rtl/>
        </w:rPr>
        <w:t>אספקת מהדורות חדשות ומתן הדרכה ותיעוד מלא להתקנתן, עד להפעלתן המלאה באתר הלקוח, בליווי פיזי של הספק.</w:t>
      </w:r>
    </w:p>
    <w:p w:rsidR="00386AC0" w:rsidRDefault="00D35C31" w:rsidP="00452231">
      <w:pPr>
        <w:pStyle w:val="ListParagraph"/>
        <w:numPr>
          <w:ilvl w:val="4"/>
          <w:numId w:val="139"/>
        </w:numPr>
        <w:spacing w:before="60" w:after="60" w:line="276" w:lineRule="auto"/>
        <w:contextualSpacing w:val="0"/>
        <w:jc w:val="both"/>
        <w:rPr>
          <w:rFonts w:ascii="David" w:hAnsi="David" w:cs="David"/>
          <w:szCs w:val="24"/>
          <w:rtl/>
        </w:rPr>
      </w:pPr>
      <w:r w:rsidRPr="006B7519">
        <w:rPr>
          <w:rFonts w:ascii="David" w:hAnsi="David" w:cs="David"/>
          <w:szCs w:val="24"/>
          <w:rtl/>
        </w:rPr>
        <w:t>ייעוץ בפתרון בעיות ויישום נכון של המערכת.</w:t>
      </w:r>
    </w:p>
    <w:p w:rsidR="00386AC0" w:rsidRDefault="00386AC0">
      <w:pPr>
        <w:bidi w:val="0"/>
        <w:spacing w:after="160" w:line="259" w:lineRule="auto"/>
        <w:rPr>
          <w:rFonts w:ascii="David" w:hAnsi="David" w:cs="David"/>
          <w:szCs w:val="24"/>
          <w:rtl/>
        </w:rPr>
      </w:pPr>
      <w:r>
        <w:rPr>
          <w:rFonts w:ascii="David" w:hAnsi="David" w:cs="David"/>
          <w:szCs w:val="24"/>
          <w:rtl/>
        </w:rPr>
        <w:br w:type="page"/>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6B7519">
        <w:rPr>
          <w:rFonts w:ascii="David" w:hAnsi="David" w:cs="David"/>
          <w:b/>
          <w:bCs/>
          <w:szCs w:val="24"/>
          <w:u w:val="single"/>
          <w:rtl/>
        </w:rPr>
        <w:t>טיפול בתקלות ומעקב אחריהן</w:t>
      </w:r>
      <w:r w:rsidRPr="006B7519">
        <w:rPr>
          <w:rFonts w:ascii="David" w:hAnsi="David" w:cs="David"/>
          <w:szCs w:val="24"/>
          <w:rtl/>
        </w:rPr>
        <w:t>:</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 xml:space="preserve">על הספק לתקן את כל התקלות שיתגלו ושידווח לו עליהן על ידי המזמין, ולדווח למזמין על סיום תיקונן. </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 xml:space="preserve">על הספק הזוכה יהיה למסור לגבי כל תקלה שתוקנה, דו"ח תקלה מנותח כולל הנמקה לקבלת ההחלטה על התיקון, לידי יחידת ממשל זמין. </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במידה ו</w:t>
      </w:r>
      <w:r>
        <w:rPr>
          <w:rFonts w:ascii="David" w:hAnsi="David" w:cs="David" w:hint="cs"/>
          <w:szCs w:val="24"/>
          <w:rtl/>
        </w:rPr>
        <w:t>י</w:t>
      </w:r>
      <w:r w:rsidRPr="006B7519">
        <w:rPr>
          <w:rFonts w:ascii="David" w:hAnsi="David" w:cs="David"/>
          <w:szCs w:val="24"/>
          <w:rtl/>
        </w:rPr>
        <w:t>תגלו תקלות רלבנטיות במערכות שמותקנות באתרים אחרים בארץ ובעולם, על הספק למסור מידע על כך ליחידת ממשל זמין</w:t>
      </w:r>
      <w:r>
        <w:rPr>
          <w:rFonts w:ascii="David" w:hAnsi="David" w:cs="David" w:hint="cs"/>
          <w:szCs w:val="24"/>
          <w:rtl/>
        </w:rPr>
        <w:t xml:space="preserve"> מיד עם היוודע לו על כך</w:t>
      </w:r>
      <w:r w:rsidRPr="006B7519">
        <w:rPr>
          <w:rFonts w:ascii="David" w:hAnsi="David" w:cs="David"/>
          <w:szCs w:val="24"/>
          <w:rtl/>
        </w:rPr>
        <w:t xml:space="preserve">, ולוודא שתקלות כאלו יטופלו </w:t>
      </w:r>
      <w:r>
        <w:rPr>
          <w:rFonts w:ascii="David" w:hAnsi="David" w:cs="David" w:hint="cs"/>
          <w:szCs w:val="24"/>
          <w:rtl/>
        </w:rPr>
        <w:t>מ</w:t>
      </w:r>
      <w:r w:rsidRPr="006B7519">
        <w:rPr>
          <w:rFonts w:ascii="David" w:hAnsi="David" w:cs="David"/>
          <w:szCs w:val="24"/>
          <w:rtl/>
        </w:rPr>
        <w:t>ראש לצורך מניעת הישנות</w:t>
      </w:r>
      <w:r>
        <w:rPr>
          <w:rFonts w:ascii="David" w:hAnsi="David" w:cs="David" w:hint="cs"/>
          <w:szCs w:val="24"/>
          <w:rtl/>
        </w:rPr>
        <w:t>ן</w:t>
      </w:r>
      <w:r w:rsidRPr="006B7519">
        <w:rPr>
          <w:rFonts w:ascii="David" w:hAnsi="David" w:cs="David"/>
          <w:szCs w:val="24"/>
          <w:rtl/>
        </w:rPr>
        <w:t xml:space="preserve"> בהתקנה שביחידת ממשל זמין.</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יש לשמור את המידע על ניהול התקלות במערכת ממוחשבת באופן שיהיה ניתן לנתחו סטטיסטית.</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b/>
          <w:bCs/>
          <w:szCs w:val="24"/>
          <w:u w:val="single"/>
        </w:rPr>
      </w:pPr>
      <w:r w:rsidRPr="006B7519">
        <w:rPr>
          <w:rFonts w:ascii="David" w:hAnsi="David" w:cs="David"/>
          <w:b/>
          <w:bCs/>
          <w:szCs w:val="24"/>
          <w:u w:val="single"/>
          <w:rtl/>
        </w:rPr>
        <w:t>תחזוקה מונעת ותחזוקת שבר</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 xml:space="preserve">על הספק יהיה להעביר לאישור יחידת ממשל זמין, במסגרת שלב ד' של הפרויקט, את </w:t>
      </w:r>
      <w:proofErr w:type="spellStart"/>
      <w:r w:rsidRPr="006B7519">
        <w:rPr>
          <w:rFonts w:ascii="David" w:hAnsi="David" w:cs="David"/>
          <w:szCs w:val="24"/>
          <w:rtl/>
        </w:rPr>
        <w:t>תוכנית</w:t>
      </w:r>
      <w:proofErr w:type="spellEnd"/>
      <w:r w:rsidRPr="006B7519">
        <w:rPr>
          <w:rFonts w:ascii="David" w:hAnsi="David" w:cs="David"/>
          <w:szCs w:val="24"/>
          <w:rtl/>
        </w:rPr>
        <w:t xml:space="preserve"> התחזוקה, מסמכי התחזוקה, ופורמט הדיווח התקופתי על פעילות התחזוקה כולל דו"חות תקלה והטיפול בתקלה.</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 xml:space="preserve">במסגרת זו, </w:t>
      </w:r>
      <w:r>
        <w:rPr>
          <w:rFonts w:ascii="David" w:hAnsi="David" w:cs="David" w:hint="cs"/>
          <w:szCs w:val="24"/>
          <w:rtl/>
        </w:rPr>
        <w:t xml:space="preserve">הספק </w:t>
      </w:r>
      <w:r w:rsidRPr="006B7519">
        <w:rPr>
          <w:rFonts w:ascii="David" w:hAnsi="David" w:cs="David"/>
          <w:szCs w:val="24"/>
          <w:rtl/>
        </w:rPr>
        <w:t>יצ</w:t>
      </w:r>
      <w:r>
        <w:rPr>
          <w:rFonts w:ascii="David" w:hAnsi="David" w:cs="David" w:hint="cs"/>
          <w:szCs w:val="24"/>
          <w:rtl/>
        </w:rPr>
        <w:t>י</w:t>
      </w:r>
      <w:r w:rsidRPr="006B7519">
        <w:rPr>
          <w:rFonts w:ascii="David" w:hAnsi="David" w:cs="David"/>
          <w:szCs w:val="24"/>
          <w:rtl/>
        </w:rPr>
        <w:t xml:space="preserve">ג גם טופסי הדיווח על תקלות, ביצוע תיקונים וביצוע אחזקה מונעת. </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u w:val="single"/>
          <w:rtl/>
        </w:rPr>
      </w:pPr>
      <w:r w:rsidRPr="006B7519">
        <w:rPr>
          <w:rFonts w:ascii="David" w:hAnsi="David" w:cs="David"/>
          <w:b/>
          <w:bCs/>
          <w:szCs w:val="24"/>
          <w:u w:val="single"/>
          <w:rtl/>
        </w:rPr>
        <w:t>קשר ישיר לנציג שירות של היצרן</w:t>
      </w:r>
      <w:r w:rsidRPr="006B7519">
        <w:rPr>
          <w:rFonts w:ascii="David" w:hAnsi="David" w:cs="David"/>
          <w:szCs w:val="24"/>
          <w:rtl/>
        </w:rPr>
        <w:t xml:space="preserve">: </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על ה</w:t>
      </w:r>
      <w:r>
        <w:rPr>
          <w:rFonts w:ascii="David" w:hAnsi="David" w:cs="David" w:hint="cs"/>
          <w:szCs w:val="24"/>
          <w:rtl/>
        </w:rPr>
        <w:t xml:space="preserve">ספק </w:t>
      </w:r>
      <w:r w:rsidRPr="006B7519">
        <w:rPr>
          <w:rFonts w:ascii="David" w:hAnsi="David" w:cs="David"/>
          <w:szCs w:val="24"/>
          <w:rtl/>
        </w:rPr>
        <w:t xml:space="preserve">יהיה להעמיד לרשות יחידת ממשל זמין, איש קשר קבוע של יצרן </w:t>
      </w:r>
      <w:r>
        <w:rPr>
          <w:rFonts w:ascii="David" w:hAnsi="David" w:cs="David" w:hint="cs"/>
          <w:szCs w:val="24"/>
          <w:rtl/>
        </w:rPr>
        <w:t>התוכנה הבסיסית וכן איש קשר קבוע של יצרן כל רכיב אחר</w:t>
      </w:r>
      <w:r w:rsidRPr="006B7519">
        <w:rPr>
          <w:rFonts w:ascii="David" w:hAnsi="David" w:cs="David"/>
          <w:szCs w:val="24"/>
          <w:rtl/>
        </w:rPr>
        <w:t xml:space="preserve">,  באופן שיאפשר קשר ישיר </w:t>
      </w:r>
      <w:proofErr w:type="spellStart"/>
      <w:r w:rsidRPr="006B7519">
        <w:rPr>
          <w:rFonts w:ascii="David" w:hAnsi="David" w:cs="David"/>
          <w:szCs w:val="24"/>
          <w:rtl/>
        </w:rPr>
        <w:t>איתו</w:t>
      </w:r>
      <w:proofErr w:type="spellEnd"/>
      <w:r w:rsidRPr="006B7519">
        <w:rPr>
          <w:rFonts w:ascii="David" w:hAnsi="David" w:cs="David"/>
          <w:szCs w:val="24"/>
          <w:rtl/>
        </w:rPr>
        <w:t xml:space="preserve"> לייעוץ ותמיכה טלפוניים.</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 xml:space="preserve">בנוסף </w:t>
      </w:r>
      <w:r>
        <w:rPr>
          <w:rFonts w:ascii="David" w:hAnsi="David" w:cs="David" w:hint="cs"/>
          <w:szCs w:val="24"/>
          <w:rtl/>
        </w:rPr>
        <w:t xml:space="preserve">על הספק יהיה </w:t>
      </w:r>
      <w:r w:rsidRPr="006B7519">
        <w:rPr>
          <w:rFonts w:ascii="David" w:hAnsi="David" w:cs="David"/>
          <w:szCs w:val="24"/>
          <w:rtl/>
        </w:rPr>
        <w:t xml:space="preserve">לספק </w:t>
      </w:r>
      <w:r>
        <w:rPr>
          <w:rFonts w:ascii="David" w:hAnsi="David" w:cs="David" w:hint="cs"/>
          <w:szCs w:val="24"/>
          <w:rtl/>
        </w:rPr>
        <w:t xml:space="preserve">את </w:t>
      </w:r>
      <w:r w:rsidRPr="006B7519">
        <w:rPr>
          <w:rFonts w:ascii="David" w:hAnsi="David" w:cs="David"/>
          <w:szCs w:val="24"/>
          <w:rtl/>
        </w:rPr>
        <w:t xml:space="preserve">פרטי </w:t>
      </w:r>
      <w:r>
        <w:rPr>
          <w:rFonts w:ascii="David" w:hAnsi="David" w:cs="David" w:hint="cs"/>
          <w:szCs w:val="24"/>
          <w:rtl/>
        </w:rPr>
        <w:t xml:space="preserve">הקשר </w:t>
      </w:r>
      <w:r w:rsidRPr="006B7519">
        <w:rPr>
          <w:rFonts w:ascii="David" w:hAnsi="David" w:cs="David"/>
          <w:szCs w:val="24"/>
          <w:rtl/>
        </w:rPr>
        <w:t>של מרכז תמיכה אצל היצרן</w:t>
      </w:r>
      <w:r>
        <w:rPr>
          <w:rFonts w:ascii="David" w:hAnsi="David" w:cs="David" w:hint="cs"/>
          <w:szCs w:val="24"/>
          <w:rtl/>
        </w:rPr>
        <w:t>, ולהגדיר את רשות התקשוב כלקוח פעיל במערכת.</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b/>
          <w:bCs/>
          <w:szCs w:val="24"/>
          <w:u w:val="single"/>
        </w:rPr>
      </w:pPr>
      <w:r w:rsidRPr="006B7519">
        <w:rPr>
          <w:rFonts w:ascii="David" w:hAnsi="David" w:cs="David"/>
          <w:b/>
          <w:bCs/>
          <w:szCs w:val="24"/>
          <w:u w:val="single"/>
          <w:rtl/>
        </w:rPr>
        <w:t>ניטור ותחקור אירועים</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 xml:space="preserve">על הספק יהיה לסייע בהגדרת השירותים אותם יש </w:t>
      </w:r>
      <w:proofErr w:type="spellStart"/>
      <w:r w:rsidRPr="006B7519">
        <w:rPr>
          <w:rFonts w:ascii="David" w:hAnsi="David" w:cs="David"/>
          <w:szCs w:val="24"/>
          <w:rtl/>
        </w:rPr>
        <w:t>לנטר</w:t>
      </w:r>
      <w:proofErr w:type="spellEnd"/>
      <w:r w:rsidRPr="006B7519">
        <w:rPr>
          <w:rFonts w:ascii="David" w:hAnsi="David" w:cs="David"/>
          <w:szCs w:val="24"/>
          <w:rtl/>
        </w:rPr>
        <w:t xml:space="preserve"> על ידי כלי השליטה והבקרה של הארגון, הן לגבי ניטור ברמת ש</w:t>
      </w:r>
      <w:r>
        <w:rPr>
          <w:rFonts w:ascii="David" w:hAnsi="David" w:cs="David" w:hint="cs"/>
          <w:szCs w:val="24"/>
          <w:rtl/>
        </w:rPr>
        <w:t>י</w:t>
      </w:r>
      <w:r w:rsidRPr="006B7519">
        <w:rPr>
          <w:rFonts w:ascii="David" w:hAnsi="David" w:cs="David"/>
          <w:szCs w:val="24"/>
          <w:rtl/>
        </w:rPr>
        <w:t>רות בודד ולניטור ברמת תהליך מקצה לקצה, כמפורט בדרישות בפרק 3 - טכנולוגיה.</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 xml:space="preserve">על הספק יהיה לסייע בהגדרת ביצוע </w:t>
      </w:r>
      <w:r w:rsidRPr="006B7519">
        <w:rPr>
          <w:rFonts w:ascii="David" w:hAnsi="David" w:cs="David"/>
          <w:szCs w:val="24"/>
        </w:rPr>
        <w:t>AUDIT</w:t>
      </w:r>
      <w:r w:rsidRPr="006B7519">
        <w:rPr>
          <w:rFonts w:ascii="David" w:hAnsi="David" w:cs="David"/>
          <w:szCs w:val="24"/>
          <w:rtl/>
        </w:rPr>
        <w:t xml:space="preserve"> לפעילות מול מערכת </w:t>
      </w:r>
      <w:r>
        <w:rPr>
          <w:rFonts w:ascii="David" w:hAnsi="David" w:cs="David" w:hint="cs"/>
          <w:szCs w:val="24"/>
          <w:rtl/>
        </w:rPr>
        <w:t>שדרת המידע</w:t>
      </w:r>
      <w:r w:rsidRPr="006B7519">
        <w:rPr>
          <w:rFonts w:ascii="David" w:hAnsi="David" w:cs="David"/>
          <w:szCs w:val="24"/>
          <w:rtl/>
        </w:rPr>
        <w:t xml:space="preserve">, לרבות המלצה על מוצר מתאים וסיוע בהטמעתו ככל יידרש. ההגדרה צריכה לאפשר יכולת תחקור תקלות ונפילות של שרותי המערכת, כולל: נפילת </w:t>
      </w:r>
      <w:r w:rsidRPr="006B7519">
        <w:rPr>
          <w:rFonts w:ascii="David" w:hAnsi="David" w:cs="David"/>
          <w:szCs w:val="24"/>
        </w:rPr>
        <w:t>driver</w:t>
      </w:r>
      <w:r w:rsidRPr="006B7519">
        <w:rPr>
          <w:rFonts w:ascii="David" w:hAnsi="David" w:cs="David"/>
          <w:szCs w:val="24"/>
          <w:rtl/>
        </w:rPr>
        <w:t xml:space="preserve">, מחיקת מאפיין, כישלון בעדכון/הוספת </w:t>
      </w:r>
      <w:r>
        <w:rPr>
          <w:rFonts w:ascii="David" w:hAnsi="David" w:cs="David" w:hint="cs"/>
          <w:szCs w:val="24"/>
          <w:rtl/>
        </w:rPr>
        <w:t>פרטי ספק מידע/ צרכן מידע/ שירות וכיו"ב.</w:t>
      </w:r>
      <w:r w:rsidRPr="006B7519">
        <w:rPr>
          <w:rFonts w:ascii="David" w:hAnsi="David" w:cs="David"/>
          <w:szCs w:val="24"/>
          <w:rtl/>
        </w:rPr>
        <w:t xml:space="preserve"> </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b/>
          <w:bCs/>
          <w:szCs w:val="24"/>
          <w:u w:val="single"/>
          <w:rtl/>
        </w:rPr>
      </w:pPr>
      <w:r w:rsidRPr="006B7519">
        <w:rPr>
          <w:rFonts w:ascii="David" w:hAnsi="David" w:cs="David"/>
          <w:b/>
          <w:bCs/>
          <w:szCs w:val="24"/>
          <w:u w:val="single"/>
          <w:rtl/>
        </w:rPr>
        <w:t>בדיקת ארכיטקטורה</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tl/>
        </w:rPr>
      </w:pPr>
      <w:r>
        <w:rPr>
          <w:rFonts w:ascii="David" w:hAnsi="David" w:cs="David" w:hint="cs"/>
          <w:szCs w:val="24"/>
          <w:rtl/>
        </w:rPr>
        <w:t xml:space="preserve">הספק יבצע </w:t>
      </w:r>
      <w:r w:rsidRPr="006B7519">
        <w:rPr>
          <w:rFonts w:ascii="David" w:hAnsi="David" w:cs="David"/>
          <w:szCs w:val="24"/>
          <w:rtl/>
        </w:rPr>
        <w:t>בדיקה לארכיטקטורה אחת לשנה והעברת מסמך המלצות לשיפור ותיקון.</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tl/>
        </w:rPr>
      </w:pPr>
      <w:r w:rsidRPr="006B7519">
        <w:rPr>
          <w:rFonts w:ascii="David" w:hAnsi="David" w:cs="David"/>
          <w:szCs w:val="24"/>
          <w:rtl/>
        </w:rPr>
        <w:t xml:space="preserve">על סמך הבדיקה הנ"ל, </w:t>
      </w:r>
      <w:r>
        <w:rPr>
          <w:rFonts w:ascii="David" w:hAnsi="David" w:cs="David" w:hint="cs"/>
          <w:szCs w:val="24"/>
          <w:rtl/>
        </w:rPr>
        <w:t xml:space="preserve">על הספק יהיה לתת </w:t>
      </w:r>
      <w:r w:rsidRPr="006B7519">
        <w:rPr>
          <w:rFonts w:ascii="David" w:hAnsi="David" w:cs="David"/>
          <w:szCs w:val="24"/>
          <w:rtl/>
        </w:rPr>
        <w:t xml:space="preserve">הנחיות לביצוע אופטימיזציה של מרכיבים כגון - אינדקסים, ניהול זיכרון, עבודה מקבילית, הרחבת ה- </w:t>
      </w:r>
      <w:r w:rsidRPr="006B7519">
        <w:rPr>
          <w:rFonts w:ascii="David" w:hAnsi="David" w:cs="David"/>
          <w:szCs w:val="24"/>
        </w:rPr>
        <w:t>DRIVE SET</w:t>
      </w:r>
      <w:r w:rsidRPr="006B7519">
        <w:rPr>
          <w:rFonts w:ascii="David" w:hAnsi="David" w:cs="David"/>
          <w:szCs w:val="24"/>
          <w:rtl/>
        </w:rPr>
        <w:t xml:space="preserve"> וה-  </w:t>
      </w:r>
      <w:r w:rsidRPr="006B7519">
        <w:rPr>
          <w:rFonts w:ascii="David" w:hAnsi="David" w:cs="David"/>
          <w:szCs w:val="24"/>
        </w:rPr>
        <w:t>PARTITION</w:t>
      </w:r>
      <w:r w:rsidRPr="006B7519">
        <w:rPr>
          <w:rFonts w:ascii="David" w:hAnsi="David" w:cs="David"/>
          <w:szCs w:val="24"/>
          <w:rtl/>
        </w:rPr>
        <w:t xml:space="preserve"> וכדומה, כולל הגדרת הפרמטרים העדכניים הנדרשים.</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tl/>
        </w:rPr>
      </w:pPr>
      <w:r w:rsidRPr="006B7519">
        <w:rPr>
          <w:rFonts w:ascii="David" w:hAnsi="David" w:cs="David"/>
          <w:szCs w:val="24"/>
          <w:rtl/>
        </w:rPr>
        <w:t>אחת לשנה יתבצע "יישור קו" של כל המערכת לגרסת תכנה זהה.</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ביצוע פעילות שדרוג ועדכון מערכות הפעלה ותוכנות במידת הצורך, אחת לרבעון. אם אין פעולות שצריך יהיה לבצע, על הספק הזוכה להודיע על כך למזמין.</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rtl/>
        </w:rPr>
        <w:t xml:space="preserve">הספק ידווח למזמין על עדכונים שמתוכננים למוצרים השונים מבעוד מועד לצורך היערכות לשדרוגם בתכנית העבודה </w:t>
      </w:r>
      <w:r>
        <w:rPr>
          <w:rFonts w:ascii="David" w:hAnsi="David" w:cs="David" w:hint="cs"/>
          <w:szCs w:val="24"/>
          <w:rtl/>
        </w:rPr>
        <w:t>ש</w:t>
      </w:r>
      <w:r w:rsidRPr="006B7519">
        <w:rPr>
          <w:rFonts w:ascii="David" w:hAnsi="David" w:cs="David"/>
          <w:szCs w:val="24"/>
          <w:rtl/>
        </w:rPr>
        <w:t>ל</w:t>
      </w:r>
      <w:r>
        <w:rPr>
          <w:rFonts w:ascii="David" w:hAnsi="David" w:cs="David" w:hint="cs"/>
          <w:szCs w:val="24"/>
          <w:rtl/>
        </w:rPr>
        <w:t xml:space="preserve"> יחידת </w:t>
      </w:r>
      <w:r w:rsidRPr="006B7519">
        <w:rPr>
          <w:rFonts w:ascii="David" w:hAnsi="David" w:cs="David"/>
          <w:szCs w:val="24"/>
          <w:rtl/>
        </w:rPr>
        <w:t>ממשל זמין.</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b/>
          <w:bCs/>
          <w:szCs w:val="24"/>
          <w:u w:val="single"/>
          <w:rtl/>
        </w:rPr>
      </w:pPr>
      <w:r w:rsidRPr="006B7519">
        <w:rPr>
          <w:rFonts w:ascii="David" w:hAnsi="David" w:cs="David"/>
          <w:b/>
          <w:bCs/>
          <w:szCs w:val="24"/>
          <w:u w:val="single"/>
          <w:rtl/>
        </w:rPr>
        <w:t>פיתוח בתקופת התחזוקה</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u w:val="single"/>
          <w:rtl/>
        </w:rPr>
        <w:t>כללי</w:t>
      </w:r>
      <w:r w:rsidRPr="006B7519">
        <w:rPr>
          <w:rFonts w:ascii="David" w:hAnsi="David" w:cs="David"/>
          <w:szCs w:val="24"/>
          <w:rtl/>
        </w:rPr>
        <w:t>: כל ביצוע פיתוח של מקשר (</w:t>
      </w:r>
      <w:r w:rsidRPr="006B7519">
        <w:rPr>
          <w:rFonts w:ascii="David" w:hAnsi="David" w:cs="David"/>
          <w:szCs w:val="24"/>
        </w:rPr>
        <w:t>connector</w:t>
      </w:r>
      <w:r w:rsidRPr="006B7519">
        <w:rPr>
          <w:rFonts w:ascii="David" w:hAnsi="David" w:cs="David"/>
          <w:szCs w:val="24"/>
          <w:rtl/>
        </w:rPr>
        <w:t>) או ממשק חדש יבוצע בשיתוף עם יחידת ממשל זמין.</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tl/>
        </w:rPr>
      </w:pPr>
      <w:r w:rsidRPr="006B7519">
        <w:rPr>
          <w:rFonts w:ascii="David" w:hAnsi="David" w:cs="David"/>
          <w:szCs w:val="24"/>
          <w:u w:val="single"/>
          <w:rtl/>
        </w:rPr>
        <w:t>תיעוד</w:t>
      </w:r>
      <w:r w:rsidRPr="006B7519">
        <w:rPr>
          <w:rFonts w:ascii="David" w:hAnsi="David" w:cs="David"/>
          <w:szCs w:val="24"/>
          <w:rtl/>
        </w:rPr>
        <w:t xml:space="preserve">: </w:t>
      </w:r>
      <w:r>
        <w:rPr>
          <w:rFonts w:ascii="David" w:hAnsi="David" w:cs="David" w:hint="cs"/>
          <w:szCs w:val="24"/>
          <w:rtl/>
        </w:rPr>
        <w:t xml:space="preserve">הספק </w:t>
      </w:r>
      <w:r w:rsidRPr="006B7519">
        <w:rPr>
          <w:rFonts w:ascii="David" w:hAnsi="David" w:cs="David"/>
          <w:szCs w:val="24"/>
          <w:rtl/>
        </w:rPr>
        <w:t>יבצע תיעוד מלא של כל פיתוח ושינוי, אשר יעדכן את התיעוד הראשי במהדורות חדשות.</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u w:val="single"/>
          <w:rtl/>
        </w:rPr>
        <w:t>ניהול תצורה</w:t>
      </w:r>
      <w:r w:rsidRPr="006B7519">
        <w:rPr>
          <w:rFonts w:ascii="David" w:hAnsi="David" w:cs="David"/>
          <w:szCs w:val="24"/>
          <w:rtl/>
        </w:rPr>
        <w:t xml:space="preserve">: ניהול קבצי התוכנה ייעשה תחת כלי ניהול תצורה של יחידת ממשל זמין. פרטים יימסרו לספק. </w:t>
      </w:r>
    </w:p>
    <w:p w:rsidR="005874FB" w:rsidRDefault="005874FB" w:rsidP="005874FB">
      <w:pPr>
        <w:pStyle w:val="ListParagraph"/>
        <w:spacing w:before="60" w:after="60" w:line="276" w:lineRule="auto"/>
        <w:ind w:left="2844"/>
        <w:contextualSpacing w:val="0"/>
        <w:jc w:val="both"/>
        <w:rPr>
          <w:rFonts w:ascii="David" w:hAnsi="David" w:cs="David"/>
          <w:szCs w:val="24"/>
        </w:rPr>
      </w:pP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B7519">
        <w:rPr>
          <w:rFonts w:ascii="David" w:hAnsi="David" w:cs="David"/>
          <w:szCs w:val="24"/>
          <w:u w:val="single"/>
          <w:rtl/>
        </w:rPr>
        <w:t>ניהול סביבות</w:t>
      </w:r>
      <w:r w:rsidRPr="006B7519">
        <w:rPr>
          <w:rFonts w:ascii="David" w:hAnsi="David" w:cs="David"/>
          <w:szCs w:val="24"/>
          <w:rtl/>
        </w:rPr>
        <w:t>: פיתוח חדש יתבצע בסביבת פיתוח (</w:t>
      </w:r>
      <w:r w:rsidRPr="006B7519">
        <w:rPr>
          <w:rFonts w:ascii="David" w:hAnsi="David" w:cs="David"/>
          <w:szCs w:val="24"/>
        </w:rPr>
        <w:t>DEV</w:t>
      </w:r>
      <w:r w:rsidRPr="006B7519">
        <w:rPr>
          <w:rFonts w:ascii="David" w:hAnsi="David" w:cs="David"/>
          <w:szCs w:val="24"/>
          <w:rtl/>
        </w:rPr>
        <w:t>); בדיקות יבוצעו בסביבת אבטחת איכות (</w:t>
      </w:r>
      <w:r w:rsidRPr="006B7519">
        <w:rPr>
          <w:rFonts w:ascii="David" w:hAnsi="David" w:cs="David"/>
          <w:szCs w:val="24"/>
        </w:rPr>
        <w:t>QA</w:t>
      </w:r>
      <w:r w:rsidRPr="006B7519">
        <w:rPr>
          <w:rFonts w:ascii="David" w:hAnsi="David" w:cs="David"/>
          <w:szCs w:val="24"/>
          <w:rtl/>
        </w:rPr>
        <w:t xml:space="preserve">);  גרסה מאושרת תועלה לסביבת </w:t>
      </w:r>
      <w:r w:rsidRPr="006B7519">
        <w:rPr>
          <w:rFonts w:ascii="David" w:hAnsi="David" w:cs="David"/>
          <w:szCs w:val="24"/>
        </w:rPr>
        <w:t xml:space="preserve"> </w:t>
      </w:r>
      <w:r w:rsidRPr="006B7519">
        <w:rPr>
          <w:rFonts w:ascii="David" w:hAnsi="David" w:cs="David"/>
          <w:szCs w:val="24"/>
          <w:rtl/>
        </w:rPr>
        <w:t xml:space="preserve">קדם ייצור ולאחר בדיקתה - לסביבת ייצור. פירוט התהליך יהיה בנוהל ניהול תצורה. יובהר כי כל מעבר מסביבה לסביבה מותנה באישור </w:t>
      </w:r>
      <w:r>
        <w:rPr>
          <w:rFonts w:ascii="David" w:hAnsi="David" w:cs="David" w:hint="cs"/>
          <w:szCs w:val="24"/>
          <w:rtl/>
        </w:rPr>
        <w:t xml:space="preserve">המזמין ושל </w:t>
      </w:r>
      <w:r w:rsidRPr="006B7519">
        <w:rPr>
          <w:rFonts w:ascii="David" w:hAnsi="David" w:cs="David"/>
          <w:szCs w:val="24"/>
          <w:rtl/>
        </w:rPr>
        <w:t xml:space="preserve">מערך </w:t>
      </w:r>
      <w:r>
        <w:rPr>
          <w:rFonts w:ascii="David" w:hAnsi="David" w:cs="David" w:hint="cs"/>
          <w:szCs w:val="24"/>
          <w:rtl/>
        </w:rPr>
        <w:t>הגנת ה</w:t>
      </w:r>
      <w:r w:rsidRPr="006B7519">
        <w:rPr>
          <w:rFonts w:ascii="David" w:hAnsi="David" w:cs="David"/>
          <w:szCs w:val="24"/>
          <w:rtl/>
        </w:rPr>
        <w:t>סייבר של יחידת ממשל זמין.</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u w:val="single"/>
        </w:rPr>
      </w:pPr>
      <w:r w:rsidRPr="006B7519">
        <w:rPr>
          <w:rFonts w:ascii="David" w:hAnsi="David" w:cs="David"/>
          <w:b/>
          <w:bCs/>
          <w:szCs w:val="24"/>
          <w:u w:val="single"/>
          <w:rtl/>
        </w:rPr>
        <w:t>חלון קריאה וזמן תגובה לתקלות</w:t>
      </w:r>
      <w:r w:rsidRPr="006B7519">
        <w:rPr>
          <w:rFonts w:ascii="David" w:hAnsi="David" w:cs="David"/>
          <w:szCs w:val="24"/>
          <w:rtl/>
        </w:rPr>
        <w:t>:</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tl/>
        </w:rPr>
      </w:pPr>
      <w:r w:rsidRPr="006C6957">
        <w:rPr>
          <w:rFonts w:ascii="David" w:hAnsi="David" w:cs="David"/>
          <w:b/>
          <w:bCs/>
          <w:szCs w:val="24"/>
          <w:u w:val="single"/>
          <w:rtl/>
        </w:rPr>
        <w:t>חלון מתן השירות</w:t>
      </w:r>
      <w:r w:rsidRPr="006B7519">
        <w:rPr>
          <w:rFonts w:ascii="David" w:hAnsi="David" w:cs="David"/>
          <w:szCs w:val="24"/>
          <w:rtl/>
        </w:rPr>
        <w:t xml:space="preserve">: לאור רגישות המערכת, התמיכה על ידי הספק הזוכה תינתן במתכונת של </w:t>
      </w:r>
      <w:r w:rsidRPr="006B7519">
        <w:rPr>
          <w:rFonts w:ascii="David" w:hAnsi="David" w:cs="David"/>
          <w:b/>
          <w:bCs/>
          <w:szCs w:val="24"/>
          <w:rtl/>
        </w:rPr>
        <w:t>7*24</w:t>
      </w:r>
      <w:r w:rsidRPr="006B7519">
        <w:rPr>
          <w:rFonts w:ascii="David" w:hAnsi="David" w:cs="David"/>
          <w:szCs w:val="24"/>
          <w:rtl/>
        </w:rPr>
        <w:t>, 36</w:t>
      </w:r>
      <w:r>
        <w:rPr>
          <w:rFonts w:ascii="David" w:hAnsi="David" w:cs="David" w:hint="cs"/>
          <w:szCs w:val="24"/>
          <w:rtl/>
        </w:rPr>
        <w:t>4</w:t>
      </w:r>
      <w:r w:rsidRPr="006B7519">
        <w:rPr>
          <w:rFonts w:ascii="David" w:hAnsi="David" w:cs="David"/>
          <w:szCs w:val="24"/>
          <w:rtl/>
        </w:rPr>
        <w:t xml:space="preserve"> יום בשנה</w:t>
      </w:r>
      <w:r>
        <w:rPr>
          <w:rFonts w:ascii="David" w:hAnsi="David" w:cs="David" w:hint="cs"/>
          <w:szCs w:val="24"/>
          <w:rtl/>
        </w:rPr>
        <w:t xml:space="preserve"> (למעט ביום כיפור)</w:t>
      </w:r>
      <w:r w:rsidRPr="006B7519">
        <w:rPr>
          <w:rFonts w:ascii="David" w:hAnsi="David" w:cs="David"/>
          <w:szCs w:val="24"/>
          <w:rtl/>
        </w:rPr>
        <w:t xml:space="preserve">. </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u w:val="single"/>
          <w:rtl/>
        </w:rPr>
      </w:pPr>
      <w:r w:rsidRPr="007808FD">
        <w:rPr>
          <w:rFonts w:ascii="David" w:hAnsi="David" w:cs="David"/>
          <w:b/>
          <w:bCs/>
          <w:szCs w:val="24"/>
          <w:u w:val="single"/>
          <w:rtl/>
        </w:rPr>
        <w:t xml:space="preserve">הגדרת </w:t>
      </w:r>
      <w:r w:rsidRPr="007808FD">
        <w:rPr>
          <w:rFonts w:ascii="David" w:hAnsi="David" w:cs="David" w:hint="cs"/>
          <w:b/>
          <w:bCs/>
          <w:szCs w:val="24"/>
          <w:u w:val="single"/>
          <w:rtl/>
        </w:rPr>
        <w:t>"תקלה חמורה"</w:t>
      </w:r>
      <w:r w:rsidRPr="006C6957">
        <w:rPr>
          <w:rFonts w:ascii="David" w:hAnsi="David" w:cs="David" w:hint="cs"/>
          <w:szCs w:val="24"/>
          <w:rtl/>
        </w:rPr>
        <w:t xml:space="preserve">: </w:t>
      </w:r>
      <w:r w:rsidRPr="007808FD">
        <w:rPr>
          <w:rFonts w:ascii="David" w:hAnsi="David" w:cs="David"/>
          <w:szCs w:val="24"/>
          <w:rtl/>
        </w:rPr>
        <w:t>תקלה</w:t>
      </w:r>
      <w:r w:rsidRPr="007808FD">
        <w:rPr>
          <w:rFonts w:ascii="David" w:hAnsi="David" w:cs="David" w:hint="cs"/>
          <w:szCs w:val="24"/>
          <w:rtl/>
        </w:rPr>
        <w:t xml:space="preserve"> שהיא</w:t>
      </w:r>
      <w:r w:rsidRPr="007808FD">
        <w:rPr>
          <w:rFonts w:ascii="David" w:hAnsi="David" w:cs="David"/>
          <w:szCs w:val="24"/>
          <w:rtl/>
        </w:rPr>
        <w:t xml:space="preserve"> משביתת שירות</w:t>
      </w:r>
      <w:r w:rsidRPr="007808FD">
        <w:rPr>
          <w:rFonts w:ascii="David" w:hAnsi="David" w:cs="David" w:hint="cs"/>
          <w:szCs w:val="24"/>
          <w:rtl/>
        </w:rPr>
        <w:t xml:space="preserve"> דהיינו</w:t>
      </w:r>
      <w:r w:rsidRPr="006B7519">
        <w:rPr>
          <w:rFonts w:ascii="David" w:hAnsi="David" w:cs="David"/>
          <w:szCs w:val="24"/>
          <w:rtl/>
        </w:rPr>
        <w:t xml:space="preserve"> השירות המקוון אינו פעיל (המערכת "נפלה") </w:t>
      </w:r>
      <w:r>
        <w:rPr>
          <w:rFonts w:ascii="David" w:hAnsi="David" w:cs="David" w:hint="cs"/>
          <w:szCs w:val="24"/>
          <w:rtl/>
        </w:rPr>
        <w:t xml:space="preserve">או </w:t>
      </w:r>
      <w:r w:rsidRPr="006B7519">
        <w:rPr>
          <w:rFonts w:ascii="David" w:hAnsi="David" w:cs="David"/>
          <w:szCs w:val="24"/>
          <w:rtl/>
        </w:rPr>
        <w:t>הפונקציונליות המרכזית של המערכת אינה פעילה</w:t>
      </w:r>
      <w:r>
        <w:rPr>
          <w:rFonts w:ascii="David" w:hAnsi="David" w:cs="David" w:hint="cs"/>
          <w:szCs w:val="24"/>
          <w:rtl/>
        </w:rPr>
        <w:t xml:space="preserve"> או</w:t>
      </w:r>
      <w:r w:rsidRPr="006B7519">
        <w:rPr>
          <w:rFonts w:ascii="David" w:hAnsi="David" w:cs="David"/>
          <w:szCs w:val="24"/>
          <w:rtl/>
        </w:rPr>
        <w:t xml:space="preserve"> רוב השירותים של המערכת אינם פועלים.</w:t>
      </w:r>
    </w:p>
    <w:p w:rsidR="00D35C31" w:rsidRPr="006B7519"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7808FD">
        <w:rPr>
          <w:rFonts w:ascii="David" w:hAnsi="David" w:cs="David"/>
          <w:b/>
          <w:bCs/>
          <w:szCs w:val="24"/>
          <w:u w:val="single"/>
          <w:rtl/>
        </w:rPr>
        <w:t xml:space="preserve">הגדרת </w:t>
      </w:r>
      <w:r w:rsidRPr="007808FD">
        <w:rPr>
          <w:rFonts w:ascii="David" w:hAnsi="David" w:cs="David" w:hint="cs"/>
          <w:b/>
          <w:bCs/>
          <w:szCs w:val="24"/>
          <w:u w:val="single"/>
          <w:rtl/>
        </w:rPr>
        <w:t>"תקלה בינונית"</w:t>
      </w:r>
      <w:r w:rsidRPr="006C6957">
        <w:rPr>
          <w:rFonts w:ascii="David" w:hAnsi="David" w:cs="David" w:hint="cs"/>
          <w:szCs w:val="24"/>
          <w:rtl/>
        </w:rPr>
        <w:t xml:space="preserve">: </w:t>
      </w:r>
      <w:r w:rsidRPr="007808FD">
        <w:rPr>
          <w:rFonts w:ascii="David" w:hAnsi="David" w:cs="David"/>
          <w:szCs w:val="24"/>
          <w:rtl/>
        </w:rPr>
        <w:t>תקלה שאינה משביתת שירות</w:t>
      </w:r>
      <w:r>
        <w:rPr>
          <w:rFonts w:ascii="David" w:hAnsi="David" w:cs="David" w:hint="cs"/>
          <w:szCs w:val="24"/>
          <w:rtl/>
        </w:rPr>
        <w:t xml:space="preserve">, דהיינו </w:t>
      </w:r>
      <w:r w:rsidRPr="006B7519">
        <w:rPr>
          <w:rFonts w:ascii="David" w:hAnsi="David" w:cs="David"/>
          <w:szCs w:val="24"/>
          <w:rtl/>
        </w:rPr>
        <w:t>פונקציונאליות מסוימת לא זמינה.</w:t>
      </w:r>
    </w:p>
    <w:p w:rsidR="00D35C31" w:rsidRDefault="00D35C31" w:rsidP="00452231">
      <w:pPr>
        <w:pStyle w:val="ListParagraph"/>
        <w:numPr>
          <w:ilvl w:val="3"/>
          <w:numId w:val="139"/>
        </w:numPr>
        <w:spacing w:before="60" w:after="60" w:line="276" w:lineRule="auto"/>
        <w:contextualSpacing w:val="0"/>
        <w:jc w:val="both"/>
        <w:rPr>
          <w:rFonts w:ascii="David" w:hAnsi="David" w:cs="David"/>
          <w:szCs w:val="24"/>
          <w:u w:val="single"/>
        </w:rPr>
      </w:pPr>
      <w:r w:rsidRPr="007808FD">
        <w:rPr>
          <w:rFonts w:ascii="David" w:hAnsi="David" w:cs="David"/>
          <w:b/>
          <w:bCs/>
          <w:szCs w:val="24"/>
          <w:u w:val="single"/>
          <w:rtl/>
        </w:rPr>
        <w:t>הגדרת המערכת</w:t>
      </w:r>
      <w:r w:rsidRPr="005C3150">
        <w:rPr>
          <w:rFonts w:ascii="David" w:hAnsi="David" w:cs="David"/>
          <w:szCs w:val="24"/>
          <w:rtl/>
        </w:rPr>
        <w:t>:</w:t>
      </w:r>
      <w:r w:rsidRPr="006B7519">
        <w:rPr>
          <w:rFonts w:ascii="David" w:hAnsi="David" w:cs="David"/>
          <w:szCs w:val="24"/>
          <w:rtl/>
        </w:rPr>
        <w:t xml:space="preserve"> המערכת תוגדר בסיווג </w:t>
      </w:r>
      <w:r w:rsidRPr="006B7519">
        <w:rPr>
          <w:rFonts w:ascii="David" w:hAnsi="David" w:cs="David"/>
          <w:szCs w:val="24"/>
        </w:rPr>
        <w:t>A</w:t>
      </w:r>
      <w:r w:rsidRPr="006B7519">
        <w:rPr>
          <w:rFonts w:ascii="David" w:hAnsi="David" w:cs="David"/>
          <w:szCs w:val="24"/>
          <w:rtl/>
        </w:rPr>
        <w:t xml:space="preserve"> על פי סיווג המערכות ביחידת ממשל זמין.</w:t>
      </w:r>
    </w:p>
    <w:p w:rsidR="00D35C31" w:rsidRPr="007808FD" w:rsidRDefault="00D35C31" w:rsidP="00452231">
      <w:pPr>
        <w:pStyle w:val="ListParagraph"/>
        <w:numPr>
          <w:ilvl w:val="3"/>
          <w:numId w:val="139"/>
        </w:numPr>
        <w:spacing w:before="60" w:after="60" w:line="276" w:lineRule="auto"/>
        <w:contextualSpacing w:val="0"/>
        <w:jc w:val="both"/>
        <w:rPr>
          <w:rFonts w:ascii="David" w:hAnsi="David" w:cs="David"/>
          <w:b/>
          <w:bCs/>
          <w:szCs w:val="24"/>
          <w:u w:val="single"/>
        </w:rPr>
      </w:pPr>
      <w:r w:rsidRPr="007808FD">
        <w:rPr>
          <w:rFonts w:ascii="David" w:hAnsi="David" w:cs="David"/>
          <w:b/>
          <w:bCs/>
          <w:szCs w:val="24"/>
          <w:u w:val="single"/>
          <w:rtl/>
        </w:rPr>
        <w:t>הגדרת דרגי טיפול</w:t>
      </w:r>
      <w:r w:rsidRPr="005C3150">
        <w:rPr>
          <w:rFonts w:ascii="David" w:hAnsi="David" w:cs="David"/>
          <w:szCs w:val="24"/>
          <w:rtl/>
        </w:rPr>
        <w:t>:</w:t>
      </w:r>
    </w:p>
    <w:p w:rsidR="00D35C31" w:rsidRPr="006B7519" w:rsidRDefault="00D35C31" w:rsidP="00452231">
      <w:pPr>
        <w:numPr>
          <w:ilvl w:val="4"/>
          <w:numId w:val="139"/>
        </w:numPr>
        <w:spacing w:before="60" w:after="60" w:line="276" w:lineRule="auto"/>
        <w:ind w:left="3712" w:hanging="900"/>
        <w:jc w:val="both"/>
        <w:rPr>
          <w:rFonts w:ascii="David" w:hAnsi="David" w:cs="David"/>
          <w:szCs w:val="24"/>
          <w:rtl/>
        </w:rPr>
      </w:pPr>
      <w:r w:rsidRPr="006B7519">
        <w:rPr>
          <w:rFonts w:ascii="David" w:hAnsi="David" w:cs="David"/>
          <w:szCs w:val="24"/>
          <w:u w:val="single"/>
          <w:rtl/>
        </w:rPr>
        <w:t>דרג א'</w:t>
      </w:r>
      <w:r w:rsidRPr="006B7519">
        <w:rPr>
          <w:rFonts w:ascii="David" w:hAnsi="David" w:cs="David"/>
          <w:szCs w:val="24"/>
          <w:rtl/>
        </w:rPr>
        <w:t>: מוקד התמיכה והשירות למשתמשים (המוקד יהיה זמין טלפונית, באמצעות דואר אלקטרוני ובאמצעות שיחה</w:t>
      </w:r>
      <w:r>
        <w:rPr>
          <w:rFonts w:ascii="David" w:hAnsi="David" w:cs="David" w:hint="cs"/>
          <w:szCs w:val="24"/>
          <w:rtl/>
        </w:rPr>
        <w:t xml:space="preserve"> באינטרנט</w:t>
      </w:r>
      <w:r w:rsidRPr="006B7519">
        <w:rPr>
          <w:rFonts w:ascii="David" w:hAnsi="David" w:cs="David"/>
          <w:szCs w:val="24"/>
          <w:rtl/>
        </w:rPr>
        <w:t xml:space="preserve"> - </w:t>
      </w:r>
      <w:r w:rsidRPr="006B7519">
        <w:rPr>
          <w:rFonts w:ascii="David" w:hAnsi="David" w:cs="David"/>
          <w:szCs w:val="24"/>
        </w:rPr>
        <w:t>chat</w:t>
      </w:r>
      <w:r w:rsidRPr="006B7519">
        <w:rPr>
          <w:rFonts w:ascii="David" w:hAnsi="David" w:cs="David"/>
          <w:szCs w:val="24"/>
          <w:rtl/>
        </w:rPr>
        <w:t>).</w:t>
      </w:r>
    </w:p>
    <w:p w:rsidR="00D35C31" w:rsidRPr="006B7519" w:rsidRDefault="00D35C31" w:rsidP="00452231">
      <w:pPr>
        <w:numPr>
          <w:ilvl w:val="4"/>
          <w:numId w:val="139"/>
        </w:numPr>
        <w:spacing w:before="60" w:after="60" w:line="276" w:lineRule="auto"/>
        <w:ind w:left="3712" w:hanging="900"/>
        <w:jc w:val="both"/>
        <w:rPr>
          <w:rFonts w:ascii="David" w:hAnsi="David" w:cs="David"/>
          <w:szCs w:val="24"/>
          <w:u w:val="single"/>
          <w:rtl/>
        </w:rPr>
      </w:pPr>
      <w:r w:rsidRPr="006B7519">
        <w:rPr>
          <w:rFonts w:ascii="David" w:hAnsi="David" w:cs="David"/>
          <w:szCs w:val="24"/>
          <w:u w:val="single"/>
          <w:rtl/>
        </w:rPr>
        <w:t>דרג ב'</w:t>
      </w:r>
      <w:r w:rsidRPr="006B7519">
        <w:rPr>
          <w:rFonts w:ascii="David" w:hAnsi="David" w:cs="David"/>
          <w:szCs w:val="24"/>
          <w:rtl/>
        </w:rPr>
        <w:t xml:space="preserve">: מנהלי תוכן במוקד: מתן מענה ברמת </w:t>
      </w:r>
      <w:r w:rsidRPr="006B7519">
        <w:rPr>
          <w:rFonts w:ascii="David" w:hAnsi="David" w:cs="David"/>
          <w:szCs w:val="24"/>
        </w:rPr>
        <w:t>2</w:t>
      </w:r>
      <w:r w:rsidRPr="006B7519">
        <w:rPr>
          <w:rFonts w:ascii="David" w:hAnsi="David" w:cs="David"/>
          <w:szCs w:val="24"/>
          <w:vertAlign w:val="superscript"/>
        </w:rPr>
        <w:t>nd</w:t>
      </w:r>
      <w:r w:rsidRPr="006B7519">
        <w:rPr>
          <w:rFonts w:ascii="David" w:hAnsi="David" w:cs="David"/>
          <w:szCs w:val="24"/>
        </w:rPr>
        <w:t xml:space="preserve"> Level Support</w:t>
      </w:r>
      <w:r w:rsidRPr="006B7519">
        <w:rPr>
          <w:rFonts w:ascii="David" w:hAnsi="David" w:cs="David"/>
          <w:szCs w:val="24"/>
          <w:rtl/>
        </w:rPr>
        <w:t xml:space="preserve"> למשתמש</w:t>
      </w:r>
      <w:r>
        <w:rPr>
          <w:rFonts w:ascii="David" w:hAnsi="David" w:cs="David" w:hint="cs"/>
          <w:szCs w:val="24"/>
          <w:rtl/>
        </w:rPr>
        <w:t xml:space="preserve">, לרבות </w:t>
      </w:r>
      <w:r w:rsidRPr="006B7519">
        <w:rPr>
          <w:rFonts w:ascii="David" w:hAnsi="David" w:cs="David"/>
          <w:szCs w:val="24"/>
          <w:rtl/>
        </w:rPr>
        <w:t>טיפול על ידי צוותים מקצועיים</w:t>
      </w:r>
      <w:r>
        <w:rPr>
          <w:rFonts w:ascii="David" w:hAnsi="David" w:cs="David" w:hint="cs"/>
          <w:szCs w:val="24"/>
          <w:rtl/>
        </w:rPr>
        <w:t xml:space="preserve"> ומומחים</w:t>
      </w:r>
      <w:r w:rsidRPr="006B7519">
        <w:rPr>
          <w:rFonts w:ascii="David" w:hAnsi="David" w:cs="David"/>
          <w:szCs w:val="24"/>
          <w:rtl/>
        </w:rPr>
        <w:t xml:space="preserve"> </w:t>
      </w:r>
      <w:r>
        <w:rPr>
          <w:rFonts w:ascii="David" w:hAnsi="David" w:cs="David" w:hint="cs"/>
          <w:szCs w:val="24"/>
          <w:rtl/>
        </w:rPr>
        <w:t>מטעם</w:t>
      </w:r>
      <w:r w:rsidRPr="006B7519">
        <w:rPr>
          <w:rFonts w:ascii="David" w:hAnsi="David" w:cs="David"/>
          <w:szCs w:val="24"/>
          <w:rtl/>
        </w:rPr>
        <w:t xml:space="preserve"> </w:t>
      </w:r>
      <w:r>
        <w:rPr>
          <w:rFonts w:ascii="David" w:hAnsi="David" w:cs="David" w:hint="cs"/>
          <w:szCs w:val="24"/>
          <w:rtl/>
        </w:rPr>
        <w:t>הספק</w:t>
      </w:r>
      <w:r>
        <w:rPr>
          <w:rFonts w:ascii="David" w:hAnsi="David" w:cs="David"/>
          <w:szCs w:val="24"/>
          <w:rtl/>
        </w:rPr>
        <w:t>, או העברה לדרג ג'</w:t>
      </w:r>
      <w:r w:rsidRPr="006B7519">
        <w:rPr>
          <w:rFonts w:ascii="David" w:hAnsi="David" w:cs="David"/>
          <w:szCs w:val="24"/>
          <w:rtl/>
        </w:rPr>
        <w:t>.</w:t>
      </w:r>
    </w:p>
    <w:p w:rsidR="00D35C31" w:rsidRPr="006B7519" w:rsidRDefault="00D35C31" w:rsidP="00452231">
      <w:pPr>
        <w:numPr>
          <w:ilvl w:val="4"/>
          <w:numId w:val="139"/>
        </w:numPr>
        <w:spacing w:before="60" w:after="60" w:line="276" w:lineRule="auto"/>
        <w:ind w:left="3712" w:hanging="900"/>
        <w:jc w:val="both"/>
        <w:rPr>
          <w:rFonts w:ascii="David" w:hAnsi="David" w:cs="David"/>
          <w:szCs w:val="24"/>
          <w:u w:val="single"/>
          <w:rtl/>
        </w:rPr>
      </w:pPr>
      <w:r w:rsidRPr="006B7519">
        <w:rPr>
          <w:rFonts w:ascii="David" w:hAnsi="David" w:cs="David"/>
          <w:szCs w:val="24"/>
          <w:u w:val="single"/>
          <w:rtl/>
        </w:rPr>
        <w:t>דרג ג'</w:t>
      </w:r>
      <w:r w:rsidRPr="006B7519">
        <w:rPr>
          <w:rFonts w:ascii="David" w:hAnsi="David" w:cs="David"/>
          <w:szCs w:val="24"/>
          <w:rtl/>
        </w:rPr>
        <w:t>: טיפול על ידי צוותים מקצועיים</w:t>
      </w:r>
      <w:r>
        <w:rPr>
          <w:rFonts w:ascii="David" w:hAnsi="David" w:cs="David" w:hint="cs"/>
          <w:szCs w:val="24"/>
          <w:rtl/>
        </w:rPr>
        <w:t xml:space="preserve"> ומומחים</w:t>
      </w:r>
      <w:r w:rsidRPr="006B7519">
        <w:rPr>
          <w:rFonts w:ascii="David" w:hAnsi="David" w:cs="David"/>
          <w:szCs w:val="24"/>
          <w:rtl/>
        </w:rPr>
        <w:t xml:space="preserve"> </w:t>
      </w:r>
      <w:r>
        <w:rPr>
          <w:rFonts w:ascii="David" w:hAnsi="David" w:cs="David" w:hint="cs"/>
          <w:szCs w:val="24"/>
          <w:rtl/>
        </w:rPr>
        <w:t>מטעם</w:t>
      </w:r>
      <w:r w:rsidRPr="006B7519">
        <w:rPr>
          <w:rFonts w:ascii="David" w:hAnsi="David" w:cs="David"/>
          <w:szCs w:val="24"/>
          <w:rtl/>
        </w:rPr>
        <w:t xml:space="preserve"> </w:t>
      </w:r>
      <w:r>
        <w:rPr>
          <w:rFonts w:ascii="David" w:hAnsi="David" w:cs="David" w:hint="cs"/>
          <w:szCs w:val="24"/>
          <w:rtl/>
        </w:rPr>
        <w:t>היצרן</w:t>
      </w:r>
      <w:r w:rsidRPr="006B7519">
        <w:rPr>
          <w:rFonts w:ascii="David" w:hAnsi="David" w:cs="David"/>
          <w:szCs w:val="24"/>
          <w:rtl/>
        </w:rPr>
        <w:t>.</w:t>
      </w:r>
    </w:p>
    <w:p w:rsidR="00D35C31" w:rsidRDefault="00D35C31" w:rsidP="00452231">
      <w:pPr>
        <w:pStyle w:val="ListParagraph"/>
        <w:numPr>
          <w:ilvl w:val="3"/>
          <w:numId w:val="139"/>
        </w:numPr>
        <w:spacing w:before="60" w:after="60" w:line="276" w:lineRule="auto"/>
        <w:ind w:left="2902" w:hanging="810"/>
        <w:contextualSpacing w:val="0"/>
        <w:jc w:val="both"/>
        <w:rPr>
          <w:rFonts w:ascii="David" w:hAnsi="David" w:cs="David"/>
          <w:szCs w:val="24"/>
          <w:lang w:eastAsia="zh-CN"/>
        </w:rPr>
      </w:pPr>
      <w:r>
        <w:rPr>
          <w:rFonts w:ascii="David" w:hAnsi="David" w:cs="David" w:hint="cs"/>
          <w:b/>
          <w:bCs/>
          <w:szCs w:val="24"/>
          <w:u w:val="single"/>
          <w:rtl/>
        </w:rPr>
        <w:t>אמנת</w:t>
      </w:r>
      <w:r w:rsidRPr="00C8610F">
        <w:rPr>
          <w:rFonts w:ascii="David" w:hAnsi="David" w:cs="David"/>
          <w:b/>
          <w:bCs/>
          <w:szCs w:val="24"/>
          <w:u w:val="single"/>
          <w:rtl/>
        </w:rPr>
        <w:t xml:space="preserve"> שירות (</w:t>
      </w:r>
      <w:r w:rsidRPr="00C8610F">
        <w:rPr>
          <w:rFonts w:ascii="David" w:hAnsi="David" w:cs="David"/>
          <w:b/>
          <w:bCs/>
          <w:szCs w:val="24"/>
          <w:u w:val="single"/>
        </w:rPr>
        <w:t>SLA</w:t>
      </w:r>
      <w:r w:rsidRPr="00C8610F">
        <w:rPr>
          <w:rFonts w:ascii="David" w:hAnsi="David" w:cs="David"/>
          <w:b/>
          <w:bCs/>
          <w:szCs w:val="24"/>
          <w:u w:val="single"/>
          <w:rtl/>
        </w:rPr>
        <w:t>)</w:t>
      </w:r>
      <w:r>
        <w:rPr>
          <w:rFonts w:ascii="David" w:hAnsi="David" w:cs="David" w:hint="cs"/>
          <w:b/>
          <w:bCs/>
          <w:szCs w:val="24"/>
          <w:u w:val="single"/>
          <w:rtl/>
        </w:rPr>
        <w:t xml:space="preserve"> </w:t>
      </w:r>
      <w:r>
        <w:rPr>
          <w:rFonts w:ascii="David" w:hAnsi="David" w:cs="David"/>
          <w:b/>
          <w:bCs/>
          <w:szCs w:val="24"/>
          <w:u w:val="single"/>
          <w:rtl/>
        </w:rPr>
        <w:t>–</w:t>
      </w:r>
      <w:r>
        <w:rPr>
          <w:rFonts w:ascii="David" w:hAnsi="David" w:cs="David" w:hint="cs"/>
          <w:b/>
          <w:bCs/>
          <w:szCs w:val="24"/>
          <w:u w:val="single"/>
          <w:rtl/>
        </w:rPr>
        <w:t xml:space="preserve"> זמני תגובה נדרשים</w:t>
      </w:r>
      <w:r w:rsidRPr="00C8610F">
        <w:rPr>
          <w:rFonts w:ascii="David" w:hAnsi="David" w:cs="David"/>
          <w:szCs w:val="24"/>
          <w:rtl/>
        </w:rPr>
        <w:t>:</w:t>
      </w:r>
      <w:r>
        <w:rPr>
          <w:rFonts w:ascii="David" w:hAnsi="David" w:cs="David" w:hint="cs"/>
          <w:szCs w:val="24"/>
          <w:rtl/>
        </w:rPr>
        <w:t xml:space="preserve"> </w:t>
      </w:r>
      <w:r w:rsidRPr="00970F30">
        <w:rPr>
          <w:rFonts w:ascii="David" w:hAnsi="David" w:cs="David"/>
          <w:szCs w:val="24"/>
          <w:rtl/>
        </w:rPr>
        <w:t>אמנת</w:t>
      </w:r>
      <w:r w:rsidRPr="00970F30">
        <w:rPr>
          <w:rFonts w:ascii="David" w:hAnsi="David" w:cs="David"/>
          <w:szCs w:val="24"/>
          <w:rtl/>
          <w:lang w:eastAsia="zh-CN"/>
        </w:rPr>
        <w:t xml:space="preserve"> השירות היא כלי בידי המזמין להגדרת מדיניות וסדרי עדיפויות לאספקה, לתחזוקה שוטפת ולפיקוח על הספק הזוכה לקיום תנאי המכרז.</w:t>
      </w:r>
    </w:p>
    <w:p w:rsidR="00D35C31" w:rsidRPr="006C6957" w:rsidRDefault="00D35C31" w:rsidP="00452231">
      <w:pPr>
        <w:pStyle w:val="ListParagraph"/>
        <w:numPr>
          <w:ilvl w:val="3"/>
          <w:numId w:val="139"/>
        </w:numPr>
        <w:spacing w:before="60" w:after="60" w:line="276" w:lineRule="auto"/>
        <w:contextualSpacing w:val="0"/>
        <w:jc w:val="both"/>
        <w:rPr>
          <w:rFonts w:ascii="David" w:hAnsi="David" w:cs="David"/>
          <w:szCs w:val="24"/>
          <w:rtl/>
        </w:rPr>
      </w:pPr>
      <w:r w:rsidRPr="006C6957">
        <w:rPr>
          <w:rFonts w:ascii="David" w:hAnsi="David" w:cs="David" w:hint="eastAsia"/>
          <w:szCs w:val="24"/>
          <w:rtl/>
        </w:rPr>
        <w:t>הספק</w:t>
      </w:r>
      <w:r w:rsidRPr="006C6957">
        <w:rPr>
          <w:rFonts w:ascii="David" w:hAnsi="David" w:cs="David"/>
          <w:szCs w:val="24"/>
          <w:rtl/>
        </w:rPr>
        <w:t xml:space="preserve"> </w:t>
      </w:r>
      <w:r w:rsidRPr="006C6957">
        <w:rPr>
          <w:rFonts w:ascii="David" w:hAnsi="David" w:cs="David" w:hint="eastAsia"/>
          <w:szCs w:val="24"/>
          <w:rtl/>
        </w:rPr>
        <w:t>מתחייב</w:t>
      </w:r>
      <w:r w:rsidRPr="006C6957">
        <w:rPr>
          <w:rFonts w:ascii="David" w:hAnsi="David" w:cs="David"/>
          <w:szCs w:val="24"/>
          <w:rtl/>
        </w:rPr>
        <w:t xml:space="preserve"> לעמוד בזמני התגובה </w:t>
      </w:r>
      <w:r w:rsidRPr="006C6957">
        <w:rPr>
          <w:rFonts w:ascii="David" w:hAnsi="David" w:cs="David" w:hint="eastAsia"/>
          <w:szCs w:val="24"/>
          <w:rtl/>
        </w:rPr>
        <w:t>שמפורטים</w:t>
      </w:r>
      <w:r w:rsidRPr="006C6957">
        <w:rPr>
          <w:rFonts w:ascii="David" w:hAnsi="David" w:cs="David"/>
          <w:szCs w:val="24"/>
          <w:rtl/>
        </w:rPr>
        <w:t xml:space="preserve"> להלן באמנת השירות לקריאות ש</w:t>
      </w:r>
      <w:r w:rsidRPr="006C6957">
        <w:rPr>
          <w:rFonts w:ascii="David" w:hAnsi="David" w:cs="David" w:hint="eastAsia"/>
          <w:szCs w:val="24"/>
          <w:rtl/>
        </w:rPr>
        <w:t>י</w:t>
      </w:r>
      <w:r w:rsidRPr="006C6957">
        <w:rPr>
          <w:rFonts w:ascii="David" w:hAnsi="David" w:cs="David"/>
          <w:szCs w:val="24"/>
          <w:rtl/>
        </w:rPr>
        <w:t>רות ו/</w:t>
      </w:r>
      <w:r w:rsidRPr="006C6957">
        <w:rPr>
          <w:rFonts w:ascii="David" w:hAnsi="David" w:cs="David" w:hint="eastAsia"/>
          <w:szCs w:val="24"/>
          <w:rtl/>
        </w:rPr>
        <w:t>או</w:t>
      </w:r>
      <w:r w:rsidRPr="006C6957">
        <w:rPr>
          <w:rFonts w:ascii="David" w:hAnsi="David" w:cs="David"/>
          <w:szCs w:val="24"/>
          <w:rtl/>
        </w:rPr>
        <w:t xml:space="preserve"> תפעול. </w:t>
      </w:r>
    </w:p>
    <w:p w:rsidR="00D35C31" w:rsidRPr="006C6957"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C6957">
        <w:rPr>
          <w:rFonts w:ascii="David" w:hAnsi="David" w:cs="David"/>
          <w:szCs w:val="24"/>
          <w:rtl/>
        </w:rPr>
        <w:t>חלון הקריאה לקבלת שירות, זמן התגובה לטיפול בתקלות, אופן הטיפול ב</w:t>
      </w:r>
      <w:r w:rsidRPr="006C6957">
        <w:rPr>
          <w:rFonts w:ascii="David" w:hAnsi="David" w:cs="David" w:hint="cs"/>
          <w:szCs w:val="24"/>
          <w:rtl/>
        </w:rPr>
        <w:t>מוצרים וב</w:t>
      </w:r>
      <w:r w:rsidRPr="006C6957">
        <w:rPr>
          <w:rFonts w:ascii="David" w:hAnsi="David" w:cs="David"/>
          <w:szCs w:val="24"/>
          <w:rtl/>
        </w:rPr>
        <w:t xml:space="preserve">ציוד ומהות הכיסוי, ייעשו על פי המפורט להלן וכן על-פי כל התנאים המפורטים במפרט הטכני </w:t>
      </w:r>
      <w:r w:rsidRPr="006C6957">
        <w:rPr>
          <w:rFonts w:ascii="David" w:hAnsi="David" w:cs="David" w:hint="cs"/>
          <w:szCs w:val="24"/>
          <w:rtl/>
        </w:rPr>
        <w:t>ובחוזה</w:t>
      </w:r>
      <w:r w:rsidRPr="006C6957">
        <w:rPr>
          <w:rFonts w:ascii="David" w:hAnsi="David" w:cs="David"/>
          <w:szCs w:val="24"/>
          <w:rtl/>
        </w:rPr>
        <w:t xml:space="preserve"> ההתקשרות.</w:t>
      </w:r>
    </w:p>
    <w:p w:rsidR="00D35C31" w:rsidRPr="006C6957" w:rsidRDefault="00D35C31" w:rsidP="00452231">
      <w:pPr>
        <w:pStyle w:val="ListParagraph"/>
        <w:numPr>
          <w:ilvl w:val="3"/>
          <w:numId w:val="139"/>
        </w:numPr>
        <w:spacing w:before="60" w:after="60" w:line="276" w:lineRule="auto"/>
        <w:contextualSpacing w:val="0"/>
        <w:jc w:val="both"/>
        <w:rPr>
          <w:rFonts w:ascii="David" w:hAnsi="David" w:cs="David"/>
          <w:szCs w:val="24"/>
        </w:rPr>
      </w:pPr>
      <w:r w:rsidRPr="006C6957">
        <w:rPr>
          <w:rFonts w:ascii="David" w:hAnsi="David" w:cs="David" w:hint="cs"/>
          <w:szCs w:val="24"/>
          <w:rtl/>
        </w:rPr>
        <w:t xml:space="preserve">על </w:t>
      </w:r>
      <w:r w:rsidRPr="006C6957">
        <w:rPr>
          <w:rFonts w:ascii="David" w:hAnsi="David" w:cs="David"/>
          <w:szCs w:val="24"/>
          <w:rtl/>
        </w:rPr>
        <w:t>ה</w:t>
      </w:r>
      <w:r w:rsidRPr="006C6957">
        <w:rPr>
          <w:rFonts w:ascii="David" w:hAnsi="David" w:cs="David" w:hint="eastAsia"/>
          <w:szCs w:val="24"/>
          <w:rtl/>
        </w:rPr>
        <w:t>ספק</w:t>
      </w:r>
      <w:r w:rsidRPr="006C6957">
        <w:rPr>
          <w:rFonts w:ascii="David" w:hAnsi="David" w:cs="David"/>
          <w:szCs w:val="24"/>
          <w:rtl/>
        </w:rPr>
        <w:t xml:space="preserve"> לעמוד בזמני התגובה הבאים לקריאות ש</w:t>
      </w:r>
      <w:r w:rsidRPr="006C6957">
        <w:rPr>
          <w:rFonts w:ascii="David" w:hAnsi="David" w:cs="David" w:hint="cs"/>
          <w:szCs w:val="24"/>
          <w:rtl/>
        </w:rPr>
        <w:t>י</w:t>
      </w:r>
      <w:r w:rsidRPr="006C6957">
        <w:rPr>
          <w:rFonts w:ascii="David" w:hAnsi="David" w:cs="David"/>
          <w:szCs w:val="24"/>
          <w:rtl/>
        </w:rPr>
        <w:t>רות:</w:t>
      </w:r>
    </w:p>
    <w:tbl>
      <w:tblPr>
        <w:tblStyle w:val="19"/>
        <w:tblpPr w:leftFromText="180" w:rightFromText="180" w:vertAnchor="text" w:horzAnchor="margin" w:tblpY="116"/>
        <w:bidiVisual/>
        <w:tblW w:w="1008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2340"/>
        <w:gridCol w:w="3960"/>
        <w:gridCol w:w="3780"/>
      </w:tblGrid>
      <w:tr w:rsidR="00D35C31" w:rsidRPr="006B7519" w:rsidTr="0029026D">
        <w:trPr>
          <w:trHeight w:val="250"/>
        </w:trPr>
        <w:tc>
          <w:tcPr>
            <w:tcW w:w="2340" w:type="dxa"/>
          </w:tcPr>
          <w:p w:rsidR="00D35C31" w:rsidRPr="006B7519" w:rsidRDefault="00D35C31" w:rsidP="0029026D">
            <w:pPr>
              <w:pStyle w:val="aff1"/>
              <w:bidi/>
              <w:spacing w:line="276" w:lineRule="auto"/>
              <w:jc w:val="center"/>
              <w:rPr>
                <w:rFonts w:ascii="David" w:hAnsi="David" w:cs="David"/>
                <w:b/>
                <w:bCs/>
                <w:color w:val="auto"/>
                <w:sz w:val="24"/>
                <w:szCs w:val="24"/>
                <w:rtl/>
              </w:rPr>
            </w:pPr>
            <w:r w:rsidRPr="006B7519">
              <w:rPr>
                <w:rFonts w:ascii="David" w:eastAsia="Arial Unicode MS" w:hAnsi="David" w:cs="David"/>
                <w:b/>
                <w:bCs/>
                <w:color w:val="auto"/>
                <w:sz w:val="24"/>
                <w:szCs w:val="24"/>
                <w:rtl/>
              </w:rPr>
              <w:t>דרג</w:t>
            </w:r>
            <w:r w:rsidRPr="006B7519">
              <w:rPr>
                <w:rFonts w:ascii="David" w:hAnsi="David" w:cs="David"/>
                <w:b/>
                <w:bCs/>
                <w:color w:val="auto"/>
                <w:sz w:val="24"/>
                <w:szCs w:val="24"/>
              </w:rPr>
              <w:t xml:space="preserve">/ </w:t>
            </w:r>
            <w:r w:rsidRPr="006B7519">
              <w:rPr>
                <w:rFonts w:ascii="David" w:eastAsia="Arial Unicode MS" w:hAnsi="David" w:cs="David"/>
                <w:b/>
                <w:bCs/>
                <w:color w:val="auto"/>
                <w:sz w:val="24"/>
                <w:szCs w:val="24"/>
                <w:rtl/>
              </w:rPr>
              <w:t>סוג תקלה</w:t>
            </w:r>
          </w:p>
        </w:tc>
        <w:tc>
          <w:tcPr>
            <w:tcW w:w="3960" w:type="dxa"/>
          </w:tcPr>
          <w:p w:rsidR="00D35C31" w:rsidRPr="006B7519" w:rsidRDefault="00D35C31" w:rsidP="0029026D">
            <w:pPr>
              <w:pStyle w:val="aff1"/>
              <w:bidi/>
              <w:spacing w:line="276" w:lineRule="auto"/>
              <w:jc w:val="center"/>
              <w:rPr>
                <w:rFonts w:ascii="David" w:hAnsi="David" w:cs="David"/>
                <w:b/>
                <w:bCs/>
                <w:color w:val="auto"/>
                <w:sz w:val="24"/>
                <w:szCs w:val="24"/>
                <w:rtl/>
              </w:rPr>
            </w:pPr>
            <w:r w:rsidRPr="006B7519">
              <w:rPr>
                <w:rFonts w:ascii="David" w:eastAsia="Arial Unicode MS" w:hAnsi="David" w:cs="David"/>
                <w:b/>
                <w:bCs/>
                <w:color w:val="auto"/>
                <w:sz w:val="24"/>
                <w:szCs w:val="24"/>
                <w:rtl/>
              </w:rPr>
              <w:t xml:space="preserve">תקלה </w:t>
            </w:r>
            <w:r>
              <w:rPr>
                <w:rFonts w:ascii="David" w:eastAsia="Arial Unicode MS" w:hAnsi="David" w:cs="David" w:hint="cs"/>
                <w:b/>
                <w:bCs/>
                <w:color w:val="auto"/>
                <w:sz w:val="24"/>
                <w:szCs w:val="24"/>
                <w:rtl/>
              </w:rPr>
              <w:t>חמורה</w:t>
            </w:r>
          </w:p>
        </w:tc>
        <w:tc>
          <w:tcPr>
            <w:tcW w:w="3780" w:type="dxa"/>
          </w:tcPr>
          <w:p w:rsidR="00D35C31" w:rsidRPr="006B7519" w:rsidRDefault="00D35C31" w:rsidP="0029026D">
            <w:pPr>
              <w:pStyle w:val="aff1"/>
              <w:bidi/>
              <w:spacing w:line="276" w:lineRule="auto"/>
              <w:jc w:val="center"/>
              <w:rPr>
                <w:rFonts w:ascii="David" w:hAnsi="David" w:cs="David"/>
                <w:b/>
                <w:bCs/>
                <w:color w:val="auto"/>
                <w:sz w:val="24"/>
                <w:szCs w:val="24"/>
                <w:rtl/>
              </w:rPr>
            </w:pPr>
            <w:r w:rsidRPr="006B7519">
              <w:rPr>
                <w:rFonts w:ascii="David" w:eastAsia="Arial Unicode MS" w:hAnsi="David" w:cs="David"/>
                <w:b/>
                <w:bCs/>
                <w:color w:val="auto"/>
                <w:sz w:val="24"/>
                <w:szCs w:val="24"/>
                <w:rtl/>
              </w:rPr>
              <w:t xml:space="preserve">תקלה </w:t>
            </w:r>
            <w:r>
              <w:rPr>
                <w:rFonts w:ascii="David" w:eastAsia="Arial Unicode MS" w:hAnsi="David" w:cs="David" w:hint="cs"/>
                <w:b/>
                <w:bCs/>
                <w:color w:val="auto"/>
                <w:sz w:val="24"/>
                <w:szCs w:val="24"/>
                <w:rtl/>
              </w:rPr>
              <w:t>בינונית</w:t>
            </w:r>
          </w:p>
        </w:tc>
      </w:tr>
      <w:tr w:rsidR="00D35C31" w:rsidRPr="006B7519" w:rsidTr="0029026D">
        <w:trPr>
          <w:trHeight w:val="282"/>
        </w:trPr>
        <w:tc>
          <w:tcPr>
            <w:tcW w:w="2340" w:type="dxa"/>
          </w:tcPr>
          <w:p w:rsidR="00D35C31" w:rsidRPr="006B7519" w:rsidRDefault="00D35C31" w:rsidP="0029026D">
            <w:pPr>
              <w:pStyle w:val="aff1"/>
              <w:bidi/>
              <w:spacing w:line="276" w:lineRule="auto"/>
              <w:jc w:val="center"/>
              <w:rPr>
                <w:rFonts w:ascii="David" w:hAnsi="David" w:cs="David"/>
                <w:color w:val="auto"/>
                <w:sz w:val="24"/>
                <w:szCs w:val="24"/>
                <w:rtl/>
              </w:rPr>
            </w:pPr>
            <w:r w:rsidRPr="006B7519">
              <w:rPr>
                <w:rFonts w:ascii="David" w:eastAsia="Arial Unicode MS" w:hAnsi="David" w:cs="David"/>
                <w:color w:val="auto"/>
                <w:sz w:val="24"/>
                <w:szCs w:val="24"/>
                <w:rtl/>
              </w:rPr>
              <w:t>דרג א</w:t>
            </w:r>
            <w:r w:rsidRPr="006B7519">
              <w:rPr>
                <w:rFonts w:ascii="David" w:hAnsi="David" w:cs="David"/>
                <w:color w:val="auto"/>
                <w:sz w:val="24"/>
                <w:szCs w:val="24"/>
              </w:rPr>
              <w:t>'</w:t>
            </w:r>
            <w:r w:rsidRPr="006B7519">
              <w:rPr>
                <w:rFonts w:ascii="David" w:hAnsi="David" w:cs="David"/>
                <w:color w:val="auto"/>
                <w:sz w:val="24"/>
                <w:szCs w:val="24"/>
                <w:rtl/>
              </w:rPr>
              <w:t xml:space="preserve"> של הספק</w:t>
            </w:r>
          </w:p>
        </w:tc>
        <w:tc>
          <w:tcPr>
            <w:tcW w:w="3960" w:type="dxa"/>
          </w:tcPr>
          <w:p w:rsidR="00D35C31" w:rsidRPr="006B7519" w:rsidRDefault="00D35C31" w:rsidP="0029026D">
            <w:pPr>
              <w:pStyle w:val="aff1"/>
              <w:bidi/>
              <w:spacing w:line="276" w:lineRule="auto"/>
              <w:jc w:val="center"/>
              <w:rPr>
                <w:rFonts w:ascii="David" w:hAnsi="David" w:cs="David"/>
                <w:color w:val="auto"/>
                <w:sz w:val="24"/>
                <w:szCs w:val="24"/>
                <w:rtl/>
              </w:rPr>
            </w:pPr>
            <w:r w:rsidRPr="006B7519">
              <w:rPr>
                <w:rFonts w:ascii="David" w:eastAsia="Arial Unicode MS" w:hAnsi="David" w:cs="David"/>
                <w:color w:val="auto"/>
                <w:sz w:val="24"/>
                <w:szCs w:val="24"/>
                <w:rtl/>
              </w:rPr>
              <w:t xml:space="preserve">מענה </w:t>
            </w:r>
            <w:proofErr w:type="spellStart"/>
            <w:r w:rsidRPr="006B7519">
              <w:rPr>
                <w:rFonts w:ascii="David" w:eastAsia="Arial Unicode MS" w:hAnsi="David" w:cs="David"/>
                <w:color w:val="auto"/>
                <w:sz w:val="24"/>
                <w:szCs w:val="24"/>
                <w:rtl/>
              </w:rPr>
              <w:t>מיידי</w:t>
            </w:r>
            <w:proofErr w:type="spellEnd"/>
            <w:r w:rsidRPr="006B7519">
              <w:rPr>
                <w:rFonts w:ascii="David" w:eastAsia="Arial Unicode MS" w:hAnsi="David" w:cs="David"/>
                <w:color w:val="auto"/>
                <w:sz w:val="24"/>
                <w:szCs w:val="24"/>
                <w:rtl/>
              </w:rPr>
              <w:t xml:space="preserve"> </w:t>
            </w:r>
          </w:p>
        </w:tc>
        <w:tc>
          <w:tcPr>
            <w:tcW w:w="3780" w:type="dxa"/>
          </w:tcPr>
          <w:p w:rsidR="00D35C31" w:rsidRPr="006B7519" w:rsidRDefault="00D35C31" w:rsidP="0029026D">
            <w:pPr>
              <w:pStyle w:val="aff1"/>
              <w:bidi/>
              <w:spacing w:line="276" w:lineRule="auto"/>
              <w:jc w:val="center"/>
              <w:rPr>
                <w:rFonts w:ascii="David" w:hAnsi="David" w:cs="David"/>
                <w:color w:val="auto"/>
                <w:sz w:val="24"/>
                <w:szCs w:val="24"/>
                <w:rtl/>
              </w:rPr>
            </w:pPr>
            <w:r w:rsidRPr="006B7519">
              <w:rPr>
                <w:rFonts w:ascii="David" w:eastAsia="Arial Unicode MS" w:hAnsi="David" w:cs="David"/>
                <w:color w:val="auto"/>
                <w:sz w:val="24"/>
                <w:szCs w:val="24"/>
                <w:rtl/>
              </w:rPr>
              <w:t xml:space="preserve">מענה </w:t>
            </w:r>
            <w:proofErr w:type="spellStart"/>
            <w:r w:rsidRPr="006B7519">
              <w:rPr>
                <w:rFonts w:ascii="David" w:eastAsia="Arial Unicode MS" w:hAnsi="David" w:cs="David"/>
                <w:color w:val="auto"/>
                <w:sz w:val="24"/>
                <w:szCs w:val="24"/>
                <w:rtl/>
              </w:rPr>
              <w:t>מיידי</w:t>
            </w:r>
            <w:proofErr w:type="spellEnd"/>
          </w:p>
        </w:tc>
      </w:tr>
      <w:tr w:rsidR="00D35C31" w:rsidRPr="006B7519" w:rsidTr="0029026D">
        <w:trPr>
          <w:trHeight w:val="282"/>
        </w:trPr>
        <w:tc>
          <w:tcPr>
            <w:tcW w:w="2340" w:type="dxa"/>
          </w:tcPr>
          <w:p w:rsidR="00D35C31" w:rsidRPr="006B7519" w:rsidRDefault="00D35C31" w:rsidP="0029026D">
            <w:pPr>
              <w:pStyle w:val="aff1"/>
              <w:bidi/>
              <w:spacing w:line="276" w:lineRule="auto"/>
              <w:jc w:val="center"/>
              <w:rPr>
                <w:rFonts w:ascii="David" w:eastAsia="Arial Unicode MS" w:hAnsi="David" w:cs="David"/>
                <w:b/>
                <w:bCs/>
                <w:color w:val="auto"/>
                <w:sz w:val="24"/>
                <w:szCs w:val="24"/>
                <w:rtl/>
                <w:cs/>
              </w:rPr>
            </w:pPr>
            <w:r w:rsidRPr="006B7519">
              <w:rPr>
                <w:rFonts w:ascii="David" w:eastAsia="Arial Unicode MS" w:hAnsi="David" w:cs="David"/>
                <w:color w:val="auto"/>
                <w:sz w:val="24"/>
                <w:szCs w:val="24"/>
                <w:rtl/>
              </w:rPr>
              <w:t xml:space="preserve">זמן </w:t>
            </w:r>
            <w:proofErr w:type="spellStart"/>
            <w:r w:rsidRPr="006B7519">
              <w:rPr>
                <w:rFonts w:ascii="David" w:eastAsia="Arial Unicode MS" w:hAnsi="David" w:cs="David"/>
                <w:color w:val="auto"/>
                <w:sz w:val="24"/>
                <w:szCs w:val="24"/>
                <w:rtl/>
              </w:rPr>
              <w:t>מירבי</w:t>
            </w:r>
            <w:proofErr w:type="spellEnd"/>
            <w:r w:rsidRPr="006B7519">
              <w:rPr>
                <w:rFonts w:ascii="David" w:eastAsia="Arial Unicode MS" w:hAnsi="David" w:cs="David"/>
                <w:color w:val="auto"/>
                <w:sz w:val="24"/>
                <w:szCs w:val="24"/>
                <w:rtl/>
              </w:rPr>
              <w:t xml:space="preserve"> ל</w:t>
            </w:r>
            <w:r>
              <w:rPr>
                <w:rFonts w:ascii="David" w:eastAsia="Arial Unicode MS" w:hAnsi="David" w:cs="David" w:hint="cs"/>
                <w:color w:val="auto"/>
                <w:sz w:val="24"/>
                <w:szCs w:val="24"/>
                <w:rtl/>
              </w:rPr>
              <w:t xml:space="preserve">סיום </w:t>
            </w:r>
            <w:r w:rsidRPr="006B7519">
              <w:rPr>
                <w:rFonts w:ascii="David" w:eastAsia="Arial Unicode MS" w:hAnsi="David" w:cs="David"/>
                <w:color w:val="auto"/>
                <w:sz w:val="24"/>
                <w:szCs w:val="24"/>
                <w:rtl/>
              </w:rPr>
              <w:t xml:space="preserve">טיפול </w:t>
            </w:r>
            <w:r>
              <w:rPr>
                <w:rFonts w:ascii="David" w:eastAsia="Arial Unicode MS" w:hAnsi="David" w:cs="David" w:hint="cs"/>
                <w:color w:val="auto"/>
                <w:sz w:val="24"/>
                <w:szCs w:val="24"/>
                <w:rtl/>
              </w:rPr>
              <w:t xml:space="preserve">או </w:t>
            </w:r>
            <w:r w:rsidRPr="006B7519">
              <w:rPr>
                <w:rFonts w:ascii="David" w:eastAsia="Arial Unicode MS" w:hAnsi="David" w:cs="David"/>
                <w:color w:val="auto"/>
                <w:sz w:val="24"/>
                <w:szCs w:val="24"/>
                <w:rtl/>
              </w:rPr>
              <w:t xml:space="preserve">עד </w:t>
            </w:r>
            <w:r>
              <w:rPr>
                <w:rFonts w:ascii="David" w:eastAsia="Arial Unicode MS" w:hAnsi="David" w:cs="David" w:hint="cs"/>
                <w:color w:val="auto"/>
                <w:sz w:val="24"/>
                <w:szCs w:val="24"/>
                <w:rtl/>
              </w:rPr>
              <w:t>ל</w:t>
            </w:r>
            <w:r w:rsidRPr="006B7519">
              <w:rPr>
                <w:rFonts w:ascii="David" w:eastAsia="Arial Unicode MS" w:hAnsi="David" w:cs="David"/>
                <w:color w:val="auto"/>
                <w:sz w:val="24"/>
                <w:szCs w:val="24"/>
                <w:rtl/>
              </w:rPr>
              <w:t>העברה לדרג ב'</w:t>
            </w:r>
          </w:p>
        </w:tc>
        <w:tc>
          <w:tcPr>
            <w:tcW w:w="3960" w:type="dxa"/>
          </w:tcPr>
          <w:p w:rsidR="00D35C31" w:rsidRPr="006B7519" w:rsidRDefault="00D35C31" w:rsidP="0029026D">
            <w:pPr>
              <w:pStyle w:val="aff1"/>
              <w:bidi/>
              <w:spacing w:line="276" w:lineRule="auto"/>
              <w:jc w:val="center"/>
              <w:rPr>
                <w:rFonts w:ascii="David" w:hAnsi="David" w:cs="David"/>
                <w:color w:val="auto"/>
                <w:sz w:val="24"/>
                <w:szCs w:val="24"/>
                <w:rtl/>
              </w:rPr>
            </w:pPr>
            <w:r w:rsidRPr="006B7519">
              <w:rPr>
                <w:rFonts w:ascii="David" w:hAnsi="David" w:cs="David"/>
                <w:color w:val="auto"/>
                <w:sz w:val="24"/>
                <w:szCs w:val="24"/>
                <w:rtl/>
              </w:rPr>
              <w:t xml:space="preserve">העברה </w:t>
            </w:r>
            <w:proofErr w:type="spellStart"/>
            <w:r w:rsidRPr="006B7519">
              <w:rPr>
                <w:rFonts w:ascii="David" w:hAnsi="David" w:cs="David"/>
                <w:color w:val="auto"/>
                <w:sz w:val="24"/>
                <w:szCs w:val="24"/>
                <w:rtl/>
              </w:rPr>
              <w:t>מיידית</w:t>
            </w:r>
            <w:proofErr w:type="spellEnd"/>
            <w:r w:rsidRPr="006B7519">
              <w:rPr>
                <w:rFonts w:ascii="David" w:hAnsi="David" w:cs="David"/>
                <w:color w:val="auto"/>
                <w:sz w:val="24"/>
                <w:szCs w:val="24"/>
                <w:rtl/>
              </w:rPr>
              <w:t xml:space="preserve"> לדרג ב'</w:t>
            </w:r>
          </w:p>
        </w:tc>
        <w:tc>
          <w:tcPr>
            <w:tcW w:w="3780" w:type="dxa"/>
          </w:tcPr>
          <w:p w:rsidR="00D35C31" w:rsidRPr="006B7519" w:rsidRDefault="00D35C31" w:rsidP="0029026D">
            <w:pPr>
              <w:pStyle w:val="aff1"/>
              <w:bidi/>
              <w:spacing w:line="276" w:lineRule="auto"/>
              <w:jc w:val="center"/>
              <w:rPr>
                <w:rFonts w:ascii="David" w:hAnsi="David" w:cs="David"/>
                <w:color w:val="auto"/>
                <w:sz w:val="24"/>
                <w:szCs w:val="24"/>
                <w:rtl/>
              </w:rPr>
            </w:pPr>
            <w:r w:rsidRPr="006B7519">
              <w:rPr>
                <w:rFonts w:ascii="David" w:hAnsi="David" w:cs="David"/>
                <w:color w:val="auto"/>
                <w:sz w:val="24"/>
                <w:szCs w:val="24"/>
                <w:rtl/>
              </w:rPr>
              <w:t>30</w:t>
            </w:r>
            <w:r w:rsidRPr="006B7519">
              <w:rPr>
                <w:rFonts w:ascii="David" w:hAnsi="David" w:cs="David"/>
                <w:color w:val="auto"/>
                <w:sz w:val="24"/>
                <w:szCs w:val="24"/>
              </w:rPr>
              <w:t xml:space="preserve"> </w:t>
            </w:r>
            <w:r w:rsidRPr="006B7519">
              <w:rPr>
                <w:rFonts w:ascii="David" w:eastAsia="Arial Unicode MS" w:hAnsi="David" w:cs="David"/>
                <w:color w:val="auto"/>
                <w:sz w:val="24"/>
                <w:szCs w:val="24"/>
                <w:rtl/>
              </w:rPr>
              <w:t xml:space="preserve"> דקות</w:t>
            </w:r>
          </w:p>
        </w:tc>
      </w:tr>
      <w:tr w:rsidR="00D35C31" w:rsidRPr="006B7519" w:rsidTr="0029026D">
        <w:trPr>
          <w:trHeight w:val="282"/>
        </w:trPr>
        <w:tc>
          <w:tcPr>
            <w:tcW w:w="2340" w:type="dxa"/>
          </w:tcPr>
          <w:p w:rsidR="00D35C31" w:rsidRPr="006B7519" w:rsidRDefault="00D35C31" w:rsidP="0029026D">
            <w:pPr>
              <w:pStyle w:val="aff1"/>
              <w:bidi/>
              <w:spacing w:line="276" w:lineRule="auto"/>
              <w:jc w:val="center"/>
              <w:rPr>
                <w:rFonts w:ascii="David" w:hAnsi="David" w:cs="David"/>
                <w:color w:val="auto"/>
                <w:sz w:val="24"/>
                <w:szCs w:val="24"/>
                <w:rtl/>
              </w:rPr>
            </w:pPr>
            <w:r w:rsidRPr="006B7519">
              <w:rPr>
                <w:rFonts w:ascii="David" w:eastAsia="Arial Unicode MS" w:hAnsi="David" w:cs="David"/>
                <w:color w:val="auto"/>
                <w:sz w:val="24"/>
                <w:szCs w:val="24"/>
                <w:rtl/>
              </w:rPr>
              <w:t>דרג ב</w:t>
            </w:r>
            <w:r w:rsidRPr="006B7519">
              <w:rPr>
                <w:rFonts w:ascii="David" w:hAnsi="David" w:cs="David"/>
                <w:color w:val="auto"/>
                <w:sz w:val="24"/>
                <w:szCs w:val="24"/>
              </w:rPr>
              <w:t>'</w:t>
            </w:r>
          </w:p>
        </w:tc>
        <w:tc>
          <w:tcPr>
            <w:tcW w:w="3960" w:type="dxa"/>
          </w:tcPr>
          <w:p w:rsidR="00D35C31" w:rsidRPr="006B7519" w:rsidRDefault="00D35C31" w:rsidP="0029026D">
            <w:pPr>
              <w:pStyle w:val="aff1"/>
              <w:bidi/>
              <w:spacing w:line="276" w:lineRule="auto"/>
              <w:jc w:val="center"/>
              <w:rPr>
                <w:rFonts w:ascii="David" w:hAnsi="David" w:cs="David"/>
                <w:color w:val="auto"/>
                <w:sz w:val="24"/>
                <w:szCs w:val="24"/>
                <w:rtl/>
              </w:rPr>
            </w:pPr>
            <w:r w:rsidRPr="006B7519">
              <w:rPr>
                <w:rFonts w:ascii="David" w:hAnsi="David" w:cs="David"/>
                <w:color w:val="auto"/>
                <w:sz w:val="24"/>
                <w:szCs w:val="24"/>
              </w:rPr>
              <w:t xml:space="preserve">30 </w:t>
            </w:r>
            <w:r w:rsidRPr="006B7519">
              <w:rPr>
                <w:rFonts w:ascii="David" w:eastAsia="Arial Unicode MS" w:hAnsi="David" w:cs="David"/>
                <w:color w:val="auto"/>
                <w:sz w:val="24"/>
                <w:szCs w:val="24"/>
                <w:rtl/>
              </w:rPr>
              <w:t xml:space="preserve"> דקות</w:t>
            </w:r>
          </w:p>
        </w:tc>
        <w:tc>
          <w:tcPr>
            <w:tcW w:w="3780" w:type="dxa"/>
          </w:tcPr>
          <w:p w:rsidR="00D35C31" w:rsidRPr="006B7519" w:rsidRDefault="00D35C31" w:rsidP="0029026D">
            <w:pPr>
              <w:pStyle w:val="aff1"/>
              <w:bidi/>
              <w:spacing w:line="276" w:lineRule="auto"/>
              <w:jc w:val="center"/>
              <w:rPr>
                <w:rFonts w:ascii="David" w:hAnsi="David" w:cs="David"/>
                <w:color w:val="auto"/>
                <w:sz w:val="24"/>
                <w:szCs w:val="24"/>
                <w:rtl/>
              </w:rPr>
            </w:pPr>
            <w:r w:rsidRPr="006B7519">
              <w:rPr>
                <w:rFonts w:ascii="David" w:hAnsi="David" w:cs="David"/>
                <w:color w:val="auto"/>
                <w:sz w:val="24"/>
                <w:szCs w:val="24"/>
              </w:rPr>
              <w:t xml:space="preserve">4 </w:t>
            </w:r>
            <w:r w:rsidRPr="006B7519">
              <w:rPr>
                <w:rFonts w:ascii="David" w:eastAsia="Arial Unicode MS" w:hAnsi="David" w:cs="David"/>
                <w:color w:val="auto"/>
                <w:sz w:val="24"/>
                <w:szCs w:val="24"/>
                <w:rtl/>
              </w:rPr>
              <w:t xml:space="preserve"> שעות</w:t>
            </w:r>
          </w:p>
        </w:tc>
      </w:tr>
      <w:tr w:rsidR="00D35C31" w:rsidRPr="006B7519" w:rsidTr="0029026D">
        <w:trPr>
          <w:trHeight w:val="282"/>
        </w:trPr>
        <w:tc>
          <w:tcPr>
            <w:tcW w:w="2340" w:type="dxa"/>
          </w:tcPr>
          <w:p w:rsidR="00D35C31" w:rsidRPr="006B7519" w:rsidRDefault="00D35C31" w:rsidP="0029026D">
            <w:pPr>
              <w:pStyle w:val="aff1"/>
              <w:bidi/>
              <w:spacing w:line="276" w:lineRule="auto"/>
              <w:jc w:val="center"/>
              <w:rPr>
                <w:rFonts w:ascii="David" w:eastAsia="Arial Unicode MS" w:hAnsi="David" w:cs="David"/>
                <w:color w:val="auto"/>
                <w:sz w:val="24"/>
                <w:szCs w:val="24"/>
                <w:rtl/>
                <w:cs/>
              </w:rPr>
            </w:pPr>
            <w:r w:rsidRPr="006B7519">
              <w:rPr>
                <w:rFonts w:ascii="David" w:eastAsia="Arial Unicode MS" w:hAnsi="David" w:cs="David"/>
                <w:color w:val="auto"/>
                <w:sz w:val="24"/>
                <w:szCs w:val="24"/>
                <w:rtl/>
              </w:rPr>
              <w:t>דרג ג'</w:t>
            </w:r>
          </w:p>
        </w:tc>
        <w:tc>
          <w:tcPr>
            <w:tcW w:w="3960" w:type="dxa"/>
          </w:tcPr>
          <w:p w:rsidR="00D35C31" w:rsidRPr="006B7519" w:rsidRDefault="00D35C31" w:rsidP="0029026D">
            <w:pPr>
              <w:pStyle w:val="aff1"/>
              <w:bidi/>
              <w:spacing w:line="276" w:lineRule="auto"/>
              <w:jc w:val="center"/>
              <w:rPr>
                <w:rFonts w:ascii="David" w:hAnsi="David" w:cs="David"/>
                <w:color w:val="auto"/>
                <w:sz w:val="24"/>
                <w:szCs w:val="24"/>
              </w:rPr>
            </w:pPr>
            <w:r w:rsidRPr="006B7519">
              <w:rPr>
                <w:rFonts w:ascii="David" w:hAnsi="David" w:cs="David"/>
                <w:color w:val="auto"/>
                <w:sz w:val="24"/>
                <w:szCs w:val="24"/>
                <w:rtl/>
              </w:rPr>
              <w:t>60 דקות</w:t>
            </w:r>
          </w:p>
        </w:tc>
        <w:tc>
          <w:tcPr>
            <w:tcW w:w="3780" w:type="dxa"/>
          </w:tcPr>
          <w:p w:rsidR="00D35C31" w:rsidRPr="006B7519" w:rsidRDefault="00D35C31" w:rsidP="0029026D">
            <w:pPr>
              <w:pStyle w:val="aff1"/>
              <w:bidi/>
              <w:spacing w:line="276" w:lineRule="auto"/>
              <w:jc w:val="center"/>
              <w:rPr>
                <w:rFonts w:ascii="David" w:hAnsi="David" w:cs="David"/>
                <w:color w:val="auto"/>
                <w:sz w:val="24"/>
                <w:szCs w:val="24"/>
              </w:rPr>
            </w:pPr>
            <w:r w:rsidRPr="006B7519">
              <w:rPr>
                <w:rFonts w:ascii="David" w:hAnsi="David" w:cs="David"/>
                <w:color w:val="auto"/>
                <w:sz w:val="24"/>
                <w:szCs w:val="24"/>
                <w:rtl/>
              </w:rPr>
              <w:t>5</w:t>
            </w:r>
            <w:r w:rsidRPr="006B7519">
              <w:rPr>
                <w:rFonts w:ascii="David" w:hAnsi="David" w:cs="David"/>
                <w:color w:val="auto"/>
                <w:sz w:val="24"/>
                <w:szCs w:val="24"/>
              </w:rPr>
              <w:t xml:space="preserve"> </w:t>
            </w:r>
            <w:r w:rsidRPr="006B7519">
              <w:rPr>
                <w:rFonts w:ascii="David" w:eastAsia="Arial Unicode MS" w:hAnsi="David" w:cs="David"/>
                <w:color w:val="auto"/>
                <w:sz w:val="24"/>
                <w:szCs w:val="24"/>
                <w:rtl/>
              </w:rPr>
              <w:t xml:space="preserve"> שעות</w:t>
            </w:r>
          </w:p>
        </w:tc>
      </w:tr>
      <w:tr w:rsidR="00D35C31" w:rsidRPr="006B7519" w:rsidTr="0029026D">
        <w:trPr>
          <w:trHeight w:val="282"/>
        </w:trPr>
        <w:tc>
          <w:tcPr>
            <w:tcW w:w="2340" w:type="dxa"/>
          </w:tcPr>
          <w:p w:rsidR="00D35C31" w:rsidRPr="006B7519" w:rsidRDefault="00D35C31" w:rsidP="0029026D">
            <w:pPr>
              <w:pStyle w:val="aff1"/>
              <w:bidi/>
              <w:spacing w:line="276" w:lineRule="auto"/>
              <w:jc w:val="center"/>
              <w:rPr>
                <w:rFonts w:ascii="David" w:eastAsia="Arial Unicode MS" w:hAnsi="David" w:cs="David"/>
                <w:color w:val="auto"/>
                <w:sz w:val="24"/>
                <w:szCs w:val="24"/>
                <w:rtl/>
              </w:rPr>
            </w:pPr>
            <w:r w:rsidRPr="006B7519">
              <w:rPr>
                <w:rFonts w:ascii="David" w:eastAsia="Arial Unicode MS" w:hAnsi="David" w:cs="David"/>
                <w:color w:val="auto"/>
                <w:sz w:val="24"/>
                <w:szCs w:val="24"/>
                <w:rtl/>
              </w:rPr>
              <w:t>סגירת תקלה</w:t>
            </w:r>
          </w:p>
        </w:tc>
        <w:tc>
          <w:tcPr>
            <w:tcW w:w="3960" w:type="dxa"/>
          </w:tcPr>
          <w:p w:rsidR="00D35C31" w:rsidRPr="006B7519" w:rsidRDefault="00D35C31" w:rsidP="0029026D">
            <w:pPr>
              <w:pStyle w:val="aff1"/>
              <w:bidi/>
              <w:spacing w:line="276" w:lineRule="auto"/>
              <w:jc w:val="center"/>
              <w:rPr>
                <w:rFonts w:ascii="David" w:hAnsi="David" w:cs="David"/>
                <w:color w:val="auto"/>
                <w:sz w:val="24"/>
                <w:szCs w:val="24"/>
                <w:rtl/>
              </w:rPr>
            </w:pPr>
            <w:r w:rsidRPr="006B7519">
              <w:rPr>
                <w:rFonts w:ascii="David" w:hAnsi="David" w:cs="David"/>
                <w:color w:val="auto"/>
                <w:sz w:val="24"/>
                <w:szCs w:val="24"/>
                <w:rtl/>
              </w:rPr>
              <w:t xml:space="preserve">תידרש עבודה רציפה עד לתיקון התקלה </w:t>
            </w:r>
          </w:p>
        </w:tc>
        <w:tc>
          <w:tcPr>
            <w:tcW w:w="3780" w:type="dxa"/>
          </w:tcPr>
          <w:p w:rsidR="00D35C31" w:rsidRPr="006B7519" w:rsidRDefault="00D35C31" w:rsidP="0029026D">
            <w:pPr>
              <w:pStyle w:val="aff1"/>
              <w:bidi/>
              <w:spacing w:line="276" w:lineRule="auto"/>
              <w:jc w:val="center"/>
              <w:rPr>
                <w:rFonts w:ascii="David" w:hAnsi="David" w:cs="David"/>
                <w:color w:val="auto"/>
                <w:sz w:val="24"/>
                <w:szCs w:val="24"/>
                <w:rtl/>
              </w:rPr>
            </w:pPr>
            <w:r w:rsidRPr="006B7519">
              <w:rPr>
                <w:rFonts w:ascii="David" w:hAnsi="David" w:cs="David"/>
                <w:color w:val="auto"/>
                <w:sz w:val="24"/>
                <w:szCs w:val="24"/>
                <w:rtl/>
              </w:rPr>
              <w:t>תידרש עבודה רציפה עד לתיקון התקלה</w:t>
            </w:r>
          </w:p>
        </w:tc>
      </w:tr>
    </w:tbl>
    <w:p w:rsidR="00D35C31" w:rsidRPr="00242EC7" w:rsidRDefault="00D35C31" w:rsidP="00D35C31">
      <w:pPr>
        <w:spacing w:before="60" w:after="60" w:line="276" w:lineRule="auto"/>
        <w:ind w:left="3712"/>
        <w:jc w:val="both"/>
        <w:rPr>
          <w:rFonts w:ascii="David" w:hAnsi="David" w:cs="David"/>
          <w:sz w:val="16"/>
          <w:szCs w:val="16"/>
        </w:rPr>
      </w:pPr>
    </w:p>
    <w:p w:rsidR="00D35C31" w:rsidRPr="006B7519" w:rsidRDefault="00D35C31" w:rsidP="00452231">
      <w:pPr>
        <w:numPr>
          <w:ilvl w:val="4"/>
          <w:numId w:val="139"/>
        </w:numPr>
        <w:spacing w:before="60" w:after="60" w:line="276" w:lineRule="auto"/>
        <w:ind w:left="3712" w:hanging="900"/>
        <w:jc w:val="both"/>
        <w:rPr>
          <w:rFonts w:ascii="David" w:hAnsi="David" w:cs="David"/>
          <w:szCs w:val="24"/>
        </w:rPr>
      </w:pPr>
      <w:r w:rsidRPr="006B7519">
        <w:rPr>
          <w:rFonts w:ascii="David" w:hAnsi="David" w:cs="David"/>
          <w:szCs w:val="24"/>
          <w:u w:val="single"/>
          <w:rtl/>
        </w:rPr>
        <w:t>הבהרה</w:t>
      </w:r>
      <w:r w:rsidRPr="006B7519">
        <w:rPr>
          <w:rFonts w:ascii="David" w:hAnsi="David" w:cs="David"/>
          <w:szCs w:val="24"/>
          <w:rtl/>
        </w:rPr>
        <w:t>: סמכות הגדרת תקלה כ"</w:t>
      </w:r>
      <w:r>
        <w:rPr>
          <w:rFonts w:ascii="David" w:hAnsi="David" w:cs="David" w:hint="cs"/>
          <w:szCs w:val="24"/>
          <w:rtl/>
        </w:rPr>
        <w:t>חמורה</w:t>
      </w:r>
      <w:r w:rsidRPr="006B7519">
        <w:rPr>
          <w:rFonts w:ascii="David" w:hAnsi="David" w:cs="David"/>
          <w:szCs w:val="24"/>
          <w:rtl/>
        </w:rPr>
        <w:t>" הינה על ידי המזמין בלבד.</w:t>
      </w:r>
      <w:r>
        <w:rPr>
          <w:rFonts w:ascii="David" w:hAnsi="David" w:cs="David" w:hint="cs"/>
          <w:szCs w:val="24"/>
          <w:rtl/>
        </w:rPr>
        <w:t xml:space="preserve"> יובהר עוד כי הסמכות לסגור תקלה לאחר בדיקה ואישור, הינה של המזמין בלבד.</w:t>
      </w:r>
    </w:p>
    <w:p w:rsidR="00D35C31" w:rsidRPr="006B7519" w:rsidRDefault="00D35C31" w:rsidP="00452231">
      <w:pPr>
        <w:numPr>
          <w:ilvl w:val="4"/>
          <w:numId w:val="139"/>
        </w:numPr>
        <w:spacing w:before="60" w:after="60" w:line="276" w:lineRule="auto"/>
        <w:ind w:left="3712" w:hanging="900"/>
        <w:jc w:val="both"/>
        <w:rPr>
          <w:rFonts w:ascii="David" w:hAnsi="David" w:cs="David"/>
          <w:szCs w:val="24"/>
        </w:rPr>
      </w:pPr>
      <w:r w:rsidRPr="006B7519">
        <w:rPr>
          <w:rFonts w:ascii="David" w:hAnsi="David" w:cs="David"/>
          <w:szCs w:val="24"/>
          <w:rtl/>
        </w:rPr>
        <w:t xml:space="preserve">במקרה של אספקת </w:t>
      </w:r>
      <w:r w:rsidRPr="006B7519">
        <w:rPr>
          <w:rFonts w:ascii="David" w:hAnsi="David" w:cs="David"/>
          <w:szCs w:val="24"/>
        </w:rPr>
        <w:t>appliance</w:t>
      </w:r>
      <w:r w:rsidRPr="006B7519">
        <w:rPr>
          <w:rFonts w:ascii="David" w:hAnsi="David" w:cs="David"/>
          <w:szCs w:val="24"/>
          <w:rtl/>
        </w:rPr>
        <w:t xml:space="preserve"> ונפילת רכיב פיזי, יש לבצע החלפת הציוד ברזרבה מבצעית של הציוד בתוך פרק הזמן הנקוב לעיל</w:t>
      </w:r>
      <w:r>
        <w:rPr>
          <w:rFonts w:ascii="David" w:hAnsi="David" w:cs="David" w:hint="cs"/>
          <w:szCs w:val="24"/>
          <w:rtl/>
        </w:rPr>
        <w:t>, של דרג ג'</w:t>
      </w:r>
      <w:r w:rsidRPr="006B7519">
        <w:rPr>
          <w:rFonts w:ascii="David" w:hAnsi="David" w:cs="David"/>
          <w:szCs w:val="24"/>
          <w:rtl/>
        </w:rPr>
        <w:t>.</w:t>
      </w:r>
    </w:p>
    <w:p w:rsidR="00D35C31" w:rsidRPr="006B7519" w:rsidRDefault="00D35C31" w:rsidP="00452231">
      <w:pPr>
        <w:numPr>
          <w:ilvl w:val="4"/>
          <w:numId w:val="139"/>
        </w:numPr>
        <w:spacing w:before="60" w:after="60" w:line="276" w:lineRule="auto"/>
        <w:ind w:left="3712" w:hanging="900"/>
        <w:jc w:val="both"/>
        <w:rPr>
          <w:rFonts w:ascii="David" w:hAnsi="David" w:cs="David"/>
          <w:szCs w:val="24"/>
        </w:rPr>
      </w:pPr>
      <w:r w:rsidRPr="006B7519">
        <w:rPr>
          <w:rFonts w:ascii="David" w:hAnsi="David" w:cs="David"/>
          <w:szCs w:val="24"/>
          <w:rtl/>
        </w:rPr>
        <w:t>יובהר כי</w:t>
      </w:r>
      <w:r>
        <w:rPr>
          <w:rFonts w:ascii="David" w:hAnsi="David" w:cs="David" w:hint="cs"/>
          <w:szCs w:val="24"/>
          <w:rtl/>
        </w:rPr>
        <w:t>,</w:t>
      </w:r>
      <w:r w:rsidRPr="006B7519">
        <w:rPr>
          <w:rFonts w:ascii="David" w:hAnsi="David" w:cs="David"/>
          <w:szCs w:val="24"/>
          <w:rtl/>
        </w:rPr>
        <w:t xml:space="preserve"> במקרה של תקלה </w:t>
      </w:r>
      <w:r>
        <w:rPr>
          <w:rFonts w:ascii="David" w:hAnsi="David" w:cs="David" w:hint="cs"/>
          <w:szCs w:val="24"/>
          <w:rtl/>
        </w:rPr>
        <w:t>חמורה,</w:t>
      </w:r>
      <w:r w:rsidRPr="006B7519">
        <w:rPr>
          <w:rFonts w:ascii="David" w:hAnsi="David" w:cs="David"/>
          <w:szCs w:val="24"/>
          <w:rtl/>
        </w:rPr>
        <w:t xml:space="preserve"> יש להגיע לאתר בתוך</w:t>
      </w:r>
      <w:r>
        <w:rPr>
          <w:rFonts w:ascii="David" w:hAnsi="David" w:cs="David" w:hint="cs"/>
          <w:szCs w:val="24"/>
          <w:rtl/>
        </w:rPr>
        <w:t xml:space="preserve"> פרק זמן של שעתיים אם הקריאה הייתה בשעות העבודה, או בתוך</w:t>
      </w:r>
      <w:r w:rsidRPr="006B7519">
        <w:rPr>
          <w:rFonts w:ascii="David" w:hAnsi="David" w:cs="David"/>
          <w:szCs w:val="24"/>
          <w:rtl/>
        </w:rPr>
        <w:t xml:space="preserve"> 4 שעות</w:t>
      </w:r>
      <w:r>
        <w:rPr>
          <w:rFonts w:ascii="David" w:hAnsi="David" w:cs="David" w:hint="cs"/>
          <w:szCs w:val="24"/>
          <w:rtl/>
        </w:rPr>
        <w:t xml:space="preserve"> אם הקריאה בוצעה לאחר שעות העבודה</w:t>
      </w:r>
      <w:r w:rsidRPr="006B7519">
        <w:rPr>
          <w:rFonts w:ascii="David" w:hAnsi="David" w:cs="David"/>
          <w:szCs w:val="24"/>
          <w:rtl/>
        </w:rPr>
        <w:t xml:space="preserve"> .</w:t>
      </w:r>
    </w:p>
    <w:p w:rsidR="00D35C31" w:rsidRDefault="00D35C31" w:rsidP="00452231">
      <w:pPr>
        <w:pStyle w:val="ListParagraph"/>
        <w:numPr>
          <w:ilvl w:val="3"/>
          <w:numId w:val="139"/>
        </w:numPr>
        <w:spacing w:before="60" w:after="60" w:line="276" w:lineRule="auto"/>
        <w:ind w:left="2957" w:hanging="810"/>
        <w:contextualSpacing w:val="0"/>
        <w:jc w:val="both"/>
        <w:rPr>
          <w:rFonts w:ascii="David" w:hAnsi="David" w:cs="David"/>
          <w:szCs w:val="24"/>
        </w:rPr>
      </w:pPr>
      <w:r w:rsidRPr="006B7519">
        <w:rPr>
          <w:rFonts w:ascii="David" w:hAnsi="David" w:cs="David"/>
          <w:szCs w:val="24"/>
          <w:u w:val="single"/>
          <w:rtl/>
        </w:rPr>
        <w:t>תיאור מנגנון השירות</w:t>
      </w:r>
      <w:r w:rsidRPr="006B7519">
        <w:rPr>
          <w:rFonts w:ascii="David" w:hAnsi="David" w:cs="David"/>
          <w:szCs w:val="24"/>
          <w:rtl/>
        </w:rPr>
        <w:t>: המציע יתאר את מנגנון הש</w:t>
      </w:r>
      <w:r>
        <w:rPr>
          <w:rFonts w:ascii="David" w:hAnsi="David" w:cs="David" w:hint="cs"/>
          <w:szCs w:val="24"/>
          <w:rtl/>
        </w:rPr>
        <w:t>י</w:t>
      </w:r>
      <w:r w:rsidRPr="006B7519">
        <w:rPr>
          <w:rFonts w:ascii="David" w:hAnsi="David" w:cs="David"/>
          <w:szCs w:val="24"/>
          <w:rtl/>
        </w:rPr>
        <w:t>רות שיופעל במקרה דיווח על תקלה בתוכנה.</w:t>
      </w:r>
    </w:p>
    <w:p w:rsidR="00D35C31" w:rsidRPr="006F5AB6" w:rsidRDefault="00D35C31" w:rsidP="00452231">
      <w:pPr>
        <w:pStyle w:val="ListParagraph"/>
        <w:numPr>
          <w:ilvl w:val="2"/>
          <w:numId w:val="139"/>
        </w:numPr>
        <w:spacing w:before="60" w:after="60" w:line="276" w:lineRule="auto"/>
        <w:ind w:hanging="1124"/>
        <w:contextualSpacing w:val="0"/>
        <w:jc w:val="both"/>
        <w:rPr>
          <w:rFonts w:ascii="David" w:hAnsi="David" w:cs="David"/>
          <w:b/>
          <w:bCs/>
          <w:szCs w:val="24"/>
          <w:u w:val="single"/>
        </w:rPr>
      </w:pPr>
      <w:r>
        <w:rPr>
          <w:rFonts w:ascii="David" w:hAnsi="David" w:cs="David" w:hint="cs"/>
          <w:b/>
          <w:bCs/>
          <w:szCs w:val="24"/>
          <w:u w:val="single"/>
          <w:rtl/>
        </w:rPr>
        <w:t xml:space="preserve">אי-עמידה </w:t>
      </w:r>
      <w:r w:rsidRPr="006F5AB6">
        <w:rPr>
          <w:rFonts w:ascii="David" w:hAnsi="David" w:cs="David" w:hint="cs"/>
          <w:b/>
          <w:bCs/>
          <w:szCs w:val="24"/>
          <w:u w:val="single"/>
          <w:rtl/>
        </w:rPr>
        <w:t xml:space="preserve">פיצויים </w:t>
      </w:r>
      <w:r>
        <w:rPr>
          <w:rFonts w:ascii="David" w:hAnsi="David" w:cs="David" w:hint="cs"/>
          <w:b/>
          <w:bCs/>
          <w:szCs w:val="24"/>
          <w:u w:val="single"/>
          <w:rtl/>
        </w:rPr>
        <w:t xml:space="preserve">מוסכמים </w:t>
      </w:r>
      <w:r w:rsidRPr="006F5AB6">
        <w:rPr>
          <w:rFonts w:ascii="David" w:hAnsi="David" w:cs="David" w:hint="cs"/>
          <w:b/>
          <w:bCs/>
          <w:szCs w:val="24"/>
          <w:u w:val="single"/>
          <w:rtl/>
        </w:rPr>
        <w:t xml:space="preserve">בגין הפרת אמנת </w:t>
      </w:r>
      <w:r>
        <w:rPr>
          <w:rFonts w:ascii="David" w:hAnsi="David" w:cs="David" w:hint="cs"/>
          <w:b/>
          <w:bCs/>
          <w:szCs w:val="24"/>
          <w:u w:val="single"/>
          <w:rtl/>
        </w:rPr>
        <w:t>ה</w:t>
      </w:r>
      <w:r w:rsidRPr="006B7519">
        <w:rPr>
          <w:rFonts w:ascii="David" w:hAnsi="David" w:cs="David"/>
          <w:b/>
          <w:bCs/>
          <w:szCs w:val="24"/>
          <w:u w:val="single"/>
          <w:rtl/>
        </w:rPr>
        <w:t>שירות (</w:t>
      </w:r>
      <w:r w:rsidRPr="006B7519">
        <w:rPr>
          <w:rFonts w:ascii="David" w:hAnsi="David" w:cs="David"/>
          <w:b/>
          <w:bCs/>
          <w:szCs w:val="24"/>
          <w:u w:val="single"/>
        </w:rPr>
        <w:t>SLA</w:t>
      </w:r>
      <w:r w:rsidRPr="006B7519">
        <w:rPr>
          <w:rFonts w:ascii="David" w:hAnsi="David" w:cs="David"/>
          <w:b/>
          <w:bCs/>
          <w:szCs w:val="24"/>
          <w:u w:val="single"/>
          <w:rtl/>
        </w:rPr>
        <w:t>)</w:t>
      </w:r>
      <w:r w:rsidRPr="006B7519">
        <w:rPr>
          <w:rFonts w:ascii="David" w:hAnsi="David" w:cs="David"/>
          <w:szCs w:val="24"/>
          <w:rtl/>
        </w:rPr>
        <w:t>:</w:t>
      </w:r>
    </w:p>
    <w:p w:rsidR="00D35C31" w:rsidRPr="00970F30" w:rsidRDefault="00D35C31" w:rsidP="00452231">
      <w:pPr>
        <w:pStyle w:val="ListParagraph"/>
        <w:numPr>
          <w:ilvl w:val="3"/>
          <w:numId w:val="139"/>
        </w:numPr>
        <w:spacing w:before="60" w:after="60" w:line="276" w:lineRule="auto"/>
        <w:ind w:left="2902" w:hanging="810"/>
        <w:contextualSpacing w:val="0"/>
        <w:jc w:val="both"/>
        <w:rPr>
          <w:rFonts w:ascii="David" w:hAnsi="David" w:cs="David"/>
          <w:szCs w:val="24"/>
          <w:rtl/>
          <w:lang w:eastAsia="zh-CN"/>
        </w:rPr>
      </w:pPr>
      <w:r w:rsidRPr="00970F30">
        <w:rPr>
          <w:rFonts w:ascii="David" w:hAnsi="David" w:cs="David"/>
          <w:szCs w:val="24"/>
          <w:rtl/>
          <w:lang w:eastAsia="zh-CN"/>
        </w:rPr>
        <w:t xml:space="preserve">אם הספק לא יעמוד ברמות השירות המוגדרות להלן בטבלה, </w:t>
      </w:r>
      <w:r>
        <w:rPr>
          <w:rFonts w:ascii="David" w:hAnsi="David" w:cs="David" w:hint="cs"/>
          <w:szCs w:val="24"/>
          <w:rtl/>
          <w:lang w:eastAsia="zh-CN"/>
        </w:rPr>
        <w:t>יישא</w:t>
      </w:r>
      <w:r w:rsidRPr="00970F30">
        <w:rPr>
          <w:rFonts w:ascii="David" w:hAnsi="David" w:cs="David"/>
          <w:szCs w:val="24"/>
          <w:rtl/>
          <w:lang w:eastAsia="zh-CN"/>
        </w:rPr>
        <w:t xml:space="preserve"> הספק </w:t>
      </w:r>
      <w:r>
        <w:rPr>
          <w:rFonts w:ascii="David" w:hAnsi="David" w:cs="David" w:hint="cs"/>
          <w:szCs w:val="24"/>
          <w:rtl/>
          <w:lang w:eastAsia="zh-CN"/>
        </w:rPr>
        <w:t>ב</w:t>
      </w:r>
      <w:r w:rsidRPr="00970F30">
        <w:rPr>
          <w:rFonts w:ascii="David" w:hAnsi="David" w:cs="David"/>
          <w:szCs w:val="24"/>
          <w:rtl/>
          <w:lang w:eastAsia="zh-CN"/>
        </w:rPr>
        <w:t>פיצויים מוסכמים כמופיע וכמוסכם בטבלה דלהלן; מימוש פיצויים מוסכמים על ידי המזמין יכול ויעשה בדרך של קיזוז חשבונית בחתימה ואישור של מורשה חתימה מטעם המזמין, ו/או בכל דרך אחרת.</w:t>
      </w:r>
    </w:p>
    <w:p w:rsidR="00D35C31" w:rsidRDefault="00D35C31" w:rsidP="00452231">
      <w:pPr>
        <w:pStyle w:val="ListParagraph"/>
        <w:numPr>
          <w:ilvl w:val="3"/>
          <w:numId w:val="139"/>
        </w:numPr>
        <w:spacing w:before="60" w:after="60" w:line="276" w:lineRule="auto"/>
        <w:ind w:left="2902" w:hanging="810"/>
        <w:contextualSpacing w:val="0"/>
        <w:jc w:val="both"/>
        <w:rPr>
          <w:rFonts w:ascii="David" w:hAnsi="David" w:cs="David"/>
          <w:szCs w:val="24"/>
        </w:rPr>
      </w:pPr>
      <w:r w:rsidRPr="00970F30">
        <w:rPr>
          <w:rFonts w:ascii="David" w:hAnsi="David" w:cs="David"/>
          <w:szCs w:val="24"/>
          <w:rtl/>
        </w:rPr>
        <w:t>יובהר כי אין בפיצויים המפורטים בטבלה להלן כדי למנוע מהמזמין הפעלת כל סנקציה אחרת כנגד הספק</w:t>
      </w:r>
      <w:r>
        <w:rPr>
          <w:rFonts w:ascii="David" w:hAnsi="David" w:cs="David" w:hint="cs"/>
          <w:szCs w:val="24"/>
          <w:rtl/>
        </w:rPr>
        <w:t>,</w:t>
      </w:r>
      <w:r w:rsidRPr="00970F30">
        <w:rPr>
          <w:rFonts w:ascii="David" w:hAnsi="David" w:cs="David"/>
          <w:szCs w:val="24"/>
          <w:rtl/>
        </w:rPr>
        <w:t xml:space="preserve"> לרבות חילוט ערבות הביצוע.</w:t>
      </w:r>
    </w:p>
    <w:p w:rsidR="00D35C31" w:rsidRPr="006B7519" w:rsidRDefault="00D35C31" w:rsidP="00452231">
      <w:pPr>
        <w:pStyle w:val="ListParagraph"/>
        <w:numPr>
          <w:ilvl w:val="3"/>
          <w:numId w:val="139"/>
        </w:numPr>
        <w:spacing w:before="60" w:after="60" w:line="276" w:lineRule="auto"/>
        <w:ind w:left="2902" w:hanging="810"/>
        <w:contextualSpacing w:val="0"/>
        <w:jc w:val="both"/>
        <w:rPr>
          <w:rFonts w:ascii="David" w:hAnsi="David" w:cs="David"/>
          <w:szCs w:val="24"/>
          <w:u w:val="single"/>
        </w:rPr>
      </w:pPr>
      <w:r w:rsidRPr="006B7519">
        <w:rPr>
          <w:rFonts w:ascii="David" w:hAnsi="David" w:cs="David"/>
          <w:szCs w:val="24"/>
          <w:u w:val="single"/>
          <w:rtl/>
        </w:rPr>
        <w:t xml:space="preserve">טבלת פיצויים בגין </w:t>
      </w:r>
      <w:r>
        <w:rPr>
          <w:rFonts w:ascii="David" w:hAnsi="David" w:cs="David" w:hint="cs"/>
          <w:szCs w:val="24"/>
          <w:u w:val="single"/>
          <w:rtl/>
        </w:rPr>
        <w:t xml:space="preserve">הפרת </w:t>
      </w:r>
      <w:r w:rsidRPr="006B7519">
        <w:rPr>
          <w:rFonts w:ascii="David" w:hAnsi="David" w:cs="David"/>
          <w:szCs w:val="24"/>
          <w:u w:val="single"/>
          <w:rtl/>
        </w:rPr>
        <w:t xml:space="preserve">ה- </w:t>
      </w:r>
      <w:r w:rsidRPr="006B7519">
        <w:rPr>
          <w:rFonts w:ascii="David" w:hAnsi="David" w:cs="David"/>
          <w:szCs w:val="24"/>
          <w:u w:val="single"/>
        </w:rPr>
        <w:t>SLA</w:t>
      </w:r>
      <w:r w:rsidRPr="00970F30">
        <w:rPr>
          <w:rFonts w:ascii="David" w:hAnsi="David" w:cs="David"/>
          <w:szCs w:val="24"/>
          <w:rtl/>
        </w:rPr>
        <w:t>:</w:t>
      </w:r>
    </w:p>
    <w:tbl>
      <w:tblPr>
        <w:tblStyle w:val="19"/>
        <w:tblpPr w:leftFromText="180" w:rightFromText="180" w:vertAnchor="text" w:horzAnchor="margin" w:tblpY="1"/>
        <w:bidiVisual/>
        <w:tblW w:w="837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628"/>
        <w:gridCol w:w="1980"/>
        <w:gridCol w:w="1710"/>
        <w:gridCol w:w="3060"/>
      </w:tblGrid>
      <w:tr w:rsidR="00D35C31" w:rsidRPr="006B7519" w:rsidTr="0029026D">
        <w:trPr>
          <w:trHeight w:val="560"/>
        </w:trPr>
        <w:tc>
          <w:tcPr>
            <w:tcW w:w="1628" w:type="dxa"/>
          </w:tcPr>
          <w:p w:rsidR="00D35C31" w:rsidRPr="00663CC3" w:rsidRDefault="00D35C31" w:rsidP="0029026D">
            <w:pPr>
              <w:pStyle w:val="aff1"/>
              <w:bidi/>
              <w:spacing w:line="276" w:lineRule="auto"/>
              <w:jc w:val="center"/>
              <w:rPr>
                <w:rFonts w:ascii="David" w:hAnsi="David" w:cs="David"/>
                <w:b/>
                <w:bCs/>
                <w:color w:val="auto"/>
                <w:sz w:val="24"/>
                <w:szCs w:val="24"/>
                <w:rtl/>
              </w:rPr>
            </w:pPr>
            <w:r w:rsidRPr="00663CC3">
              <w:rPr>
                <w:rFonts w:ascii="David" w:eastAsia="Arial Unicode MS" w:hAnsi="David" w:cs="David"/>
                <w:b/>
                <w:bCs/>
                <w:color w:val="auto"/>
                <w:sz w:val="24"/>
                <w:szCs w:val="24"/>
                <w:rtl/>
              </w:rPr>
              <w:t>דרג</w:t>
            </w:r>
            <w:r w:rsidRPr="00663CC3">
              <w:rPr>
                <w:rFonts w:ascii="David" w:hAnsi="David" w:cs="David"/>
                <w:b/>
                <w:bCs/>
                <w:color w:val="auto"/>
                <w:sz w:val="24"/>
                <w:szCs w:val="24"/>
              </w:rPr>
              <w:t xml:space="preserve">/ </w:t>
            </w:r>
            <w:r w:rsidRPr="00663CC3">
              <w:rPr>
                <w:rFonts w:ascii="David" w:eastAsia="Arial Unicode MS" w:hAnsi="David" w:cs="David"/>
                <w:b/>
                <w:bCs/>
                <w:color w:val="auto"/>
                <w:sz w:val="24"/>
                <w:szCs w:val="24"/>
                <w:rtl/>
              </w:rPr>
              <w:t>סוג תקלה</w:t>
            </w:r>
          </w:p>
        </w:tc>
        <w:tc>
          <w:tcPr>
            <w:tcW w:w="1980" w:type="dxa"/>
          </w:tcPr>
          <w:p w:rsidR="00D35C31" w:rsidRPr="00663CC3" w:rsidRDefault="00D35C31" w:rsidP="0029026D">
            <w:pPr>
              <w:pStyle w:val="aff1"/>
              <w:bidi/>
              <w:spacing w:line="276" w:lineRule="auto"/>
              <w:jc w:val="center"/>
              <w:rPr>
                <w:rFonts w:ascii="David" w:hAnsi="David" w:cs="David"/>
                <w:b/>
                <w:bCs/>
                <w:color w:val="auto"/>
                <w:sz w:val="24"/>
                <w:szCs w:val="24"/>
                <w:rtl/>
              </w:rPr>
            </w:pPr>
            <w:r w:rsidRPr="00663CC3">
              <w:rPr>
                <w:rFonts w:ascii="David" w:eastAsia="Arial Unicode MS" w:hAnsi="David" w:cs="David"/>
                <w:b/>
                <w:bCs/>
                <w:color w:val="auto"/>
                <w:sz w:val="24"/>
                <w:szCs w:val="24"/>
                <w:rtl/>
              </w:rPr>
              <w:t xml:space="preserve">תקלה </w:t>
            </w:r>
            <w:r w:rsidRPr="00663CC3">
              <w:rPr>
                <w:rFonts w:ascii="David" w:eastAsia="Arial Unicode MS" w:hAnsi="David" w:cs="David" w:hint="cs"/>
                <w:b/>
                <w:bCs/>
                <w:color w:val="auto"/>
                <w:sz w:val="24"/>
                <w:szCs w:val="24"/>
                <w:rtl/>
              </w:rPr>
              <w:t>חמורה</w:t>
            </w:r>
          </w:p>
        </w:tc>
        <w:tc>
          <w:tcPr>
            <w:tcW w:w="1710" w:type="dxa"/>
          </w:tcPr>
          <w:p w:rsidR="00D35C31" w:rsidRPr="00663CC3" w:rsidRDefault="00D35C31" w:rsidP="0029026D">
            <w:pPr>
              <w:pStyle w:val="aff1"/>
              <w:bidi/>
              <w:spacing w:line="276" w:lineRule="auto"/>
              <w:jc w:val="center"/>
              <w:rPr>
                <w:rFonts w:ascii="David" w:hAnsi="David" w:cs="David"/>
                <w:b/>
                <w:bCs/>
                <w:color w:val="auto"/>
                <w:sz w:val="24"/>
                <w:szCs w:val="24"/>
                <w:rtl/>
              </w:rPr>
            </w:pPr>
            <w:r w:rsidRPr="00663CC3">
              <w:rPr>
                <w:rFonts w:ascii="David" w:eastAsia="Arial Unicode MS" w:hAnsi="David" w:cs="David"/>
                <w:b/>
                <w:bCs/>
                <w:color w:val="auto"/>
                <w:sz w:val="24"/>
                <w:szCs w:val="24"/>
                <w:rtl/>
              </w:rPr>
              <w:t xml:space="preserve">תקלה </w:t>
            </w:r>
            <w:r w:rsidRPr="00663CC3">
              <w:rPr>
                <w:rFonts w:ascii="David" w:eastAsia="Arial Unicode MS" w:hAnsi="David" w:cs="David" w:hint="cs"/>
                <w:b/>
                <w:bCs/>
                <w:color w:val="auto"/>
                <w:sz w:val="24"/>
                <w:szCs w:val="24"/>
                <w:rtl/>
              </w:rPr>
              <w:t>בינונית</w:t>
            </w:r>
          </w:p>
        </w:tc>
        <w:tc>
          <w:tcPr>
            <w:tcW w:w="3060" w:type="dxa"/>
          </w:tcPr>
          <w:p w:rsidR="00D35C31" w:rsidRPr="00663CC3" w:rsidRDefault="00D35C31" w:rsidP="0029026D">
            <w:pPr>
              <w:pStyle w:val="aff1"/>
              <w:bidi/>
              <w:spacing w:line="276" w:lineRule="auto"/>
              <w:jc w:val="center"/>
              <w:rPr>
                <w:rFonts w:ascii="David" w:eastAsia="Arial Unicode MS" w:hAnsi="David" w:cs="David"/>
                <w:b/>
                <w:bCs/>
                <w:color w:val="auto"/>
                <w:sz w:val="24"/>
                <w:szCs w:val="24"/>
                <w:rtl/>
              </w:rPr>
            </w:pPr>
            <w:r w:rsidRPr="00663CC3">
              <w:rPr>
                <w:rFonts w:ascii="David" w:eastAsia="Arial Unicode MS" w:hAnsi="David" w:cs="David" w:hint="cs"/>
                <w:b/>
                <w:bCs/>
                <w:color w:val="auto"/>
                <w:sz w:val="24"/>
                <w:szCs w:val="24"/>
                <w:rtl/>
              </w:rPr>
              <w:t xml:space="preserve">פיצוי בגין </w:t>
            </w:r>
            <w:r w:rsidRPr="00663CC3">
              <w:rPr>
                <w:rFonts w:ascii="David" w:eastAsia="Arial Unicode MS" w:hAnsi="David" w:cs="David"/>
                <w:b/>
                <w:bCs/>
                <w:color w:val="auto"/>
                <w:sz w:val="24"/>
                <w:szCs w:val="24"/>
                <w:rtl/>
              </w:rPr>
              <w:t>חריגה מדרישות המכרז</w:t>
            </w:r>
          </w:p>
        </w:tc>
      </w:tr>
      <w:tr w:rsidR="00D35C31" w:rsidRPr="006B7519" w:rsidTr="0029026D">
        <w:trPr>
          <w:trHeight w:val="282"/>
        </w:trPr>
        <w:tc>
          <w:tcPr>
            <w:tcW w:w="1628"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eastAsia="Arial Unicode MS" w:hAnsi="David" w:cs="David"/>
                <w:color w:val="auto"/>
                <w:sz w:val="24"/>
                <w:szCs w:val="24"/>
                <w:rtl/>
              </w:rPr>
              <w:t>דרג א</w:t>
            </w:r>
            <w:r w:rsidRPr="002A624A">
              <w:rPr>
                <w:rFonts w:ascii="David" w:hAnsi="David" w:cs="David"/>
                <w:color w:val="auto"/>
                <w:sz w:val="24"/>
                <w:szCs w:val="24"/>
              </w:rPr>
              <w:t>'</w:t>
            </w:r>
          </w:p>
        </w:tc>
        <w:tc>
          <w:tcPr>
            <w:tcW w:w="1980"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eastAsia="Arial Unicode MS" w:hAnsi="David" w:cs="David"/>
                <w:color w:val="auto"/>
                <w:sz w:val="24"/>
                <w:szCs w:val="24"/>
                <w:rtl/>
              </w:rPr>
              <w:t xml:space="preserve">מענה </w:t>
            </w:r>
            <w:proofErr w:type="spellStart"/>
            <w:r w:rsidRPr="002A624A">
              <w:rPr>
                <w:rFonts w:ascii="David" w:eastAsia="Arial Unicode MS" w:hAnsi="David" w:cs="David"/>
                <w:color w:val="auto"/>
                <w:sz w:val="24"/>
                <w:szCs w:val="24"/>
                <w:rtl/>
              </w:rPr>
              <w:t>מיידי</w:t>
            </w:r>
            <w:proofErr w:type="spellEnd"/>
            <w:r w:rsidRPr="002A624A">
              <w:rPr>
                <w:rFonts w:ascii="David" w:eastAsia="Arial Unicode MS" w:hAnsi="David" w:cs="David"/>
                <w:color w:val="auto"/>
                <w:sz w:val="24"/>
                <w:szCs w:val="24"/>
                <w:rtl/>
              </w:rPr>
              <w:t xml:space="preserve"> </w:t>
            </w:r>
          </w:p>
        </w:tc>
        <w:tc>
          <w:tcPr>
            <w:tcW w:w="1710"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eastAsia="Arial Unicode MS" w:hAnsi="David" w:cs="David"/>
                <w:color w:val="auto"/>
                <w:sz w:val="24"/>
                <w:szCs w:val="24"/>
                <w:rtl/>
              </w:rPr>
              <w:t xml:space="preserve">מענה </w:t>
            </w:r>
            <w:proofErr w:type="spellStart"/>
            <w:r w:rsidRPr="002A624A">
              <w:rPr>
                <w:rFonts w:ascii="David" w:eastAsia="Arial Unicode MS" w:hAnsi="David" w:cs="David"/>
                <w:color w:val="auto"/>
                <w:sz w:val="24"/>
                <w:szCs w:val="24"/>
                <w:rtl/>
              </w:rPr>
              <w:t>מיידי</w:t>
            </w:r>
            <w:proofErr w:type="spellEnd"/>
          </w:p>
        </w:tc>
        <w:tc>
          <w:tcPr>
            <w:tcW w:w="3060" w:type="dxa"/>
          </w:tcPr>
          <w:p w:rsidR="00D35C31" w:rsidRPr="002A624A" w:rsidRDefault="00D35C31" w:rsidP="0029026D">
            <w:pPr>
              <w:pStyle w:val="aff1"/>
              <w:bidi/>
              <w:spacing w:line="276" w:lineRule="auto"/>
              <w:jc w:val="center"/>
              <w:rPr>
                <w:rFonts w:ascii="David" w:eastAsia="Arial Unicode MS" w:hAnsi="David" w:cs="David"/>
                <w:color w:val="auto"/>
                <w:sz w:val="24"/>
                <w:szCs w:val="24"/>
                <w:rtl/>
              </w:rPr>
            </w:pPr>
            <w:r w:rsidRPr="002A624A">
              <w:rPr>
                <w:rFonts w:ascii="David" w:eastAsia="Arial Unicode MS" w:hAnsi="David" w:cs="David"/>
                <w:color w:val="auto"/>
                <w:sz w:val="24"/>
                <w:szCs w:val="24"/>
                <w:rtl/>
              </w:rPr>
              <w:t>5,000 ₪ על כל שעת פיגור</w:t>
            </w:r>
          </w:p>
        </w:tc>
      </w:tr>
      <w:tr w:rsidR="00D35C31" w:rsidRPr="006B7519" w:rsidTr="0029026D">
        <w:trPr>
          <w:trHeight w:val="282"/>
        </w:trPr>
        <w:tc>
          <w:tcPr>
            <w:tcW w:w="1628" w:type="dxa"/>
          </w:tcPr>
          <w:p w:rsidR="00D35C31" w:rsidRPr="002A624A" w:rsidRDefault="00D35C31" w:rsidP="0029026D">
            <w:pPr>
              <w:pStyle w:val="aff1"/>
              <w:bidi/>
              <w:spacing w:line="276" w:lineRule="auto"/>
              <w:jc w:val="center"/>
              <w:rPr>
                <w:rFonts w:ascii="David" w:eastAsia="Arial Unicode MS" w:hAnsi="David" w:cs="David"/>
                <w:color w:val="auto"/>
                <w:sz w:val="24"/>
                <w:szCs w:val="24"/>
                <w:rtl/>
                <w:cs/>
              </w:rPr>
            </w:pPr>
            <w:r w:rsidRPr="002A624A">
              <w:rPr>
                <w:rFonts w:ascii="David" w:eastAsia="Arial Unicode MS" w:hAnsi="David" w:cs="David"/>
                <w:color w:val="auto"/>
                <w:sz w:val="24"/>
                <w:szCs w:val="24"/>
                <w:rtl/>
              </w:rPr>
              <w:t xml:space="preserve">זמן </w:t>
            </w:r>
            <w:proofErr w:type="spellStart"/>
            <w:r w:rsidRPr="002A624A">
              <w:rPr>
                <w:rFonts w:ascii="David" w:eastAsia="Arial Unicode MS" w:hAnsi="David" w:cs="David"/>
                <w:color w:val="auto"/>
                <w:sz w:val="24"/>
                <w:szCs w:val="24"/>
                <w:rtl/>
              </w:rPr>
              <w:t>מירבי</w:t>
            </w:r>
            <w:proofErr w:type="spellEnd"/>
            <w:r w:rsidRPr="002A624A">
              <w:rPr>
                <w:rFonts w:ascii="David" w:eastAsia="Arial Unicode MS" w:hAnsi="David" w:cs="David"/>
                <w:color w:val="auto"/>
                <w:sz w:val="24"/>
                <w:szCs w:val="24"/>
                <w:rtl/>
              </w:rPr>
              <w:t xml:space="preserve"> לטיפול עד העברה לדרג ב'</w:t>
            </w:r>
          </w:p>
        </w:tc>
        <w:tc>
          <w:tcPr>
            <w:tcW w:w="1980"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hAnsi="David" w:cs="David"/>
                <w:color w:val="auto"/>
                <w:sz w:val="24"/>
                <w:szCs w:val="24"/>
                <w:rtl/>
              </w:rPr>
              <w:t xml:space="preserve">העברה </w:t>
            </w:r>
            <w:proofErr w:type="spellStart"/>
            <w:r w:rsidRPr="002A624A">
              <w:rPr>
                <w:rFonts w:ascii="David" w:hAnsi="David" w:cs="David"/>
                <w:color w:val="auto"/>
                <w:sz w:val="24"/>
                <w:szCs w:val="24"/>
                <w:rtl/>
              </w:rPr>
              <w:t>מיידית</w:t>
            </w:r>
            <w:proofErr w:type="spellEnd"/>
            <w:r w:rsidRPr="002A624A">
              <w:rPr>
                <w:rFonts w:ascii="David" w:hAnsi="David" w:cs="David"/>
                <w:color w:val="auto"/>
                <w:sz w:val="24"/>
                <w:szCs w:val="24"/>
                <w:rtl/>
              </w:rPr>
              <w:t xml:space="preserve"> לדרג ב'</w:t>
            </w:r>
          </w:p>
        </w:tc>
        <w:tc>
          <w:tcPr>
            <w:tcW w:w="1710"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hAnsi="David" w:cs="David"/>
                <w:color w:val="auto"/>
                <w:sz w:val="24"/>
                <w:szCs w:val="24"/>
                <w:rtl/>
              </w:rPr>
              <w:t>30</w:t>
            </w:r>
            <w:r w:rsidRPr="002A624A">
              <w:rPr>
                <w:rFonts w:ascii="David" w:hAnsi="David" w:cs="David"/>
                <w:color w:val="auto"/>
                <w:sz w:val="24"/>
                <w:szCs w:val="24"/>
              </w:rPr>
              <w:t xml:space="preserve"> </w:t>
            </w:r>
            <w:r w:rsidRPr="002A624A">
              <w:rPr>
                <w:rFonts w:ascii="David" w:eastAsia="Arial Unicode MS" w:hAnsi="David" w:cs="David"/>
                <w:color w:val="auto"/>
                <w:sz w:val="24"/>
                <w:szCs w:val="24"/>
                <w:rtl/>
              </w:rPr>
              <w:t xml:space="preserve"> דקות</w:t>
            </w:r>
          </w:p>
        </w:tc>
        <w:tc>
          <w:tcPr>
            <w:tcW w:w="3060"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hAnsi="David" w:cs="David"/>
                <w:color w:val="auto"/>
                <w:sz w:val="24"/>
                <w:szCs w:val="24"/>
                <w:rtl/>
              </w:rPr>
              <w:t>4,000 ₪ לכל שעת פיגור</w:t>
            </w:r>
          </w:p>
        </w:tc>
      </w:tr>
      <w:tr w:rsidR="00D35C31" w:rsidRPr="006B7519" w:rsidTr="0029026D">
        <w:trPr>
          <w:trHeight w:val="282"/>
        </w:trPr>
        <w:tc>
          <w:tcPr>
            <w:tcW w:w="1628"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eastAsia="Arial Unicode MS" w:hAnsi="David" w:cs="David"/>
                <w:color w:val="auto"/>
                <w:sz w:val="24"/>
                <w:szCs w:val="24"/>
                <w:rtl/>
              </w:rPr>
              <w:t>דרג ב</w:t>
            </w:r>
            <w:r w:rsidRPr="002A624A">
              <w:rPr>
                <w:rFonts w:ascii="David" w:hAnsi="David" w:cs="David"/>
                <w:color w:val="auto"/>
                <w:sz w:val="24"/>
                <w:szCs w:val="24"/>
              </w:rPr>
              <w:t>'</w:t>
            </w:r>
          </w:p>
        </w:tc>
        <w:tc>
          <w:tcPr>
            <w:tcW w:w="1980"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hAnsi="David" w:cs="David"/>
                <w:color w:val="auto"/>
                <w:sz w:val="24"/>
                <w:szCs w:val="24"/>
              </w:rPr>
              <w:t xml:space="preserve">30 </w:t>
            </w:r>
            <w:r w:rsidRPr="002A624A">
              <w:rPr>
                <w:rFonts w:ascii="David" w:eastAsia="Arial Unicode MS" w:hAnsi="David" w:cs="David"/>
                <w:color w:val="auto"/>
                <w:sz w:val="24"/>
                <w:szCs w:val="24"/>
                <w:rtl/>
              </w:rPr>
              <w:t xml:space="preserve"> דקות</w:t>
            </w:r>
          </w:p>
        </w:tc>
        <w:tc>
          <w:tcPr>
            <w:tcW w:w="1710"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hAnsi="David" w:cs="David"/>
                <w:color w:val="auto"/>
                <w:sz w:val="24"/>
                <w:szCs w:val="24"/>
              </w:rPr>
              <w:t xml:space="preserve">4 </w:t>
            </w:r>
            <w:r w:rsidRPr="002A624A">
              <w:rPr>
                <w:rFonts w:ascii="David" w:eastAsia="Arial Unicode MS" w:hAnsi="David" w:cs="David"/>
                <w:color w:val="auto"/>
                <w:sz w:val="24"/>
                <w:szCs w:val="24"/>
                <w:rtl/>
              </w:rPr>
              <w:t xml:space="preserve"> שעות</w:t>
            </w:r>
          </w:p>
        </w:tc>
        <w:tc>
          <w:tcPr>
            <w:tcW w:w="3060" w:type="dxa"/>
          </w:tcPr>
          <w:p w:rsidR="00D35C31" w:rsidRPr="002A624A" w:rsidRDefault="00D35C31" w:rsidP="0029026D">
            <w:pPr>
              <w:pStyle w:val="aff1"/>
              <w:bidi/>
              <w:spacing w:line="276" w:lineRule="auto"/>
              <w:jc w:val="center"/>
              <w:rPr>
                <w:rFonts w:ascii="David" w:hAnsi="David" w:cs="David"/>
                <w:color w:val="auto"/>
                <w:sz w:val="24"/>
                <w:szCs w:val="24"/>
              </w:rPr>
            </w:pPr>
            <w:r w:rsidRPr="002A624A">
              <w:rPr>
                <w:rFonts w:ascii="David" w:hAnsi="David" w:cs="David"/>
                <w:color w:val="auto"/>
                <w:sz w:val="24"/>
                <w:szCs w:val="24"/>
                <w:rtl/>
              </w:rPr>
              <w:t>3,000 ₪ לכל שעת פיגור</w:t>
            </w:r>
          </w:p>
        </w:tc>
      </w:tr>
      <w:tr w:rsidR="00D35C31" w:rsidRPr="006B7519" w:rsidTr="0029026D">
        <w:trPr>
          <w:trHeight w:val="282"/>
        </w:trPr>
        <w:tc>
          <w:tcPr>
            <w:tcW w:w="1628" w:type="dxa"/>
          </w:tcPr>
          <w:p w:rsidR="00D35C31" w:rsidRPr="002A624A" w:rsidRDefault="00D35C31" w:rsidP="0029026D">
            <w:pPr>
              <w:pStyle w:val="aff1"/>
              <w:bidi/>
              <w:spacing w:line="276" w:lineRule="auto"/>
              <w:jc w:val="center"/>
              <w:rPr>
                <w:rFonts w:ascii="David" w:eastAsia="Arial Unicode MS" w:hAnsi="David" w:cs="David"/>
                <w:color w:val="auto"/>
                <w:sz w:val="24"/>
                <w:szCs w:val="24"/>
                <w:rtl/>
                <w:cs/>
              </w:rPr>
            </w:pPr>
            <w:r w:rsidRPr="002A624A">
              <w:rPr>
                <w:rFonts w:ascii="David" w:eastAsia="Arial Unicode MS" w:hAnsi="David" w:cs="David"/>
                <w:color w:val="auto"/>
                <w:sz w:val="24"/>
                <w:szCs w:val="24"/>
                <w:rtl/>
              </w:rPr>
              <w:t>דרג ג'</w:t>
            </w:r>
          </w:p>
        </w:tc>
        <w:tc>
          <w:tcPr>
            <w:tcW w:w="1980" w:type="dxa"/>
          </w:tcPr>
          <w:p w:rsidR="00D35C31" w:rsidRPr="002A624A" w:rsidRDefault="00D35C31" w:rsidP="0029026D">
            <w:pPr>
              <w:pStyle w:val="aff1"/>
              <w:bidi/>
              <w:spacing w:line="276" w:lineRule="auto"/>
              <w:jc w:val="center"/>
              <w:rPr>
                <w:rFonts w:ascii="David" w:hAnsi="David" w:cs="David"/>
                <w:color w:val="auto"/>
                <w:sz w:val="24"/>
                <w:szCs w:val="24"/>
              </w:rPr>
            </w:pPr>
            <w:r w:rsidRPr="002A624A">
              <w:rPr>
                <w:rFonts w:ascii="David" w:hAnsi="David" w:cs="David"/>
                <w:color w:val="auto"/>
                <w:sz w:val="24"/>
                <w:szCs w:val="24"/>
                <w:rtl/>
              </w:rPr>
              <w:t>60 דקות</w:t>
            </w:r>
          </w:p>
        </w:tc>
        <w:tc>
          <w:tcPr>
            <w:tcW w:w="1710" w:type="dxa"/>
          </w:tcPr>
          <w:p w:rsidR="00D35C31" w:rsidRPr="002A624A" w:rsidRDefault="00D35C31" w:rsidP="0029026D">
            <w:pPr>
              <w:pStyle w:val="aff1"/>
              <w:bidi/>
              <w:spacing w:line="276" w:lineRule="auto"/>
              <w:jc w:val="center"/>
              <w:rPr>
                <w:rFonts w:ascii="David" w:hAnsi="David" w:cs="David"/>
                <w:color w:val="auto"/>
                <w:sz w:val="24"/>
                <w:szCs w:val="24"/>
              </w:rPr>
            </w:pPr>
            <w:r w:rsidRPr="002A624A">
              <w:rPr>
                <w:rFonts w:ascii="David" w:hAnsi="David" w:cs="David"/>
                <w:color w:val="auto"/>
                <w:sz w:val="24"/>
                <w:szCs w:val="24"/>
                <w:rtl/>
              </w:rPr>
              <w:t>5</w:t>
            </w:r>
            <w:r w:rsidRPr="002A624A">
              <w:rPr>
                <w:rFonts w:ascii="David" w:hAnsi="David" w:cs="David"/>
                <w:color w:val="auto"/>
                <w:sz w:val="24"/>
                <w:szCs w:val="24"/>
              </w:rPr>
              <w:t xml:space="preserve"> </w:t>
            </w:r>
            <w:r w:rsidRPr="002A624A">
              <w:rPr>
                <w:rFonts w:ascii="David" w:eastAsia="Arial Unicode MS" w:hAnsi="David" w:cs="David"/>
                <w:color w:val="auto"/>
                <w:sz w:val="24"/>
                <w:szCs w:val="24"/>
                <w:rtl/>
              </w:rPr>
              <w:t xml:space="preserve"> שעות</w:t>
            </w:r>
          </w:p>
        </w:tc>
        <w:tc>
          <w:tcPr>
            <w:tcW w:w="3060"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hAnsi="David" w:cs="David"/>
                <w:color w:val="auto"/>
                <w:sz w:val="24"/>
                <w:szCs w:val="24"/>
                <w:rtl/>
              </w:rPr>
              <w:t>3,000 ₪ לכל שעת פיגור</w:t>
            </w:r>
          </w:p>
        </w:tc>
      </w:tr>
      <w:tr w:rsidR="00D35C31" w:rsidRPr="006B7519" w:rsidTr="0029026D">
        <w:trPr>
          <w:trHeight w:val="282"/>
        </w:trPr>
        <w:tc>
          <w:tcPr>
            <w:tcW w:w="1628" w:type="dxa"/>
          </w:tcPr>
          <w:p w:rsidR="00D35C31" w:rsidRPr="002A624A" w:rsidRDefault="00D35C31" w:rsidP="0029026D">
            <w:pPr>
              <w:pStyle w:val="aff1"/>
              <w:bidi/>
              <w:spacing w:line="276" w:lineRule="auto"/>
              <w:jc w:val="center"/>
              <w:rPr>
                <w:rFonts w:ascii="David" w:eastAsia="Arial Unicode MS" w:hAnsi="David" w:cs="David"/>
                <w:color w:val="auto"/>
                <w:sz w:val="24"/>
                <w:szCs w:val="24"/>
                <w:rtl/>
              </w:rPr>
            </w:pPr>
            <w:r w:rsidRPr="002A624A">
              <w:rPr>
                <w:rFonts w:ascii="David" w:eastAsia="Arial Unicode MS" w:hAnsi="David" w:cs="David"/>
                <w:color w:val="auto"/>
                <w:sz w:val="24"/>
                <w:szCs w:val="24"/>
                <w:rtl/>
              </w:rPr>
              <w:t>סגירת תקלה</w:t>
            </w:r>
          </w:p>
        </w:tc>
        <w:tc>
          <w:tcPr>
            <w:tcW w:w="1980"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hAnsi="David" w:cs="David"/>
                <w:color w:val="auto"/>
                <w:sz w:val="24"/>
                <w:szCs w:val="24"/>
                <w:rtl/>
              </w:rPr>
              <w:t xml:space="preserve">תידרש עבודה רציפה עד לתיקון התקלה </w:t>
            </w:r>
          </w:p>
        </w:tc>
        <w:tc>
          <w:tcPr>
            <w:tcW w:w="1710"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hAnsi="David" w:cs="David"/>
                <w:color w:val="auto"/>
                <w:sz w:val="24"/>
                <w:szCs w:val="24"/>
                <w:rtl/>
              </w:rPr>
              <w:t>תידרש עבודה רציפה עד לתיקון התקלה</w:t>
            </w:r>
          </w:p>
        </w:tc>
        <w:tc>
          <w:tcPr>
            <w:tcW w:w="3060" w:type="dxa"/>
          </w:tcPr>
          <w:p w:rsidR="00D35C31" w:rsidRPr="002A624A" w:rsidRDefault="00D35C31" w:rsidP="0029026D">
            <w:pPr>
              <w:pStyle w:val="aff1"/>
              <w:bidi/>
              <w:spacing w:line="276" w:lineRule="auto"/>
              <w:jc w:val="center"/>
              <w:rPr>
                <w:rFonts w:ascii="David" w:hAnsi="David" w:cs="David"/>
                <w:color w:val="auto"/>
                <w:sz w:val="24"/>
                <w:szCs w:val="24"/>
                <w:rtl/>
              </w:rPr>
            </w:pPr>
            <w:r w:rsidRPr="002A624A">
              <w:rPr>
                <w:rFonts w:ascii="David" w:hAnsi="David" w:cs="David"/>
                <w:color w:val="auto"/>
                <w:sz w:val="24"/>
                <w:szCs w:val="24"/>
                <w:rtl/>
              </w:rPr>
              <w:t>10,000 ₪ אם לא תתבצע עבודה רציפה עד לתיקון התקלה</w:t>
            </w:r>
          </w:p>
        </w:tc>
      </w:tr>
    </w:tbl>
    <w:p w:rsidR="00D35C31" w:rsidRPr="006B7519" w:rsidRDefault="00D35C31" w:rsidP="00D35C31">
      <w:pPr>
        <w:widowControl w:val="0"/>
        <w:ind w:left="1348"/>
        <w:jc w:val="both"/>
        <w:rPr>
          <w:rFonts w:ascii="David" w:hAnsi="David" w:cs="David"/>
          <w:strike/>
          <w:szCs w:val="24"/>
          <w:rtl/>
        </w:rPr>
      </w:pPr>
    </w:p>
    <w:p w:rsidR="00D35C31" w:rsidRPr="006B7519" w:rsidRDefault="00D35C31" w:rsidP="00D35C31">
      <w:pPr>
        <w:widowControl w:val="0"/>
        <w:ind w:left="1348"/>
        <w:jc w:val="both"/>
        <w:rPr>
          <w:rFonts w:ascii="David" w:hAnsi="David" w:cs="David"/>
          <w:strike/>
          <w:szCs w:val="24"/>
          <w:rtl/>
        </w:rPr>
      </w:pPr>
    </w:p>
    <w:p w:rsidR="00D35C31" w:rsidRPr="006B7519" w:rsidRDefault="00D35C31" w:rsidP="00D35C31">
      <w:pPr>
        <w:widowControl w:val="0"/>
        <w:ind w:left="1348"/>
        <w:jc w:val="both"/>
        <w:rPr>
          <w:rFonts w:ascii="David" w:hAnsi="David" w:cs="David"/>
          <w:strike/>
          <w:szCs w:val="24"/>
          <w:rtl/>
        </w:rPr>
      </w:pPr>
    </w:p>
    <w:p w:rsidR="00D35C31" w:rsidRPr="006B7519" w:rsidRDefault="00D35C31" w:rsidP="00D35C31">
      <w:pPr>
        <w:widowControl w:val="0"/>
        <w:ind w:left="1348"/>
        <w:jc w:val="both"/>
        <w:rPr>
          <w:rFonts w:ascii="David" w:hAnsi="David" w:cs="David"/>
          <w:strike/>
          <w:szCs w:val="24"/>
          <w:rtl/>
        </w:rPr>
      </w:pPr>
    </w:p>
    <w:p w:rsidR="00D35C31" w:rsidRPr="006B7519" w:rsidRDefault="00D35C31" w:rsidP="00D35C31">
      <w:pPr>
        <w:widowControl w:val="0"/>
        <w:ind w:left="1348"/>
        <w:jc w:val="both"/>
        <w:rPr>
          <w:rFonts w:ascii="David" w:hAnsi="David" w:cs="David"/>
          <w:strike/>
          <w:szCs w:val="24"/>
          <w:rtl/>
        </w:rPr>
      </w:pPr>
    </w:p>
    <w:p w:rsidR="00D35C31" w:rsidRPr="006B7519" w:rsidRDefault="00D35C31" w:rsidP="00D35C31">
      <w:pPr>
        <w:widowControl w:val="0"/>
        <w:ind w:left="1348"/>
        <w:jc w:val="both"/>
        <w:rPr>
          <w:rFonts w:ascii="David" w:hAnsi="David" w:cs="David"/>
          <w:strike/>
          <w:szCs w:val="24"/>
          <w:rtl/>
        </w:rPr>
      </w:pPr>
    </w:p>
    <w:p w:rsidR="00D35C31" w:rsidRPr="006B7519" w:rsidRDefault="00D35C31" w:rsidP="00D35C31">
      <w:pPr>
        <w:widowControl w:val="0"/>
        <w:ind w:left="1348"/>
        <w:jc w:val="both"/>
        <w:rPr>
          <w:rFonts w:ascii="David" w:hAnsi="David" w:cs="David"/>
          <w:strike/>
          <w:szCs w:val="24"/>
          <w:rtl/>
        </w:rPr>
      </w:pPr>
    </w:p>
    <w:p w:rsidR="00D35C31" w:rsidRPr="006B7519" w:rsidRDefault="00D35C31" w:rsidP="00D35C31">
      <w:pPr>
        <w:widowControl w:val="0"/>
        <w:ind w:left="1348"/>
        <w:jc w:val="both"/>
        <w:rPr>
          <w:rFonts w:ascii="David" w:hAnsi="David" w:cs="David"/>
          <w:strike/>
          <w:szCs w:val="24"/>
          <w:rtl/>
        </w:rPr>
      </w:pPr>
    </w:p>
    <w:p w:rsidR="00D35C31" w:rsidRDefault="00D35C31" w:rsidP="00D35C31">
      <w:pPr>
        <w:widowControl w:val="0"/>
        <w:ind w:left="1348"/>
        <w:jc w:val="both"/>
        <w:rPr>
          <w:rFonts w:ascii="David" w:hAnsi="David" w:cs="David"/>
          <w:strike/>
          <w:szCs w:val="24"/>
          <w:rtl/>
        </w:rPr>
      </w:pPr>
    </w:p>
    <w:p w:rsidR="00D35C31" w:rsidRDefault="00D35C31" w:rsidP="00D35C31">
      <w:pPr>
        <w:widowControl w:val="0"/>
        <w:ind w:left="1348"/>
        <w:jc w:val="both"/>
        <w:rPr>
          <w:rFonts w:ascii="David" w:hAnsi="David" w:cs="David"/>
          <w:strike/>
          <w:szCs w:val="24"/>
          <w:rtl/>
        </w:rPr>
      </w:pPr>
    </w:p>
    <w:p w:rsidR="00D35C31" w:rsidRDefault="00D35C31" w:rsidP="00D35C31">
      <w:pPr>
        <w:widowControl w:val="0"/>
        <w:ind w:left="1348"/>
        <w:jc w:val="both"/>
        <w:rPr>
          <w:rFonts w:ascii="David" w:hAnsi="David" w:cs="David"/>
          <w:strike/>
          <w:szCs w:val="24"/>
          <w:rtl/>
        </w:rPr>
      </w:pPr>
    </w:p>
    <w:p w:rsidR="00D35C31" w:rsidRDefault="00D35C31" w:rsidP="00D35C31">
      <w:pPr>
        <w:widowControl w:val="0"/>
        <w:ind w:left="1348"/>
        <w:jc w:val="both"/>
        <w:rPr>
          <w:rFonts w:ascii="David" w:hAnsi="David" w:cs="David"/>
          <w:strike/>
          <w:szCs w:val="24"/>
          <w:rtl/>
        </w:rPr>
      </w:pPr>
    </w:p>
    <w:p w:rsidR="00D35C31" w:rsidRDefault="00D35C31" w:rsidP="00D35C31">
      <w:pPr>
        <w:widowControl w:val="0"/>
        <w:ind w:left="1348"/>
        <w:jc w:val="both"/>
        <w:rPr>
          <w:rFonts w:ascii="David" w:hAnsi="David" w:cs="David"/>
          <w:strike/>
          <w:szCs w:val="24"/>
          <w:rtl/>
        </w:rPr>
      </w:pPr>
    </w:p>
    <w:p w:rsidR="00D35C31" w:rsidRPr="006B7519" w:rsidRDefault="00D35C31" w:rsidP="00D35C31">
      <w:pPr>
        <w:widowControl w:val="0"/>
        <w:ind w:left="1348"/>
        <w:jc w:val="both"/>
        <w:rPr>
          <w:rFonts w:ascii="David" w:hAnsi="David" w:cs="David"/>
          <w:strike/>
          <w:szCs w:val="24"/>
          <w:rtl/>
        </w:rPr>
      </w:pPr>
    </w:p>
    <w:p w:rsidR="00D35C31" w:rsidRDefault="00D35C31" w:rsidP="00D35C31">
      <w:pPr>
        <w:widowControl w:val="0"/>
        <w:ind w:left="1348"/>
        <w:jc w:val="both"/>
        <w:rPr>
          <w:rFonts w:ascii="David" w:hAnsi="David" w:cs="David"/>
          <w:strike/>
          <w:szCs w:val="24"/>
          <w:rtl/>
        </w:rPr>
      </w:pP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tl/>
        </w:rPr>
      </w:pPr>
      <w:r w:rsidRPr="006B7519">
        <w:rPr>
          <w:rFonts w:ascii="David" w:hAnsi="David" w:cs="David"/>
          <w:szCs w:val="24"/>
          <w:rtl/>
        </w:rPr>
        <w:t xml:space="preserve">היצרנים </w:t>
      </w:r>
      <w:r>
        <w:rPr>
          <w:rFonts w:ascii="David" w:hAnsi="David" w:cs="David" w:hint="cs"/>
          <w:szCs w:val="24"/>
          <w:rtl/>
        </w:rPr>
        <w:t>הכלולים</w:t>
      </w:r>
      <w:r w:rsidRPr="006B7519">
        <w:rPr>
          <w:rFonts w:ascii="David" w:hAnsi="David" w:cs="David"/>
          <w:szCs w:val="24"/>
          <w:rtl/>
        </w:rPr>
        <w:t xml:space="preserve"> בהצעת המציע, מתחייבים לתמיכה במוצר ובמציע במשך תקופת ההתקשרות, לרבות במשך תקופות ההארכה על פי ההסכם. </w:t>
      </w:r>
    </w:p>
    <w:p w:rsidR="00D35C31"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6B7519">
        <w:rPr>
          <w:rFonts w:ascii="David" w:hAnsi="David" w:cs="David"/>
          <w:szCs w:val="24"/>
          <w:rtl/>
        </w:rPr>
        <w:t>יובהר כי כל עובד שיוצע שיועסק על ידי הספק על פי סעיף זה, יאושר מראש על ידי המזמין ויחולו עליו כל התנאים החלים על מכרז שירותי המחשוב לממשלה, למעט התעריף, כמפורט להלן.</w:t>
      </w:r>
    </w:p>
    <w:p w:rsidR="00D35C31" w:rsidRPr="006B7519" w:rsidRDefault="00D35C31" w:rsidP="00452231">
      <w:pPr>
        <w:numPr>
          <w:ilvl w:val="1"/>
          <w:numId w:val="139"/>
        </w:numPr>
        <w:spacing w:before="60" w:after="60" w:line="276" w:lineRule="auto"/>
        <w:ind w:left="1076"/>
        <w:jc w:val="both"/>
        <w:rPr>
          <w:rFonts w:ascii="David" w:hAnsi="David" w:cs="David"/>
          <w:b/>
          <w:bCs/>
          <w:szCs w:val="24"/>
          <w:u w:val="single"/>
        </w:rPr>
      </w:pPr>
      <w:r w:rsidRPr="006B7519">
        <w:rPr>
          <w:rFonts w:ascii="David" w:hAnsi="David" w:cs="David"/>
          <w:b/>
          <w:bCs/>
          <w:szCs w:val="24"/>
          <w:u w:val="single"/>
          <w:rtl/>
        </w:rPr>
        <w:t>הדרכה</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6B7519">
        <w:rPr>
          <w:rFonts w:ascii="David" w:hAnsi="David" w:cs="David"/>
          <w:szCs w:val="24"/>
          <w:rtl/>
        </w:rPr>
        <w:t xml:space="preserve">הספק ידריך ויכשיר את הצוותים התפעוליים </w:t>
      </w:r>
      <w:r>
        <w:rPr>
          <w:rFonts w:ascii="David" w:hAnsi="David" w:cs="David" w:hint="cs"/>
          <w:szCs w:val="24"/>
          <w:rtl/>
        </w:rPr>
        <w:t>של המזמין</w:t>
      </w:r>
      <w:r w:rsidRPr="006B7519">
        <w:rPr>
          <w:rFonts w:ascii="David" w:hAnsi="David" w:cs="David"/>
          <w:szCs w:val="24"/>
          <w:rtl/>
        </w:rPr>
        <w:t xml:space="preserve">, בכל הכרוך בתפעול שוטף של המערכת, אבחון תקלות ודיווח עליהן, לשביעות רצון </w:t>
      </w:r>
      <w:r>
        <w:rPr>
          <w:rFonts w:ascii="David" w:hAnsi="David" w:cs="David" w:hint="cs"/>
          <w:szCs w:val="24"/>
          <w:rtl/>
        </w:rPr>
        <w:t>המזמין</w:t>
      </w:r>
      <w:r w:rsidRPr="006B7519">
        <w:rPr>
          <w:rFonts w:ascii="David" w:hAnsi="David" w:cs="David"/>
          <w:szCs w:val="24"/>
          <w:rtl/>
        </w:rPr>
        <w:t xml:space="preserve">. </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6B7519">
        <w:rPr>
          <w:rFonts w:ascii="David" w:hAnsi="David" w:cs="David"/>
          <w:szCs w:val="24"/>
          <w:rtl/>
        </w:rPr>
        <w:t>ההדרכה תכלול מעבר על תרחישי התקלות.</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Pr>
          <w:rFonts w:ascii="David" w:hAnsi="David" w:cs="David" w:hint="cs"/>
          <w:szCs w:val="24"/>
          <w:rtl/>
        </w:rPr>
        <w:t>הספק יספק</w:t>
      </w:r>
      <w:r w:rsidRPr="006B7519">
        <w:rPr>
          <w:rFonts w:ascii="David" w:hAnsi="David" w:cs="David"/>
          <w:szCs w:val="24"/>
          <w:rtl/>
        </w:rPr>
        <w:t xml:space="preserve"> הדרכות תקופתיות </w:t>
      </w:r>
      <w:r>
        <w:rPr>
          <w:rFonts w:ascii="David" w:hAnsi="David" w:cs="David" w:hint="cs"/>
          <w:szCs w:val="24"/>
          <w:rtl/>
        </w:rPr>
        <w:t xml:space="preserve">שיימשכו יום עבודה אחד בכל פעם, </w:t>
      </w:r>
      <w:r w:rsidRPr="006B7519">
        <w:rPr>
          <w:rFonts w:ascii="David" w:hAnsi="David" w:cs="David"/>
          <w:szCs w:val="24"/>
          <w:rtl/>
        </w:rPr>
        <w:t>על התפתחויות במוצר, אחת לחצי שנה</w:t>
      </w:r>
      <w:r>
        <w:rPr>
          <w:rFonts w:ascii="David" w:hAnsi="David" w:cs="David" w:hint="cs"/>
          <w:szCs w:val="24"/>
          <w:rtl/>
        </w:rPr>
        <w:t>, וזאת כחלק מהמחיר המוצע וללא תמורה נוספת</w:t>
      </w:r>
      <w:r w:rsidRPr="006B7519">
        <w:rPr>
          <w:rFonts w:ascii="David" w:hAnsi="David" w:cs="David"/>
          <w:szCs w:val="24"/>
          <w:rtl/>
        </w:rPr>
        <w:t>.</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Pr>
          <w:rFonts w:ascii="David" w:hAnsi="David" w:cs="David" w:hint="cs"/>
          <w:szCs w:val="24"/>
          <w:rtl/>
        </w:rPr>
        <w:t>הספק אחראי</w:t>
      </w:r>
      <w:r w:rsidRPr="006B7519">
        <w:rPr>
          <w:rFonts w:ascii="David" w:hAnsi="David" w:cs="David"/>
          <w:szCs w:val="24"/>
          <w:rtl/>
        </w:rPr>
        <w:t xml:space="preserve"> </w:t>
      </w:r>
      <w:r>
        <w:rPr>
          <w:rFonts w:ascii="David" w:hAnsi="David" w:cs="David" w:hint="cs"/>
          <w:szCs w:val="24"/>
          <w:rtl/>
        </w:rPr>
        <w:t>ל</w:t>
      </w:r>
      <w:r w:rsidRPr="006B7519">
        <w:rPr>
          <w:rFonts w:ascii="David" w:hAnsi="David" w:cs="David"/>
          <w:szCs w:val="24"/>
          <w:rtl/>
        </w:rPr>
        <w:t>הכשרת והדרכת צוותי יחידת ממשל זמין לתפעול, ולניהול הפעילויות השוטפות, לצורך תחזוקה עצמאית שוטפת</w:t>
      </w:r>
      <w:r>
        <w:rPr>
          <w:rFonts w:ascii="David" w:hAnsi="David" w:cs="David" w:hint="cs"/>
          <w:szCs w:val="24"/>
          <w:rtl/>
        </w:rPr>
        <w:t>, לפי דרישה, ובהתאם למחיר שהוצע על ידי הספק  בכתב הכמויות</w:t>
      </w:r>
      <w:r w:rsidRPr="006B7519">
        <w:rPr>
          <w:rFonts w:ascii="David" w:hAnsi="David" w:cs="David"/>
          <w:szCs w:val="24"/>
          <w:rtl/>
        </w:rPr>
        <w:t>.</w:t>
      </w:r>
    </w:p>
    <w:p w:rsidR="00D35C31"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Pr>
          <w:rFonts w:ascii="David" w:hAnsi="David" w:cs="David" w:hint="cs"/>
          <w:szCs w:val="24"/>
          <w:rtl/>
        </w:rPr>
        <w:t>הספק יספק</w:t>
      </w:r>
      <w:r w:rsidRPr="006B7519">
        <w:rPr>
          <w:rFonts w:ascii="David" w:hAnsi="David" w:cs="David"/>
          <w:szCs w:val="24"/>
          <w:rtl/>
        </w:rPr>
        <w:t xml:space="preserve"> קורסים </w:t>
      </w:r>
      <w:r>
        <w:rPr>
          <w:rFonts w:ascii="David" w:hAnsi="David" w:cs="David" w:hint="cs"/>
          <w:szCs w:val="24"/>
          <w:rtl/>
        </w:rPr>
        <w:t>שיועברו</w:t>
      </w:r>
      <w:r w:rsidRPr="006B7519">
        <w:rPr>
          <w:rFonts w:ascii="David" w:hAnsi="David" w:cs="David"/>
          <w:szCs w:val="24"/>
          <w:rtl/>
        </w:rPr>
        <w:t xml:space="preserve"> על ידי יצרן </w:t>
      </w:r>
      <w:r>
        <w:rPr>
          <w:rFonts w:ascii="David" w:hAnsi="David" w:cs="David" w:hint="cs"/>
          <w:szCs w:val="24"/>
          <w:rtl/>
        </w:rPr>
        <w:t>התוכנה</w:t>
      </w:r>
      <w:r w:rsidRPr="006B7519">
        <w:rPr>
          <w:rFonts w:ascii="David" w:hAnsi="David" w:cs="David"/>
          <w:szCs w:val="24"/>
          <w:rtl/>
        </w:rPr>
        <w:t xml:space="preserve"> כקורסים מוכרים רשמיים של יצרן </w:t>
      </w:r>
      <w:r>
        <w:rPr>
          <w:rFonts w:ascii="David" w:hAnsi="David" w:cs="David" w:hint="cs"/>
          <w:szCs w:val="24"/>
          <w:rtl/>
        </w:rPr>
        <w:t>התוכנה, ואשר</w:t>
      </w:r>
      <w:r w:rsidRPr="006B7519">
        <w:rPr>
          <w:rFonts w:ascii="David" w:hAnsi="David" w:cs="David"/>
          <w:szCs w:val="24"/>
          <w:rtl/>
        </w:rPr>
        <w:t xml:space="preserve"> בסופם תינתן תעודת הסמכה של היצרן וזאת לכל </w:t>
      </w:r>
      <w:r>
        <w:rPr>
          <w:rFonts w:ascii="David" w:hAnsi="David" w:cs="David" w:hint="cs"/>
          <w:szCs w:val="24"/>
          <w:rtl/>
        </w:rPr>
        <w:t>מוצר הכלול בפתרון</w:t>
      </w:r>
      <w:r w:rsidRPr="006B7519">
        <w:rPr>
          <w:rFonts w:ascii="David" w:hAnsi="David" w:cs="David"/>
          <w:szCs w:val="24"/>
          <w:rtl/>
        </w:rPr>
        <w:t>.</w:t>
      </w:r>
      <w:r>
        <w:rPr>
          <w:rFonts w:ascii="David" w:hAnsi="David" w:cs="David" w:hint="cs"/>
          <w:szCs w:val="24"/>
          <w:rtl/>
        </w:rPr>
        <w:t xml:space="preserve"> </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6B7519">
        <w:rPr>
          <w:rFonts w:ascii="David" w:hAnsi="David" w:cs="David"/>
          <w:szCs w:val="24"/>
          <w:rtl/>
        </w:rPr>
        <w:t>הספק יעביר קורסים</w:t>
      </w:r>
      <w:r>
        <w:rPr>
          <w:rFonts w:ascii="David" w:hAnsi="David" w:cs="David" w:hint="cs"/>
          <w:szCs w:val="24"/>
          <w:rtl/>
        </w:rPr>
        <w:t xml:space="preserve"> לצוותי יחידת ממשל זמין</w:t>
      </w:r>
      <w:r w:rsidRPr="006B7519">
        <w:rPr>
          <w:rFonts w:ascii="David" w:hAnsi="David" w:cs="David"/>
          <w:szCs w:val="24"/>
          <w:rtl/>
        </w:rPr>
        <w:t xml:space="preserve"> בנושא ניטור, ניהול מערכת, וכן קורסים נוספים</w:t>
      </w:r>
      <w:r>
        <w:rPr>
          <w:rFonts w:ascii="David" w:hAnsi="David" w:cs="David" w:hint="cs"/>
          <w:szCs w:val="24"/>
          <w:rtl/>
        </w:rPr>
        <w:t>, לפי דרישה, ובהתאם למחיר שהוצע על ידי הספק  בכתב הכמויות</w:t>
      </w:r>
      <w:r w:rsidRPr="006B7519">
        <w:rPr>
          <w:rFonts w:ascii="David" w:hAnsi="David" w:cs="David"/>
          <w:szCs w:val="24"/>
          <w:rtl/>
        </w:rPr>
        <w:t>.</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E44A16" w:rsidDel="00E44A16">
        <w:rPr>
          <w:rStyle w:val="CommentReference"/>
          <w:szCs w:val="22"/>
          <w:rtl/>
        </w:rPr>
        <w:t xml:space="preserve"> </w:t>
      </w:r>
      <w:r w:rsidRPr="00E44A16">
        <w:rPr>
          <w:rFonts w:ascii="David" w:hAnsi="David" w:cs="David"/>
          <w:szCs w:val="24"/>
          <w:rtl/>
        </w:rPr>
        <w:t>צוותים אלו כוללים</w:t>
      </w:r>
      <w:r w:rsidRPr="00E44A16">
        <w:rPr>
          <w:rFonts w:ascii="David" w:hAnsi="David" w:cs="David" w:hint="cs"/>
          <w:szCs w:val="24"/>
          <w:rtl/>
        </w:rPr>
        <w:t xml:space="preserve"> בפרט את: </w:t>
      </w:r>
      <w:r w:rsidRPr="00E44A16">
        <w:rPr>
          <w:rFonts w:ascii="David" w:hAnsi="David" w:cs="David"/>
          <w:szCs w:val="24"/>
          <w:rtl/>
        </w:rPr>
        <w:t xml:space="preserve">צוות תשתיות </w:t>
      </w:r>
      <w:r w:rsidRPr="00E44A16">
        <w:rPr>
          <w:rFonts w:ascii="David" w:hAnsi="David" w:cs="David"/>
          <w:szCs w:val="24"/>
        </w:rPr>
        <w:t>IT</w:t>
      </w:r>
      <w:r w:rsidRPr="00E44A16">
        <w:rPr>
          <w:rFonts w:ascii="David" w:hAnsi="David" w:cs="David" w:hint="cs"/>
          <w:szCs w:val="24"/>
          <w:rtl/>
        </w:rPr>
        <w:t xml:space="preserve">; צוות </w:t>
      </w:r>
      <w:r w:rsidRPr="00E44A16">
        <w:rPr>
          <w:rFonts w:ascii="David" w:hAnsi="David" w:cs="David"/>
          <w:szCs w:val="24"/>
          <w:rtl/>
        </w:rPr>
        <w:t>האירוח (</w:t>
      </w:r>
      <w:r w:rsidRPr="00E44A16">
        <w:rPr>
          <w:rFonts w:ascii="David" w:hAnsi="David" w:cs="David"/>
          <w:szCs w:val="24"/>
        </w:rPr>
        <w:t>hosting</w:t>
      </w:r>
      <w:r w:rsidRPr="00E44A16">
        <w:rPr>
          <w:rFonts w:ascii="David" w:hAnsi="David" w:cs="David"/>
          <w:szCs w:val="24"/>
          <w:rtl/>
        </w:rPr>
        <w:t xml:space="preserve">); צוות </w:t>
      </w:r>
      <w:r w:rsidRPr="00E44A16">
        <w:rPr>
          <w:rFonts w:ascii="David" w:hAnsi="David" w:cs="David" w:hint="cs"/>
          <w:szCs w:val="24"/>
          <w:rtl/>
        </w:rPr>
        <w:t>סייבר ו</w:t>
      </w:r>
      <w:r w:rsidRPr="00E44A16">
        <w:rPr>
          <w:rFonts w:ascii="David" w:hAnsi="David" w:cs="David"/>
          <w:szCs w:val="24"/>
          <w:rtl/>
        </w:rPr>
        <w:t xml:space="preserve">אבטחת מידע; </w:t>
      </w:r>
      <w:r w:rsidRPr="00E44A16">
        <w:rPr>
          <w:rFonts w:ascii="David" w:hAnsi="David" w:cs="David" w:hint="cs"/>
          <w:szCs w:val="24"/>
          <w:rtl/>
        </w:rPr>
        <w:t xml:space="preserve">צוות מוצרים; </w:t>
      </w:r>
      <w:r w:rsidRPr="00E44A16">
        <w:rPr>
          <w:rFonts w:ascii="David" w:hAnsi="David" w:cs="David"/>
          <w:szCs w:val="24"/>
          <w:rtl/>
        </w:rPr>
        <w:t>צוות מוקד תמיכה; צוות פיתוח</w:t>
      </w:r>
      <w:r w:rsidRPr="00E44A16">
        <w:rPr>
          <w:rFonts w:ascii="David" w:hAnsi="David" w:cs="David" w:hint="cs"/>
          <w:szCs w:val="24"/>
          <w:rtl/>
        </w:rPr>
        <w:t>; צוות זהות דיגיטלית</w:t>
      </w:r>
      <w:r w:rsidRPr="00E44A16">
        <w:rPr>
          <w:rFonts w:ascii="David" w:hAnsi="David" w:cs="David"/>
          <w:szCs w:val="24"/>
          <w:rtl/>
        </w:rPr>
        <w:t>. בכל צוות יש לקחת בחשבון הדרכת שני עובדים לכל הפחות לצורך התמחור.</w:t>
      </w:r>
      <w:r>
        <w:rPr>
          <w:rFonts w:ascii="David" w:hAnsi="David" w:cs="David" w:hint="cs"/>
          <w:szCs w:val="24"/>
          <w:rtl/>
        </w:rPr>
        <w:t xml:space="preserve"> ההדרכות יבוצעו לפי דרישה, ובהתאם למחיר שהוצע על ידי הספק  בכתב הכמויות</w:t>
      </w:r>
      <w:r w:rsidRPr="006B7519">
        <w:rPr>
          <w:rFonts w:ascii="David" w:hAnsi="David" w:cs="David"/>
          <w:szCs w:val="24"/>
          <w:rtl/>
        </w:rPr>
        <w:t>.</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80620C">
        <w:rPr>
          <w:rFonts w:ascii="David" w:hAnsi="David" w:cs="David" w:hint="cs"/>
          <w:szCs w:val="24"/>
          <w:rtl/>
        </w:rPr>
        <w:t>המציע</w:t>
      </w:r>
      <w:r w:rsidRPr="0080620C">
        <w:rPr>
          <w:rFonts w:ascii="David" w:hAnsi="David" w:cs="David"/>
          <w:szCs w:val="24"/>
          <w:rtl/>
        </w:rPr>
        <w:t xml:space="preserve"> יציג את מערך הקורסים וההשתלמויות המוצע על ידו, כולל ריענון לצוותים קיימים והכשרת צוותים חדשים.</w:t>
      </w:r>
      <w:r w:rsidRPr="0080620C">
        <w:rPr>
          <w:rFonts w:ascii="David" w:hAnsi="David" w:cs="David" w:hint="cs"/>
          <w:szCs w:val="24"/>
          <w:rtl/>
        </w:rPr>
        <w:t xml:space="preserve"> </w:t>
      </w:r>
      <w:r w:rsidRPr="0080620C">
        <w:rPr>
          <w:rFonts w:ascii="David" w:hAnsi="David" w:cs="David"/>
          <w:szCs w:val="24"/>
          <w:rtl/>
        </w:rPr>
        <w:t xml:space="preserve">יש להציע </w:t>
      </w:r>
      <w:r>
        <w:rPr>
          <w:rFonts w:ascii="David" w:hAnsi="David" w:cs="David" w:hint="cs"/>
          <w:szCs w:val="24"/>
          <w:rtl/>
        </w:rPr>
        <w:t>הדרכה</w:t>
      </w:r>
      <w:r w:rsidRPr="0080620C">
        <w:rPr>
          <w:rFonts w:ascii="David" w:hAnsi="David" w:cs="David"/>
          <w:szCs w:val="24"/>
          <w:rtl/>
        </w:rPr>
        <w:t xml:space="preserve"> שבסופה יקבלו המשתלמים תעודת הסמכה מוכרת על ידי יצרן המערכת.</w:t>
      </w:r>
      <w:r>
        <w:rPr>
          <w:rFonts w:ascii="David" w:hAnsi="David" w:cs="David" w:hint="cs"/>
          <w:szCs w:val="24"/>
          <w:rtl/>
        </w:rPr>
        <w:t xml:space="preserve"> ההדרכות יבוצעו לפי דרישת המזמין, ובהתאם למחיר שהוצע על ידי הספק  בכתב הכמויות</w:t>
      </w:r>
      <w:r w:rsidRPr="006B7519">
        <w:rPr>
          <w:rFonts w:ascii="David" w:hAnsi="David" w:cs="David"/>
          <w:szCs w:val="24"/>
          <w:rtl/>
        </w:rPr>
        <w:t>.</w:t>
      </w:r>
      <w:r>
        <w:rPr>
          <w:rFonts w:ascii="David" w:hAnsi="David" w:cs="David" w:hint="cs"/>
          <w:szCs w:val="24"/>
          <w:rtl/>
        </w:rPr>
        <w:t xml:space="preserve">  </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9A4C00">
        <w:rPr>
          <w:rFonts w:ascii="David" w:hAnsi="David" w:cs="David"/>
          <w:szCs w:val="24"/>
          <w:u w:val="single"/>
          <w:rtl/>
        </w:rPr>
        <w:t>פיתוח ממשקים (</w:t>
      </w:r>
      <w:r w:rsidRPr="009A4C00">
        <w:rPr>
          <w:rFonts w:ascii="David" w:hAnsi="David" w:cs="David"/>
          <w:szCs w:val="24"/>
          <w:u w:val="single"/>
        </w:rPr>
        <w:t>API</w:t>
      </w:r>
      <w:r w:rsidRPr="006B7519">
        <w:rPr>
          <w:rFonts w:ascii="David" w:hAnsi="David" w:cs="David"/>
          <w:szCs w:val="24"/>
          <w:rtl/>
        </w:rPr>
        <w:t xml:space="preserve">): תינתן הדרכה מיוחדת לצוות הפיתוח של יחידת </w:t>
      </w:r>
      <w:r>
        <w:rPr>
          <w:rFonts w:ascii="David" w:hAnsi="David" w:cs="David" w:hint="cs"/>
          <w:szCs w:val="24"/>
          <w:rtl/>
        </w:rPr>
        <w:t>ה</w:t>
      </w:r>
      <w:r w:rsidRPr="006B7519">
        <w:rPr>
          <w:rFonts w:ascii="David" w:hAnsi="David" w:cs="David"/>
          <w:szCs w:val="24"/>
          <w:rtl/>
        </w:rPr>
        <w:t>ממשל</w:t>
      </w:r>
      <w:r>
        <w:rPr>
          <w:rFonts w:ascii="David" w:hAnsi="David" w:cs="David" w:hint="cs"/>
          <w:szCs w:val="24"/>
          <w:rtl/>
        </w:rPr>
        <w:t>ה</w:t>
      </w:r>
      <w:r w:rsidRPr="006B7519">
        <w:rPr>
          <w:rFonts w:ascii="David" w:hAnsi="David" w:cs="David"/>
          <w:szCs w:val="24"/>
          <w:rtl/>
        </w:rPr>
        <w:t xml:space="preserve"> עד כדי יכולת פיתוח עצמאית למערכת. </w:t>
      </w:r>
      <w:r>
        <w:rPr>
          <w:rFonts w:ascii="David" w:hAnsi="David" w:cs="David" w:hint="cs"/>
          <w:szCs w:val="24"/>
          <w:rtl/>
        </w:rPr>
        <w:t>הדרכה זאת כלולה בעלות המערכת ותינתן ללא תמורה נוספת.</w:t>
      </w:r>
    </w:p>
    <w:p w:rsidR="00D35C31" w:rsidRDefault="00D35C31" w:rsidP="00452231">
      <w:pPr>
        <w:pStyle w:val="ListParagraph"/>
        <w:numPr>
          <w:ilvl w:val="2"/>
          <w:numId w:val="139"/>
        </w:numPr>
        <w:spacing w:before="60" w:after="60" w:line="276" w:lineRule="auto"/>
        <w:ind w:hanging="1124"/>
        <w:contextualSpacing w:val="0"/>
        <w:jc w:val="both"/>
        <w:rPr>
          <w:rFonts w:ascii="David" w:hAnsi="David" w:cs="David"/>
          <w:b/>
          <w:bCs/>
          <w:strike/>
          <w:szCs w:val="24"/>
        </w:rPr>
      </w:pPr>
      <w:r>
        <w:rPr>
          <w:rFonts w:ascii="David" w:hAnsi="David" w:cs="David" w:hint="cs"/>
          <w:szCs w:val="24"/>
          <w:rtl/>
        </w:rPr>
        <w:t>הקורסים וההדרכות יועברו במתקני הספק.</w:t>
      </w:r>
      <w:r w:rsidRPr="0080620C" w:rsidDel="00663CC3">
        <w:rPr>
          <w:rFonts w:ascii="David" w:hAnsi="David" w:cs="David"/>
          <w:b/>
          <w:bCs/>
          <w:strike/>
          <w:szCs w:val="24"/>
          <w:rtl/>
        </w:rPr>
        <w:t xml:space="preserve"> </w:t>
      </w:r>
    </w:p>
    <w:p w:rsidR="00D35C31" w:rsidRPr="006B7519" w:rsidRDefault="00D35C31" w:rsidP="00452231">
      <w:pPr>
        <w:numPr>
          <w:ilvl w:val="1"/>
          <w:numId w:val="139"/>
        </w:numPr>
        <w:spacing w:before="60" w:after="60" w:line="276" w:lineRule="auto"/>
        <w:ind w:left="1076"/>
        <w:jc w:val="both"/>
        <w:rPr>
          <w:rFonts w:ascii="David" w:hAnsi="David" w:cs="David"/>
          <w:szCs w:val="24"/>
        </w:rPr>
      </w:pPr>
      <w:r w:rsidRPr="006B7519">
        <w:rPr>
          <w:rFonts w:ascii="David" w:hAnsi="David" w:cs="David"/>
          <w:b/>
          <w:bCs/>
          <w:szCs w:val="24"/>
          <w:u w:val="single"/>
          <w:rtl/>
        </w:rPr>
        <w:t>חוסן ואמינות</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6B7519">
        <w:rPr>
          <w:rFonts w:ascii="David" w:hAnsi="David" w:cs="David"/>
          <w:szCs w:val="24"/>
          <w:u w:val="single"/>
          <w:rtl/>
        </w:rPr>
        <w:t>גיבוי והתאוששות</w:t>
      </w:r>
      <w:r w:rsidRPr="006B7519">
        <w:rPr>
          <w:rFonts w:ascii="David" w:hAnsi="David" w:cs="David"/>
          <w:szCs w:val="24"/>
          <w:rtl/>
        </w:rPr>
        <w:t xml:space="preserve">: </w:t>
      </w:r>
    </w:p>
    <w:p w:rsidR="00D35C31" w:rsidRPr="008368E0" w:rsidRDefault="00D35C31" w:rsidP="00452231">
      <w:pPr>
        <w:numPr>
          <w:ilvl w:val="3"/>
          <w:numId w:val="139"/>
        </w:numPr>
        <w:spacing w:before="60" w:after="60" w:line="276" w:lineRule="auto"/>
        <w:ind w:left="2902" w:hanging="810"/>
        <w:jc w:val="both"/>
        <w:rPr>
          <w:rFonts w:ascii="David" w:hAnsi="David" w:cs="David"/>
          <w:szCs w:val="24"/>
        </w:rPr>
      </w:pPr>
      <w:bookmarkStart w:id="544" w:name="_Ref491376456"/>
      <w:r w:rsidRPr="006B7519">
        <w:rPr>
          <w:rFonts w:ascii="David" w:hAnsi="David" w:cs="David"/>
          <w:szCs w:val="24"/>
          <w:rtl/>
        </w:rPr>
        <w:t xml:space="preserve">יחידת ממשל </w:t>
      </w:r>
      <w:r w:rsidRPr="008368E0">
        <w:rPr>
          <w:rFonts w:ascii="David" w:hAnsi="David" w:cs="David"/>
          <w:szCs w:val="24"/>
          <w:rtl/>
        </w:rPr>
        <w:t xml:space="preserve">זמין </w:t>
      </w:r>
      <w:r w:rsidRPr="008368E0">
        <w:rPr>
          <w:rFonts w:ascii="David" w:hAnsi="David" w:cs="David" w:hint="cs"/>
          <w:szCs w:val="24"/>
          <w:rtl/>
        </w:rPr>
        <w:t>מתכננת לה</w:t>
      </w:r>
      <w:r w:rsidRPr="008368E0">
        <w:rPr>
          <w:rFonts w:ascii="David" w:hAnsi="David" w:cs="David"/>
          <w:szCs w:val="24"/>
          <w:rtl/>
        </w:rPr>
        <w:t xml:space="preserve">קים מערך גיבוי פעיל </w:t>
      </w:r>
      <w:r w:rsidRPr="008368E0">
        <w:rPr>
          <w:rFonts w:ascii="David" w:hAnsi="David" w:cs="David" w:hint="cs"/>
          <w:szCs w:val="24"/>
          <w:rtl/>
        </w:rPr>
        <w:t xml:space="preserve">של המערכת, בהתאם לתכנית העבודה החזויה, </w:t>
      </w:r>
      <w:r w:rsidRPr="008368E0">
        <w:rPr>
          <w:rFonts w:ascii="David" w:hAnsi="David" w:cs="David"/>
          <w:szCs w:val="24"/>
          <w:rtl/>
        </w:rPr>
        <w:t xml:space="preserve">באתר ה- </w:t>
      </w:r>
      <w:r w:rsidRPr="008368E0">
        <w:rPr>
          <w:rFonts w:ascii="David" w:hAnsi="David" w:cs="David"/>
          <w:szCs w:val="24"/>
        </w:rPr>
        <w:t>DR</w:t>
      </w:r>
      <w:r w:rsidRPr="008368E0">
        <w:rPr>
          <w:rFonts w:ascii="David" w:hAnsi="David" w:cs="David"/>
          <w:szCs w:val="24"/>
          <w:rtl/>
        </w:rPr>
        <w:t xml:space="preserve"> של יחידת ממשל זמין</w:t>
      </w:r>
      <w:r w:rsidRPr="008368E0">
        <w:rPr>
          <w:rFonts w:ascii="David" w:hAnsi="David" w:cs="David" w:hint="cs"/>
          <w:szCs w:val="24"/>
          <w:rtl/>
        </w:rPr>
        <w:t xml:space="preserve">, כאמור </w:t>
      </w:r>
      <w:r w:rsidRPr="005753A9">
        <w:rPr>
          <w:rFonts w:ascii="David" w:hAnsi="David" w:cs="David" w:hint="cs"/>
          <w:b/>
          <w:bCs/>
          <w:szCs w:val="24"/>
          <w:rtl/>
        </w:rPr>
        <w:t xml:space="preserve">בסעיף </w:t>
      </w:r>
      <w:r w:rsidRPr="005753A9">
        <w:rPr>
          <w:rFonts w:ascii="David" w:hAnsi="David" w:cs="David"/>
          <w:b/>
          <w:bCs/>
          <w:szCs w:val="24"/>
          <w:rtl/>
        </w:rPr>
        <w:fldChar w:fldCharType="begin" w:fldLock="1"/>
      </w:r>
      <w:r w:rsidRPr="005753A9">
        <w:rPr>
          <w:rFonts w:ascii="David" w:hAnsi="David" w:cs="David"/>
          <w:b/>
          <w:bCs/>
          <w:szCs w:val="24"/>
          <w:rtl/>
        </w:rPr>
        <w:instrText xml:space="preserve"> </w:instrText>
      </w:r>
      <w:r w:rsidRPr="005753A9">
        <w:rPr>
          <w:rFonts w:ascii="David" w:hAnsi="David" w:cs="David" w:hint="cs"/>
          <w:b/>
          <w:bCs/>
          <w:szCs w:val="24"/>
        </w:rPr>
        <w:instrText>REF</w:instrText>
      </w:r>
      <w:r w:rsidRPr="005753A9">
        <w:rPr>
          <w:rFonts w:ascii="David" w:hAnsi="David" w:cs="David" w:hint="cs"/>
          <w:b/>
          <w:bCs/>
          <w:szCs w:val="24"/>
          <w:rtl/>
        </w:rPr>
        <w:instrText xml:space="preserve"> _</w:instrText>
      </w:r>
      <w:r w:rsidRPr="005753A9">
        <w:rPr>
          <w:rFonts w:ascii="David" w:hAnsi="David" w:cs="David" w:hint="cs"/>
          <w:b/>
          <w:bCs/>
          <w:szCs w:val="24"/>
        </w:rPr>
        <w:instrText>Ref491376508 \r \h</w:instrText>
      </w:r>
      <w:r w:rsidRPr="005753A9">
        <w:rPr>
          <w:rFonts w:ascii="David" w:hAnsi="David" w:cs="David"/>
          <w:b/>
          <w:bCs/>
          <w:szCs w:val="24"/>
          <w:rtl/>
        </w:rPr>
        <w:instrText xml:space="preserve">  \* </w:instrText>
      </w:r>
      <w:r w:rsidRPr="005753A9">
        <w:rPr>
          <w:rFonts w:ascii="David" w:hAnsi="David" w:cs="David"/>
          <w:b/>
          <w:bCs/>
          <w:szCs w:val="24"/>
        </w:rPr>
        <w:instrText>MERGEFORMAT</w:instrText>
      </w:r>
      <w:r w:rsidRPr="005753A9">
        <w:rPr>
          <w:rFonts w:ascii="David" w:hAnsi="David" w:cs="David"/>
          <w:b/>
          <w:bCs/>
          <w:szCs w:val="24"/>
          <w:rtl/>
        </w:rPr>
        <w:instrText xml:space="preserve"> </w:instrText>
      </w:r>
      <w:r w:rsidRPr="005753A9">
        <w:rPr>
          <w:rFonts w:ascii="David" w:hAnsi="David" w:cs="David"/>
          <w:b/>
          <w:bCs/>
          <w:szCs w:val="24"/>
          <w:rtl/>
        </w:rPr>
      </w:r>
      <w:r w:rsidRPr="005753A9">
        <w:rPr>
          <w:rFonts w:ascii="David" w:hAnsi="David" w:cs="David"/>
          <w:b/>
          <w:bCs/>
          <w:szCs w:val="24"/>
          <w:rtl/>
        </w:rPr>
        <w:fldChar w:fldCharType="separate"/>
      </w:r>
      <w:r w:rsidR="00C023D3">
        <w:rPr>
          <w:rFonts w:ascii="David" w:hAnsi="David" w:cs="David"/>
          <w:b/>
          <w:bCs/>
          <w:szCs w:val="24"/>
          <w:rtl/>
        </w:rPr>
        <w:t>‏4.2.9.3</w:t>
      </w:r>
      <w:r w:rsidRPr="005753A9">
        <w:rPr>
          <w:rFonts w:ascii="David" w:hAnsi="David" w:cs="David"/>
          <w:b/>
          <w:bCs/>
          <w:szCs w:val="24"/>
          <w:rtl/>
        </w:rPr>
        <w:fldChar w:fldCharType="end"/>
      </w:r>
      <w:r w:rsidRPr="008368E0">
        <w:rPr>
          <w:rFonts w:ascii="David" w:hAnsi="David" w:cs="David"/>
          <w:szCs w:val="24"/>
          <w:rtl/>
        </w:rPr>
        <w:t>.</w:t>
      </w:r>
      <w:bookmarkEnd w:id="544"/>
      <w:r w:rsidRPr="008368E0">
        <w:rPr>
          <w:rFonts w:ascii="David" w:hAnsi="David" w:cs="David"/>
          <w:szCs w:val="24"/>
          <w:rtl/>
        </w:rPr>
        <w:t xml:space="preserve"> </w:t>
      </w:r>
    </w:p>
    <w:p w:rsidR="00D35C31" w:rsidRPr="006B7519" w:rsidRDefault="00D35C31" w:rsidP="00452231">
      <w:pPr>
        <w:numPr>
          <w:ilvl w:val="3"/>
          <w:numId w:val="139"/>
        </w:numPr>
        <w:spacing w:before="60" w:after="60" w:line="276" w:lineRule="auto"/>
        <w:ind w:left="2902" w:hanging="810"/>
        <w:jc w:val="both"/>
        <w:rPr>
          <w:rFonts w:ascii="David" w:hAnsi="David" w:cs="David"/>
          <w:szCs w:val="24"/>
        </w:rPr>
      </w:pPr>
      <w:r w:rsidRPr="008368E0">
        <w:rPr>
          <w:rFonts w:ascii="David" w:hAnsi="David" w:cs="David"/>
          <w:szCs w:val="24"/>
          <w:rtl/>
        </w:rPr>
        <w:t>על המציע להציג את היערכות מערך הגיבוי וההתאוששות במקרה של תקלה באתר הראשי, מבחינת ההיערכות</w:t>
      </w:r>
      <w:r w:rsidRPr="006B7519">
        <w:rPr>
          <w:rFonts w:ascii="David" w:hAnsi="David" w:cs="David"/>
          <w:szCs w:val="24"/>
          <w:rtl/>
        </w:rPr>
        <w:t xml:space="preserve"> הטכנית והניהולית.</w:t>
      </w:r>
    </w:p>
    <w:p w:rsidR="00D35C31" w:rsidRPr="006B7519" w:rsidRDefault="00D35C31" w:rsidP="00452231">
      <w:pPr>
        <w:numPr>
          <w:ilvl w:val="3"/>
          <w:numId w:val="139"/>
        </w:numPr>
        <w:spacing w:before="60" w:after="60" w:line="276" w:lineRule="auto"/>
        <w:ind w:left="2902" w:hanging="810"/>
        <w:jc w:val="both"/>
        <w:rPr>
          <w:rFonts w:ascii="David" w:hAnsi="David" w:cs="David"/>
          <w:szCs w:val="24"/>
        </w:rPr>
      </w:pPr>
      <w:r w:rsidRPr="006B7519">
        <w:rPr>
          <w:rFonts w:ascii="David" w:hAnsi="David" w:cs="David"/>
          <w:szCs w:val="24"/>
          <w:rtl/>
        </w:rPr>
        <w:t xml:space="preserve">חלק מתהליכי הבדיקה יכלול שחזור הפעילות והתאוששות לאחר מעבר לאתר ה- </w:t>
      </w:r>
      <w:r w:rsidRPr="006B7519">
        <w:rPr>
          <w:rFonts w:ascii="David" w:hAnsi="David" w:cs="David"/>
          <w:szCs w:val="24"/>
        </w:rPr>
        <w:t>DR</w:t>
      </w:r>
      <w:r w:rsidRPr="006B7519">
        <w:rPr>
          <w:rFonts w:ascii="David" w:hAnsi="David" w:cs="David"/>
          <w:szCs w:val="24"/>
          <w:rtl/>
        </w:rPr>
        <w:t xml:space="preserve">. בשלבים הראשונים של הבדיקות, ניתן יהיה לבצע סימולציה של התאוששות בסביבה שתדמה את סביבת </w:t>
      </w:r>
      <w:r w:rsidRPr="006B7519">
        <w:rPr>
          <w:rFonts w:ascii="David" w:hAnsi="David" w:cs="David"/>
          <w:szCs w:val="24"/>
        </w:rPr>
        <w:t>DR</w:t>
      </w:r>
      <w:r w:rsidRPr="006B7519">
        <w:rPr>
          <w:rFonts w:ascii="David" w:hAnsi="David" w:cs="David"/>
          <w:szCs w:val="24"/>
          <w:rtl/>
        </w:rPr>
        <w:t>.</w:t>
      </w:r>
      <w:r>
        <w:rPr>
          <w:rFonts w:ascii="David" w:hAnsi="David" w:cs="David" w:hint="cs"/>
          <w:szCs w:val="24"/>
          <w:rtl/>
        </w:rPr>
        <w:t xml:space="preserve"> תכנון הבדיקה יבוצע על ידי הספק, כאשר הבדיקה עצמה תבוצע על ידי יחידת ממשל זמין.</w:t>
      </w:r>
    </w:p>
    <w:p w:rsidR="00D35C31" w:rsidRPr="006B7519" w:rsidRDefault="00D35C31" w:rsidP="00452231">
      <w:pPr>
        <w:pStyle w:val="ListParagraph"/>
        <w:numPr>
          <w:ilvl w:val="2"/>
          <w:numId w:val="139"/>
        </w:numPr>
        <w:spacing w:before="60" w:after="60" w:line="276" w:lineRule="auto"/>
        <w:ind w:hanging="1124"/>
        <w:contextualSpacing w:val="0"/>
        <w:jc w:val="both"/>
        <w:rPr>
          <w:rFonts w:ascii="David" w:hAnsi="David" w:cs="David"/>
          <w:szCs w:val="24"/>
          <w:u w:val="single"/>
        </w:rPr>
      </w:pPr>
      <w:r w:rsidRPr="006B7519">
        <w:rPr>
          <w:rFonts w:ascii="David" w:hAnsi="David" w:cs="David"/>
          <w:szCs w:val="24"/>
          <w:u w:val="single"/>
          <w:rtl/>
        </w:rPr>
        <w:t>שרידות</w:t>
      </w:r>
      <w:r w:rsidRPr="006B7519">
        <w:rPr>
          <w:rFonts w:ascii="David" w:hAnsi="David" w:cs="David"/>
          <w:szCs w:val="24"/>
          <w:rtl/>
        </w:rPr>
        <w:t>:</w:t>
      </w:r>
    </w:p>
    <w:p w:rsidR="00D35C31" w:rsidRPr="006B7519" w:rsidRDefault="00D35C31" w:rsidP="00452231">
      <w:pPr>
        <w:numPr>
          <w:ilvl w:val="3"/>
          <w:numId w:val="139"/>
        </w:numPr>
        <w:spacing w:before="60" w:after="60" w:line="276" w:lineRule="auto"/>
        <w:ind w:left="2902" w:hanging="810"/>
        <w:jc w:val="both"/>
        <w:rPr>
          <w:rFonts w:ascii="David" w:hAnsi="David" w:cs="David"/>
          <w:szCs w:val="24"/>
          <w:rtl/>
        </w:rPr>
      </w:pPr>
      <w:r w:rsidRPr="006B7519">
        <w:rPr>
          <w:rFonts w:ascii="David" w:hAnsi="David" w:cs="David"/>
          <w:szCs w:val="24"/>
          <w:rtl/>
        </w:rPr>
        <w:t xml:space="preserve">על הספק יהיה לאשר את </w:t>
      </w:r>
      <w:r>
        <w:rPr>
          <w:rFonts w:ascii="David" w:hAnsi="David" w:cs="David" w:hint="cs"/>
          <w:szCs w:val="24"/>
          <w:rtl/>
        </w:rPr>
        <w:t xml:space="preserve">תכנון המערכת מבחינת </w:t>
      </w:r>
      <w:r w:rsidRPr="006B7519">
        <w:rPr>
          <w:rFonts w:ascii="David" w:hAnsi="David" w:cs="David"/>
          <w:szCs w:val="24"/>
          <w:rtl/>
        </w:rPr>
        <w:t>שרידות המערכת, במסגרת שלב העיצוב ומסירת התכנון המפורט.</w:t>
      </w:r>
    </w:p>
    <w:p w:rsidR="00D35C31" w:rsidRPr="006B7519" w:rsidRDefault="00D35C31" w:rsidP="00452231">
      <w:pPr>
        <w:numPr>
          <w:ilvl w:val="3"/>
          <w:numId w:val="139"/>
        </w:numPr>
        <w:spacing w:before="60" w:after="60" w:line="276" w:lineRule="auto"/>
        <w:ind w:left="2902" w:hanging="810"/>
        <w:jc w:val="both"/>
        <w:rPr>
          <w:rFonts w:ascii="David" w:hAnsi="David" w:cs="David"/>
          <w:szCs w:val="24"/>
          <w:rtl/>
        </w:rPr>
      </w:pPr>
      <w:r>
        <w:rPr>
          <w:rFonts w:ascii="David" w:hAnsi="David" w:cs="David" w:hint="cs"/>
          <w:szCs w:val="24"/>
          <w:rtl/>
        </w:rPr>
        <w:t xml:space="preserve">יחידת ממשל זמין תבצע </w:t>
      </w:r>
      <w:r w:rsidRPr="006B7519">
        <w:rPr>
          <w:rFonts w:ascii="David" w:hAnsi="David" w:cs="David"/>
          <w:szCs w:val="24"/>
          <w:rtl/>
        </w:rPr>
        <w:t xml:space="preserve">בדיקה תקופתית אחת לשנה שתוודא כי מערך השרידות של המערכת עונה ומתאים לכמות הישויות </w:t>
      </w:r>
      <w:r>
        <w:rPr>
          <w:rFonts w:ascii="David" w:hAnsi="David" w:cs="David" w:hint="cs"/>
          <w:szCs w:val="24"/>
          <w:rtl/>
        </w:rPr>
        <w:t>ש</w:t>
      </w:r>
      <w:r w:rsidRPr="006B7519">
        <w:rPr>
          <w:rFonts w:ascii="David" w:hAnsi="David" w:cs="David"/>
          <w:szCs w:val="24"/>
          <w:rtl/>
        </w:rPr>
        <w:t xml:space="preserve">מטופלות במערכת וכמות הגישות </w:t>
      </w:r>
      <w:r>
        <w:rPr>
          <w:rFonts w:ascii="David" w:hAnsi="David" w:cs="David" w:hint="cs"/>
          <w:szCs w:val="24"/>
          <w:rtl/>
        </w:rPr>
        <w:t>ש</w:t>
      </w:r>
      <w:r w:rsidRPr="006B7519">
        <w:rPr>
          <w:rFonts w:ascii="David" w:hAnsi="David" w:cs="David"/>
          <w:szCs w:val="24"/>
          <w:rtl/>
        </w:rPr>
        <w:t>צפויות לשנה הבאה, בדגש על תקופ</w:t>
      </w:r>
      <w:r>
        <w:rPr>
          <w:rFonts w:ascii="David" w:hAnsi="David" w:cs="David" w:hint="cs"/>
          <w:szCs w:val="24"/>
          <w:rtl/>
        </w:rPr>
        <w:t>ו</w:t>
      </w:r>
      <w:r w:rsidRPr="006B7519">
        <w:rPr>
          <w:rFonts w:ascii="David" w:hAnsi="David" w:cs="David"/>
          <w:szCs w:val="24"/>
          <w:rtl/>
        </w:rPr>
        <w:t>ת עומס.</w:t>
      </w:r>
      <w:r>
        <w:rPr>
          <w:rFonts w:ascii="David" w:hAnsi="David" w:cs="David" w:hint="cs"/>
          <w:szCs w:val="24"/>
          <w:rtl/>
        </w:rPr>
        <w:t xml:space="preserve"> הספק יידרש להתייחס לבדיקה זאת ולתקן ליקויים שיתגלו, ככל שיתגלו, במערכת.</w:t>
      </w:r>
    </w:p>
    <w:p w:rsidR="00D35C31" w:rsidRPr="006B7519" w:rsidRDefault="00D35C31" w:rsidP="00452231">
      <w:pPr>
        <w:numPr>
          <w:ilvl w:val="3"/>
          <w:numId w:val="139"/>
        </w:numPr>
        <w:spacing w:before="60" w:after="60" w:line="276" w:lineRule="auto"/>
        <w:ind w:left="2902" w:hanging="810"/>
        <w:jc w:val="both"/>
        <w:rPr>
          <w:rFonts w:ascii="David" w:hAnsi="David" w:cs="David"/>
          <w:szCs w:val="24"/>
          <w:rtl/>
        </w:rPr>
      </w:pPr>
      <w:r>
        <w:rPr>
          <w:rFonts w:ascii="David" w:hAnsi="David" w:cs="David" w:hint="cs"/>
          <w:szCs w:val="24"/>
          <w:rtl/>
        </w:rPr>
        <w:t xml:space="preserve">יחידת ממשל זמין </w:t>
      </w:r>
      <w:r w:rsidRPr="006B7519">
        <w:rPr>
          <w:rFonts w:ascii="David" w:hAnsi="David" w:cs="David"/>
          <w:szCs w:val="24"/>
          <w:rtl/>
        </w:rPr>
        <w:t>תבצע מדידה תקופתית של ביצועי המערכת ועמידתם בתקן הביצועים שהוגדר, בכלי בקרת התפעול שיהוו חלק מהמערכת.</w:t>
      </w:r>
      <w:r>
        <w:rPr>
          <w:rFonts w:ascii="David" w:hAnsi="David" w:cs="David" w:hint="cs"/>
          <w:szCs w:val="24"/>
          <w:rtl/>
        </w:rPr>
        <w:t xml:space="preserve"> הספק יידרש להתייחס לבדיקה זאת ולתקן ליקויים שיתגלו, ככל שיתגלו, במערכת.</w:t>
      </w:r>
    </w:p>
    <w:p w:rsidR="00D35C31" w:rsidRPr="006B7519" w:rsidRDefault="00D35C31" w:rsidP="00452231">
      <w:pPr>
        <w:numPr>
          <w:ilvl w:val="3"/>
          <w:numId w:val="139"/>
        </w:numPr>
        <w:spacing w:before="60" w:after="60" w:line="276" w:lineRule="auto"/>
        <w:ind w:left="2902" w:hanging="810"/>
        <w:jc w:val="both"/>
        <w:rPr>
          <w:rFonts w:ascii="David" w:hAnsi="David" w:cs="David"/>
          <w:szCs w:val="24"/>
        </w:rPr>
      </w:pPr>
      <w:r w:rsidRPr="006B7519">
        <w:rPr>
          <w:rFonts w:ascii="David" w:hAnsi="David" w:cs="David"/>
          <w:szCs w:val="24"/>
          <w:rtl/>
        </w:rPr>
        <w:t xml:space="preserve">הספק יסייע בהכרת מוצרי צד שלישי הקשורים למימוש המערכת, ככל שישנם כאלו, ויסייע בייעוץ בהרחבות </w:t>
      </w:r>
      <w:r>
        <w:rPr>
          <w:rFonts w:ascii="David" w:hAnsi="David" w:cs="David" w:hint="cs"/>
          <w:szCs w:val="24"/>
          <w:rtl/>
        </w:rPr>
        <w:t xml:space="preserve">מוצרי </w:t>
      </w:r>
      <w:r w:rsidRPr="006B7519">
        <w:rPr>
          <w:rFonts w:ascii="David" w:hAnsi="David" w:cs="David"/>
          <w:szCs w:val="24"/>
          <w:rtl/>
        </w:rPr>
        <w:t>צד שלישי למוצר בתחום השרידות.</w:t>
      </w:r>
    </w:p>
    <w:p w:rsidR="00D35C31" w:rsidRDefault="00D35C31" w:rsidP="00452231">
      <w:pPr>
        <w:pStyle w:val="ListParagraph"/>
        <w:numPr>
          <w:ilvl w:val="2"/>
          <w:numId w:val="139"/>
        </w:numPr>
        <w:spacing w:before="60" w:after="60" w:line="276" w:lineRule="auto"/>
        <w:ind w:hanging="1124"/>
        <w:contextualSpacing w:val="0"/>
        <w:jc w:val="both"/>
        <w:rPr>
          <w:rFonts w:ascii="David" w:hAnsi="David" w:cs="David"/>
          <w:szCs w:val="24"/>
        </w:rPr>
      </w:pPr>
      <w:r w:rsidRPr="006B7519">
        <w:rPr>
          <w:rFonts w:ascii="David" w:hAnsi="David" w:cs="David"/>
          <w:szCs w:val="24"/>
          <w:u w:val="single"/>
          <w:rtl/>
        </w:rPr>
        <w:t>אבטחת מידע</w:t>
      </w:r>
      <w:r w:rsidRPr="006B7519">
        <w:rPr>
          <w:rFonts w:ascii="David" w:hAnsi="David" w:cs="David"/>
          <w:szCs w:val="24"/>
          <w:rtl/>
        </w:rPr>
        <w:t xml:space="preserve">: ר' פירוט </w:t>
      </w:r>
      <w:r w:rsidRPr="006B7519">
        <w:rPr>
          <w:rFonts w:ascii="David" w:hAnsi="David" w:cs="David"/>
          <w:b/>
          <w:bCs/>
          <w:szCs w:val="24"/>
          <w:rtl/>
        </w:rPr>
        <w:t>בנספח 2.19.</w:t>
      </w:r>
    </w:p>
    <w:p w:rsidR="00D35C31" w:rsidRPr="006B7519" w:rsidRDefault="00D35C31" w:rsidP="00452231">
      <w:pPr>
        <w:numPr>
          <w:ilvl w:val="1"/>
          <w:numId w:val="139"/>
        </w:numPr>
        <w:spacing w:before="60" w:after="60" w:line="276" w:lineRule="auto"/>
        <w:ind w:left="1076"/>
        <w:jc w:val="both"/>
        <w:rPr>
          <w:rFonts w:ascii="David" w:hAnsi="David" w:cs="David"/>
          <w:szCs w:val="24"/>
        </w:rPr>
      </w:pPr>
      <w:r w:rsidRPr="006B7519">
        <w:rPr>
          <w:rFonts w:ascii="David" w:hAnsi="David" w:cs="David"/>
          <w:b/>
          <w:bCs/>
          <w:szCs w:val="24"/>
          <w:u w:val="single"/>
          <w:rtl/>
        </w:rPr>
        <w:t>שינויים ותוספות</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tl/>
        </w:rPr>
        <w:t>(</w:t>
      </w:r>
      <w:r w:rsidRPr="006B7519">
        <w:rPr>
          <w:rFonts w:ascii="David" w:hAnsi="David" w:cs="David"/>
          <w:b/>
          <w:bCs/>
          <w:szCs w:val="24"/>
        </w:rPr>
        <w:t>I</w:t>
      </w:r>
      <w:r w:rsidRPr="006B7519">
        <w:rPr>
          <w:rFonts w:ascii="David" w:hAnsi="David" w:cs="David"/>
          <w:b/>
          <w:bCs/>
          <w:szCs w:val="24"/>
          <w:rtl/>
        </w:rPr>
        <w:t>)</w:t>
      </w:r>
    </w:p>
    <w:p w:rsidR="00D35C31" w:rsidRDefault="00D35C31" w:rsidP="00452231">
      <w:pPr>
        <w:numPr>
          <w:ilvl w:val="2"/>
          <w:numId w:val="139"/>
        </w:numPr>
        <w:spacing w:before="60" w:after="60" w:line="276" w:lineRule="auto"/>
        <w:ind w:hanging="1124"/>
        <w:jc w:val="both"/>
        <w:rPr>
          <w:rFonts w:ascii="David" w:hAnsi="David" w:cs="David"/>
          <w:szCs w:val="24"/>
        </w:rPr>
      </w:pPr>
      <w:r w:rsidRPr="006B7519">
        <w:rPr>
          <w:rFonts w:ascii="David" w:hAnsi="David" w:cs="David"/>
          <w:szCs w:val="24"/>
          <w:rtl/>
        </w:rPr>
        <w:t>הספק מתחייב ששינויים והתאמות שיבצע כשדרוג במרכיבי המוצרים והשירותים המבוקשים, יבוצעו על פי הוראות והנחיות היצרן ולא יפגעו במחויבות הספק והיצרן לתת אחריות למוצרים ולשירותים המבוקשים, וכן ששינויים והתאמות אלה ישתלבו במוצרים ובשירותים כך שלא יפגעו באיכות המוצרים והשירותים, שימשיכו לפעול לאחר שדרוג מסוג זה.</w:t>
      </w:r>
    </w:p>
    <w:p w:rsidR="00D35C31" w:rsidRPr="006B7519" w:rsidRDefault="00D35C31" w:rsidP="00452231">
      <w:pPr>
        <w:numPr>
          <w:ilvl w:val="2"/>
          <w:numId w:val="139"/>
        </w:numPr>
        <w:spacing w:before="60" w:after="60" w:line="276" w:lineRule="auto"/>
        <w:ind w:hanging="1124"/>
        <w:jc w:val="both"/>
        <w:rPr>
          <w:rFonts w:ascii="David" w:hAnsi="David" w:cs="David"/>
          <w:szCs w:val="24"/>
          <w:rtl/>
        </w:rPr>
      </w:pPr>
      <w:bookmarkStart w:id="545" w:name="_Toc240770024"/>
      <w:bookmarkStart w:id="546" w:name="_Toc240771515"/>
      <w:bookmarkStart w:id="547" w:name="_Toc252445969"/>
      <w:r w:rsidRPr="006B7519">
        <w:rPr>
          <w:rFonts w:ascii="David" w:hAnsi="David" w:cs="David"/>
          <w:szCs w:val="24"/>
          <w:u w:val="single"/>
          <w:rtl/>
        </w:rPr>
        <w:t>הפסקת י</w:t>
      </w:r>
      <w:r>
        <w:rPr>
          <w:rFonts w:ascii="David" w:hAnsi="David" w:cs="David" w:hint="cs"/>
          <w:szCs w:val="24"/>
          <w:u w:val="single"/>
          <w:rtl/>
        </w:rPr>
        <w:t>י</w:t>
      </w:r>
      <w:r w:rsidRPr="006B7519">
        <w:rPr>
          <w:rFonts w:ascii="David" w:hAnsi="David" w:cs="David"/>
          <w:szCs w:val="24"/>
          <w:u w:val="single"/>
          <w:rtl/>
        </w:rPr>
        <w:t>צור של המוצר</w:t>
      </w:r>
      <w:bookmarkEnd w:id="545"/>
      <w:bookmarkEnd w:id="546"/>
      <w:bookmarkEnd w:id="547"/>
      <w:r w:rsidRPr="006B7519">
        <w:rPr>
          <w:rFonts w:ascii="David" w:hAnsi="David" w:cs="David"/>
          <w:szCs w:val="24"/>
          <w:rtl/>
        </w:rPr>
        <w:t>:</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tl/>
        </w:rPr>
      </w:pPr>
      <w:r w:rsidRPr="006B7519">
        <w:rPr>
          <w:rFonts w:ascii="David" w:hAnsi="David" w:cs="David"/>
          <w:szCs w:val="24"/>
          <w:rtl/>
        </w:rPr>
        <w:t>אם הופסק ייצור המוצר המוצע במכרז ואשר זכה במכרז, על ידי היצרן, יפנה הספק הזוכה למזמין מידית עם היוודע לו המידע כאמור. כמו כן תעמוד למזמין האפשר</w:t>
      </w:r>
      <w:r>
        <w:rPr>
          <w:rFonts w:ascii="David" w:hAnsi="David" w:cs="David"/>
          <w:szCs w:val="24"/>
          <w:rtl/>
        </w:rPr>
        <w:t>ות לבחור אחת מדרכי הפעולה הבאות</w:t>
      </w:r>
      <w:r>
        <w:rPr>
          <w:rFonts w:ascii="David" w:hAnsi="David" w:cs="David" w:hint="cs"/>
          <w:szCs w:val="24"/>
          <w:rtl/>
        </w:rPr>
        <w:t xml:space="preserve"> המפורטות להלן:</w:t>
      </w:r>
    </w:p>
    <w:p w:rsidR="00D35C31" w:rsidRPr="006B7519" w:rsidRDefault="00D35C31" w:rsidP="00452231">
      <w:pPr>
        <w:numPr>
          <w:ilvl w:val="4"/>
          <w:numId w:val="139"/>
        </w:numPr>
        <w:spacing w:before="60" w:after="60" w:line="276" w:lineRule="auto"/>
        <w:ind w:left="4127" w:hanging="990"/>
        <w:jc w:val="both"/>
        <w:rPr>
          <w:rFonts w:ascii="David" w:hAnsi="David" w:cs="David"/>
          <w:szCs w:val="24"/>
        </w:rPr>
      </w:pPr>
      <w:r w:rsidRPr="006B7519">
        <w:rPr>
          <w:rFonts w:ascii="David" w:hAnsi="David" w:cs="David"/>
          <w:szCs w:val="24"/>
          <w:rtl/>
        </w:rPr>
        <w:t xml:space="preserve">בכפוף לקבלת אישורו של המזמין, מראש ובכתב, יספק הספק הזוכה, במקום המוצר שייצורו הופסק, מוצר שתכונותיו עולות או זהות, על פי בדיקת וקביעת המזמין, על תכונות המוצר שבהצעת הספק הזוכה, במחיר הזוכה; המוצר התחליפי יעבור תהליך תכנון והתקנה בהתאם להליך שעבר המוצר המקורי.  </w:t>
      </w:r>
    </w:p>
    <w:p w:rsidR="00D35C31" w:rsidRDefault="00D35C31" w:rsidP="00452231">
      <w:pPr>
        <w:numPr>
          <w:ilvl w:val="4"/>
          <w:numId w:val="139"/>
        </w:numPr>
        <w:spacing w:before="60" w:after="60" w:line="276" w:lineRule="auto"/>
        <w:ind w:left="4127" w:hanging="990"/>
        <w:jc w:val="both"/>
        <w:rPr>
          <w:rFonts w:ascii="David" w:hAnsi="David" w:cs="David"/>
          <w:szCs w:val="24"/>
        </w:rPr>
      </w:pPr>
      <w:r w:rsidRPr="006B7519">
        <w:rPr>
          <w:rFonts w:ascii="David" w:hAnsi="David" w:cs="David"/>
          <w:szCs w:val="24"/>
          <w:rtl/>
        </w:rPr>
        <w:t xml:space="preserve">להפסיק ההתקשרות מול הספק הזוכה: בחירה בדרך פעולה זאת תיעשה בכפוף לאמור </w:t>
      </w:r>
      <w:r w:rsidRPr="006B7519">
        <w:rPr>
          <w:rFonts w:ascii="David" w:hAnsi="David" w:cs="David"/>
          <w:b/>
          <w:bCs/>
          <w:szCs w:val="24"/>
          <w:rtl/>
        </w:rPr>
        <w:t>בסעיף 24 להסכם</w:t>
      </w:r>
      <w:r w:rsidRPr="006B7519">
        <w:rPr>
          <w:rFonts w:ascii="David" w:hAnsi="David" w:cs="David"/>
          <w:szCs w:val="24"/>
          <w:rtl/>
        </w:rPr>
        <w:t xml:space="preserve">. </w:t>
      </w:r>
    </w:p>
    <w:p w:rsidR="00D35C31"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המציע יצהיר כי המוצרים המוצעים בהצעת</w:t>
      </w:r>
      <w:r>
        <w:rPr>
          <w:rFonts w:ascii="David" w:hAnsi="David" w:cs="David" w:hint="cs"/>
          <w:szCs w:val="24"/>
          <w:rtl/>
        </w:rPr>
        <w:t>ו</w:t>
      </w:r>
      <w:r w:rsidRPr="006B7519">
        <w:rPr>
          <w:rFonts w:ascii="David" w:hAnsi="David" w:cs="David"/>
          <w:szCs w:val="24"/>
          <w:rtl/>
        </w:rPr>
        <w:t xml:space="preserve"> יהיו בש</w:t>
      </w:r>
      <w:r>
        <w:rPr>
          <w:rFonts w:ascii="David" w:hAnsi="David" w:cs="David" w:hint="cs"/>
          <w:szCs w:val="24"/>
          <w:rtl/>
        </w:rPr>
        <w:t>י</w:t>
      </w:r>
      <w:r w:rsidRPr="006B7519">
        <w:rPr>
          <w:rFonts w:ascii="David" w:hAnsi="David" w:cs="David"/>
          <w:szCs w:val="24"/>
          <w:rtl/>
        </w:rPr>
        <w:t>רות שוטף ואין לו מידע או חשש להפסקת הש</w:t>
      </w:r>
      <w:r>
        <w:rPr>
          <w:rFonts w:ascii="David" w:hAnsi="David" w:cs="David" w:hint="cs"/>
          <w:szCs w:val="24"/>
          <w:rtl/>
        </w:rPr>
        <w:t>י</w:t>
      </w:r>
      <w:r w:rsidRPr="006B7519">
        <w:rPr>
          <w:rFonts w:ascii="David" w:hAnsi="David" w:cs="David"/>
          <w:szCs w:val="24"/>
          <w:rtl/>
        </w:rPr>
        <w:t>רות במהלך תקופת המכרז. כמו כן, כל הרכיבים הנדרשים לצורך מתן אחריות ותחזוקה יהיו בש</w:t>
      </w:r>
      <w:r>
        <w:rPr>
          <w:rFonts w:ascii="David" w:hAnsi="David" w:cs="David" w:hint="cs"/>
          <w:szCs w:val="24"/>
          <w:rtl/>
        </w:rPr>
        <w:t>י</w:t>
      </w:r>
      <w:r w:rsidRPr="006B7519">
        <w:rPr>
          <w:rFonts w:ascii="David" w:hAnsi="David" w:cs="David"/>
          <w:szCs w:val="24"/>
          <w:rtl/>
        </w:rPr>
        <w:t>רות שוטף בכל תקופת ההתקשרות ואין למציע מידע או חשש להפסקת אספקת השירותים במהלך תקופת ההתקשרות וככל שיהיה לו מידע או חשש כאמור,</w:t>
      </w:r>
      <w:r>
        <w:rPr>
          <w:rFonts w:ascii="David" w:hAnsi="David" w:cs="David"/>
          <w:szCs w:val="24"/>
          <w:rtl/>
        </w:rPr>
        <w:t xml:space="preserve"> ידווח על כך באופן מידי למזמין.</w:t>
      </w:r>
    </w:p>
    <w:p w:rsidR="00D35C31" w:rsidRPr="006B7519" w:rsidRDefault="00D35C31" w:rsidP="00452231">
      <w:pPr>
        <w:numPr>
          <w:ilvl w:val="1"/>
          <w:numId w:val="139"/>
        </w:numPr>
        <w:spacing w:before="60" w:after="60" w:line="276" w:lineRule="auto"/>
        <w:ind w:left="1076"/>
        <w:jc w:val="both"/>
        <w:rPr>
          <w:rFonts w:ascii="David" w:hAnsi="David" w:cs="David"/>
          <w:szCs w:val="24"/>
        </w:rPr>
      </w:pPr>
      <w:r w:rsidRPr="006B7519">
        <w:rPr>
          <w:rFonts w:ascii="David" w:hAnsi="David" w:cs="David"/>
          <w:b/>
          <w:bCs/>
          <w:szCs w:val="24"/>
          <w:u w:val="single"/>
          <w:rtl/>
        </w:rPr>
        <w:t>שירותים נוספים</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D35C31" w:rsidRPr="006B7519" w:rsidRDefault="00D35C31" w:rsidP="00452231">
      <w:pPr>
        <w:numPr>
          <w:ilvl w:val="2"/>
          <w:numId w:val="139"/>
        </w:numPr>
        <w:spacing w:before="60" w:after="60" w:line="276" w:lineRule="auto"/>
        <w:ind w:hanging="1124"/>
        <w:jc w:val="both"/>
        <w:rPr>
          <w:rFonts w:ascii="David" w:hAnsi="David" w:cs="David"/>
          <w:b/>
          <w:bCs/>
          <w:szCs w:val="24"/>
          <w:u w:val="single"/>
          <w:rtl/>
        </w:rPr>
      </w:pPr>
      <w:r w:rsidRPr="006B7519">
        <w:rPr>
          <w:rFonts w:ascii="David" w:hAnsi="David" w:cs="David"/>
          <w:szCs w:val="24"/>
          <w:u w:val="single"/>
          <w:rtl/>
        </w:rPr>
        <w:t>כללי</w:t>
      </w:r>
      <w:r w:rsidRPr="006B7519">
        <w:rPr>
          <w:rFonts w:ascii="David" w:hAnsi="David" w:cs="David"/>
          <w:szCs w:val="24"/>
          <w:rtl/>
        </w:rPr>
        <w:t>:</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לצורך ביצוע תוספות, שינויים ושיפורים ("</w:t>
      </w:r>
      <w:r w:rsidRPr="006B7519">
        <w:rPr>
          <w:rFonts w:ascii="David" w:hAnsi="David" w:cs="David"/>
          <w:b/>
          <w:bCs/>
          <w:szCs w:val="24"/>
          <w:rtl/>
        </w:rPr>
        <w:t>שו"שים</w:t>
      </w:r>
      <w:r w:rsidRPr="006B7519">
        <w:rPr>
          <w:rFonts w:ascii="David" w:hAnsi="David" w:cs="David"/>
          <w:szCs w:val="24"/>
          <w:rtl/>
        </w:rPr>
        <w:t>") וכן משימות מקצועיות הנדרשות להפעלה תקינה ושוטפת של המערכות שאינן נכללות במחירון היצרן, בתחזוקה ובתמיכה של המערכות, יהיה המזמין רשאי להזמין מהספק, מעת לעת, ביצוע שירותים נוספים ועל הספק לבצעם בהתאם להנחיות המשרד (להלן: "</w:t>
      </w:r>
      <w:r w:rsidRPr="006B7519">
        <w:rPr>
          <w:rFonts w:ascii="David" w:hAnsi="David" w:cs="David"/>
          <w:b/>
          <w:bCs/>
          <w:szCs w:val="24"/>
          <w:rtl/>
        </w:rPr>
        <w:t>שירותים נוספים</w:t>
      </w:r>
      <w:r w:rsidRPr="006B7519">
        <w:rPr>
          <w:rFonts w:ascii="David" w:hAnsi="David" w:cs="David"/>
          <w:szCs w:val="24"/>
          <w:rtl/>
        </w:rPr>
        <w:t>"). שירותים נוספים אלה יכולים להיות פיתוחים שוטפים, ייעוץ, אינטגרציה וכיוצא באלו פעילויות נדרשות לתפעול מלא ותקין של המערכת</w:t>
      </w:r>
      <w:r>
        <w:rPr>
          <w:rFonts w:ascii="David" w:hAnsi="David" w:cs="David" w:hint="cs"/>
          <w:szCs w:val="24"/>
          <w:rtl/>
        </w:rPr>
        <w:t xml:space="preserve"> ו/או רכיבי המערכת</w:t>
      </w:r>
      <w:r w:rsidRPr="006B7519">
        <w:rPr>
          <w:rFonts w:ascii="David" w:hAnsi="David" w:cs="David"/>
          <w:szCs w:val="24"/>
          <w:rtl/>
        </w:rPr>
        <w:t xml:space="preserve"> ו/או שיפורים ושינויים למערכת, ובלבד שפעולות אלה אינן חלק משירותי האחריות והתחזוקה שבאחריות הספק.</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tl/>
        </w:rPr>
      </w:pPr>
      <w:r>
        <w:rPr>
          <w:rFonts w:ascii="David" w:hAnsi="David" w:cs="David" w:hint="cs"/>
          <w:szCs w:val="24"/>
          <w:rtl/>
        </w:rPr>
        <w:t>המציע</w:t>
      </w:r>
      <w:r w:rsidRPr="00DA0F06">
        <w:rPr>
          <w:rFonts w:ascii="David" w:hAnsi="David" w:cs="David"/>
          <w:szCs w:val="24"/>
          <w:rtl/>
        </w:rPr>
        <w:t xml:space="preserve"> </w:t>
      </w:r>
      <w:r w:rsidRPr="006B7519">
        <w:rPr>
          <w:rFonts w:ascii="David" w:hAnsi="David" w:cs="David"/>
          <w:szCs w:val="24"/>
          <w:rtl/>
        </w:rPr>
        <w:t xml:space="preserve">מצהיר שיש לו הידע הדרוש לביצוע השירותים הנוספים במערכת </w:t>
      </w:r>
      <w:r>
        <w:rPr>
          <w:rFonts w:ascii="David" w:hAnsi="David" w:cs="David" w:hint="cs"/>
          <w:szCs w:val="24"/>
          <w:rtl/>
        </w:rPr>
        <w:t>ובמוצרים</w:t>
      </w:r>
      <w:r w:rsidRPr="006B7519">
        <w:rPr>
          <w:rFonts w:ascii="David" w:hAnsi="David" w:cs="David"/>
          <w:szCs w:val="24"/>
          <w:rtl/>
        </w:rPr>
        <w:t>, והוא מתחייב ששירותים נוספים שיבצע כשדרוג במרכיבי המערכות והשירותים המבוקשים יבוצעו על פי הוראות והנחיות היצרן ולא יפגעו במחויבות הספק והיצרן לתת אחריות למערכות, לציוד ולשירותים המבוקשים, וכן ששירותים נוספים אלה ישתלבו במערכות, בציוד ובשירותים כך שלא יפגעו באיכות המערכות, הציוד והשירותים, שימשיכו לפעול לאחר שדרוג מסוג זה.</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tl/>
        </w:rPr>
      </w:pPr>
      <w:bookmarkStart w:id="548" w:name="_Ref461633649"/>
      <w:r w:rsidRPr="006B7519">
        <w:rPr>
          <w:rFonts w:ascii="David" w:hAnsi="David" w:cs="David"/>
          <w:szCs w:val="24"/>
          <w:rtl/>
        </w:rPr>
        <w:t>המזמין</w:t>
      </w:r>
      <w:bookmarkEnd w:id="548"/>
      <w:r w:rsidRPr="006B7519">
        <w:rPr>
          <w:rFonts w:ascii="David" w:hAnsi="David" w:cs="David"/>
          <w:szCs w:val="24"/>
          <w:rtl/>
        </w:rPr>
        <w:t xml:space="preserve"> יהיה רשאי להזמין שירותים נוספים בנוהל הזמנת שירותים נוספים כמפורט להלן.</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הספק יספק  שירותים נוספים</w:t>
      </w:r>
      <w:r>
        <w:rPr>
          <w:rFonts w:ascii="David" w:hAnsi="David" w:cs="David" w:hint="cs"/>
          <w:szCs w:val="24"/>
          <w:rtl/>
        </w:rPr>
        <w:t>, לבקשת המזמין,</w:t>
      </w:r>
      <w:r w:rsidRPr="006B7519">
        <w:rPr>
          <w:rFonts w:ascii="David" w:hAnsi="David" w:cs="David"/>
          <w:szCs w:val="24"/>
          <w:rtl/>
        </w:rPr>
        <w:t xml:space="preserve"> באמצעות צוות נותני השירות כמפורט ב</w:t>
      </w:r>
      <w:r>
        <w:rPr>
          <w:rFonts w:ascii="David" w:hAnsi="David" w:cs="David" w:hint="cs"/>
          <w:szCs w:val="24"/>
          <w:rtl/>
        </w:rPr>
        <w:t>נספח 4.1.2 ל</w:t>
      </w:r>
      <w:r w:rsidRPr="006B7519">
        <w:rPr>
          <w:rFonts w:ascii="David" w:hAnsi="David" w:cs="David"/>
          <w:szCs w:val="24"/>
          <w:rtl/>
        </w:rPr>
        <w:t xml:space="preserve">פרק 4 - מימוש, אולם המזמין יהיה רשאי לבקש כי הספק יעמיד נותני שירותים נוספים או אחרים לשם ביצוע השירותים הנוספים. התשלום יבוצע בהתאם למחירי היחידה כמפורט </w:t>
      </w:r>
      <w:r>
        <w:rPr>
          <w:rFonts w:ascii="David" w:hAnsi="David" w:cs="David" w:hint="cs"/>
          <w:szCs w:val="24"/>
          <w:rtl/>
        </w:rPr>
        <w:t>בהסכם</w:t>
      </w:r>
      <w:r w:rsidRPr="006B7519">
        <w:rPr>
          <w:rFonts w:ascii="David" w:hAnsi="David" w:cs="David"/>
          <w:szCs w:val="24"/>
          <w:rtl/>
        </w:rPr>
        <w:t>.</w:t>
      </w:r>
    </w:p>
    <w:p w:rsidR="00D35C31"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הספק ינהל יומן ובו פירוט היקף שעות שירותים נוספים שסופקו בכל חודש</w:t>
      </w:r>
      <w:r>
        <w:rPr>
          <w:rFonts w:ascii="David" w:hAnsi="David" w:cs="David" w:hint="cs"/>
          <w:szCs w:val="24"/>
          <w:rtl/>
        </w:rPr>
        <w:t>. הספק ידווח למזמין מידי חודש מה היקף השירותים הנוספים שסופקו  בחודש החולף</w:t>
      </w:r>
      <w:r w:rsidRPr="006B7519">
        <w:rPr>
          <w:rFonts w:ascii="David" w:hAnsi="David" w:cs="David"/>
          <w:szCs w:val="24"/>
          <w:rtl/>
        </w:rPr>
        <w:t>.</w:t>
      </w:r>
    </w:p>
    <w:p w:rsidR="00D35C31" w:rsidRPr="006B7519" w:rsidRDefault="00D35C31" w:rsidP="00452231">
      <w:pPr>
        <w:numPr>
          <w:ilvl w:val="2"/>
          <w:numId w:val="139"/>
        </w:numPr>
        <w:spacing w:before="60" w:after="60" w:line="276" w:lineRule="auto"/>
        <w:ind w:hanging="1124"/>
        <w:jc w:val="both"/>
        <w:rPr>
          <w:rFonts w:ascii="David" w:hAnsi="David" w:cs="David"/>
          <w:szCs w:val="24"/>
          <w:u w:val="single"/>
        </w:rPr>
      </w:pPr>
      <w:r w:rsidRPr="006B7519">
        <w:rPr>
          <w:rFonts w:ascii="David" w:hAnsi="David" w:cs="David"/>
          <w:szCs w:val="24"/>
          <w:u w:val="single"/>
          <w:rtl/>
        </w:rPr>
        <w:t>נוהל הזמנת שירותים נוספים</w:t>
      </w:r>
      <w:r w:rsidRPr="006B7519">
        <w:rPr>
          <w:rFonts w:ascii="David" w:hAnsi="David" w:cs="David"/>
          <w:szCs w:val="24"/>
          <w:rtl/>
        </w:rPr>
        <w:t>:</w:t>
      </w:r>
    </w:p>
    <w:p w:rsidR="00D35C31" w:rsidRPr="006B7519" w:rsidRDefault="00D35C31" w:rsidP="00D35C31">
      <w:pPr>
        <w:spacing w:before="60" w:after="60" w:line="276" w:lineRule="auto"/>
        <w:ind w:left="2124"/>
        <w:jc w:val="both"/>
        <w:rPr>
          <w:rFonts w:ascii="David" w:hAnsi="David" w:cs="David"/>
          <w:szCs w:val="24"/>
          <w:rtl/>
        </w:rPr>
      </w:pPr>
      <w:r w:rsidRPr="006B7519">
        <w:rPr>
          <w:rFonts w:ascii="David" w:hAnsi="David" w:cs="David"/>
          <w:szCs w:val="24"/>
          <w:rtl/>
        </w:rPr>
        <w:t xml:space="preserve">שירותים נוספים יוזמנו  בהתאם לנוהל הבא: </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מנהל ההתקשרות מטעם המזמין, כהגדרתו בהסכם, יבקש מהספק להגיש הצעה לביצוע השירות הנוסף. ההצעה תהיה מפורטת ותכלול את האפיון הנדרש לביצוע, אומדן בקשר לסך השעות המוערכות, אומדן כספי המבוסס על מספר השעות המוערכות, במכפלת התעריף לשעת עבודה שנקב הספק בהצעתו הכספית במכרז, לוח הזמנים לביצוע השירות הנוסף, השפעות צפויות והשפעות אפשריות של השירות הנוסף על המערכות ועל ביצוע יתר התחייבויות הספק, וכל דבר אחר אשר יתבקש ע"י מנהל ההתקשרות. ההצעה תוגש תוך פרק הזמן שיוגדר על ידי המזמין.</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tl/>
        </w:rPr>
      </w:pPr>
      <w:r w:rsidRPr="006B7519">
        <w:rPr>
          <w:rFonts w:ascii="David" w:hAnsi="David" w:cs="David"/>
          <w:szCs w:val="24"/>
          <w:rtl/>
        </w:rPr>
        <w:t>השירות הנוסף יבוצע בהתאם להחלטת המזמין ועל פי שיקול דעתו הבלעדי</w:t>
      </w:r>
      <w:r>
        <w:rPr>
          <w:rFonts w:ascii="David" w:hAnsi="David" w:cs="David" w:hint="cs"/>
          <w:szCs w:val="24"/>
          <w:rtl/>
        </w:rPr>
        <w:t xml:space="preserve"> </w:t>
      </w:r>
      <w:r w:rsidRPr="006B7519">
        <w:rPr>
          <w:rFonts w:ascii="David" w:hAnsi="David" w:cs="David"/>
          <w:szCs w:val="24"/>
          <w:rtl/>
        </w:rPr>
        <w:t xml:space="preserve">או </w:t>
      </w:r>
      <w:r>
        <w:rPr>
          <w:rFonts w:ascii="David" w:hAnsi="David" w:cs="David" w:hint="cs"/>
          <w:szCs w:val="24"/>
          <w:rtl/>
        </w:rPr>
        <w:t>ב</w:t>
      </w:r>
      <w:r w:rsidRPr="006B7519">
        <w:rPr>
          <w:rFonts w:ascii="David" w:hAnsi="David" w:cs="David"/>
          <w:szCs w:val="24"/>
          <w:rtl/>
        </w:rPr>
        <w:t xml:space="preserve">מחיר לפי שעה, בהתאם לביצוע השעות בפועל, בהתאם להצעת הספק כאמור </w:t>
      </w:r>
      <w:proofErr w:type="spellStart"/>
      <w:r w:rsidRPr="006B7519">
        <w:rPr>
          <w:rFonts w:ascii="David" w:hAnsi="David" w:cs="David"/>
          <w:szCs w:val="24"/>
          <w:rtl/>
        </w:rPr>
        <w:t>בס"ק</w:t>
      </w:r>
      <w:proofErr w:type="spellEnd"/>
      <w:r w:rsidRPr="006B7519">
        <w:rPr>
          <w:rFonts w:ascii="David" w:hAnsi="David" w:cs="David"/>
          <w:szCs w:val="24"/>
          <w:rtl/>
        </w:rPr>
        <w:t xml:space="preserve"> </w:t>
      </w:r>
      <w:r>
        <w:rPr>
          <w:rFonts w:ascii="David" w:hAnsi="David" w:cs="David" w:hint="cs"/>
          <w:szCs w:val="24"/>
          <w:rtl/>
        </w:rPr>
        <w:t xml:space="preserve">4.10.2.1 </w:t>
      </w:r>
      <w:r w:rsidRPr="006B7519">
        <w:rPr>
          <w:rFonts w:ascii="David" w:hAnsi="David" w:cs="David"/>
          <w:szCs w:val="24"/>
          <w:rtl/>
        </w:rPr>
        <w:t xml:space="preserve">לעיל. </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 xml:space="preserve">הצעתו של הספק תוגש למנהל ההתקשרות מטעם המזמין. </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המזמין יהיה רשאי לפנות לספק בקשר לכל רכיב שנכלל בהצעתו ולבקש לגביו הבהרות / השלמות / עדכונים / שינויים.</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 xml:space="preserve">רק לאחר אישור מנהל ההתקשרות את הצעתו של הספק (המקורית ו/או המעודכנת), יוציא המזמין לספק הזמנה מתאימה החתומה כדין על ידי </w:t>
      </w:r>
      <w:proofErr w:type="spellStart"/>
      <w:r w:rsidRPr="006B7519">
        <w:rPr>
          <w:rFonts w:ascii="David" w:hAnsi="David" w:cs="David"/>
          <w:szCs w:val="24"/>
          <w:rtl/>
        </w:rPr>
        <w:t>מורשי</w:t>
      </w:r>
      <w:proofErr w:type="spellEnd"/>
      <w:r w:rsidRPr="006B7519">
        <w:rPr>
          <w:rFonts w:ascii="David" w:hAnsi="David" w:cs="David"/>
          <w:szCs w:val="24"/>
          <w:rtl/>
        </w:rPr>
        <w:t xml:space="preserve"> החתימה המוסמכים לחייב את המזמין. </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הספק מאשר כי ידוע לו כי תחילת ביצוע השירות הנוסף על-ידיו מותנית בהוצאת הזמנה מתאימה וחתומה כדין לביצוע השירות הנוסף  ובמילוי שאר ההוראות של סעיף זה וכי לא תהיה למזמין כל חובה לקבל את הצעת הספק.</w:t>
      </w:r>
    </w:p>
    <w:p w:rsidR="00D35C31"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הספק ינהל יומן עבודה מפורט בו יתעד את כל הפעולות שנעשו על ידו במסגרת מתן השירותים הנוספים למזמין.</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היה ובוצעו שירותים נוספים במחיר לפי שעה, כחלק מהדיווח החודשי של הספק ביחס לשירותים נשוא ההסכם שסופקו על ידיו, יגיש הספק למנהל ההתקשרות מטעם המזמין לבדיקה ולאישור דו"ח מפורט הכולל גם ריכוז חודשי של ביצוע השירותים הנוספים הנ"ל, לרבות פירוט שעות העבודה ורכיבים במידה והיו. הדו"ח יוגש גם למנהל ההתקשרות מטעם המזמין, לבדיקה ולאישור, כחלק מההתנהלות השוטפת של הספק לעניין דיווח ותשלום התמורה בגין השירותים נשוא ההסכם.</w:t>
      </w:r>
    </w:p>
    <w:p w:rsidR="00D35C31" w:rsidRDefault="00D35C31" w:rsidP="00452231">
      <w:pPr>
        <w:numPr>
          <w:ilvl w:val="3"/>
          <w:numId w:val="139"/>
        </w:numPr>
        <w:spacing w:before="60" w:after="60" w:line="276" w:lineRule="auto"/>
        <w:ind w:left="3148" w:hanging="1056"/>
        <w:jc w:val="both"/>
        <w:rPr>
          <w:rFonts w:ascii="David" w:hAnsi="David" w:cs="David"/>
          <w:szCs w:val="24"/>
        </w:rPr>
      </w:pPr>
      <w:r w:rsidRPr="00BE07FA">
        <w:rPr>
          <w:rFonts w:ascii="David" w:hAnsi="David" w:cs="David"/>
          <w:szCs w:val="24"/>
          <w:rtl/>
        </w:rPr>
        <w:t>התשלום עבור שירותים נוספים במחיר כולל, יתבצע בהתאם לאבני דרך המוסכמות.</w:t>
      </w:r>
      <w:r w:rsidRPr="00BE07FA">
        <w:rPr>
          <w:rFonts w:ascii="David" w:hAnsi="David" w:cs="David" w:hint="cs"/>
          <w:szCs w:val="24"/>
          <w:rtl/>
        </w:rPr>
        <w:t xml:space="preserve"> </w:t>
      </w:r>
      <w:r w:rsidRPr="00BE07FA">
        <w:rPr>
          <w:rFonts w:ascii="David" w:hAnsi="David" w:cs="David"/>
          <w:szCs w:val="24"/>
          <w:rtl/>
        </w:rPr>
        <w:t>כל משימה תימסר לבדיקות המזמין בהתאם לנהלים האמורים.</w:t>
      </w:r>
      <w:r w:rsidRPr="00BE07FA">
        <w:rPr>
          <w:rFonts w:ascii="David" w:hAnsi="David" w:cs="David" w:hint="cs"/>
          <w:szCs w:val="24"/>
          <w:rtl/>
        </w:rPr>
        <w:t xml:space="preserve"> </w:t>
      </w:r>
      <w:r w:rsidRPr="00BE07FA">
        <w:rPr>
          <w:rFonts w:ascii="David" w:hAnsi="David" w:cs="David"/>
          <w:szCs w:val="24"/>
          <w:rtl/>
        </w:rPr>
        <w:t>התשלום לספק יתבצע לאחר אישור בכתב של מנהל ההתקשרות המביע את שביעות רצונו מביצוע השירות הנוסף ואישור הדו"ח ובהתאם לנוהל התשלום הנוהג במזמין.</w:t>
      </w:r>
    </w:p>
    <w:p w:rsidR="00D35C31" w:rsidRPr="006B7519" w:rsidRDefault="00D35C31" w:rsidP="00452231">
      <w:pPr>
        <w:numPr>
          <w:ilvl w:val="2"/>
          <w:numId w:val="139"/>
        </w:numPr>
        <w:spacing w:before="60" w:after="60" w:line="276" w:lineRule="auto"/>
        <w:ind w:hanging="1124"/>
        <w:jc w:val="both"/>
        <w:rPr>
          <w:rFonts w:ascii="David" w:hAnsi="David" w:cs="David"/>
          <w:szCs w:val="24"/>
          <w:u w:val="single"/>
          <w:rtl/>
        </w:rPr>
      </w:pPr>
      <w:r w:rsidRPr="006B7519">
        <w:rPr>
          <w:rFonts w:ascii="David" w:hAnsi="David" w:cs="David"/>
          <w:szCs w:val="24"/>
          <w:u w:val="single"/>
          <w:rtl/>
        </w:rPr>
        <w:t xml:space="preserve">הזמנת </w:t>
      </w:r>
      <w:r>
        <w:rPr>
          <w:rFonts w:ascii="David" w:hAnsi="David" w:cs="David" w:hint="cs"/>
          <w:szCs w:val="24"/>
          <w:u w:val="single"/>
          <w:rtl/>
        </w:rPr>
        <w:t>מוצרים</w:t>
      </w:r>
      <w:r w:rsidRPr="006B7519">
        <w:rPr>
          <w:rFonts w:ascii="David" w:hAnsi="David" w:cs="David"/>
          <w:szCs w:val="24"/>
          <w:u w:val="single"/>
          <w:rtl/>
        </w:rPr>
        <w:t xml:space="preserve"> נוספים</w:t>
      </w:r>
      <w:r w:rsidRPr="006B7519">
        <w:rPr>
          <w:rFonts w:ascii="David" w:hAnsi="David" w:cs="David"/>
          <w:szCs w:val="24"/>
          <w:rtl/>
        </w:rPr>
        <w:t>:</w:t>
      </w:r>
    </w:p>
    <w:p w:rsidR="00D35C31" w:rsidRPr="006B7519" w:rsidRDefault="00D35C31" w:rsidP="00452231">
      <w:pPr>
        <w:numPr>
          <w:ilvl w:val="3"/>
          <w:numId w:val="139"/>
        </w:numPr>
        <w:spacing w:before="60" w:after="60" w:line="276" w:lineRule="auto"/>
        <w:ind w:left="3148" w:hanging="1056"/>
        <w:jc w:val="both"/>
        <w:rPr>
          <w:rFonts w:ascii="David" w:hAnsi="David" w:cs="David"/>
          <w:szCs w:val="24"/>
          <w:rtl/>
        </w:rPr>
      </w:pPr>
      <w:r w:rsidRPr="006B7519">
        <w:rPr>
          <w:rFonts w:ascii="David" w:hAnsi="David" w:cs="David"/>
          <w:szCs w:val="24"/>
          <w:rtl/>
        </w:rPr>
        <w:t xml:space="preserve">המזמין רשאי להזמין מוצרים נוספים מאותה משפחת מוצרים כמוגדר על ידי הספק במחירון. ככל שיידרשו למשרד מוצרים נוספים שהינם מתוצרת היצרן ומופיעים במחירוני היצרן, שומר לעצמו המזמין את הזכות לרכוש פריטים אלו בהתאם לאחוז ההנחה שנקב בו הספק בהצעתו הכספית במכרז בפרק 5 - עלות. אחוז הנחה זה יהיה תקף לגבי כל פריט המופיע במחירון וישמש את המזמין ברכישת המוצרים מהמחירון.  </w:t>
      </w:r>
    </w:p>
    <w:p w:rsidR="00D35C31" w:rsidRDefault="00D35C31" w:rsidP="00452231">
      <w:pPr>
        <w:numPr>
          <w:ilvl w:val="3"/>
          <w:numId w:val="139"/>
        </w:numPr>
        <w:spacing w:before="60" w:after="60" w:line="276" w:lineRule="auto"/>
        <w:ind w:left="3148" w:hanging="1056"/>
        <w:jc w:val="both"/>
        <w:rPr>
          <w:rFonts w:ascii="David" w:hAnsi="David" w:cs="David"/>
          <w:szCs w:val="24"/>
        </w:rPr>
      </w:pPr>
      <w:r w:rsidRPr="006B7519">
        <w:rPr>
          <w:rFonts w:ascii="David" w:hAnsi="David" w:cs="David"/>
          <w:szCs w:val="24"/>
          <w:rtl/>
        </w:rPr>
        <w:t>יובהר, כי למזמין שיקול הדעת הבלעדי והמוחלט לרכוש את המוצרים הנוספים, וכי זכות זו הינה זכות חד צדדית שאיננה מחייבת את המזמין בשום צורה ואופן והמזמין רשאי לפרסם מכרז נפרד ואחר לכל מוצר או קבוצת מוצרים כאמור.</w:t>
      </w:r>
    </w:p>
    <w:p w:rsidR="00D35C31" w:rsidRDefault="00D35C31" w:rsidP="00D35C31">
      <w:pPr>
        <w:bidi w:val="0"/>
        <w:rPr>
          <w:rFonts w:ascii="David" w:hAnsi="David" w:cs="David"/>
          <w:szCs w:val="24"/>
        </w:rPr>
      </w:pPr>
      <w:r>
        <w:rPr>
          <w:rFonts w:ascii="David" w:hAnsi="David" w:cs="David"/>
          <w:szCs w:val="24"/>
          <w:rtl/>
        </w:rPr>
        <w:br w:type="page"/>
      </w:r>
    </w:p>
    <w:p w:rsidR="00D35C31" w:rsidRPr="00420E8C" w:rsidRDefault="00D35C31" w:rsidP="00D35C31">
      <w:pPr>
        <w:pStyle w:val="Heading2"/>
        <w:spacing w:before="0"/>
        <w:jc w:val="center"/>
        <w:rPr>
          <w:rFonts w:ascii="David" w:hAnsi="David" w:cs="David"/>
          <w:sz w:val="24"/>
          <w:szCs w:val="24"/>
          <w:rtl/>
        </w:rPr>
      </w:pPr>
      <w:bookmarkStart w:id="549" w:name="_Toc475516629"/>
      <w:bookmarkStart w:id="550" w:name="_Toc475877307"/>
      <w:bookmarkStart w:id="551" w:name="_Toc491706755"/>
      <w:r w:rsidRPr="00420E8C">
        <w:rPr>
          <w:rFonts w:ascii="David" w:hAnsi="David" w:cs="David"/>
          <w:sz w:val="24"/>
          <w:szCs w:val="24"/>
          <w:u w:val="single"/>
          <w:rtl/>
        </w:rPr>
        <w:t>נספח 4.0 – הנחיות לניהול הפרויקט</w:t>
      </w:r>
      <w:r w:rsidRPr="00420E8C">
        <w:rPr>
          <w:rFonts w:ascii="David" w:hAnsi="David" w:cs="David"/>
          <w:sz w:val="24"/>
          <w:szCs w:val="24"/>
          <w:rtl/>
        </w:rPr>
        <w:t xml:space="preserve"> (</w:t>
      </w:r>
      <w:r w:rsidRPr="00420E8C">
        <w:rPr>
          <w:rFonts w:ascii="David" w:hAnsi="David" w:cs="David"/>
          <w:sz w:val="24"/>
          <w:szCs w:val="24"/>
        </w:rPr>
        <w:t>I</w:t>
      </w:r>
      <w:r w:rsidRPr="00420E8C">
        <w:rPr>
          <w:rFonts w:ascii="David" w:hAnsi="David" w:cs="David"/>
          <w:sz w:val="24"/>
          <w:szCs w:val="24"/>
          <w:rtl/>
        </w:rPr>
        <w:t>)</w:t>
      </w:r>
      <w:bookmarkEnd w:id="549"/>
      <w:bookmarkEnd w:id="550"/>
      <w:bookmarkEnd w:id="551"/>
    </w:p>
    <w:p w:rsidR="00D35C31" w:rsidRPr="006B7519" w:rsidRDefault="00D35C31" w:rsidP="00452231">
      <w:pPr>
        <w:numPr>
          <w:ilvl w:val="0"/>
          <w:numId w:val="130"/>
        </w:numPr>
        <w:tabs>
          <w:tab w:val="clear" w:pos="0"/>
        </w:tabs>
        <w:spacing w:before="60" w:after="60" w:line="276" w:lineRule="auto"/>
        <w:ind w:left="509" w:hanging="509"/>
        <w:jc w:val="both"/>
        <w:rPr>
          <w:rFonts w:ascii="David" w:hAnsi="David" w:cs="David"/>
          <w:szCs w:val="24"/>
          <w:u w:val="single"/>
        </w:rPr>
      </w:pPr>
      <w:r w:rsidRPr="006B7519">
        <w:rPr>
          <w:rFonts w:ascii="David" w:hAnsi="David" w:cs="David"/>
          <w:b/>
          <w:bCs/>
          <w:szCs w:val="24"/>
          <w:u w:val="single"/>
          <w:rtl/>
        </w:rPr>
        <w:t>הגדרות</w:t>
      </w:r>
      <w:r w:rsidRPr="009328F1">
        <w:rPr>
          <w:rFonts w:ascii="David" w:hAnsi="David" w:cs="David"/>
          <w:b/>
          <w:bCs/>
          <w:szCs w:val="24"/>
          <w:rtl/>
        </w:rPr>
        <w:t>:</w:t>
      </w:r>
    </w:p>
    <w:p w:rsidR="00D35C31" w:rsidRPr="006B7519" w:rsidRDefault="00D35C31" w:rsidP="00D35C31">
      <w:pPr>
        <w:spacing w:before="60" w:after="60" w:line="276" w:lineRule="auto"/>
        <w:ind w:left="509"/>
        <w:jc w:val="both"/>
        <w:rPr>
          <w:rFonts w:ascii="David" w:hAnsi="David" w:cs="David"/>
          <w:szCs w:val="24"/>
          <w:rtl/>
        </w:rPr>
      </w:pPr>
      <w:r w:rsidRPr="006B7519">
        <w:rPr>
          <w:rFonts w:ascii="David" w:hAnsi="David" w:cs="David"/>
          <w:szCs w:val="24"/>
          <w:rtl/>
        </w:rPr>
        <w:t>להלן יוצגו הגדרות שנועדו להקשרים הספציפיים לנספח זה:</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b/>
          <w:bCs/>
          <w:szCs w:val="24"/>
          <w:u w:val="single"/>
          <w:rtl/>
        </w:rPr>
        <w:t>מסמך עיצוב</w:t>
      </w:r>
      <w:r w:rsidRPr="006B7519">
        <w:rPr>
          <w:rFonts w:ascii="David" w:hAnsi="David" w:cs="David"/>
          <w:szCs w:val="24"/>
          <w:rtl/>
        </w:rPr>
        <w:t>:</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המסמך שעל פיו תפותח המערכת. מסמך העיצוב יוכן על ידי הספק ויהווה את התכנון המפורט של הפרויקט, במתכונת נוהל מפת"ח. הפירוט יכלול את אפיון כל מרכיבי עץ המוצר של המערכת, תרשימי תהליכים והסברים, תרשימי זרימה, דרישות פונקציונליות, ממשקים וקשרים בין רכיבי עץ המוצר.</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מסמך העיצוב חייב באישור המזמין. לאחר אישורו, הוא יחייב את הספק והמזמין לגבי המשך הפיתוח.</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המבחנים הסופיים ומבחני הקבלה ייגזרו ממסמך העיצוב ויבטיחו את הביצוע המלא של העיצוב.</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tl/>
        </w:rPr>
      </w:pPr>
      <w:r w:rsidRPr="006B7519">
        <w:rPr>
          <w:rFonts w:ascii="David" w:hAnsi="David" w:cs="David"/>
          <w:szCs w:val="24"/>
          <w:rtl/>
        </w:rPr>
        <w:t>שינויים מהעיצוב ייחשבו רק אותם מקרים השונים מהותית ומשמעותית מהאמור במסמך העיצוב. במקרה של חילוקי דעות, זכות המזמין להכריע ולהחליט החלטה סופית בעניין.</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b/>
          <w:bCs/>
          <w:szCs w:val="24"/>
          <w:u w:val="single"/>
          <w:rtl/>
        </w:rPr>
        <w:t>סקרי תכנון משותפים</w:t>
      </w:r>
      <w:r w:rsidRPr="006B7519">
        <w:rPr>
          <w:rFonts w:ascii="David" w:hAnsi="David" w:cs="David"/>
          <w:szCs w:val="24"/>
          <w:rtl/>
        </w:rPr>
        <w:t>:</w:t>
      </w:r>
    </w:p>
    <w:p w:rsidR="00D35C31" w:rsidRPr="006B7519" w:rsidRDefault="00D35C31" w:rsidP="00452231">
      <w:pPr>
        <w:numPr>
          <w:ilvl w:val="2"/>
          <w:numId w:val="130"/>
        </w:numPr>
        <w:tabs>
          <w:tab w:val="clear" w:pos="0"/>
          <w:tab w:val="num" w:pos="2069"/>
        </w:tabs>
        <w:spacing w:before="60" w:after="60" w:line="276" w:lineRule="auto"/>
        <w:ind w:left="2069" w:hanging="851"/>
        <w:jc w:val="both"/>
        <w:rPr>
          <w:rFonts w:ascii="David" w:hAnsi="David" w:cs="David"/>
          <w:szCs w:val="24"/>
          <w:rtl/>
        </w:rPr>
      </w:pPr>
      <w:r w:rsidRPr="006B7519">
        <w:rPr>
          <w:rFonts w:ascii="David" w:hAnsi="David" w:cs="David"/>
          <w:szCs w:val="24"/>
          <w:rtl/>
        </w:rPr>
        <w:t>סקרי תכנון משותפים יבוצעו על ידי הספק בהשתתפות נציגי המזמין בשלבים הבאים: סקר תכנון ראשוני, סקרי ביניים, סקר מפורט וסקר סופי. המערכת כולה, או תת-מערכת ממנה, תוגש לסקר התכנון לאחר שהושלמה ואושרה על ידי אבטחת האיכות של הספק.</w:t>
      </w:r>
    </w:p>
    <w:p w:rsidR="00D35C31" w:rsidRPr="006B7519" w:rsidRDefault="00D35C31" w:rsidP="00452231">
      <w:pPr>
        <w:numPr>
          <w:ilvl w:val="2"/>
          <w:numId w:val="130"/>
        </w:numPr>
        <w:tabs>
          <w:tab w:val="clear" w:pos="0"/>
          <w:tab w:val="num" w:pos="2069"/>
        </w:tabs>
        <w:spacing w:before="60" w:after="60" w:line="276" w:lineRule="auto"/>
        <w:ind w:left="2069" w:hanging="851"/>
        <w:jc w:val="both"/>
        <w:rPr>
          <w:rFonts w:ascii="David" w:hAnsi="David" w:cs="David"/>
          <w:szCs w:val="24"/>
        </w:rPr>
      </w:pPr>
      <w:r w:rsidRPr="006B7519">
        <w:rPr>
          <w:rFonts w:ascii="David" w:hAnsi="David" w:cs="David"/>
          <w:szCs w:val="24"/>
          <w:rtl/>
        </w:rPr>
        <w:t xml:space="preserve">הספק יוכל שלא לבצע אחד מסקרי התכנון הנ"ל באישור מוקדם של המזמין.  </w:t>
      </w:r>
    </w:p>
    <w:p w:rsidR="00D35C31" w:rsidRPr="006B7519" w:rsidRDefault="00D35C31" w:rsidP="00452231">
      <w:pPr>
        <w:numPr>
          <w:ilvl w:val="2"/>
          <w:numId w:val="130"/>
        </w:numPr>
        <w:tabs>
          <w:tab w:val="clear" w:pos="0"/>
          <w:tab w:val="num" w:pos="2069"/>
        </w:tabs>
        <w:spacing w:before="60" w:after="60" w:line="276" w:lineRule="auto"/>
        <w:ind w:left="2069" w:hanging="851"/>
        <w:jc w:val="both"/>
        <w:rPr>
          <w:rFonts w:ascii="David" w:hAnsi="David" w:cs="David"/>
          <w:szCs w:val="24"/>
          <w:rtl/>
        </w:rPr>
      </w:pPr>
      <w:r w:rsidRPr="006B7519">
        <w:rPr>
          <w:rFonts w:ascii="David" w:hAnsi="David" w:cs="David"/>
          <w:szCs w:val="24"/>
          <w:rtl/>
        </w:rPr>
        <w:t>הספק יעדכן את מסמך העיצוב על פי ההחלטות שיתקבלו בסקרי התכנון, שחייבים באישור המזמין.</w:t>
      </w:r>
    </w:p>
    <w:p w:rsidR="00D35C31" w:rsidRPr="006B7519" w:rsidRDefault="00D35C31" w:rsidP="00452231">
      <w:pPr>
        <w:numPr>
          <w:ilvl w:val="2"/>
          <w:numId w:val="130"/>
        </w:numPr>
        <w:tabs>
          <w:tab w:val="clear" w:pos="0"/>
          <w:tab w:val="num" w:pos="2069"/>
        </w:tabs>
        <w:spacing w:before="60" w:after="60" w:line="276" w:lineRule="auto"/>
        <w:ind w:left="2069" w:hanging="851"/>
        <w:jc w:val="both"/>
        <w:rPr>
          <w:rFonts w:ascii="David" w:hAnsi="David" w:cs="David"/>
          <w:szCs w:val="24"/>
          <w:rtl/>
        </w:rPr>
      </w:pPr>
      <w:r w:rsidRPr="006B7519">
        <w:rPr>
          <w:rFonts w:ascii="David" w:hAnsi="David" w:cs="David"/>
          <w:szCs w:val="24"/>
          <w:rtl/>
        </w:rPr>
        <w:t>למזמין נשמרת זכות ההחלטה האחרונה בכל מקרה של חילוקי דעות עם הספק במהלך סקרי התכנון.</w:t>
      </w:r>
    </w:p>
    <w:p w:rsidR="00D35C31" w:rsidRPr="006B7519" w:rsidRDefault="00D35C31" w:rsidP="00452231">
      <w:pPr>
        <w:numPr>
          <w:ilvl w:val="2"/>
          <w:numId w:val="130"/>
        </w:numPr>
        <w:tabs>
          <w:tab w:val="clear" w:pos="0"/>
          <w:tab w:val="num" w:pos="2069"/>
        </w:tabs>
        <w:spacing w:before="60" w:after="60" w:line="276" w:lineRule="auto"/>
        <w:ind w:left="2069" w:hanging="851"/>
        <w:jc w:val="both"/>
        <w:rPr>
          <w:rFonts w:ascii="David" w:hAnsi="David" w:cs="David"/>
          <w:szCs w:val="24"/>
          <w:rtl/>
        </w:rPr>
      </w:pPr>
      <w:r w:rsidRPr="006B7519">
        <w:rPr>
          <w:rFonts w:ascii="David" w:hAnsi="David" w:cs="David"/>
          <w:szCs w:val="24"/>
          <w:rtl/>
        </w:rPr>
        <w:t>מועדי סקרי התכנון המשותף ישובצו בלוח הזמנים של תכנית העבודה לפיתוח המערכת.</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b/>
          <w:bCs/>
          <w:szCs w:val="24"/>
          <w:u w:val="single"/>
        </w:rPr>
      </w:pPr>
      <w:r w:rsidRPr="006B7519">
        <w:rPr>
          <w:rFonts w:ascii="David" w:hAnsi="David" w:cs="David"/>
          <w:b/>
          <w:bCs/>
          <w:szCs w:val="24"/>
          <w:u w:val="single"/>
          <w:rtl/>
        </w:rPr>
        <w:t>סקרי הנהלה וסקרי איכות</w:t>
      </w:r>
      <w:r w:rsidRPr="006B7519">
        <w:rPr>
          <w:rFonts w:ascii="David" w:hAnsi="David" w:cs="David"/>
          <w:szCs w:val="24"/>
          <w:rtl/>
        </w:rPr>
        <w:t>:</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 xml:space="preserve">במהלך הפיתוח ובהמשך בשלב התחזוקה, יקוימו "סקרי הנהלה" ו"סקרי איכות" כנדרש </w:t>
      </w:r>
      <w:proofErr w:type="spellStart"/>
      <w:r w:rsidRPr="006B7519">
        <w:rPr>
          <w:rFonts w:ascii="David" w:hAnsi="David" w:cs="David"/>
          <w:szCs w:val="24"/>
          <w:rtl/>
        </w:rPr>
        <w:t>בהסמכות</w:t>
      </w:r>
      <w:proofErr w:type="spellEnd"/>
      <w:r w:rsidRPr="006B7519">
        <w:rPr>
          <w:rFonts w:ascii="David" w:hAnsi="David" w:cs="David"/>
          <w:szCs w:val="24"/>
          <w:rtl/>
        </w:rPr>
        <w:t xml:space="preserve"> </w:t>
      </w:r>
      <w:r w:rsidRPr="006B7519">
        <w:rPr>
          <w:rFonts w:ascii="David" w:hAnsi="David" w:cs="David"/>
          <w:szCs w:val="24"/>
        </w:rPr>
        <w:t>ISO</w:t>
      </w:r>
      <w:r w:rsidRPr="006B7519">
        <w:rPr>
          <w:rFonts w:ascii="David" w:hAnsi="David" w:cs="David"/>
          <w:szCs w:val="24"/>
          <w:rtl/>
        </w:rPr>
        <w:t xml:space="preserve"> והתקן הישראלי (ת"י) המקביל.</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הפרוטוקולים והמסקנות מהסקרים הנ"ל יועברו למזמין להערות ולאישור.</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למזמין תישמר זכות במקרים חשובים, על פי שיקול דעתו, להשתתף "בסקרי הנהלה" ו"סקרי איכות", מבלי שהספק יוכל להתנגד לכך.</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המזמין יוכל לדרוש והספק חייב להיענות ללא תמורה, לקיים "סקרי איכות" ו"סקרי הנהלה" לנושאים ספציפיים שיראו לו, אותם ימסור לספק בכתב.</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"סקרי איכות" יתקיימו אחת לחודש, אלא אם כן יוסכם אחרת על ידי המזמין, והם ישובצו בלוח הזמנים, בהתאם.</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b/>
          <w:bCs/>
          <w:szCs w:val="24"/>
          <w:u w:val="single"/>
          <w:rtl/>
        </w:rPr>
        <w:t>בדיקות סופיות</w:t>
      </w:r>
      <w:r w:rsidRPr="006B7519">
        <w:rPr>
          <w:rFonts w:ascii="David" w:hAnsi="David" w:cs="David"/>
          <w:szCs w:val="24"/>
          <w:rtl/>
        </w:rPr>
        <w:t>:</w:t>
      </w:r>
    </w:p>
    <w:p w:rsidR="00D35C31" w:rsidRDefault="00D35C31" w:rsidP="00452231">
      <w:pPr>
        <w:numPr>
          <w:ilvl w:val="2"/>
          <w:numId w:val="130"/>
        </w:numPr>
        <w:tabs>
          <w:tab w:val="clear" w:pos="0"/>
          <w:tab w:val="num" w:pos="2069"/>
        </w:tabs>
        <w:spacing w:before="60" w:after="60" w:line="276" w:lineRule="auto"/>
        <w:ind w:left="2069" w:hanging="851"/>
        <w:jc w:val="both"/>
        <w:rPr>
          <w:rFonts w:ascii="David" w:hAnsi="David" w:cs="David"/>
          <w:szCs w:val="24"/>
        </w:rPr>
      </w:pPr>
      <w:r w:rsidRPr="006B7519">
        <w:rPr>
          <w:rFonts w:ascii="David" w:hAnsi="David" w:cs="David"/>
          <w:szCs w:val="24"/>
          <w:rtl/>
        </w:rPr>
        <w:t>בדיקות סופיות הן בדיקות שיבוצעו על ידי הספק לאחר עמידה בבדיקות יחידות התוכנה</w:t>
      </w:r>
      <w:r>
        <w:rPr>
          <w:rFonts w:ascii="David" w:hAnsi="David" w:cs="David" w:hint="cs"/>
          <w:szCs w:val="24"/>
          <w:rtl/>
        </w:rPr>
        <w:t xml:space="preserve">  </w:t>
      </w:r>
      <w:r w:rsidRPr="006B7519">
        <w:rPr>
          <w:rFonts w:ascii="David" w:hAnsi="David" w:cs="David"/>
          <w:szCs w:val="24"/>
          <w:rtl/>
        </w:rPr>
        <w:t xml:space="preserve"> (</w:t>
      </w:r>
      <w:r w:rsidRPr="006B7519">
        <w:rPr>
          <w:rFonts w:ascii="David" w:hAnsi="David" w:cs="David"/>
          <w:szCs w:val="24"/>
        </w:rPr>
        <w:t>UNIT TEST</w:t>
      </w:r>
      <w:r w:rsidRPr="006B7519">
        <w:rPr>
          <w:rFonts w:ascii="David" w:hAnsi="David" w:cs="David"/>
          <w:szCs w:val="24"/>
          <w:rtl/>
        </w:rPr>
        <w:t>), בדיקות תת-מערכות ובדיקות התוכנה על החומרה הייעודית, לפני ביצוע מבחני הקבלה על ידי המזמין. הספק יכין את מסמך הבדיקות הכולל את מפרטי הבדיקות הסופיות על פי תקני אבטחת האיכות הרלבנטיים וההגדרות במסמך העיצוב. מסמך הבדיקות חייב באישור המזמין.</w:t>
      </w:r>
    </w:p>
    <w:p w:rsidR="005874FB" w:rsidRDefault="005874FB" w:rsidP="005874FB">
      <w:pPr>
        <w:spacing w:before="60" w:after="60" w:line="276" w:lineRule="auto"/>
        <w:ind w:left="2069"/>
        <w:jc w:val="both"/>
        <w:rPr>
          <w:rFonts w:ascii="David" w:hAnsi="David" w:cs="David"/>
          <w:szCs w:val="24"/>
          <w:rtl/>
        </w:rPr>
      </w:pPr>
    </w:p>
    <w:p w:rsidR="005874FB" w:rsidRDefault="005874FB" w:rsidP="005874FB">
      <w:pPr>
        <w:spacing w:before="60" w:after="60" w:line="276" w:lineRule="auto"/>
        <w:ind w:left="2069"/>
        <w:jc w:val="both"/>
        <w:rPr>
          <w:rFonts w:ascii="David" w:hAnsi="David" w:cs="David"/>
          <w:szCs w:val="24"/>
          <w:rtl/>
        </w:rPr>
      </w:pPr>
    </w:p>
    <w:p w:rsidR="005874FB" w:rsidRDefault="005874FB" w:rsidP="005874FB">
      <w:pPr>
        <w:spacing w:before="60" w:after="60" w:line="276" w:lineRule="auto"/>
        <w:ind w:left="2069"/>
        <w:jc w:val="both"/>
        <w:rPr>
          <w:rFonts w:ascii="David" w:hAnsi="David" w:cs="David"/>
          <w:szCs w:val="24"/>
        </w:rPr>
      </w:pPr>
    </w:p>
    <w:p w:rsidR="00D35C31" w:rsidRDefault="00D35C31" w:rsidP="00452231">
      <w:pPr>
        <w:numPr>
          <w:ilvl w:val="2"/>
          <w:numId w:val="130"/>
        </w:numPr>
        <w:tabs>
          <w:tab w:val="clear" w:pos="0"/>
          <w:tab w:val="num" w:pos="2069"/>
        </w:tabs>
        <w:spacing w:before="60" w:after="60" w:line="276" w:lineRule="auto"/>
        <w:ind w:left="2069" w:hanging="851"/>
        <w:jc w:val="both"/>
        <w:rPr>
          <w:rFonts w:ascii="David" w:hAnsi="David" w:cs="David"/>
          <w:szCs w:val="24"/>
        </w:rPr>
      </w:pPr>
      <w:r w:rsidRPr="006B7519">
        <w:rPr>
          <w:rFonts w:ascii="David" w:hAnsi="David" w:cs="David"/>
          <w:szCs w:val="24"/>
          <w:rtl/>
        </w:rPr>
        <w:t xml:space="preserve">הבדיקות תהיינה מלאות ויוודאו תקינותו של כל סעיף במסמך העיצוב. לא יוגשו למזמין פריטי תוכנה או תת-מערכות שלא עברו בהצלחה </w:t>
      </w:r>
      <w:r w:rsidRPr="006B7519">
        <w:rPr>
          <w:rFonts w:ascii="David" w:hAnsi="David" w:cs="David"/>
          <w:szCs w:val="24"/>
          <w:u w:val="single"/>
          <w:rtl/>
        </w:rPr>
        <w:t>במלואם</w:t>
      </w:r>
      <w:r w:rsidRPr="006B7519">
        <w:rPr>
          <w:rFonts w:ascii="David" w:hAnsi="David" w:cs="David"/>
          <w:szCs w:val="24"/>
          <w:rtl/>
        </w:rPr>
        <w:t xml:space="preserve"> את הבדיקות הסופיות, ללא שום תקלה. בכל מקרה חייבת להיות בדיקה סופית אחת מלאה (לאחר הכנסת תיקונים) ללא תקלה, שאליה תצורף רשימת התקלות שהתגלו במהלך הבדיקות הקודמות וכיצד תוקנו. הספק יגיש דו"ח מסכם של בדיקות סופיות תקינות. הדו"ח יאושר וייחתם על ידי מנהל הפרויקט ואבטחת האיכות של הספק.</w:t>
      </w:r>
    </w:p>
    <w:p w:rsidR="00D35C31" w:rsidRDefault="00D35C31" w:rsidP="00452231">
      <w:pPr>
        <w:numPr>
          <w:ilvl w:val="2"/>
          <w:numId w:val="130"/>
        </w:numPr>
        <w:tabs>
          <w:tab w:val="clear" w:pos="0"/>
          <w:tab w:val="num" w:pos="2069"/>
        </w:tabs>
        <w:spacing w:before="60" w:after="60" w:line="276" w:lineRule="auto"/>
        <w:ind w:left="2069" w:hanging="851"/>
        <w:jc w:val="both"/>
        <w:rPr>
          <w:rFonts w:ascii="David" w:hAnsi="David" w:cs="David"/>
          <w:szCs w:val="24"/>
        </w:rPr>
      </w:pPr>
      <w:r w:rsidRPr="006B7519">
        <w:rPr>
          <w:rFonts w:ascii="David" w:hAnsi="David" w:cs="David"/>
          <w:szCs w:val="24"/>
          <w:rtl/>
        </w:rPr>
        <w:t>כל טופס בדיקה פרטנית יהיה חתום על ידי מבצע הבדיקה ועל ידי אבטחת האיכות של הספק. המזמין יהיה רשאי לדרוש, לגבי רכיבים שיוגדרו כ"קריטיים", שהבדיקות הסופיות יבוצעו על ידי גורמים שאינם כלולים בצוות הפיתוח של הספק.</w:t>
      </w:r>
    </w:p>
    <w:p w:rsidR="00D35C31" w:rsidRPr="006B7519" w:rsidRDefault="00D35C31" w:rsidP="00452231">
      <w:pPr>
        <w:numPr>
          <w:ilvl w:val="2"/>
          <w:numId w:val="130"/>
        </w:numPr>
        <w:tabs>
          <w:tab w:val="clear" w:pos="0"/>
          <w:tab w:val="num" w:pos="2069"/>
        </w:tabs>
        <w:spacing w:before="60" w:after="60" w:line="276" w:lineRule="auto"/>
        <w:ind w:left="2069" w:hanging="851"/>
        <w:jc w:val="both"/>
        <w:rPr>
          <w:rFonts w:ascii="David" w:hAnsi="David" w:cs="David"/>
          <w:szCs w:val="24"/>
        </w:rPr>
      </w:pPr>
      <w:r w:rsidRPr="006B7519">
        <w:rPr>
          <w:rFonts w:ascii="David" w:hAnsi="David" w:cs="David"/>
          <w:szCs w:val="24"/>
          <w:rtl/>
        </w:rPr>
        <w:t>במהלך הבדיקות תיבדק תקינות עץ המוצר של הרכיבים וקשריהם, בהשוואה לאמור במסמך העיצוב.</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b/>
          <w:bCs/>
          <w:szCs w:val="24"/>
          <w:u w:val="single"/>
          <w:rtl/>
        </w:rPr>
        <w:t>בדיקות קבלה</w:t>
      </w:r>
      <w:r w:rsidRPr="006B7519">
        <w:rPr>
          <w:rFonts w:ascii="David" w:hAnsi="David" w:cs="David"/>
          <w:szCs w:val="24"/>
          <w:rtl/>
        </w:rPr>
        <w:t xml:space="preserve">: </w:t>
      </w:r>
    </w:p>
    <w:p w:rsidR="00D35C31" w:rsidRPr="006B7519" w:rsidRDefault="00D35C31" w:rsidP="00452231">
      <w:pPr>
        <w:numPr>
          <w:ilvl w:val="2"/>
          <w:numId w:val="130"/>
        </w:numPr>
        <w:spacing w:before="60" w:after="60" w:line="276" w:lineRule="auto"/>
        <w:ind w:hanging="866"/>
        <w:jc w:val="both"/>
        <w:rPr>
          <w:rFonts w:ascii="David" w:hAnsi="David" w:cs="David"/>
          <w:szCs w:val="24"/>
        </w:rPr>
      </w:pPr>
      <w:r w:rsidRPr="006B7519">
        <w:rPr>
          <w:rFonts w:ascii="David" w:hAnsi="David" w:cs="David"/>
          <w:szCs w:val="24"/>
          <w:rtl/>
        </w:rPr>
        <w:t xml:space="preserve">בדיקות אלו יבוצעו על ידי המזמין, בסיוע הספק על פי דרישת המזמין. </w:t>
      </w:r>
    </w:p>
    <w:p w:rsidR="00D35C31" w:rsidRPr="006B7519" w:rsidRDefault="00D35C31" w:rsidP="00452231">
      <w:pPr>
        <w:numPr>
          <w:ilvl w:val="2"/>
          <w:numId w:val="130"/>
        </w:numPr>
        <w:spacing w:before="60" w:after="60" w:line="276" w:lineRule="auto"/>
        <w:ind w:hanging="866"/>
        <w:jc w:val="both"/>
        <w:rPr>
          <w:rFonts w:ascii="David" w:hAnsi="David" w:cs="David"/>
          <w:szCs w:val="24"/>
        </w:rPr>
      </w:pPr>
      <w:r w:rsidRPr="006B7519">
        <w:rPr>
          <w:rFonts w:ascii="David" w:hAnsi="David" w:cs="David"/>
          <w:szCs w:val="24"/>
          <w:rtl/>
        </w:rPr>
        <w:t xml:space="preserve">בדיקות הקבלה ייערכו לאחר הבדיקות הסופיות של הספק, על פי מסמך הבדיקות שיוכן על ידי הספק ושיאושר על ידי המזמין, או בכל דרך אחרת שתיבחר על ידי המזמין. </w:t>
      </w:r>
    </w:p>
    <w:p w:rsidR="00D35C31" w:rsidRPr="006B7519" w:rsidRDefault="00D35C31" w:rsidP="00452231">
      <w:pPr>
        <w:numPr>
          <w:ilvl w:val="2"/>
          <w:numId w:val="130"/>
        </w:numPr>
        <w:spacing w:before="60" w:after="60" w:line="276" w:lineRule="auto"/>
        <w:ind w:hanging="866"/>
        <w:jc w:val="both"/>
        <w:rPr>
          <w:rFonts w:ascii="David" w:hAnsi="David" w:cs="David"/>
          <w:szCs w:val="24"/>
          <w:rtl/>
        </w:rPr>
      </w:pPr>
      <w:r w:rsidRPr="006B7519">
        <w:rPr>
          <w:rFonts w:ascii="David" w:hAnsi="David" w:cs="David"/>
          <w:szCs w:val="24"/>
          <w:rtl/>
        </w:rPr>
        <w:t>תוצאות בדיקות הקבלה יושוו לכל האמור בסעיפי מסמך העיצוב.</w:t>
      </w:r>
    </w:p>
    <w:p w:rsidR="00D35C31" w:rsidRPr="006B7519" w:rsidRDefault="00D35C31" w:rsidP="00452231">
      <w:pPr>
        <w:numPr>
          <w:ilvl w:val="0"/>
          <w:numId w:val="130"/>
        </w:numPr>
        <w:tabs>
          <w:tab w:val="clear" w:pos="0"/>
          <w:tab w:val="num" w:pos="509"/>
        </w:tabs>
        <w:spacing w:before="60" w:after="60" w:line="276" w:lineRule="auto"/>
        <w:ind w:left="509" w:hanging="510"/>
        <w:jc w:val="both"/>
        <w:rPr>
          <w:rFonts w:ascii="David" w:hAnsi="David" w:cs="David"/>
          <w:szCs w:val="24"/>
          <w:rtl/>
        </w:rPr>
      </w:pPr>
      <w:r w:rsidRPr="006B7519">
        <w:rPr>
          <w:rFonts w:ascii="David" w:hAnsi="David" w:cs="David"/>
          <w:b/>
          <w:bCs/>
          <w:szCs w:val="24"/>
          <w:u w:val="single"/>
          <w:rtl/>
        </w:rPr>
        <w:t>עקרונות למימוש המערכת</w:t>
      </w:r>
      <w:r w:rsidRPr="006B7519">
        <w:rPr>
          <w:rFonts w:ascii="David" w:hAnsi="David" w:cs="David"/>
          <w:b/>
          <w:bCs/>
          <w:szCs w:val="24"/>
          <w:rtl/>
        </w:rPr>
        <w:t>:</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b/>
          <w:bCs/>
          <w:szCs w:val="24"/>
          <w:u w:val="single"/>
          <w:rtl/>
        </w:rPr>
        <w:t>עקרונות אבטחת האיכות</w:t>
      </w:r>
      <w:r w:rsidRPr="006B7519">
        <w:rPr>
          <w:rFonts w:ascii="David" w:hAnsi="David" w:cs="David"/>
          <w:szCs w:val="24"/>
          <w:rtl/>
        </w:rPr>
        <w:t>:</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סעיף זה מטפל בהגדרת המושגים, המוצרים, התהליכים, הנהלים, התכנון, המעקב, הבקרה, הדיווח, הטיפול בחריגים וקיום מערכת אבטחת איכות.</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אבטחת האיכות (א"א) של מוצרי התוכנה והחומרה תתבסס על דרישות תקן</w:t>
      </w:r>
      <w:r>
        <w:rPr>
          <w:rFonts w:ascii="David" w:hAnsi="David" w:cs="David" w:hint="cs"/>
          <w:szCs w:val="24"/>
          <w:rtl/>
        </w:rPr>
        <w:t xml:space="preserve"> </w:t>
      </w:r>
      <w:r w:rsidRPr="006B7519">
        <w:rPr>
          <w:rFonts w:ascii="David" w:hAnsi="David" w:cs="David"/>
          <w:szCs w:val="24"/>
          <w:rtl/>
        </w:rPr>
        <w:t xml:space="preserve">9001 </w:t>
      </w:r>
      <w:r w:rsidRPr="006B7519">
        <w:rPr>
          <w:rFonts w:ascii="David" w:hAnsi="David" w:cs="David"/>
          <w:szCs w:val="24"/>
        </w:rPr>
        <w:t>ISO</w:t>
      </w:r>
      <w:r w:rsidRPr="006B7519">
        <w:rPr>
          <w:rFonts w:ascii="David" w:hAnsi="David" w:cs="David"/>
          <w:szCs w:val="24"/>
          <w:rtl/>
        </w:rPr>
        <w:t xml:space="preserve"> במהדורה התקפה במועד הרלבנטי, ונהלי א"א ספציפיים המותאמים לדרישות הספציפיות של הפרויקט. מערכת א"א תמומש על ידי הקמת מנגנון אבטחת איכות פורמלי, שחייב באישור המזמין. העומד בראש המנגנון יהיה כפוף ישירות למנכ"ל החברה, או לגורם בכיר בהנהלת החברה, או למנהל אגף בכיר שאיננו אחראי במבנה הארגוני לניהול הפרויקט. המנגנון יכלול ביצוע </w:t>
      </w:r>
      <w:r w:rsidRPr="006B7519">
        <w:rPr>
          <w:rFonts w:ascii="David" w:hAnsi="David" w:cs="David"/>
          <w:b/>
          <w:bCs/>
          <w:szCs w:val="24"/>
          <w:rtl/>
        </w:rPr>
        <w:t>בדיקות סופיות</w:t>
      </w:r>
      <w:r w:rsidRPr="006B7519">
        <w:rPr>
          <w:rFonts w:ascii="David" w:hAnsi="David" w:cs="David"/>
          <w:szCs w:val="24"/>
          <w:rtl/>
        </w:rPr>
        <w:t xml:space="preserve"> על ידי הספק וביצוע </w:t>
      </w:r>
      <w:r w:rsidRPr="006B7519">
        <w:rPr>
          <w:rFonts w:ascii="David" w:hAnsi="David" w:cs="David"/>
          <w:b/>
          <w:bCs/>
          <w:szCs w:val="24"/>
          <w:rtl/>
        </w:rPr>
        <w:t>מבחני קבלה</w:t>
      </w:r>
      <w:r w:rsidRPr="006B7519">
        <w:rPr>
          <w:rFonts w:ascii="David" w:hAnsi="David" w:cs="David"/>
          <w:szCs w:val="24"/>
          <w:rtl/>
        </w:rPr>
        <w:t xml:space="preserve"> על ידי המזמין. מנגנון אבטחת האיכות יכול להסתייע במומחים שאינם עובדי הספק הקבועים, לצורך ביצוע מבדקי א"א, בתהליך כולו ובבדיקות הסופיות בפרט.</w:t>
      </w:r>
    </w:p>
    <w:p w:rsidR="00D35C31" w:rsidRPr="006B7519" w:rsidRDefault="00D35C31" w:rsidP="00D35C31">
      <w:pPr>
        <w:tabs>
          <w:tab w:val="left" w:pos="1643"/>
          <w:tab w:val="left" w:pos="2069"/>
        </w:tabs>
        <w:spacing w:before="60" w:after="60" w:line="276" w:lineRule="auto"/>
        <w:ind w:left="2069" w:hanging="851"/>
        <w:jc w:val="both"/>
        <w:rPr>
          <w:rFonts w:ascii="David" w:hAnsi="David" w:cs="David"/>
          <w:szCs w:val="24"/>
          <w:rtl/>
        </w:rPr>
      </w:pPr>
      <w:r w:rsidRPr="006B7519">
        <w:rPr>
          <w:rFonts w:ascii="David" w:hAnsi="David" w:cs="David"/>
          <w:szCs w:val="24"/>
          <w:rtl/>
        </w:rPr>
        <w:tab/>
      </w:r>
      <w:r w:rsidRPr="006B7519">
        <w:rPr>
          <w:rFonts w:ascii="David" w:hAnsi="David" w:cs="David"/>
          <w:szCs w:val="24"/>
          <w:rtl/>
        </w:rPr>
        <w:tab/>
        <w:t>באופן שוטף ועל פי לו"ז קבוע מראש, בצורה מובנית, יבוצעו "סקרי תיכון", "סקרי איכות המוצרים" ו"סקרי איכות הנהלה".</w:t>
      </w:r>
    </w:p>
    <w:p w:rsidR="00D35C31" w:rsidRPr="006B7519" w:rsidRDefault="00D35C31" w:rsidP="00452231">
      <w:pPr>
        <w:numPr>
          <w:ilvl w:val="2"/>
          <w:numId w:val="130"/>
        </w:numPr>
        <w:tabs>
          <w:tab w:val="left" w:pos="1643"/>
          <w:tab w:val="left" w:pos="2069"/>
        </w:tabs>
        <w:spacing w:before="60" w:after="60" w:line="276" w:lineRule="auto"/>
        <w:ind w:left="2069" w:hanging="851"/>
        <w:jc w:val="both"/>
        <w:rPr>
          <w:rFonts w:ascii="David" w:hAnsi="David" w:cs="David"/>
          <w:szCs w:val="24"/>
          <w:rtl/>
        </w:rPr>
      </w:pPr>
      <w:r w:rsidRPr="006B7519">
        <w:rPr>
          <w:rFonts w:ascii="David" w:hAnsi="David" w:cs="David"/>
          <w:szCs w:val="24"/>
          <w:rtl/>
        </w:rPr>
        <w:t>יוכן תיעוד מתאים לכל פעילויות אבטחת האיכות במהלך הפיתוח, שיוצג בנוהל אבטחת האיכות שיאושר על ידי המזמין, עד להעברת המערכת למבחני הקבלה של המזמין. התיעוד יוגש למזמין להערות. הספק יתקן את הדרוש תיקון על פי הערות המזמין, עד לקבלת אישור סופי של  המזמין.</w:t>
      </w:r>
    </w:p>
    <w:p w:rsidR="00D35C31" w:rsidRPr="006B7519" w:rsidRDefault="00D35C31" w:rsidP="00452231">
      <w:pPr>
        <w:numPr>
          <w:ilvl w:val="1"/>
          <w:numId w:val="130"/>
        </w:numPr>
        <w:tabs>
          <w:tab w:val="clear" w:pos="1416"/>
          <w:tab w:val="num" w:pos="1218"/>
          <w:tab w:val="left" w:pos="1643"/>
          <w:tab w:val="left" w:pos="2069"/>
        </w:tabs>
        <w:spacing w:before="60" w:after="60" w:line="276" w:lineRule="auto"/>
        <w:ind w:left="1218" w:hanging="709"/>
        <w:jc w:val="both"/>
        <w:rPr>
          <w:rFonts w:ascii="David" w:hAnsi="David" w:cs="David"/>
          <w:szCs w:val="24"/>
          <w:rtl/>
        </w:rPr>
      </w:pPr>
      <w:r w:rsidRPr="006B7519">
        <w:rPr>
          <w:rFonts w:ascii="David" w:hAnsi="David" w:cs="David"/>
          <w:b/>
          <w:bCs/>
          <w:szCs w:val="24"/>
          <w:u w:val="single"/>
          <w:rtl/>
        </w:rPr>
        <w:t>עקרונות הניהול הכללי</w:t>
      </w:r>
      <w:r w:rsidRPr="006B7519">
        <w:rPr>
          <w:rFonts w:ascii="David" w:hAnsi="David" w:cs="David"/>
          <w:szCs w:val="24"/>
          <w:rtl/>
        </w:rPr>
        <w:t>:</w:t>
      </w:r>
    </w:p>
    <w:p w:rsidR="00D35C31" w:rsidRPr="006B7519" w:rsidRDefault="00D35C31" w:rsidP="00452231">
      <w:pPr>
        <w:numPr>
          <w:ilvl w:val="2"/>
          <w:numId w:val="130"/>
        </w:numPr>
        <w:tabs>
          <w:tab w:val="clear" w:pos="0"/>
          <w:tab w:val="left" w:pos="2029"/>
        </w:tabs>
        <w:spacing w:before="60" w:after="60" w:line="276" w:lineRule="auto"/>
        <w:ind w:left="2029" w:hanging="851"/>
        <w:jc w:val="both"/>
        <w:rPr>
          <w:rFonts w:ascii="David" w:hAnsi="David" w:cs="David"/>
          <w:szCs w:val="24"/>
        </w:rPr>
      </w:pPr>
      <w:r w:rsidRPr="006B7519">
        <w:rPr>
          <w:rFonts w:ascii="David" w:hAnsi="David" w:cs="David"/>
          <w:szCs w:val="24"/>
          <w:rtl/>
        </w:rPr>
        <w:t xml:space="preserve">על </w:t>
      </w:r>
      <w:r>
        <w:rPr>
          <w:rFonts w:ascii="David" w:hAnsi="David" w:cs="David" w:hint="cs"/>
          <w:szCs w:val="24"/>
          <w:rtl/>
        </w:rPr>
        <w:t>המציע</w:t>
      </w:r>
      <w:r w:rsidRPr="00DA0F06">
        <w:rPr>
          <w:rFonts w:ascii="David" w:hAnsi="David" w:cs="David"/>
          <w:szCs w:val="24"/>
          <w:rtl/>
        </w:rPr>
        <w:t xml:space="preserve"> </w:t>
      </w:r>
      <w:r w:rsidRPr="006B7519">
        <w:rPr>
          <w:rFonts w:ascii="David" w:hAnsi="David" w:cs="David"/>
          <w:szCs w:val="24"/>
          <w:rtl/>
        </w:rPr>
        <w:t xml:space="preserve">להציג, כמפורט </w:t>
      </w:r>
      <w:r w:rsidRPr="006B7519">
        <w:rPr>
          <w:rFonts w:ascii="David" w:hAnsi="David" w:cs="David"/>
          <w:b/>
          <w:bCs/>
          <w:szCs w:val="24"/>
          <w:rtl/>
        </w:rPr>
        <w:t>בנספח 4.1.2</w:t>
      </w:r>
      <w:r w:rsidRPr="006B7519">
        <w:rPr>
          <w:rFonts w:ascii="David" w:hAnsi="David" w:cs="David"/>
          <w:szCs w:val="24"/>
          <w:rtl/>
        </w:rPr>
        <w:t xml:space="preserve">, מבנה ארגוני מפורט של ניהול הפרויקט כולל מערך א"א. על </w:t>
      </w:r>
      <w:r>
        <w:rPr>
          <w:rFonts w:ascii="David" w:hAnsi="David" w:cs="David" w:hint="cs"/>
          <w:szCs w:val="24"/>
          <w:rtl/>
        </w:rPr>
        <w:t>המציע</w:t>
      </w:r>
      <w:r w:rsidRPr="00DA0F06">
        <w:rPr>
          <w:rFonts w:ascii="David" w:hAnsi="David" w:cs="David"/>
          <w:szCs w:val="24"/>
          <w:rtl/>
        </w:rPr>
        <w:t xml:space="preserve"> </w:t>
      </w:r>
      <w:r w:rsidRPr="006B7519">
        <w:rPr>
          <w:rFonts w:ascii="David" w:hAnsi="David" w:cs="David"/>
          <w:szCs w:val="24"/>
          <w:rtl/>
        </w:rPr>
        <w:t>לשבץ שמות של עובדים לתפקידים המוגדרים במבנה הארגוני. גם קבלני משנה, ככל שישנם, ישובצו למבנה הארגוני הנ"ל.</w:t>
      </w:r>
      <w:r>
        <w:rPr>
          <w:rFonts w:ascii="David" w:hAnsi="David" w:cs="David" w:hint="cs"/>
          <w:szCs w:val="24"/>
          <w:rtl/>
        </w:rPr>
        <w:t xml:space="preserve"> </w:t>
      </w:r>
      <w:r w:rsidRPr="006B7519">
        <w:rPr>
          <w:rFonts w:ascii="David" w:hAnsi="David" w:cs="David"/>
          <w:szCs w:val="24"/>
          <w:rtl/>
        </w:rPr>
        <w:t xml:space="preserve"> </w:t>
      </w:r>
    </w:p>
    <w:p w:rsidR="00D35C31" w:rsidRPr="006B7519" w:rsidRDefault="00D35C31" w:rsidP="00452231">
      <w:pPr>
        <w:numPr>
          <w:ilvl w:val="2"/>
          <w:numId w:val="130"/>
        </w:numPr>
        <w:tabs>
          <w:tab w:val="clear" w:pos="0"/>
          <w:tab w:val="left" w:pos="2029"/>
        </w:tabs>
        <w:spacing w:before="60" w:after="60" w:line="276" w:lineRule="auto"/>
        <w:ind w:left="2029" w:hanging="851"/>
        <w:jc w:val="both"/>
        <w:rPr>
          <w:rFonts w:ascii="David" w:hAnsi="David" w:cs="David"/>
          <w:szCs w:val="24"/>
        </w:rPr>
      </w:pPr>
      <w:r w:rsidRPr="006B7519">
        <w:rPr>
          <w:rFonts w:ascii="David" w:hAnsi="David" w:cs="David"/>
          <w:szCs w:val="24"/>
          <w:rtl/>
        </w:rPr>
        <w:t xml:space="preserve">המבנה הארגוני </w:t>
      </w:r>
      <w:proofErr w:type="spellStart"/>
      <w:r w:rsidRPr="006B7519">
        <w:rPr>
          <w:rFonts w:ascii="David" w:hAnsi="David" w:cs="David"/>
          <w:szCs w:val="24"/>
          <w:rtl/>
        </w:rPr>
        <w:t>לפרוייקט</w:t>
      </w:r>
      <w:proofErr w:type="spellEnd"/>
      <w:r w:rsidRPr="006B7519">
        <w:rPr>
          <w:rFonts w:ascii="David" w:hAnsi="David" w:cs="David"/>
          <w:szCs w:val="24"/>
          <w:rtl/>
        </w:rPr>
        <w:t xml:space="preserve"> יהיה חייב באישור המזמין והספק יכניס כל שינוי ו/או תוספת שתידרש מהמזמין ללא ערעור וללא תמורה נוספת. </w:t>
      </w:r>
    </w:p>
    <w:p w:rsidR="00D35C31" w:rsidRPr="006B7519" w:rsidRDefault="00D35C31" w:rsidP="00452231">
      <w:pPr>
        <w:numPr>
          <w:ilvl w:val="2"/>
          <w:numId w:val="130"/>
        </w:numPr>
        <w:tabs>
          <w:tab w:val="clear" w:pos="0"/>
          <w:tab w:val="left" w:pos="2029"/>
        </w:tabs>
        <w:spacing w:before="60" w:after="60" w:line="276" w:lineRule="auto"/>
        <w:ind w:left="2029" w:hanging="851"/>
        <w:jc w:val="both"/>
        <w:rPr>
          <w:rFonts w:ascii="David" w:hAnsi="David" w:cs="David"/>
          <w:szCs w:val="24"/>
        </w:rPr>
      </w:pPr>
      <w:r w:rsidRPr="006B7519">
        <w:rPr>
          <w:rFonts w:ascii="David" w:hAnsi="David" w:cs="David"/>
          <w:szCs w:val="24"/>
          <w:rtl/>
        </w:rPr>
        <w:t>המבנה הארגוני יאושר סופית במהלך שלב א' של תכנית העבודה של הפרויקט.</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b/>
          <w:bCs/>
          <w:szCs w:val="24"/>
          <w:u w:val="single"/>
          <w:rtl/>
        </w:rPr>
        <w:t>עקרונות ניהול התצורה</w:t>
      </w:r>
      <w:r w:rsidRPr="006B7519">
        <w:rPr>
          <w:rFonts w:ascii="David" w:hAnsi="David" w:cs="David"/>
          <w:szCs w:val="24"/>
          <w:rtl/>
        </w:rPr>
        <w:t>:</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ניהול התצורה יספק מנגנון לזיהוי כל רכיבי עץ המוצר והקשרים שביניהם, לבקרה ולמעקב אחר כל גרסה של כל פריט תוכנה או מסמך, על ידי יצירת פורמט "מנגנון משמעתי" המגדיר הרשאות ותחומי אחריות בניהול ובקרת התצורה. ניהול התצורה יתבסס על כל רכיבי עץ המוצר והפריטים המופיעים במסמך העיצוב על כל פרקיו.</w:t>
      </w:r>
    </w:p>
    <w:p w:rsidR="00D35C31"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יתבצע רישום מלא של כל המסמכים הרלוונטיים, עם דגש על המסמכים החוזיים וקשירתם למבנה עץ המוצר על מרכיביו השונים. כל המסמכים יקבלו זיהוי, ייחתמו ויאושרו, על פי נוהל ניהול התצורה, על פי מבנה עץ המוצר, שיחייב בהמשך את הזיהוי והרישום של כל המסמכים שיתווספו. יוגדרו כל הקשרים בין רכיבי עץ המוצר החל ממסמך העיצוב על כל רכיביו. לכל רכיב בעץ יינתן מספר זיהוי ויוגדרו הקשרים לאב ולבנים ולמסמכי א"א.</w:t>
      </w:r>
    </w:p>
    <w:p w:rsidR="00D35C31"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כל מסמך מהמסמכים שיופקו (מסמך עיצוב, מסמכי בדיקות, סקרים, דו"חות, מסמכים טכניים וכו') ישוחרר בשחרור הנדסי (</w:t>
      </w:r>
      <w:r w:rsidRPr="006B7519">
        <w:rPr>
          <w:rFonts w:ascii="David" w:hAnsi="David" w:cs="David"/>
          <w:szCs w:val="24"/>
        </w:rPr>
        <w:t>ER</w:t>
      </w:r>
      <w:r w:rsidRPr="006B7519">
        <w:rPr>
          <w:rFonts w:ascii="David" w:hAnsi="David" w:cs="David"/>
          <w:szCs w:val="24"/>
          <w:rtl/>
        </w:rPr>
        <w:t xml:space="preserve">), על מנת שתינתן להם גושפנקא רשמית, שלאחריה ניתן יהיה להכניסם למערכת ניהול התצורה. תהליך השחרור ההנדסי </w:t>
      </w:r>
      <w:proofErr w:type="spellStart"/>
      <w:r w:rsidRPr="006B7519">
        <w:rPr>
          <w:rFonts w:ascii="David" w:hAnsi="David" w:cs="David"/>
          <w:szCs w:val="24"/>
          <w:rtl/>
        </w:rPr>
        <w:t>מחוייב</w:t>
      </w:r>
      <w:proofErr w:type="spellEnd"/>
      <w:r w:rsidRPr="006B7519">
        <w:rPr>
          <w:rFonts w:ascii="David" w:hAnsi="David" w:cs="David"/>
          <w:szCs w:val="24"/>
          <w:rtl/>
        </w:rPr>
        <w:t xml:space="preserve"> אף הוא בנוהל מסודר, אותו יש לכתוב ולפרסם כנוהל מחייב של הספק וקבלני המשנה שלו. על הנהלים לקבל אישור המזמין במהלך אבן הדרך הראשונה.</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ניהול התצורה יתבצע במערכת ממוחשבת שתוצע על ידי הספק ותאושר על ידי המזמין.</w:t>
      </w:r>
    </w:p>
    <w:p w:rsidR="00D35C31" w:rsidRPr="006B7519" w:rsidRDefault="00D35C31" w:rsidP="00452231">
      <w:pPr>
        <w:numPr>
          <w:ilvl w:val="2"/>
          <w:numId w:val="130"/>
        </w:numPr>
        <w:spacing w:before="60" w:after="60" w:line="276" w:lineRule="auto"/>
        <w:ind w:left="2029" w:hanging="851"/>
        <w:jc w:val="both"/>
        <w:rPr>
          <w:rFonts w:ascii="David" w:hAnsi="David" w:cs="David"/>
          <w:b/>
          <w:bCs/>
          <w:szCs w:val="24"/>
        </w:rPr>
      </w:pPr>
      <w:r w:rsidRPr="006B7519">
        <w:rPr>
          <w:rFonts w:ascii="David" w:hAnsi="David" w:cs="David"/>
          <w:szCs w:val="24"/>
          <w:rtl/>
        </w:rPr>
        <w:t xml:space="preserve">יש לקחת </w:t>
      </w:r>
      <w:r w:rsidRPr="00F70986">
        <w:rPr>
          <w:rFonts w:ascii="David" w:hAnsi="David" w:cs="David"/>
          <w:szCs w:val="24"/>
          <w:rtl/>
        </w:rPr>
        <w:t>בחשבון, כי בשנת התפעול הראשונה תשוחררנה עד שלוש (3) גרסאות, כל ארבעה חודשים. לאחר מכן תשוחרר</w:t>
      </w:r>
      <w:r w:rsidRPr="006B7519">
        <w:rPr>
          <w:rFonts w:ascii="David" w:hAnsi="David" w:cs="David"/>
          <w:szCs w:val="24"/>
          <w:rtl/>
        </w:rPr>
        <w:t xml:space="preserve"> גרסה אחת לשנה</w:t>
      </w:r>
      <w:r w:rsidRPr="0032766E">
        <w:rPr>
          <w:rFonts w:ascii="David" w:hAnsi="David" w:cs="David"/>
          <w:szCs w:val="24"/>
          <w:rtl/>
        </w:rPr>
        <w:t>.</w:t>
      </w:r>
      <w:r w:rsidRPr="006B7519">
        <w:rPr>
          <w:rFonts w:ascii="David" w:hAnsi="David" w:cs="David"/>
          <w:b/>
          <w:bCs/>
          <w:szCs w:val="24"/>
          <w:rtl/>
        </w:rPr>
        <w:t xml:space="preserve"> </w:t>
      </w:r>
      <w:r w:rsidRPr="006B7519">
        <w:rPr>
          <w:rFonts w:ascii="David" w:hAnsi="David" w:cs="David"/>
          <w:szCs w:val="24"/>
          <w:rtl/>
        </w:rPr>
        <w:t>המזמין משאיר לעצמו את הזכות לדרוש שחרור מהדורה במועדים אחרים. הספק לא יהיה זכאי לשום תמורה נוספת בגין שחרור גרסאות.</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b/>
          <w:bCs/>
          <w:szCs w:val="24"/>
          <w:rtl/>
        </w:rPr>
      </w:pPr>
      <w:r w:rsidRPr="006B7519">
        <w:rPr>
          <w:rFonts w:ascii="David" w:hAnsi="David" w:cs="David"/>
          <w:b/>
          <w:bCs/>
          <w:szCs w:val="24"/>
          <w:u w:val="single"/>
          <w:rtl/>
        </w:rPr>
        <w:t>עקרונות ניהול התפעול והתחזוקה</w:t>
      </w:r>
      <w:r w:rsidRPr="006B7519">
        <w:rPr>
          <w:rFonts w:ascii="David" w:hAnsi="David" w:cs="David"/>
          <w:szCs w:val="24"/>
          <w:rtl/>
        </w:rPr>
        <w:t>:</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tl/>
        </w:rPr>
      </w:pPr>
      <w:r w:rsidRPr="006B7519">
        <w:rPr>
          <w:rFonts w:ascii="David" w:hAnsi="David" w:cs="David"/>
          <w:szCs w:val="24"/>
          <w:rtl/>
        </w:rPr>
        <w:t xml:space="preserve">עם הכרזת המערכת כמבצעית לתפעול, </w:t>
      </w:r>
      <w:r>
        <w:rPr>
          <w:rFonts w:ascii="David" w:hAnsi="David" w:cs="David" w:hint="cs"/>
          <w:szCs w:val="24"/>
          <w:rtl/>
        </w:rPr>
        <w:t>תידרש</w:t>
      </w:r>
      <w:r w:rsidRPr="006B7519">
        <w:rPr>
          <w:rFonts w:ascii="David" w:hAnsi="David" w:cs="David"/>
          <w:szCs w:val="24"/>
          <w:rtl/>
        </w:rPr>
        <w:t xml:space="preserve"> מהספק הקמת גוף לניהול התחזוקה, שיכלול גורם טיפול מונע כולל טיפולים תקופתיים וגורם טיפול באופן שוטף בתקלות. האמור לעיל יקבל ביטוי ספציפי במבנה הארגוני שיוצג וחייב באישור המזמין בשלב א'. מנהל התחזוקה יהיה כפוף ישירות למנהל הפרויקט.</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נדרשת מהספק הכנת נהלי תפעול ותחזוקה לכל פריטי הציוד המסופקים. המזמין יוכל לבקש להרחיב, לשנות ולתקן את נהלי התפעול והתחזוקה והספק יהיה חייב להכניס את הבקשות לנהלים, ללא תמורה נוספת.</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נדרש מהספק להגיש דיווחים תקופתיים, חודשיים ורבעוניים, על תקלות שהופיעו ונפתרו ומה היה הטיפול לגביהן, המלצות  לטיפול מונע נוסף (אם נדרש) וצעדים למניעת תקלות עתידיות. תכולה זו היא חלק מכל "סקר איכות" שיבוצע.</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tl/>
        </w:rPr>
      </w:pPr>
      <w:r w:rsidRPr="006B7519">
        <w:rPr>
          <w:rFonts w:ascii="David" w:hAnsi="David" w:cs="David"/>
          <w:szCs w:val="24"/>
          <w:rtl/>
        </w:rPr>
        <w:t>גוף אבטחת האיכות ומבקרי האיכות שבו, שיתקיים במסגרת שלב פיתוח הפרויקט, יהיה גם הגוף מבקר האיכות של גוף התחזוקה. המבקרים לא יהיו חלק מגוף התחזוקה, או לחלופין, יהיו בעלי מקצוע מומחים שיוסמכו כמבקרים על ידי מנהל א"א של הספק.</w:t>
      </w:r>
    </w:p>
    <w:p w:rsidR="00D35C31" w:rsidRPr="006B7519" w:rsidRDefault="00D35C31" w:rsidP="00452231">
      <w:pPr>
        <w:numPr>
          <w:ilvl w:val="2"/>
          <w:numId w:val="130"/>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נדרשת מהספק הכנת מתודולוגיות ונהלים לאיתור תקלות מכל סוג שהוא והדרכת המפעילים בחומר הנ"ל, במסגרת שלב ההדרכה כולל  מבחני גמר וכתבי הסמכה.</w:t>
      </w:r>
    </w:p>
    <w:p w:rsidR="00D35C31" w:rsidRPr="006B7519" w:rsidRDefault="00D35C31" w:rsidP="00452231">
      <w:pPr>
        <w:numPr>
          <w:ilvl w:val="0"/>
          <w:numId w:val="130"/>
        </w:numPr>
        <w:tabs>
          <w:tab w:val="clear" w:pos="0"/>
          <w:tab w:val="num" w:pos="509"/>
          <w:tab w:val="left" w:pos="2069"/>
        </w:tabs>
        <w:spacing w:before="60" w:after="60" w:line="276" w:lineRule="auto"/>
        <w:ind w:left="509" w:hanging="509"/>
        <w:jc w:val="both"/>
        <w:rPr>
          <w:rFonts w:ascii="David" w:hAnsi="David" w:cs="David"/>
          <w:szCs w:val="24"/>
          <w:rtl/>
        </w:rPr>
      </w:pPr>
      <w:r w:rsidRPr="006B7519">
        <w:rPr>
          <w:rFonts w:ascii="David" w:hAnsi="David" w:cs="David"/>
          <w:b/>
          <w:bCs/>
          <w:szCs w:val="24"/>
          <w:u w:val="single"/>
          <w:rtl/>
        </w:rPr>
        <w:t>נהלי אבטחת איכות ואבטחת מידע</w:t>
      </w:r>
      <w:r w:rsidRPr="006B7519">
        <w:rPr>
          <w:rFonts w:ascii="David" w:hAnsi="David" w:cs="David"/>
          <w:b/>
          <w:bCs/>
          <w:szCs w:val="24"/>
          <w:rtl/>
        </w:rPr>
        <w:t>:</w:t>
      </w:r>
    </w:p>
    <w:p w:rsidR="00D35C31" w:rsidRPr="006B7519" w:rsidRDefault="00D35C31" w:rsidP="00D35C31">
      <w:pPr>
        <w:pStyle w:val="BlockText"/>
        <w:spacing w:before="60" w:after="60" w:line="276" w:lineRule="auto"/>
        <w:ind w:left="509"/>
        <w:jc w:val="both"/>
        <w:rPr>
          <w:rFonts w:ascii="David" w:hAnsi="David" w:cs="David"/>
          <w:rtl/>
        </w:rPr>
      </w:pPr>
      <w:r w:rsidRPr="006B7519">
        <w:rPr>
          <w:rFonts w:ascii="David" w:hAnsi="David" w:cs="David"/>
          <w:rtl/>
        </w:rPr>
        <w:t>על הספק הזוכה יהיה להגיש להערות ולאישור המזמין את הנהלים הבאים במהלך שלב א' של הפרויקט (בסוגריים – זיהוי הנוהל):</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 xml:space="preserve">נוהל ניהול אבטחת האיכות </w:t>
      </w:r>
      <w:proofErr w:type="spellStart"/>
      <w:r w:rsidRPr="006B7519">
        <w:rPr>
          <w:rFonts w:ascii="David" w:hAnsi="David" w:cs="David"/>
          <w:szCs w:val="24"/>
          <w:u w:val="single"/>
          <w:rtl/>
        </w:rPr>
        <w:t>בפרוייקט</w:t>
      </w:r>
      <w:proofErr w:type="spellEnd"/>
      <w:r w:rsidRPr="006B7519">
        <w:rPr>
          <w:rFonts w:ascii="David" w:hAnsi="David" w:cs="David"/>
          <w:szCs w:val="24"/>
          <w:u w:val="single"/>
          <w:rtl/>
        </w:rPr>
        <w:t xml:space="preserve"> (</w:t>
      </w:r>
      <w:r w:rsidRPr="006B7519">
        <w:rPr>
          <w:rFonts w:ascii="David" w:hAnsi="David" w:cs="David"/>
          <w:szCs w:val="24"/>
          <w:u w:val="single"/>
        </w:rPr>
        <w:t>Reg1</w:t>
      </w:r>
      <w:r w:rsidRPr="007F7F0F">
        <w:rPr>
          <w:rFonts w:ascii="David" w:hAnsi="David" w:cs="David"/>
          <w:szCs w:val="24"/>
          <w:u w:val="single"/>
          <w:rtl/>
        </w:rPr>
        <w:t>)</w:t>
      </w:r>
      <w:r w:rsidRPr="006B7519">
        <w:rPr>
          <w:rFonts w:ascii="David" w:hAnsi="David" w:cs="David"/>
          <w:szCs w:val="24"/>
          <w:rtl/>
        </w:rPr>
        <w:t xml:space="preserve">: סמכויות מנגנון אבטחת האיכות, ביצוע סקרי הנהלה וסקרי איכות בפיתוח ובתחזוקה, אחריות לביצוע מבחנים סופיים וייצוג הספק כלפי המזמין בכל נושאי אבטחת האיכות. הנוהל יכסה את כל פעילות קבלני המשנה וניהול אבטחת האיכות שלהם. הנוהל יהיה ספציפי </w:t>
      </w:r>
      <w:proofErr w:type="spellStart"/>
      <w:r w:rsidRPr="006B7519">
        <w:rPr>
          <w:rFonts w:ascii="David" w:hAnsi="David" w:cs="David"/>
          <w:szCs w:val="24"/>
          <w:rtl/>
        </w:rPr>
        <w:t>לפרוייקט</w:t>
      </w:r>
      <w:proofErr w:type="spellEnd"/>
      <w:r w:rsidRPr="006B7519">
        <w:rPr>
          <w:rFonts w:ascii="David" w:hAnsi="David" w:cs="David"/>
          <w:szCs w:val="24"/>
          <w:rtl/>
        </w:rPr>
        <w:t xml:space="preserve"> זה, ייחתם על ידי מנהל א"א ומנהל הפרויקט וחייב באישור המזמין. </w:t>
      </w:r>
      <w:r w:rsidRPr="006B7519">
        <w:rPr>
          <w:rFonts w:ascii="David" w:hAnsi="David" w:cs="David"/>
          <w:szCs w:val="24"/>
          <w:u w:val="single"/>
          <w:rtl/>
        </w:rPr>
        <w:t>לא יתקבלו</w:t>
      </w:r>
      <w:r w:rsidRPr="006B7519">
        <w:rPr>
          <w:rFonts w:ascii="David" w:hAnsi="David" w:cs="David"/>
          <w:szCs w:val="24"/>
          <w:rtl/>
        </w:rPr>
        <w:t xml:space="preserve"> נהלי </w:t>
      </w:r>
      <w:r w:rsidRPr="006B7519">
        <w:rPr>
          <w:rFonts w:ascii="David" w:hAnsi="David" w:cs="David"/>
          <w:szCs w:val="24"/>
        </w:rPr>
        <w:t>ISO 9001</w:t>
      </w:r>
      <w:r w:rsidRPr="006B7519">
        <w:rPr>
          <w:rFonts w:ascii="David" w:hAnsi="David" w:cs="David"/>
          <w:szCs w:val="24"/>
          <w:rtl/>
        </w:rPr>
        <w:t xml:space="preserve"> כפי שהם אלא רק נהלים ספציפיים שייכתבו עבור מימוש הסכם זה.</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נוהל ביצוע שינויים ותיקונים במהלך הפיתוח והתחזוקה (</w:t>
      </w:r>
      <w:r w:rsidRPr="006B7519">
        <w:rPr>
          <w:rFonts w:ascii="David" w:hAnsi="David" w:cs="David"/>
          <w:szCs w:val="24"/>
          <w:u w:val="single"/>
        </w:rPr>
        <w:t>Reg2</w:t>
      </w:r>
      <w:r w:rsidRPr="007F7F0F">
        <w:rPr>
          <w:rFonts w:ascii="David" w:hAnsi="David" w:cs="David"/>
          <w:szCs w:val="24"/>
          <w:u w:val="single"/>
          <w:rtl/>
        </w:rPr>
        <w:t>)</w:t>
      </w:r>
      <w:r w:rsidRPr="006B7519">
        <w:rPr>
          <w:rFonts w:ascii="David" w:hAnsi="David" w:cs="David"/>
          <w:szCs w:val="24"/>
          <w:rtl/>
        </w:rPr>
        <w:t>: הנוהל יכלול סמכויות, ועדת שינויים ואישורים. כל שינוי חייב באישור המזמין.</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נוהל בדיקות (</w:t>
      </w:r>
      <w:r w:rsidRPr="006B7519">
        <w:rPr>
          <w:rFonts w:ascii="David" w:hAnsi="David" w:cs="David"/>
          <w:szCs w:val="24"/>
          <w:u w:val="single"/>
        </w:rPr>
        <w:t>Reg3</w:t>
      </w:r>
      <w:r w:rsidRPr="007F7F0F">
        <w:rPr>
          <w:rFonts w:ascii="David" w:hAnsi="David" w:cs="David"/>
          <w:szCs w:val="24"/>
          <w:u w:val="single"/>
          <w:rtl/>
        </w:rPr>
        <w:t>)</w:t>
      </w:r>
      <w:r w:rsidRPr="006B7519">
        <w:rPr>
          <w:rFonts w:ascii="David" w:hAnsi="David" w:cs="David"/>
          <w:szCs w:val="24"/>
          <w:rtl/>
        </w:rPr>
        <w:t xml:space="preserve">: הנוהל יכלול הגדרת בעלי סמכויות ואישורים לביצוע הבדיקות במהלך הפיתוח והתחזוקה.  </w:t>
      </w:r>
    </w:p>
    <w:p w:rsidR="00D35C31"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u w:val="single"/>
          <w:rtl/>
        </w:rPr>
        <w:t>נוהל ניהול מסמכים (</w:t>
      </w:r>
      <w:r w:rsidRPr="006B7519">
        <w:rPr>
          <w:rFonts w:ascii="David" w:hAnsi="David" w:cs="David"/>
          <w:szCs w:val="24"/>
          <w:u w:val="single"/>
        </w:rPr>
        <w:t>Reg4</w:t>
      </w:r>
      <w:r w:rsidRPr="006B7519">
        <w:rPr>
          <w:rFonts w:ascii="David" w:hAnsi="David" w:cs="David"/>
          <w:szCs w:val="24"/>
          <w:u w:val="single"/>
          <w:rtl/>
        </w:rPr>
        <w:t>)</w:t>
      </w:r>
      <w:r w:rsidRPr="006B7519">
        <w:rPr>
          <w:rFonts w:ascii="David" w:hAnsi="David" w:cs="David"/>
          <w:szCs w:val="24"/>
          <w:rtl/>
        </w:rPr>
        <w:t>: הנוהל יכלול הפקת מהדורות והפקת מסמכי תיקון תקלות ושינויים בין המהדורות, ניהול היסטוריה של מהדורות ומסמכים, תהליך שחרור מהדורות, בעלי זכות חתימה וסמכויות, במהלך הפיתוח והתפעול המבצעי. שיטת הרישום תאפשר עקיבות על בסיס מבנה עץ המוצר ומסמך העיצוב.</w:t>
      </w:r>
    </w:p>
    <w:p w:rsidR="00D35C31" w:rsidRDefault="00D35C31" w:rsidP="00D35C31">
      <w:pPr>
        <w:spacing w:before="60" w:after="60" w:line="276" w:lineRule="auto"/>
        <w:ind w:left="1218"/>
        <w:jc w:val="both"/>
        <w:rPr>
          <w:rFonts w:ascii="David" w:hAnsi="David" w:cs="David"/>
          <w:szCs w:val="24"/>
          <w:u w:val="single"/>
          <w:rtl/>
        </w:rPr>
      </w:pPr>
    </w:p>
    <w:p w:rsidR="00D35C31" w:rsidRPr="006B7519" w:rsidRDefault="00D35C31" w:rsidP="00452231">
      <w:pPr>
        <w:numPr>
          <w:ilvl w:val="1"/>
          <w:numId w:val="130"/>
        </w:numPr>
        <w:tabs>
          <w:tab w:val="clear" w:pos="1416"/>
          <w:tab w:val="num" w:pos="1175"/>
          <w:tab w:val="num" w:pos="1218"/>
        </w:tabs>
        <w:spacing w:before="60" w:after="60" w:line="276" w:lineRule="auto"/>
        <w:ind w:left="1175" w:hanging="709"/>
        <w:jc w:val="both"/>
        <w:rPr>
          <w:rFonts w:ascii="David" w:hAnsi="David" w:cs="David"/>
          <w:szCs w:val="24"/>
          <w:rtl/>
        </w:rPr>
      </w:pPr>
      <w:r w:rsidRPr="006B7519">
        <w:rPr>
          <w:rFonts w:ascii="David" w:hAnsi="David" w:cs="David"/>
          <w:szCs w:val="24"/>
          <w:u w:val="single"/>
          <w:rtl/>
        </w:rPr>
        <w:t>נוהל ניהול תצורה (</w:t>
      </w:r>
      <w:r w:rsidRPr="006B7519">
        <w:rPr>
          <w:rFonts w:ascii="David" w:hAnsi="David" w:cs="David"/>
          <w:szCs w:val="24"/>
          <w:u w:val="single"/>
        </w:rPr>
        <w:t>Reg5</w:t>
      </w:r>
      <w:r w:rsidRPr="006B7519">
        <w:rPr>
          <w:rFonts w:ascii="David" w:hAnsi="David" w:cs="David"/>
          <w:szCs w:val="24"/>
          <w:u w:val="single"/>
          <w:rtl/>
        </w:rPr>
        <w:t>)</w:t>
      </w:r>
      <w:r w:rsidRPr="006B7519">
        <w:rPr>
          <w:rFonts w:ascii="David" w:hAnsi="David" w:cs="David"/>
          <w:szCs w:val="24"/>
          <w:rtl/>
        </w:rPr>
        <w:t>: הנוהל יתבסס על שימוש בכלי ממוחשב לניהול תצורה כולל ניהול עץ מוצר, הגורמים המוסמכים לטפל במערכת ניהול התצורה ומניעת גישה למערכת למי שאינם מוסמכים לכך. בניית עץ המוצר תכסה את כל מסמך העיצוב ועד לפריטי תוכנה, כולל הקשרים בין מרכיבי העץ עם אפשרות זיהוי תופעות לוואי (</w:t>
      </w:r>
      <w:r w:rsidRPr="006B7519">
        <w:rPr>
          <w:rFonts w:ascii="David" w:hAnsi="David" w:cs="David"/>
          <w:szCs w:val="24"/>
        </w:rPr>
        <w:t>SIDE EFFECTS</w:t>
      </w:r>
      <w:r w:rsidRPr="006B7519">
        <w:rPr>
          <w:rFonts w:ascii="David" w:hAnsi="David" w:cs="David"/>
          <w:szCs w:val="24"/>
          <w:rtl/>
        </w:rPr>
        <w:t xml:space="preserve">) בעת הכנסת שינויים ותיקונים. כל המסמכים הנלווים של המערכת הכוללים </w:t>
      </w:r>
      <w:r w:rsidRPr="006B7519">
        <w:rPr>
          <w:rFonts w:ascii="David" w:hAnsi="David" w:cs="David"/>
          <w:szCs w:val="24"/>
        </w:rPr>
        <w:t>UNIT TEST</w:t>
      </w:r>
      <w:r w:rsidRPr="006B7519">
        <w:rPr>
          <w:rFonts w:ascii="David" w:hAnsi="David" w:cs="David"/>
          <w:szCs w:val="24"/>
          <w:rtl/>
        </w:rPr>
        <w:t xml:space="preserve">, בדיקות תת-מערכות, בדיקות בתהליך ובדיקות סופיות, יוצמדו לפריט ספציפי בעץ המוצר, על ידי מספור מתאים. </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נוהל שחרור מוצרים ומסמכים (</w:t>
      </w:r>
      <w:r w:rsidRPr="006B7519">
        <w:rPr>
          <w:rFonts w:ascii="David" w:hAnsi="David" w:cs="David"/>
          <w:szCs w:val="24"/>
          <w:u w:val="single"/>
        </w:rPr>
        <w:t>ER</w:t>
      </w:r>
      <w:r w:rsidRPr="006B7519">
        <w:rPr>
          <w:rFonts w:ascii="David" w:hAnsi="David" w:cs="David"/>
          <w:szCs w:val="24"/>
          <w:u w:val="single"/>
          <w:rtl/>
        </w:rPr>
        <w:t>) (</w:t>
      </w:r>
      <w:r w:rsidRPr="006B7519">
        <w:rPr>
          <w:rFonts w:ascii="David" w:hAnsi="David" w:cs="David"/>
          <w:szCs w:val="24"/>
          <w:u w:val="single"/>
        </w:rPr>
        <w:t>Reg6</w:t>
      </w:r>
      <w:r w:rsidRPr="006B7519">
        <w:rPr>
          <w:rFonts w:ascii="David" w:hAnsi="David" w:cs="David"/>
          <w:szCs w:val="24"/>
          <w:u w:val="single"/>
          <w:rtl/>
        </w:rPr>
        <w:t>)</w:t>
      </w:r>
      <w:r w:rsidRPr="006B7519">
        <w:rPr>
          <w:rFonts w:ascii="David" w:hAnsi="David" w:cs="David"/>
          <w:szCs w:val="24"/>
          <w:rtl/>
        </w:rPr>
        <w:t>: נוהל שחרור מהדורות מבצעיות, כולל שינויים בין מהדורות לרבות חתימות ואישורים נדרשים.</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נוהל תחזוקה (</w:t>
      </w:r>
      <w:r w:rsidRPr="006B7519">
        <w:rPr>
          <w:rFonts w:ascii="David" w:hAnsi="David" w:cs="David"/>
          <w:szCs w:val="24"/>
          <w:u w:val="single"/>
        </w:rPr>
        <w:t>Reg7</w:t>
      </w:r>
      <w:r w:rsidRPr="006B7519">
        <w:rPr>
          <w:rFonts w:ascii="David" w:hAnsi="David" w:cs="David"/>
          <w:szCs w:val="24"/>
          <w:u w:val="single"/>
          <w:rtl/>
        </w:rPr>
        <w:t>)</w:t>
      </w:r>
      <w:r w:rsidRPr="006B7519">
        <w:rPr>
          <w:rFonts w:ascii="David" w:hAnsi="David" w:cs="David"/>
          <w:szCs w:val="24"/>
          <w:rtl/>
        </w:rPr>
        <w:t>: נוהל תחזוקת המערכת בעת ההפעלה המבצעית, בהתבסס על עקרונות ניהול התחזוקה.</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u w:val="single"/>
          <w:rtl/>
        </w:rPr>
        <w:t>נוהל ניהול הפרויקט (</w:t>
      </w:r>
      <w:r w:rsidRPr="006B7519">
        <w:rPr>
          <w:rFonts w:ascii="David" w:hAnsi="David" w:cs="David"/>
          <w:szCs w:val="24"/>
          <w:u w:val="single"/>
        </w:rPr>
        <w:t>Reg8</w:t>
      </w:r>
      <w:r w:rsidRPr="004E3E4B">
        <w:rPr>
          <w:rFonts w:ascii="David" w:hAnsi="David" w:cs="David"/>
          <w:szCs w:val="24"/>
          <w:u w:val="single"/>
          <w:rtl/>
        </w:rPr>
        <w:t>)</w:t>
      </w:r>
      <w:r w:rsidRPr="006B7519">
        <w:rPr>
          <w:rFonts w:ascii="David" w:hAnsi="David" w:cs="David"/>
          <w:szCs w:val="24"/>
          <w:rtl/>
        </w:rPr>
        <w:t xml:space="preserve">: הנוהל יכסה את כל מרכיבי ניהול הפרויקט, כולל פעילויות קבלני משנה, אינטגרציה בין כל הגופים הפועלים </w:t>
      </w:r>
      <w:proofErr w:type="spellStart"/>
      <w:r w:rsidRPr="006B7519">
        <w:rPr>
          <w:rFonts w:ascii="David" w:hAnsi="David" w:cs="David"/>
          <w:szCs w:val="24"/>
          <w:rtl/>
        </w:rPr>
        <w:t>בפרוייקט</w:t>
      </w:r>
      <w:proofErr w:type="spellEnd"/>
      <w:r w:rsidRPr="006B7519">
        <w:rPr>
          <w:rFonts w:ascii="David" w:hAnsi="David" w:cs="David"/>
          <w:szCs w:val="24"/>
          <w:rtl/>
        </w:rPr>
        <w:t xml:space="preserve">, דיווחי התקדמות ודיווחי הספקות. הנוהל יכלול שיטה וטפסים לניהול שוטף, טופס מעקב ביצוע החלטות ושיטת דיווח על עמידה </w:t>
      </w:r>
      <w:proofErr w:type="spellStart"/>
      <w:r w:rsidRPr="006B7519">
        <w:rPr>
          <w:rFonts w:ascii="David" w:hAnsi="David" w:cs="David"/>
          <w:szCs w:val="24"/>
          <w:rtl/>
        </w:rPr>
        <w:t>בלו"ז</w:t>
      </w:r>
      <w:proofErr w:type="spellEnd"/>
      <w:r w:rsidRPr="006B7519">
        <w:rPr>
          <w:rFonts w:ascii="David" w:hAnsi="David" w:cs="David"/>
          <w:szCs w:val="24"/>
          <w:rtl/>
        </w:rPr>
        <w:t>.</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נוהל ביצוע "סקרי הנהלה" ו"סקרי איכות" (</w:t>
      </w:r>
      <w:r w:rsidRPr="006B7519">
        <w:rPr>
          <w:rFonts w:ascii="David" w:hAnsi="David" w:cs="David"/>
          <w:szCs w:val="24"/>
          <w:u w:val="single"/>
        </w:rPr>
        <w:t>Reg9</w:t>
      </w:r>
      <w:r w:rsidRPr="00460442">
        <w:rPr>
          <w:rFonts w:ascii="David" w:hAnsi="David" w:cs="David"/>
          <w:szCs w:val="24"/>
          <w:u w:val="single"/>
          <w:rtl/>
        </w:rPr>
        <w:t>)</w:t>
      </w:r>
      <w:r w:rsidRPr="006B7519">
        <w:rPr>
          <w:rFonts w:ascii="David" w:hAnsi="David" w:cs="David"/>
          <w:szCs w:val="24"/>
          <w:rtl/>
        </w:rPr>
        <w:t>.</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u w:val="single"/>
          <w:rtl/>
        </w:rPr>
        <w:t>נוהל אבטחת מידע (</w:t>
      </w:r>
      <w:r w:rsidRPr="006B7519">
        <w:rPr>
          <w:rFonts w:ascii="David" w:hAnsi="David" w:cs="David"/>
          <w:szCs w:val="24"/>
          <w:u w:val="single"/>
        </w:rPr>
        <w:t>Reg10</w:t>
      </w:r>
      <w:r w:rsidRPr="00E207AA">
        <w:rPr>
          <w:rFonts w:ascii="David" w:hAnsi="David" w:cs="David"/>
          <w:szCs w:val="24"/>
          <w:u w:val="single"/>
          <w:rtl/>
        </w:rPr>
        <w:t>)</w:t>
      </w:r>
      <w:r w:rsidRPr="006B7519">
        <w:rPr>
          <w:rFonts w:ascii="David" w:hAnsi="David" w:cs="David"/>
          <w:szCs w:val="24"/>
          <w:rtl/>
        </w:rPr>
        <w:t xml:space="preserve">: הנוהל יתבסס על ת"י 27001 תוך התאמה </w:t>
      </w:r>
      <w:proofErr w:type="spellStart"/>
      <w:r w:rsidRPr="006B7519">
        <w:rPr>
          <w:rFonts w:ascii="David" w:hAnsi="David" w:cs="David"/>
          <w:szCs w:val="24"/>
          <w:rtl/>
        </w:rPr>
        <w:t>לפרוייקט</w:t>
      </w:r>
      <w:proofErr w:type="spellEnd"/>
      <w:r w:rsidRPr="006B7519">
        <w:rPr>
          <w:rFonts w:ascii="David" w:hAnsi="David" w:cs="David"/>
          <w:szCs w:val="24"/>
          <w:rtl/>
        </w:rPr>
        <w:t>.</w:t>
      </w:r>
    </w:p>
    <w:p w:rsidR="00D35C31" w:rsidRPr="006B7519" w:rsidRDefault="00D35C31" w:rsidP="00452231">
      <w:pPr>
        <w:numPr>
          <w:ilvl w:val="0"/>
          <w:numId w:val="130"/>
        </w:numPr>
        <w:tabs>
          <w:tab w:val="clear" w:pos="0"/>
          <w:tab w:val="num" w:pos="509"/>
        </w:tabs>
        <w:spacing w:before="60" w:after="60" w:line="276" w:lineRule="auto"/>
        <w:ind w:left="509" w:hanging="510"/>
        <w:jc w:val="both"/>
        <w:rPr>
          <w:rFonts w:ascii="David" w:hAnsi="David" w:cs="David"/>
          <w:szCs w:val="24"/>
          <w:rtl/>
        </w:rPr>
      </w:pPr>
      <w:proofErr w:type="spellStart"/>
      <w:r w:rsidRPr="006B7519">
        <w:rPr>
          <w:rFonts w:ascii="David" w:hAnsi="David" w:cs="David"/>
          <w:b/>
          <w:bCs/>
          <w:szCs w:val="24"/>
          <w:u w:val="single"/>
          <w:rtl/>
        </w:rPr>
        <w:t>תפ"י</w:t>
      </w:r>
      <w:proofErr w:type="spellEnd"/>
      <w:r w:rsidRPr="006B7519">
        <w:rPr>
          <w:rFonts w:ascii="David" w:hAnsi="David" w:cs="David"/>
          <w:b/>
          <w:bCs/>
          <w:szCs w:val="24"/>
          <w:u w:val="single"/>
          <w:rtl/>
        </w:rPr>
        <w:t xml:space="preserve"> ולוח זמנים לביצוע הפרויקט</w:t>
      </w:r>
      <w:r w:rsidRPr="006B7519">
        <w:rPr>
          <w:rFonts w:ascii="David" w:hAnsi="David" w:cs="David"/>
          <w:b/>
          <w:bCs/>
          <w:szCs w:val="24"/>
          <w:rtl/>
        </w:rPr>
        <w:t>:</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 xml:space="preserve">הספק יקים מערכת ממוחשבת לתכנון ופיקוח על כל פעילויות הפרויקט והחלטותיו, לרבות אבני דרך חוזיות ואבני דרך לביצוע. התכנון יפרט את כל פעילויות המשנה, משך הפעולה, קשר לפעולות אחרות ואחריות הגורם המבצע של כל פעילות. </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בסוף כל חודש, יציג הספק למזמין דו"ח התקדמות תוך השוואת הביצוע לתכנון והדגשת "הקו הקריטי". הדו"ח יכלול הצגה גראפית ומלל להסבר החריגים והדרך שבחר הספק לסגור פערים ופיגורים שנמצאו. למזמין שמורה הזכות לתקן את הפורמט ולבקש שינויים מהספק הזוכה וזה יתקן אותם בהתאם להערות, ללא תמורה נוספת, בשל</w:t>
      </w:r>
      <w:r>
        <w:rPr>
          <w:rFonts w:ascii="David" w:hAnsi="David" w:cs="David" w:hint="cs"/>
          <w:szCs w:val="24"/>
          <w:rtl/>
        </w:rPr>
        <w:t>ב א</w:t>
      </w:r>
      <w:r w:rsidRPr="006B7519">
        <w:rPr>
          <w:rFonts w:ascii="David" w:hAnsi="David" w:cs="David"/>
          <w:szCs w:val="24"/>
          <w:rtl/>
        </w:rPr>
        <w:t>'.</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 xml:space="preserve">פעולות שתידרשנה לביצוע על ידי המזמין במהלך הפרויקט, לרבות אספקת רכיבי חומרה שבאחריותו, יוכנסו לתוכנית העבודה וללוח הזמנים, על פי נתונים שיימסרו לספק על ידי המזמין. </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לספק לא תהיה אחריות לחריגות מלוח הזמנים, עקב מעשה או מחדל ואי-עמידה בזמנים של המזמין. מקרים אלו חייבים בהסכמת המזמין מראש, ויתועדו בדיוני המעקב התקופתיים.</w:t>
      </w:r>
    </w:p>
    <w:p w:rsidR="00D35C31" w:rsidRPr="006B7519" w:rsidRDefault="00D35C31" w:rsidP="00452231">
      <w:pPr>
        <w:numPr>
          <w:ilvl w:val="0"/>
          <w:numId w:val="130"/>
        </w:numPr>
        <w:tabs>
          <w:tab w:val="clear" w:pos="0"/>
          <w:tab w:val="num" w:pos="509"/>
        </w:tabs>
        <w:spacing w:before="60" w:after="60" w:line="276" w:lineRule="auto"/>
        <w:ind w:left="509" w:hanging="509"/>
        <w:jc w:val="both"/>
        <w:rPr>
          <w:rFonts w:ascii="David" w:hAnsi="David" w:cs="David"/>
          <w:szCs w:val="24"/>
          <w:rtl/>
        </w:rPr>
      </w:pPr>
      <w:r w:rsidRPr="006B7519">
        <w:rPr>
          <w:rFonts w:ascii="David" w:hAnsi="David" w:cs="David"/>
          <w:b/>
          <w:bCs/>
          <w:szCs w:val="24"/>
          <w:u w:val="single"/>
          <w:rtl/>
        </w:rPr>
        <w:t>דיונים ופגישות</w:t>
      </w:r>
      <w:r w:rsidRPr="006B7519">
        <w:rPr>
          <w:rFonts w:ascii="David" w:hAnsi="David" w:cs="David"/>
          <w:b/>
          <w:bCs/>
          <w:szCs w:val="24"/>
          <w:rtl/>
        </w:rPr>
        <w:t>:</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 xml:space="preserve">המזמין יקבע פגישות מעקב תקופתיות (שבועיות, דו-שבועיות או חודשיות) באתר המזמין או במקום אחר כפי שיקבע המזמין. </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 xml:space="preserve">בפגישות ישתתפו מטעם הספק מנהל הפרויקט ומנהל אבטחת האיכות. </w:t>
      </w:r>
    </w:p>
    <w:p w:rsidR="00D35C31" w:rsidRPr="006B7519" w:rsidRDefault="00D35C31" w:rsidP="00452231">
      <w:pPr>
        <w:numPr>
          <w:ilvl w:val="1"/>
          <w:numId w:val="130"/>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 xml:space="preserve">בכל דיון מעקב יוצג  בכתב סטטוס הפרויקט מבחינת עמידה </w:t>
      </w:r>
      <w:proofErr w:type="spellStart"/>
      <w:r w:rsidRPr="006B7519">
        <w:rPr>
          <w:rFonts w:ascii="David" w:hAnsi="David" w:cs="David"/>
          <w:szCs w:val="24"/>
          <w:rtl/>
        </w:rPr>
        <w:t>בלו"ז</w:t>
      </w:r>
      <w:proofErr w:type="spellEnd"/>
      <w:r w:rsidRPr="006B7519">
        <w:rPr>
          <w:rFonts w:ascii="David" w:hAnsi="David" w:cs="David"/>
          <w:szCs w:val="24"/>
          <w:rtl/>
        </w:rPr>
        <w:t xml:space="preserve"> וכן ניתוח של הקו הקריטי, מסקנות והחלטות.</w:t>
      </w:r>
    </w:p>
    <w:p w:rsidR="00D35C31" w:rsidRPr="006B7519" w:rsidRDefault="00D35C31" w:rsidP="00D35C31">
      <w:pPr>
        <w:spacing w:before="60" w:after="60" w:line="276" w:lineRule="auto"/>
        <w:jc w:val="both"/>
        <w:rPr>
          <w:rFonts w:ascii="David" w:hAnsi="David" w:cs="David"/>
          <w:szCs w:val="24"/>
          <w:rtl/>
        </w:rPr>
      </w:pPr>
    </w:p>
    <w:p w:rsidR="00D35C31" w:rsidRPr="006B7519" w:rsidRDefault="00D35C31" w:rsidP="00D35C31">
      <w:pPr>
        <w:bidi w:val="0"/>
        <w:rPr>
          <w:rFonts w:ascii="David" w:hAnsi="David" w:cs="David"/>
          <w:szCs w:val="24"/>
        </w:rPr>
      </w:pPr>
      <w:r w:rsidRPr="006B7519">
        <w:rPr>
          <w:rFonts w:ascii="David" w:hAnsi="David" w:cs="David"/>
          <w:szCs w:val="24"/>
          <w:rtl/>
        </w:rPr>
        <w:br w:type="page"/>
      </w:r>
    </w:p>
    <w:p w:rsidR="00D35C31" w:rsidRPr="00EF7A81" w:rsidRDefault="00D35C31" w:rsidP="00D35C31">
      <w:pPr>
        <w:pStyle w:val="Heading2"/>
        <w:jc w:val="center"/>
        <w:rPr>
          <w:rFonts w:ascii="David" w:hAnsi="David" w:cs="David"/>
          <w:sz w:val="24"/>
          <w:szCs w:val="24"/>
          <w:rtl/>
        </w:rPr>
      </w:pPr>
      <w:bookmarkStart w:id="552" w:name="_Toc475516630"/>
      <w:bookmarkStart w:id="553" w:name="_Toc475877308"/>
      <w:bookmarkStart w:id="554" w:name="_Toc491706756"/>
      <w:r w:rsidRPr="00EF7A81">
        <w:rPr>
          <w:rFonts w:ascii="David" w:hAnsi="David" w:cs="David"/>
          <w:sz w:val="24"/>
          <w:szCs w:val="24"/>
          <w:u w:val="single"/>
          <w:rtl/>
        </w:rPr>
        <w:t>נספח 4.1.2 – פרטי המציע</w:t>
      </w:r>
      <w:r w:rsidRPr="00EF7A81">
        <w:rPr>
          <w:rFonts w:ascii="David" w:hAnsi="David" w:cs="David"/>
          <w:sz w:val="24"/>
          <w:szCs w:val="24"/>
          <w:rtl/>
        </w:rPr>
        <w:t xml:space="preserve"> (</w:t>
      </w:r>
      <w:r w:rsidRPr="00EF7A81">
        <w:rPr>
          <w:rFonts w:ascii="David" w:hAnsi="David" w:cs="David"/>
          <w:sz w:val="24"/>
          <w:szCs w:val="24"/>
        </w:rPr>
        <w:t>S</w:t>
      </w:r>
      <w:r w:rsidRPr="00EF7A81">
        <w:rPr>
          <w:rFonts w:ascii="David" w:hAnsi="David" w:cs="David"/>
          <w:sz w:val="24"/>
          <w:szCs w:val="24"/>
          <w:rtl/>
        </w:rPr>
        <w:t>)</w:t>
      </w:r>
      <w:bookmarkEnd w:id="552"/>
      <w:bookmarkEnd w:id="553"/>
      <w:bookmarkEnd w:id="554"/>
    </w:p>
    <w:p w:rsidR="00D35C31" w:rsidRPr="006B7519" w:rsidRDefault="00D35C31" w:rsidP="00D35C31">
      <w:pPr>
        <w:tabs>
          <w:tab w:val="left" w:pos="425"/>
        </w:tabs>
        <w:spacing w:line="276" w:lineRule="auto"/>
        <w:ind w:left="425"/>
        <w:jc w:val="both"/>
        <w:rPr>
          <w:rFonts w:ascii="David" w:hAnsi="David" w:cs="David"/>
          <w:b/>
          <w:bCs/>
          <w:szCs w:val="24"/>
          <w:u w:val="single"/>
          <w:rtl/>
        </w:rPr>
      </w:pPr>
    </w:p>
    <w:p w:rsidR="00D35C31" w:rsidRPr="006B7519" w:rsidRDefault="00D35C31" w:rsidP="00452231">
      <w:pPr>
        <w:numPr>
          <w:ilvl w:val="0"/>
          <w:numId w:val="128"/>
        </w:numPr>
        <w:tabs>
          <w:tab w:val="clear" w:pos="340"/>
          <w:tab w:val="left" w:pos="425"/>
        </w:tabs>
        <w:spacing w:line="276" w:lineRule="auto"/>
        <w:ind w:left="425" w:hanging="425"/>
        <w:jc w:val="both"/>
        <w:rPr>
          <w:rFonts w:ascii="David" w:hAnsi="David" w:cs="David"/>
          <w:b/>
          <w:bCs/>
          <w:szCs w:val="24"/>
          <w:u w:val="single"/>
          <w:rtl/>
        </w:rPr>
      </w:pPr>
      <w:r w:rsidRPr="006B7519">
        <w:rPr>
          <w:rFonts w:ascii="David" w:hAnsi="David" w:cs="David"/>
          <w:b/>
          <w:bCs/>
          <w:szCs w:val="24"/>
          <w:u w:val="single"/>
          <w:rtl/>
        </w:rPr>
        <w:t>פרטי הספק</w:t>
      </w:r>
      <w:r>
        <w:rPr>
          <w:rFonts w:ascii="David" w:hAnsi="David" w:cs="David" w:hint="cs"/>
          <w:b/>
          <w:bCs/>
          <w:szCs w:val="24"/>
          <w:u w:val="single"/>
          <w:rtl/>
        </w:rPr>
        <w:t xml:space="preserve"> - כללי</w:t>
      </w:r>
      <w:r w:rsidRPr="006B7519">
        <w:rPr>
          <w:rFonts w:ascii="David" w:hAnsi="David" w:cs="David"/>
          <w:b/>
          <w:bCs/>
          <w:szCs w:val="24"/>
          <w:rtl/>
        </w:rPr>
        <w:t>:</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שם המציע:</w:t>
      </w:r>
      <w:r w:rsidRPr="006B7519">
        <w:rPr>
          <w:rFonts w:ascii="David" w:hAnsi="David" w:cs="David"/>
          <w:szCs w:val="24"/>
        </w:rPr>
        <w:t xml:space="preserve">________________________ </w:t>
      </w:r>
    </w:p>
    <w:p w:rsidR="00D35C31"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Pr>
          <w:rFonts w:ascii="David" w:hAnsi="David" w:cs="David" w:hint="cs"/>
          <w:szCs w:val="24"/>
          <w:rtl/>
        </w:rPr>
        <w:t xml:space="preserve">יש לשים לב שנספח זה משמש בפרט לקביעת הציון שיינתן למציעים, כמפורט </w:t>
      </w:r>
      <w:r w:rsidRPr="0023088E">
        <w:rPr>
          <w:rFonts w:ascii="David" w:hAnsi="David" w:cs="David" w:hint="cs"/>
          <w:b/>
          <w:bCs/>
          <w:szCs w:val="24"/>
          <w:rtl/>
        </w:rPr>
        <w:t>בנספח 0.12 לפרק המנהלה</w:t>
      </w:r>
      <w:r>
        <w:rPr>
          <w:rFonts w:ascii="David" w:hAnsi="David" w:cs="David" w:hint="cs"/>
          <w:szCs w:val="24"/>
          <w:rtl/>
        </w:rPr>
        <w:t>. לפיכך, יש לקרוא את ההנחיות המקבילות שם לצורך מילוי הפרטים בהתאם לדרישות.</w:t>
      </w:r>
    </w:p>
    <w:p w:rsidR="00D35C31"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Pr>
          <w:rFonts w:ascii="David" w:hAnsi="David" w:cs="David" w:hint="cs"/>
          <w:szCs w:val="24"/>
          <w:rtl/>
        </w:rPr>
        <w:t>יש לשים לב שבעת מסירת פרטי אנשי קשר לפרויקטים או ללקוחות, כנדרש בטבלאות להלן, יש לכלול שם, תפקיד, כתובת דוא"ל ומספר טלפון בו ניתן יהיה להשיג את אנשי הקשר, וזאת באחריות המציע.</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Pr>
          <w:rFonts w:ascii="David" w:hAnsi="David" w:cs="David" w:hint="cs"/>
          <w:szCs w:val="24"/>
          <w:rtl/>
        </w:rPr>
        <w:t>תיאור המבנה הארגוני: יש להציג את המבנה הארגוני המוצע של הפרויקט כולל שמות בעלי התפקידים המאיישים אותו.</w:t>
      </w:r>
    </w:p>
    <w:p w:rsidR="00D35C31" w:rsidRPr="006B7519" w:rsidRDefault="00D35C31" w:rsidP="00452231">
      <w:pPr>
        <w:numPr>
          <w:ilvl w:val="0"/>
          <w:numId w:val="128"/>
        </w:numPr>
        <w:tabs>
          <w:tab w:val="clear" w:pos="340"/>
          <w:tab w:val="left" w:pos="425"/>
        </w:tabs>
        <w:spacing w:line="276" w:lineRule="auto"/>
        <w:ind w:left="425" w:hanging="425"/>
        <w:jc w:val="both"/>
        <w:rPr>
          <w:rFonts w:ascii="David" w:hAnsi="David" w:cs="David"/>
          <w:b/>
          <w:bCs/>
          <w:szCs w:val="24"/>
          <w:u w:val="single"/>
        </w:rPr>
      </w:pPr>
      <w:r w:rsidRPr="006B7519">
        <w:rPr>
          <w:rFonts w:ascii="David" w:hAnsi="David" w:cs="David"/>
          <w:b/>
          <w:bCs/>
          <w:szCs w:val="24"/>
          <w:u w:val="single"/>
          <w:rtl/>
        </w:rPr>
        <w:t xml:space="preserve">פירוט ניסיון המציע בניהול פרויקטים של </w:t>
      </w:r>
      <w:r>
        <w:rPr>
          <w:rFonts w:ascii="David" w:hAnsi="David" w:cs="David" w:hint="cs"/>
          <w:b/>
          <w:bCs/>
          <w:szCs w:val="24"/>
          <w:u w:val="single"/>
          <w:rtl/>
        </w:rPr>
        <w:t xml:space="preserve">אינטגרציה של </w:t>
      </w:r>
      <w:r w:rsidRPr="006B7519">
        <w:rPr>
          <w:rFonts w:ascii="David" w:hAnsi="David" w:cs="David"/>
          <w:b/>
          <w:bCs/>
          <w:szCs w:val="24"/>
          <w:u w:val="single"/>
          <w:rtl/>
        </w:rPr>
        <w:t>מערכות מידע</w:t>
      </w:r>
      <w:r>
        <w:rPr>
          <w:rFonts w:ascii="David" w:hAnsi="David" w:cs="David" w:hint="cs"/>
          <w:b/>
          <w:bCs/>
          <w:szCs w:val="24"/>
          <w:u w:val="single"/>
          <w:rtl/>
        </w:rPr>
        <w:t xml:space="preserve"> וממשקים</w:t>
      </w:r>
      <w:r w:rsidRPr="006B7519">
        <w:rPr>
          <w:rFonts w:ascii="David" w:hAnsi="David" w:cs="David"/>
          <w:b/>
          <w:bCs/>
          <w:szCs w:val="24"/>
          <w:rtl/>
        </w:rPr>
        <w:t>:</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יש להציג ניסיון קודם בהקמה - כולל הספקה ותחזוקה, של פרויקטים ל</w:t>
      </w:r>
      <w:r>
        <w:rPr>
          <w:rFonts w:ascii="David" w:hAnsi="David" w:cs="David" w:hint="cs"/>
          <w:szCs w:val="24"/>
          <w:rtl/>
        </w:rPr>
        <w:t xml:space="preserve">אינטגרציה של </w:t>
      </w:r>
      <w:r w:rsidRPr="006B7519">
        <w:rPr>
          <w:rFonts w:ascii="David" w:hAnsi="David" w:cs="David"/>
          <w:szCs w:val="24"/>
          <w:rtl/>
        </w:rPr>
        <w:t>מערכות מידע, הכוללות התקנת תוכנה</w:t>
      </w:r>
      <w:r>
        <w:rPr>
          <w:rFonts w:ascii="David" w:hAnsi="David" w:cs="David" w:hint="cs"/>
          <w:szCs w:val="24"/>
          <w:rtl/>
        </w:rPr>
        <w:t xml:space="preserve"> בסיסית ויישומית</w:t>
      </w:r>
      <w:r w:rsidRPr="006B7519">
        <w:rPr>
          <w:rFonts w:ascii="David" w:hAnsi="David" w:cs="David"/>
          <w:szCs w:val="24"/>
          <w:rtl/>
        </w:rPr>
        <w:t>, בין השנים 201</w:t>
      </w:r>
      <w:r>
        <w:rPr>
          <w:rFonts w:ascii="David" w:hAnsi="David" w:cs="David" w:hint="cs"/>
          <w:szCs w:val="24"/>
          <w:rtl/>
        </w:rPr>
        <w:t>0</w:t>
      </w:r>
      <w:r w:rsidRPr="006B7519">
        <w:rPr>
          <w:rFonts w:ascii="David" w:hAnsi="David" w:cs="David"/>
          <w:szCs w:val="24"/>
          <w:rtl/>
        </w:rPr>
        <w:t xml:space="preserve"> – 2016, בהיקף של לפחות </w:t>
      </w:r>
      <w:r>
        <w:rPr>
          <w:rFonts w:ascii="David" w:hAnsi="David" w:cs="David" w:hint="cs"/>
          <w:szCs w:val="24"/>
          <w:rtl/>
        </w:rPr>
        <w:t>5</w:t>
      </w:r>
      <w:r w:rsidRPr="006B7519">
        <w:rPr>
          <w:rFonts w:ascii="David" w:hAnsi="David" w:cs="David"/>
          <w:szCs w:val="24"/>
          <w:rtl/>
        </w:rPr>
        <w:t xml:space="preserve"> מיליון ₪ </w:t>
      </w:r>
      <w:r>
        <w:rPr>
          <w:rFonts w:ascii="David" w:hAnsi="David" w:cs="David" w:hint="cs"/>
          <w:szCs w:val="24"/>
          <w:rtl/>
        </w:rPr>
        <w:t xml:space="preserve">כולל מע"מ </w:t>
      </w:r>
      <w:r w:rsidRPr="006B7519">
        <w:rPr>
          <w:rFonts w:ascii="David" w:hAnsi="David" w:cs="David"/>
          <w:szCs w:val="24"/>
          <w:rtl/>
        </w:rPr>
        <w:t xml:space="preserve">לכל פרויקט (לא כולל רכיבי חומרה ותקשורת) כולל מע"מ. </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הציון יינתן כדלהלן: כל פרויקט העומד בדרישות דלעיל, יזכה ב- 10% מהציון בסעיף זה. 10 פרויקטים יזכו את המציע בציון 100%. ניתן להציג יותר מ- 10 פרויקטים על מנת להבטיח קבלת ציון מרבי. ניתן להוסיף שורות לפי הצורך:</w:t>
      </w:r>
    </w:p>
    <w:tbl>
      <w:tblPr>
        <w:bidiVisual/>
        <w:tblW w:w="964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767"/>
      </w:tblGrid>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שם</w:t>
            </w:r>
          </w:p>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היקף כספי  בש"ח</w:t>
            </w:r>
          </w:p>
        </w:tc>
        <w:tc>
          <w:tcPr>
            <w:tcW w:w="2268"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767" w:type="dxa"/>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r>
              <w:rPr>
                <w:rFonts w:ascii="David" w:hAnsi="David" w:cs="David" w:hint="cs"/>
                <w:b/>
                <w:bCs/>
                <w:szCs w:val="24"/>
                <w:rtl/>
              </w:rPr>
              <w:t xml:space="preserve"> </w:t>
            </w: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272" w:type="dxa"/>
            <w:vAlign w:val="center"/>
          </w:tcPr>
          <w:p w:rsidR="00D35C31" w:rsidRPr="006B7519" w:rsidRDefault="00D35C31" w:rsidP="0029026D">
            <w:pPr>
              <w:spacing w:line="276" w:lineRule="auto"/>
              <w:jc w:val="center"/>
              <w:rPr>
                <w:rFonts w:ascii="David" w:hAnsi="David" w:cs="David"/>
                <w:szCs w:val="24"/>
                <w:rtl/>
              </w:rPr>
            </w:pPr>
          </w:p>
        </w:tc>
        <w:tc>
          <w:tcPr>
            <w:tcW w:w="2268"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767"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272" w:type="dxa"/>
            <w:vAlign w:val="center"/>
          </w:tcPr>
          <w:p w:rsidR="00D35C31" w:rsidRPr="006B7519" w:rsidRDefault="00D35C31" w:rsidP="0029026D">
            <w:pPr>
              <w:spacing w:line="276" w:lineRule="auto"/>
              <w:jc w:val="center"/>
              <w:rPr>
                <w:rFonts w:ascii="David" w:hAnsi="David" w:cs="David"/>
                <w:szCs w:val="24"/>
                <w:rtl/>
              </w:rPr>
            </w:pPr>
          </w:p>
        </w:tc>
        <w:tc>
          <w:tcPr>
            <w:tcW w:w="2268"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767"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272" w:type="dxa"/>
            <w:vAlign w:val="center"/>
          </w:tcPr>
          <w:p w:rsidR="00D35C31" w:rsidRPr="006B7519" w:rsidRDefault="00D35C31" w:rsidP="0029026D">
            <w:pPr>
              <w:spacing w:line="276" w:lineRule="auto"/>
              <w:jc w:val="center"/>
              <w:rPr>
                <w:rFonts w:ascii="David" w:hAnsi="David" w:cs="David"/>
                <w:szCs w:val="24"/>
                <w:rtl/>
              </w:rPr>
            </w:pPr>
          </w:p>
        </w:tc>
        <w:tc>
          <w:tcPr>
            <w:tcW w:w="2268"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767"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4.</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272" w:type="dxa"/>
            <w:vAlign w:val="center"/>
          </w:tcPr>
          <w:p w:rsidR="00D35C31" w:rsidRPr="006B7519" w:rsidRDefault="00D35C31" w:rsidP="0029026D">
            <w:pPr>
              <w:spacing w:line="276" w:lineRule="auto"/>
              <w:jc w:val="center"/>
              <w:rPr>
                <w:rFonts w:ascii="David" w:hAnsi="David" w:cs="David"/>
                <w:szCs w:val="24"/>
                <w:rtl/>
              </w:rPr>
            </w:pPr>
          </w:p>
        </w:tc>
        <w:tc>
          <w:tcPr>
            <w:tcW w:w="2268"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767"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Pr>
                <w:rFonts w:ascii="David" w:hAnsi="David" w:cs="David" w:hint="cs"/>
                <w:szCs w:val="24"/>
                <w:rtl/>
              </w:rPr>
              <w:t>5.</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272" w:type="dxa"/>
            <w:vAlign w:val="center"/>
          </w:tcPr>
          <w:p w:rsidR="00D35C31" w:rsidRPr="006B7519" w:rsidRDefault="00D35C31" w:rsidP="0029026D">
            <w:pPr>
              <w:spacing w:line="276" w:lineRule="auto"/>
              <w:jc w:val="center"/>
              <w:rPr>
                <w:rFonts w:ascii="David" w:hAnsi="David" w:cs="David"/>
                <w:szCs w:val="24"/>
                <w:rtl/>
              </w:rPr>
            </w:pPr>
          </w:p>
        </w:tc>
        <w:tc>
          <w:tcPr>
            <w:tcW w:w="2268"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767"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Pr>
                <w:rFonts w:ascii="David" w:hAnsi="David" w:cs="David" w:hint="cs"/>
                <w:szCs w:val="24"/>
                <w:rtl/>
              </w:rPr>
              <w:t>6.</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272" w:type="dxa"/>
            <w:vAlign w:val="center"/>
          </w:tcPr>
          <w:p w:rsidR="00D35C31" w:rsidRPr="006B7519" w:rsidRDefault="00D35C31" w:rsidP="0029026D">
            <w:pPr>
              <w:spacing w:line="276" w:lineRule="auto"/>
              <w:jc w:val="center"/>
              <w:rPr>
                <w:rFonts w:ascii="David" w:hAnsi="David" w:cs="David"/>
                <w:szCs w:val="24"/>
                <w:rtl/>
              </w:rPr>
            </w:pPr>
          </w:p>
        </w:tc>
        <w:tc>
          <w:tcPr>
            <w:tcW w:w="2268"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767"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Pr>
                <w:rFonts w:ascii="David" w:hAnsi="David" w:cs="David" w:hint="cs"/>
                <w:szCs w:val="24"/>
                <w:rtl/>
              </w:rPr>
              <w:t>7.</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272" w:type="dxa"/>
            <w:vAlign w:val="center"/>
          </w:tcPr>
          <w:p w:rsidR="00D35C31" w:rsidRPr="006B7519" w:rsidRDefault="00D35C31" w:rsidP="0029026D">
            <w:pPr>
              <w:spacing w:line="276" w:lineRule="auto"/>
              <w:jc w:val="center"/>
              <w:rPr>
                <w:rFonts w:ascii="David" w:hAnsi="David" w:cs="David"/>
                <w:szCs w:val="24"/>
                <w:rtl/>
              </w:rPr>
            </w:pPr>
          </w:p>
        </w:tc>
        <w:tc>
          <w:tcPr>
            <w:tcW w:w="2268"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767"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Pr>
                <w:rFonts w:ascii="David" w:hAnsi="David" w:cs="David" w:hint="cs"/>
                <w:szCs w:val="24"/>
                <w:rtl/>
              </w:rPr>
              <w:t>8.</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272" w:type="dxa"/>
            <w:vAlign w:val="center"/>
          </w:tcPr>
          <w:p w:rsidR="00D35C31" w:rsidRPr="006B7519" w:rsidRDefault="00D35C31" w:rsidP="0029026D">
            <w:pPr>
              <w:spacing w:line="276" w:lineRule="auto"/>
              <w:jc w:val="center"/>
              <w:rPr>
                <w:rFonts w:ascii="David" w:hAnsi="David" w:cs="David"/>
                <w:szCs w:val="24"/>
                <w:rtl/>
              </w:rPr>
            </w:pPr>
          </w:p>
        </w:tc>
        <w:tc>
          <w:tcPr>
            <w:tcW w:w="2268"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767"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Pr>
                <w:rFonts w:ascii="David" w:hAnsi="David" w:cs="David" w:hint="cs"/>
                <w:szCs w:val="24"/>
                <w:rtl/>
              </w:rPr>
              <w:t>9.</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272" w:type="dxa"/>
            <w:vAlign w:val="center"/>
          </w:tcPr>
          <w:p w:rsidR="00D35C31" w:rsidRPr="006B7519" w:rsidRDefault="00D35C31" w:rsidP="0029026D">
            <w:pPr>
              <w:spacing w:line="276" w:lineRule="auto"/>
              <w:jc w:val="center"/>
              <w:rPr>
                <w:rFonts w:ascii="David" w:hAnsi="David" w:cs="David"/>
                <w:szCs w:val="24"/>
                <w:rtl/>
              </w:rPr>
            </w:pPr>
          </w:p>
        </w:tc>
        <w:tc>
          <w:tcPr>
            <w:tcW w:w="2268"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767"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Pr>
                <w:rFonts w:ascii="David" w:hAnsi="David" w:cs="David" w:hint="cs"/>
                <w:szCs w:val="24"/>
                <w:rtl/>
              </w:rPr>
              <w:t>10.</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272" w:type="dxa"/>
            <w:vAlign w:val="center"/>
          </w:tcPr>
          <w:p w:rsidR="00D35C31" w:rsidRPr="006B7519" w:rsidRDefault="00D35C31" w:rsidP="0029026D">
            <w:pPr>
              <w:spacing w:line="276" w:lineRule="auto"/>
              <w:jc w:val="center"/>
              <w:rPr>
                <w:rFonts w:ascii="David" w:hAnsi="David" w:cs="David"/>
                <w:szCs w:val="24"/>
                <w:rtl/>
              </w:rPr>
            </w:pPr>
          </w:p>
        </w:tc>
        <w:tc>
          <w:tcPr>
            <w:tcW w:w="2268"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767" w:type="dxa"/>
          </w:tcPr>
          <w:p w:rsidR="00D35C31" w:rsidRPr="006B7519" w:rsidRDefault="00D35C31" w:rsidP="0029026D">
            <w:pPr>
              <w:spacing w:line="276" w:lineRule="auto"/>
              <w:jc w:val="center"/>
              <w:rPr>
                <w:rFonts w:ascii="David" w:hAnsi="David" w:cs="David"/>
                <w:szCs w:val="24"/>
                <w:rtl/>
              </w:rPr>
            </w:pPr>
          </w:p>
        </w:tc>
      </w:tr>
    </w:tbl>
    <w:p w:rsidR="00D35C31" w:rsidRDefault="00D35C31" w:rsidP="00D35C31">
      <w:pPr>
        <w:tabs>
          <w:tab w:val="left" w:pos="425"/>
        </w:tabs>
        <w:spacing w:line="276" w:lineRule="auto"/>
        <w:ind w:left="425"/>
        <w:jc w:val="both"/>
        <w:rPr>
          <w:rFonts w:ascii="David" w:hAnsi="David" w:cs="David"/>
          <w:b/>
          <w:bCs/>
          <w:szCs w:val="24"/>
          <w:u w:val="single"/>
          <w:rtl/>
        </w:rPr>
      </w:pPr>
    </w:p>
    <w:p w:rsidR="00D35C31" w:rsidRPr="006B7519" w:rsidRDefault="00D35C31" w:rsidP="00452231">
      <w:pPr>
        <w:numPr>
          <w:ilvl w:val="0"/>
          <w:numId w:val="128"/>
        </w:numPr>
        <w:tabs>
          <w:tab w:val="clear" w:pos="340"/>
          <w:tab w:val="left" w:pos="425"/>
        </w:tabs>
        <w:spacing w:line="276" w:lineRule="auto"/>
        <w:ind w:left="425" w:hanging="425"/>
        <w:jc w:val="both"/>
        <w:rPr>
          <w:rFonts w:ascii="David" w:hAnsi="David" w:cs="David"/>
          <w:b/>
          <w:bCs/>
          <w:szCs w:val="24"/>
          <w:u w:val="single"/>
        </w:rPr>
      </w:pPr>
      <w:r w:rsidRPr="006B7519">
        <w:rPr>
          <w:rFonts w:ascii="David" w:hAnsi="David" w:cs="David"/>
          <w:b/>
          <w:bCs/>
          <w:szCs w:val="24"/>
          <w:u w:val="single"/>
          <w:rtl/>
        </w:rPr>
        <w:t>פירוט ניסיון המציע,  או קבלן משנה</w:t>
      </w:r>
      <w:r>
        <w:rPr>
          <w:rFonts w:ascii="David" w:hAnsi="David" w:cs="David" w:hint="cs"/>
          <w:b/>
          <w:bCs/>
          <w:szCs w:val="24"/>
          <w:u w:val="single"/>
          <w:rtl/>
        </w:rPr>
        <w:t xml:space="preserve"> </w:t>
      </w:r>
      <w:r w:rsidRPr="006B7519">
        <w:rPr>
          <w:rFonts w:ascii="David" w:hAnsi="David" w:cs="David"/>
          <w:b/>
          <w:bCs/>
          <w:szCs w:val="24"/>
          <w:u w:val="single"/>
          <w:rtl/>
        </w:rPr>
        <w:t xml:space="preserve">מטעמו, באספקת מערכות לניהול </w:t>
      </w:r>
      <w:r>
        <w:rPr>
          <w:rFonts w:ascii="David" w:hAnsi="David" w:cs="David" w:hint="cs"/>
          <w:b/>
          <w:bCs/>
          <w:szCs w:val="24"/>
          <w:u w:val="single"/>
          <w:rtl/>
        </w:rPr>
        <w:t>ממשקים</w:t>
      </w:r>
      <w:r w:rsidRPr="006B7519">
        <w:rPr>
          <w:rFonts w:ascii="David" w:hAnsi="David" w:cs="David"/>
          <w:b/>
          <w:bCs/>
          <w:szCs w:val="24"/>
          <w:rtl/>
        </w:rPr>
        <w:t>:</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 xml:space="preserve">יש להציג ניסיון קודם בהספקה ותחזוקה, של המוצר המוצע במכרז זה, בארץ או בעולם, במהלך חמש השנים האחרונות לפני המועד האחרון להגשת ההצעות. </w:t>
      </w:r>
      <w:r>
        <w:rPr>
          <w:rFonts w:ascii="David" w:hAnsi="David" w:cs="David" w:hint="cs"/>
          <w:szCs w:val="24"/>
          <w:rtl/>
        </w:rPr>
        <w:t>במידה והספק יבקש להסתמך על ניסיון של קבלן משנה לעניין זה, יובהר כי על קבלן המשנה לבצע את הרכיב המתאים בהצעת הספק המציע. כמו כן, על המציע להתחייב כי עובדים או נציגים של קבלו המשנה המוזכר בסעיף זה, יופיעו ברשימת העובדים המוצעת לפרויקט, כמפורט בסעיף 5 להלן.</w:t>
      </w:r>
    </w:p>
    <w:p w:rsidR="00D35C31"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 xml:space="preserve">הציון יינתן כדלהלן: כל פרויקט העומד בדרישות דלעיל, יזכה ב- </w:t>
      </w:r>
      <w:r>
        <w:rPr>
          <w:rFonts w:ascii="David" w:hAnsi="David" w:cs="David" w:hint="cs"/>
          <w:szCs w:val="24"/>
          <w:rtl/>
        </w:rPr>
        <w:t>2</w:t>
      </w:r>
      <w:r w:rsidRPr="006B7519">
        <w:rPr>
          <w:rFonts w:ascii="David" w:hAnsi="David" w:cs="David"/>
          <w:szCs w:val="24"/>
          <w:rtl/>
        </w:rPr>
        <w:t xml:space="preserve">0% מהציון בסעיף זה. </w:t>
      </w:r>
      <w:r>
        <w:rPr>
          <w:rFonts w:ascii="David" w:hAnsi="David" w:cs="David" w:hint="cs"/>
          <w:szCs w:val="24"/>
          <w:rtl/>
        </w:rPr>
        <w:t>5</w:t>
      </w:r>
      <w:r w:rsidRPr="006B7519">
        <w:rPr>
          <w:rFonts w:ascii="David" w:hAnsi="David" w:cs="David"/>
          <w:szCs w:val="24"/>
          <w:rtl/>
        </w:rPr>
        <w:t xml:space="preserve"> פרויקטים יזכו את המציע בציון 100%. ניתן להציג יותר מ- </w:t>
      </w:r>
      <w:r>
        <w:rPr>
          <w:rFonts w:ascii="David" w:hAnsi="David" w:cs="David" w:hint="cs"/>
          <w:szCs w:val="24"/>
          <w:rtl/>
        </w:rPr>
        <w:t>5</w:t>
      </w:r>
      <w:r w:rsidRPr="006B7519">
        <w:rPr>
          <w:rFonts w:ascii="David" w:hAnsi="David" w:cs="David"/>
          <w:szCs w:val="24"/>
          <w:rtl/>
        </w:rPr>
        <w:t xml:space="preserve"> פרויקטים על מנת להבטיח קבלת ציון מרבי. ניתן להוסיף שורות לפי הצורך:</w:t>
      </w:r>
    </w:p>
    <w:tbl>
      <w:tblPr>
        <w:bidiVisual/>
        <w:tblW w:w="955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2791"/>
        <w:gridCol w:w="1354"/>
        <w:gridCol w:w="2426"/>
      </w:tblGrid>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שם</w:t>
            </w:r>
          </w:p>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2791"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2426" w:type="dxa"/>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r>
              <w:rPr>
                <w:rFonts w:ascii="David" w:hAnsi="David" w:cs="David" w:hint="cs"/>
                <w:b/>
                <w:bCs/>
                <w:szCs w:val="24"/>
                <w:rtl/>
              </w:rPr>
              <w:t xml:space="preserve"> </w:t>
            </w: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2791"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2426"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2791"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2426"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2791"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2426"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4.</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2791"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2426" w:type="dxa"/>
          </w:tcPr>
          <w:p w:rsidR="00D35C31" w:rsidRPr="006B7519" w:rsidRDefault="00D35C31" w:rsidP="0029026D">
            <w:pPr>
              <w:spacing w:line="276" w:lineRule="auto"/>
              <w:jc w:val="center"/>
              <w:rPr>
                <w:rFonts w:ascii="David" w:hAnsi="David" w:cs="David"/>
                <w:szCs w:val="24"/>
                <w:rtl/>
              </w:rPr>
            </w:pPr>
          </w:p>
        </w:tc>
      </w:tr>
      <w:tr w:rsidR="00D35C31" w:rsidRPr="006B7519" w:rsidTr="0029026D">
        <w:tc>
          <w:tcPr>
            <w:tcW w:w="756" w:type="dxa"/>
            <w:shd w:val="clear" w:color="auto" w:fill="auto"/>
            <w:vAlign w:val="center"/>
          </w:tcPr>
          <w:p w:rsidR="00D35C31" w:rsidRPr="006B7519" w:rsidRDefault="00D35C31" w:rsidP="0029026D">
            <w:pPr>
              <w:spacing w:line="276" w:lineRule="auto"/>
              <w:jc w:val="center"/>
              <w:rPr>
                <w:rFonts w:ascii="David" w:hAnsi="David" w:cs="David"/>
                <w:szCs w:val="24"/>
                <w:rtl/>
              </w:rPr>
            </w:pPr>
            <w:r>
              <w:rPr>
                <w:rFonts w:ascii="David" w:hAnsi="David" w:cs="David" w:hint="cs"/>
                <w:szCs w:val="24"/>
                <w:rtl/>
              </w:rPr>
              <w:t>5.</w:t>
            </w:r>
          </w:p>
        </w:tc>
        <w:tc>
          <w:tcPr>
            <w:tcW w:w="1029"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195"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2791"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1354" w:type="dxa"/>
            <w:shd w:val="clear" w:color="auto" w:fill="auto"/>
            <w:vAlign w:val="center"/>
          </w:tcPr>
          <w:p w:rsidR="00D35C31" w:rsidRPr="006B7519" w:rsidRDefault="00D35C31" w:rsidP="0029026D">
            <w:pPr>
              <w:spacing w:line="276" w:lineRule="auto"/>
              <w:jc w:val="center"/>
              <w:rPr>
                <w:rFonts w:ascii="David" w:hAnsi="David" w:cs="David"/>
                <w:szCs w:val="24"/>
                <w:rtl/>
              </w:rPr>
            </w:pPr>
          </w:p>
        </w:tc>
        <w:tc>
          <w:tcPr>
            <w:tcW w:w="2426" w:type="dxa"/>
          </w:tcPr>
          <w:p w:rsidR="00D35C31" w:rsidRPr="006B7519" w:rsidRDefault="00D35C31" w:rsidP="0029026D">
            <w:pPr>
              <w:spacing w:line="276" w:lineRule="auto"/>
              <w:jc w:val="center"/>
              <w:rPr>
                <w:rFonts w:ascii="David" w:hAnsi="David" w:cs="David"/>
                <w:szCs w:val="24"/>
                <w:rtl/>
              </w:rPr>
            </w:pPr>
          </w:p>
        </w:tc>
      </w:tr>
    </w:tbl>
    <w:p w:rsidR="00D35C31" w:rsidRPr="006B7519" w:rsidRDefault="00D35C31" w:rsidP="00452231">
      <w:pPr>
        <w:numPr>
          <w:ilvl w:val="0"/>
          <w:numId w:val="128"/>
        </w:numPr>
        <w:tabs>
          <w:tab w:val="clear" w:pos="340"/>
          <w:tab w:val="left" w:pos="425"/>
        </w:tabs>
        <w:spacing w:line="276" w:lineRule="auto"/>
        <w:ind w:left="425" w:hanging="425"/>
        <w:jc w:val="both"/>
        <w:rPr>
          <w:rFonts w:ascii="David" w:hAnsi="David" w:cs="David"/>
          <w:b/>
          <w:bCs/>
          <w:szCs w:val="24"/>
          <w:u w:val="single"/>
        </w:rPr>
      </w:pPr>
      <w:r w:rsidRPr="006B7519">
        <w:rPr>
          <w:rFonts w:ascii="David" w:hAnsi="David" w:cs="David"/>
          <w:b/>
          <w:bCs/>
          <w:szCs w:val="24"/>
          <w:u w:val="single"/>
          <w:rtl/>
        </w:rPr>
        <w:t>פרטי מנהל הפרויקט המוצע לביצוע הפרויקט</w:t>
      </w:r>
      <w:r w:rsidRPr="006B7519">
        <w:rPr>
          <w:rFonts w:ascii="David" w:hAnsi="David" w:cs="David"/>
          <w:b/>
          <w:bCs/>
          <w:szCs w:val="24"/>
          <w:rtl/>
        </w:rPr>
        <w:t>:</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שם: _________________</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השכלה (יש לצרף קורות חיים ותעודות על השכלה וקורסים): _______________</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מספר שנות ניסיון כמנהל פרויקט: ______________________</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u w:val="single"/>
          <w:rtl/>
        </w:rPr>
        <w:t>ניסיון קודם</w:t>
      </w:r>
      <w:r w:rsidRPr="006B7519">
        <w:rPr>
          <w:rFonts w:ascii="David" w:hAnsi="David" w:cs="David"/>
          <w:szCs w:val="24"/>
          <w:rtl/>
        </w:rPr>
        <w:t xml:space="preserve">: יש להציג פרויקטים שבוצעו על ידי מנהל הפרויקט להקמת מערכת </w:t>
      </w:r>
      <w:r>
        <w:rPr>
          <w:rFonts w:ascii="David" w:hAnsi="David" w:cs="David" w:hint="cs"/>
          <w:szCs w:val="24"/>
          <w:rtl/>
        </w:rPr>
        <w:t>הכוללת ניהול ממשקים יישומיים</w:t>
      </w:r>
      <w:r w:rsidRPr="006B7519">
        <w:rPr>
          <w:rFonts w:ascii="David" w:hAnsi="David" w:cs="David"/>
          <w:szCs w:val="24"/>
          <w:rtl/>
        </w:rPr>
        <w:t xml:space="preserve">. כל פרויקט צריך להיות בהיקף כספי של לפחות </w:t>
      </w:r>
      <w:r>
        <w:rPr>
          <w:rFonts w:ascii="David" w:hAnsi="David" w:cs="David" w:hint="cs"/>
          <w:szCs w:val="24"/>
          <w:rtl/>
        </w:rPr>
        <w:t>500</w:t>
      </w:r>
      <w:r w:rsidRPr="006B7519">
        <w:rPr>
          <w:rFonts w:ascii="David" w:hAnsi="David" w:cs="David"/>
          <w:szCs w:val="24"/>
          <w:rtl/>
        </w:rPr>
        <w:t>,000 ₪</w:t>
      </w:r>
      <w:r>
        <w:rPr>
          <w:rFonts w:ascii="David" w:hAnsi="David" w:cs="David" w:hint="cs"/>
          <w:szCs w:val="24"/>
          <w:rtl/>
        </w:rPr>
        <w:t xml:space="preserve"> כולל מע"מ</w:t>
      </w:r>
      <w:r w:rsidRPr="006B7519">
        <w:rPr>
          <w:rFonts w:ascii="David" w:hAnsi="David" w:cs="David"/>
          <w:szCs w:val="24"/>
          <w:rtl/>
        </w:rPr>
        <w:t>.</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u w:val="single"/>
          <w:rtl/>
        </w:rPr>
        <w:t>הציון יינתן כדלהלן</w:t>
      </w:r>
      <w:r w:rsidRPr="006B7519">
        <w:rPr>
          <w:rFonts w:ascii="David" w:hAnsi="David" w:cs="David"/>
          <w:szCs w:val="24"/>
          <w:rtl/>
        </w:rPr>
        <w:t xml:space="preserve">: כל פרויקט העומד בדרישות דלעיל, יזכה את המציע ב- </w:t>
      </w:r>
      <w:r>
        <w:rPr>
          <w:rFonts w:ascii="David" w:hAnsi="David" w:cs="David" w:hint="cs"/>
          <w:szCs w:val="24"/>
          <w:rtl/>
        </w:rPr>
        <w:t>2</w:t>
      </w:r>
      <w:r w:rsidRPr="006B7519">
        <w:rPr>
          <w:rFonts w:ascii="David" w:hAnsi="David" w:cs="David"/>
          <w:szCs w:val="24"/>
          <w:rtl/>
        </w:rPr>
        <w:t xml:space="preserve">0% מהציון בסעיף זה. </w:t>
      </w:r>
      <w:r>
        <w:rPr>
          <w:rFonts w:ascii="David" w:hAnsi="David" w:cs="David" w:hint="cs"/>
          <w:szCs w:val="24"/>
          <w:rtl/>
        </w:rPr>
        <w:t>5</w:t>
      </w:r>
      <w:r w:rsidRPr="006B7519">
        <w:rPr>
          <w:rFonts w:ascii="David" w:hAnsi="David" w:cs="David"/>
          <w:szCs w:val="24"/>
          <w:rtl/>
        </w:rPr>
        <w:t xml:space="preserve"> פרויקטים יזכו בציון 100%. ניתן להציג יותר מ- </w:t>
      </w:r>
      <w:r>
        <w:rPr>
          <w:rFonts w:ascii="David" w:hAnsi="David" w:cs="David" w:hint="cs"/>
          <w:szCs w:val="24"/>
          <w:rtl/>
        </w:rPr>
        <w:t>5</w:t>
      </w:r>
      <w:r w:rsidRPr="006B7519">
        <w:rPr>
          <w:rFonts w:ascii="David" w:hAnsi="David" w:cs="David"/>
          <w:szCs w:val="24"/>
          <w:rtl/>
        </w:rPr>
        <w:t xml:space="preserve"> פרויקטים על מנת להבטיח קבלת ציון מרבי. הערה: ניתן להציג עבור מנהל הפרויקט, גם פרויקטים שהוצגו בסעיפים הקודמים:</w:t>
      </w:r>
    </w:p>
    <w:tbl>
      <w:tblPr>
        <w:bidiVisual/>
        <w:tblW w:w="964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605"/>
        <w:gridCol w:w="1155"/>
        <w:gridCol w:w="1251"/>
        <w:gridCol w:w="1551"/>
        <w:gridCol w:w="2536"/>
        <w:gridCol w:w="2543"/>
      </w:tblGrid>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ספ'</w:t>
            </w:r>
          </w:p>
        </w:tc>
        <w:tc>
          <w:tcPr>
            <w:tcW w:w="1155"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שם</w:t>
            </w:r>
          </w:p>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הלקוח</w:t>
            </w:r>
          </w:p>
        </w:tc>
        <w:tc>
          <w:tcPr>
            <w:tcW w:w="1251"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551" w:type="dxa"/>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היקף כספי  בש"ח</w:t>
            </w:r>
            <w:r>
              <w:rPr>
                <w:rFonts w:ascii="David" w:hAnsi="David" w:cs="David" w:hint="cs"/>
                <w:b/>
                <w:bCs/>
                <w:szCs w:val="24"/>
                <w:rtl/>
              </w:rPr>
              <w:t xml:space="preserve"> כולל מע"מ</w:t>
            </w:r>
          </w:p>
        </w:tc>
        <w:tc>
          <w:tcPr>
            <w:tcW w:w="2536"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2543"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1.</w:t>
            </w:r>
          </w:p>
        </w:tc>
        <w:tc>
          <w:tcPr>
            <w:tcW w:w="1155"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251"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551" w:type="dxa"/>
            <w:vAlign w:val="center"/>
          </w:tcPr>
          <w:p w:rsidR="00D35C31" w:rsidRPr="006B7519" w:rsidRDefault="00D35C31" w:rsidP="0029026D">
            <w:pPr>
              <w:spacing w:line="276" w:lineRule="auto"/>
              <w:jc w:val="center"/>
              <w:rPr>
                <w:rFonts w:ascii="David" w:hAnsi="David" w:cs="David"/>
                <w:szCs w:val="24"/>
                <w:highlight w:val="yellow"/>
                <w:rtl/>
              </w:rPr>
            </w:pPr>
          </w:p>
        </w:tc>
        <w:tc>
          <w:tcPr>
            <w:tcW w:w="2536"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2543"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r>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2.</w:t>
            </w:r>
          </w:p>
        </w:tc>
        <w:tc>
          <w:tcPr>
            <w:tcW w:w="1155"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251"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551" w:type="dxa"/>
            <w:vAlign w:val="center"/>
          </w:tcPr>
          <w:p w:rsidR="00D35C31" w:rsidRPr="006B7519" w:rsidRDefault="00D35C31" w:rsidP="0029026D">
            <w:pPr>
              <w:spacing w:line="276" w:lineRule="auto"/>
              <w:jc w:val="center"/>
              <w:rPr>
                <w:rFonts w:ascii="David" w:hAnsi="David" w:cs="David"/>
                <w:szCs w:val="24"/>
                <w:highlight w:val="yellow"/>
                <w:rtl/>
              </w:rPr>
            </w:pPr>
          </w:p>
        </w:tc>
        <w:tc>
          <w:tcPr>
            <w:tcW w:w="2536"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2543"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r>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3.</w:t>
            </w:r>
          </w:p>
        </w:tc>
        <w:tc>
          <w:tcPr>
            <w:tcW w:w="1155"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251"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551" w:type="dxa"/>
            <w:vAlign w:val="center"/>
          </w:tcPr>
          <w:p w:rsidR="00D35C31" w:rsidRPr="006B7519" w:rsidRDefault="00D35C31" w:rsidP="0029026D">
            <w:pPr>
              <w:spacing w:line="276" w:lineRule="auto"/>
              <w:jc w:val="center"/>
              <w:rPr>
                <w:rFonts w:ascii="David" w:hAnsi="David" w:cs="David"/>
                <w:szCs w:val="24"/>
                <w:highlight w:val="yellow"/>
                <w:rtl/>
              </w:rPr>
            </w:pPr>
          </w:p>
        </w:tc>
        <w:tc>
          <w:tcPr>
            <w:tcW w:w="2536"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2543"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r>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4.</w:t>
            </w:r>
          </w:p>
        </w:tc>
        <w:tc>
          <w:tcPr>
            <w:tcW w:w="1155"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251"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551" w:type="dxa"/>
            <w:vAlign w:val="center"/>
          </w:tcPr>
          <w:p w:rsidR="00D35C31" w:rsidRPr="006B7519" w:rsidRDefault="00D35C31" w:rsidP="0029026D">
            <w:pPr>
              <w:spacing w:line="276" w:lineRule="auto"/>
              <w:jc w:val="center"/>
              <w:rPr>
                <w:rFonts w:ascii="David" w:hAnsi="David" w:cs="David"/>
                <w:szCs w:val="24"/>
                <w:highlight w:val="yellow"/>
                <w:rtl/>
              </w:rPr>
            </w:pPr>
          </w:p>
        </w:tc>
        <w:tc>
          <w:tcPr>
            <w:tcW w:w="2536"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2543"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r>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szCs w:val="24"/>
                <w:rtl/>
              </w:rPr>
            </w:pPr>
            <w:r>
              <w:rPr>
                <w:rFonts w:ascii="David" w:hAnsi="David" w:cs="David" w:hint="cs"/>
                <w:szCs w:val="24"/>
                <w:rtl/>
              </w:rPr>
              <w:t>5.</w:t>
            </w:r>
          </w:p>
        </w:tc>
        <w:tc>
          <w:tcPr>
            <w:tcW w:w="1155"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251"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551" w:type="dxa"/>
            <w:vAlign w:val="center"/>
          </w:tcPr>
          <w:p w:rsidR="00D35C31" w:rsidRPr="006B7519" w:rsidRDefault="00D35C31" w:rsidP="0029026D">
            <w:pPr>
              <w:spacing w:line="276" w:lineRule="auto"/>
              <w:jc w:val="center"/>
              <w:rPr>
                <w:rFonts w:ascii="David" w:hAnsi="David" w:cs="David"/>
                <w:szCs w:val="24"/>
                <w:highlight w:val="yellow"/>
                <w:rtl/>
              </w:rPr>
            </w:pPr>
          </w:p>
        </w:tc>
        <w:tc>
          <w:tcPr>
            <w:tcW w:w="2536"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2543"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r>
    </w:tbl>
    <w:p w:rsidR="00D35C31" w:rsidRPr="006B7519" w:rsidRDefault="00D35C31" w:rsidP="00D35C31">
      <w:pPr>
        <w:tabs>
          <w:tab w:val="left" w:pos="425"/>
        </w:tabs>
        <w:spacing w:line="276" w:lineRule="auto"/>
        <w:ind w:left="425"/>
        <w:jc w:val="both"/>
        <w:rPr>
          <w:rFonts w:ascii="David" w:hAnsi="David" w:cs="David"/>
          <w:szCs w:val="24"/>
        </w:rPr>
      </w:pPr>
    </w:p>
    <w:p w:rsidR="00D35C31" w:rsidRDefault="00D35C31" w:rsidP="00452231">
      <w:pPr>
        <w:numPr>
          <w:ilvl w:val="0"/>
          <w:numId w:val="128"/>
        </w:numPr>
        <w:tabs>
          <w:tab w:val="clear" w:pos="340"/>
          <w:tab w:val="left" w:pos="425"/>
        </w:tabs>
        <w:spacing w:line="276" w:lineRule="auto"/>
        <w:ind w:left="425" w:hanging="425"/>
        <w:jc w:val="both"/>
        <w:rPr>
          <w:rFonts w:ascii="David" w:hAnsi="David" w:cs="David"/>
          <w:szCs w:val="24"/>
        </w:rPr>
      </w:pPr>
      <w:r w:rsidRPr="00F150C6">
        <w:rPr>
          <w:rFonts w:ascii="David" w:hAnsi="David" w:cs="David" w:hint="cs"/>
          <w:b/>
          <w:bCs/>
          <w:szCs w:val="24"/>
          <w:u w:val="single"/>
          <w:rtl/>
        </w:rPr>
        <w:t>פרטי מהנדס המערכת/ ארכיטקט המערכת המוצע לביצוע הפרויקט</w:t>
      </w:r>
      <w:r w:rsidRPr="00A8499F">
        <w:rPr>
          <w:rFonts w:ascii="David" w:hAnsi="David" w:cs="David" w:hint="cs"/>
          <w:b/>
          <w:bCs/>
          <w:szCs w:val="24"/>
          <w:rtl/>
        </w:rPr>
        <w:t>:</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שם: _________________</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השכלה (יש לצרף קורות חיים ותעודות על השכלה וקורסים): _______________</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Pr>
          <w:rFonts w:ascii="David" w:hAnsi="David" w:cs="David"/>
          <w:szCs w:val="24"/>
          <w:rtl/>
        </w:rPr>
        <w:t>מספר שנות ניסיון כמ</w:t>
      </w:r>
      <w:r>
        <w:rPr>
          <w:rFonts w:ascii="David" w:hAnsi="David" w:cs="David" w:hint="cs"/>
          <w:szCs w:val="24"/>
          <w:rtl/>
        </w:rPr>
        <w:t>הנדס מערכת/ ארכיטקט מערכת</w:t>
      </w:r>
      <w:r w:rsidRPr="006B7519">
        <w:rPr>
          <w:rFonts w:ascii="David" w:hAnsi="David" w:cs="David"/>
          <w:szCs w:val="24"/>
          <w:rtl/>
        </w:rPr>
        <w:t>: ______________________</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u w:val="single"/>
          <w:rtl/>
        </w:rPr>
        <w:t>ניסיון קודם</w:t>
      </w:r>
      <w:r w:rsidRPr="006B7519">
        <w:rPr>
          <w:rFonts w:ascii="David" w:hAnsi="David" w:cs="David"/>
          <w:szCs w:val="24"/>
          <w:rtl/>
        </w:rPr>
        <w:t xml:space="preserve">: יש להציג פרויקטים שבוצעו על ידי </w:t>
      </w:r>
      <w:r>
        <w:rPr>
          <w:rFonts w:ascii="David" w:hAnsi="David" w:cs="David" w:hint="cs"/>
          <w:szCs w:val="24"/>
          <w:rtl/>
        </w:rPr>
        <w:t xml:space="preserve">מהנדס המערכת/ ארכיטקט המערכת </w:t>
      </w:r>
      <w:r w:rsidRPr="006B7519">
        <w:rPr>
          <w:rFonts w:ascii="David" w:hAnsi="David" w:cs="David"/>
          <w:szCs w:val="24"/>
          <w:rtl/>
        </w:rPr>
        <w:t xml:space="preserve">להקמת מערכת </w:t>
      </w:r>
      <w:r>
        <w:rPr>
          <w:rFonts w:ascii="David" w:hAnsi="David" w:cs="David" w:hint="cs"/>
          <w:szCs w:val="24"/>
          <w:rtl/>
        </w:rPr>
        <w:t>הכוללת ניהול ממשקים יישומיים</w:t>
      </w:r>
      <w:r w:rsidRPr="006B7519">
        <w:rPr>
          <w:rFonts w:ascii="David" w:hAnsi="David" w:cs="David"/>
          <w:szCs w:val="24"/>
          <w:rtl/>
        </w:rPr>
        <w:t xml:space="preserve">. כל פרויקט צריך להיות בהיקף כספי של לפחות </w:t>
      </w:r>
      <w:r>
        <w:rPr>
          <w:rFonts w:ascii="David" w:hAnsi="David" w:cs="David" w:hint="cs"/>
          <w:szCs w:val="24"/>
          <w:rtl/>
        </w:rPr>
        <w:t>50</w:t>
      </w:r>
      <w:r w:rsidRPr="006B7519">
        <w:rPr>
          <w:rFonts w:ascii="David" w:hAnsi="David" w:cs="David"/>
          <w:szCs w:val="24"/>
          <w:rtl/>
        </w:rPr>
        <w:t>0,000 ₪</w:t>
      </w:r>
      <w:r>
        <w:rPr>
          <w:rFonts w:ascii="David" w:hAnsi="David" w:cs="David" w:hint="cs"/>
          <w:szCs w:val="24"/>
          <w:rtl/>
        </w:rPr>
        <w:t xml:space="preserve"> כולל מע"מ</w:t>
      </w:r>
      <w:r w:rsidRPr="006B7519">
        <w:rPr>
          <w:rFonts w:ascii="David" w:hAnsi="David" w:cs="David"/>
          <w:szCs w:val="24"/>
          <w:rtl/>
        </w:rPr>
        <w:t>.</w:t>
      </w:r>
    </w:p>
    <w:p w:rsidR="00D35C31"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u w:val="single"/>
          <w:rtl/>
        </w:rPr>
        <w:t>הציון יינתן כדלהלן</w:t>
      </w:r>
      <w:r w:rsidRPr="006B7519">
        <w:rPr>
          <w:rFonts w:ascii="David" w:hAnsi="David" w:cs="David"/>
          <w:szCs w:val="24"/>
          <w:rtl/>
        </w:rPr>
        <w:t xml:space="preserve">: כל פרויקט העומד בדרישות דלעיל, יזכה את המציע ב- </w:t>
      </w:r>
      <w:r>
        <w:rPr>
          <w:rFonts w:ascii="David" w:hAnsi="David" w:cs="David" w:hint="cs"/>
          <w:szCs w:val="24"/>
          <w:rtl/>
        </w:rPr>
        <w:t>2</w:t>
      </w:r>
      <w:r w:rsidRPr="006B7519">
        <w:rPr>
          <w:rFonts w:ascii="David" w:hAnsi="David" w:cs="David"/>
          <w:szCs w:val="24"/>
          <w:rtl/>
        </w:rPr>
        <w:t xml:space="preserve">0% מהציון בסעיף זה. </w:t>
      </w:r>
      <w:r w:rsidRPr="004849F5">
        <w:rPr>
          <w:rFonts w:ascii="David" w:hAnsi="David" w:cs="David" w:hint="cs"/>
          <w:b/>
          <w:bCs/>
          <w:szCs w:val="24"/>
          <w:rtl/>
        </w:rPr>
        <w:t>5</w:t>
      </w:r>
      <w:r w:rsidRPr="006B7519">
        <w:rPr>
          <w:rFonts w:ascii="David" w:hAnsi="David" w:cs="David"/>
          <w:szCs w:val="24"/>
          <w:rtl/>
        </w:rPr>
        <w:t xml:space="preserve"> פרויקטים יזכו בציון 100%. ניתן להציג יותר מ- </w:t>
      </w:r>
      <w:r>
        <w:rPr>
          <w:rFonts w:ascii="David" w:hAnsi="David" w:cs="David" w:hint="cs"/>
          <w:szCs w:val="24"/>
          <w:rtl/>
        </w:rPr>
        <w:t>5</w:t>
      </w:r>
      <w:r w:rsidRPr="006B7519">
        <w:rPr>
          <w:rFonts w:ascii="David" w:hAnsi="David" w:cs="David"/>
          <w:szCs w:val="24"/>
          <w:rtl/>
        </w:rPr>
        <w:t xml:space="preserve"> פרויקטים על מנת להבטיח קבלת ציון מרבי. הערה: ניתן להציג עבור </w:t>
      </w:r>
      <w:r>
        <w:rPr>
          <w:rFonts w:ascii="David" w:hAnsi="David" w:cs="David" w:hint="cs"/>
          <w:szCs w:val="24"/>
          <w:rtl/>
        </w:rPr>
        <w:t>מהנדס המערכת/ ארכיטקט המערכת</w:t>
      </w:r>
      <w:r w:rsidRPr="006B7519">
        <w:rPr>
          <w:rFonts w:ascii="David" w:hAnsi="David" w:cs="David"/>
          <w:szCs w:val="24"/>
          <w:rtl/>
        </w:rPr>
        <w:t>, גם פרויקטים שהוצגו בסעיפים הקודמים:</w:t>
      </w:r>
    </w:p>
    <w:tbl>
      <w:tblPr>
        <w:bidiVisual/>
        <w:tblW w:w="964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605"/>
        <w:gridCol w:w="1155"/>
        <w:gridCol w:w="1251"/>
        <w:gridCol w:w="1551"/>
        <w:gridCol w:w="2536"/>
        <w:gridCol w:w="2543"/>
      </w:tblGrid>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ספ'</w:t>
            </w:r>
          </w:p>
        </w:tc>
        <w:tc>
          <w:tcPr>
            <w:tcW w:w="1155"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שם</w:t>
            </w:r>
          </w:p>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הלקוח</w:t>
            </w:r>
          </w:p>
        </w:tc>
        <w:tc>
          <w:tcPr>
            <w:tcW w:w="1251"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551" w:type="dxa"/>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היקף כספי  בש"ח</w:t>
            </w:r>
            <w:r>
              <w:rPr>
                <w:rFonts w:ascii="David" w:hAnsi="David" w:cs="David" w:hint="cs"/>
                <w:b/>
                <w:bCs/>
                <w:szCs w:val="24"/>
                <w:rtl/>
              </w:rPr>
              <w:t xml:space="preserve"> כולל מע"מ</w:t>
            </w:r>
          </w:p>
        </w:tc>
        <w:tc>
          <w:tcPr>
            <w:tcW w:w="2536"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2543" w:type="dxa"/>
            <w:shd w:val="clear" w:color="auto" w:fill="auto"/>
            <w:vAlign w:val="center"/>
          </w:tcPr>
          <w:p w:rsidR="00D35C31" w:rsidRPr="006B7519" w:rsidRDefault="00D35C31" w:rsidP="0029026D">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1.</w:t>
            </w:r>
          </w:p>
        </w:tc>
        <w:tc>
          <w:tcPr>
            <w:tcW w:w="1155"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251"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551" w:type="dxa"/>
            <w:vAlign w:val="center"/>
          </w:tcPr>
          <w:p w:rsidR="00D35C31" w:rsidRPr="006B7519" w:rsidRDefault="00D35C31" w:rsidP="0029026D">
            <w:pPr>
              <w:spacing w:line="276" w:lineRule="auto"/>
              <w:jc w:val="center"/>
              <w:rPr>
                <w:rFonts w:ascii="David" w:hAnsi="David" w:cs="David"/>
                <w:szCs w:val="24"/>
                <w:highlight w:val="yellow"/>
                <w:rtl/>
              </w:rPr>
            </w:pPr>
          </w:p>
        </w:tc>
        <w:tc>
          <w:tcPr>
            <w:tcW w:w="2536"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2543"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r>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2.</w:t>
            </w:r>
          </w:p>
        </w:tc>
        <w:tc>
          <w:tcPr>
            <w:tcW w:w="1155"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251"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551" w:type="dxa"/>
            <w:vAlign w:val="center"/>
          </w:tcPr>
          <w:p w:rsidR="00D35C31" w:rsidRPr="006B7519" w:rsidRDefault="00D35C31" w:rsidP="0029026D">
            <w:pPr>
              <w:spacing w:line="276" w:lineRule="auto"/>
              <w:jc w:val="center"/>
              <w:rPr>
                <w:rFonts w:ascii="David" w:hAnsi="David" w:cs="David"/>
                <w:szCs w:val="24"/>
                <w:highlight w:val="yellow"/>
                <w:rtl/>
              </w:rPr>
            </w:pPr>
          </w:p>
        </w:tc>
        <w:tc>
          <w:tcPr>
            <w:tcW w:w="2536"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2543"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r>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3.</w:t>
            </w:r>
          </w:p>
        </w:tc>
        <w:tc>
          <w:tcPr>
            <w:tcW w:w="1155"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251"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551" w:type="dxa"/>
            <w:vAlign w:val="center"/>
          </w:tcPr>
          <w:p w:rsidR="00D35C31" w:rsidRPr="006B7519" w:rsidRDefault="00D35C31" w:rsidP="0029026D">
            <w:pPr>
              <w:spacing w:line="276" w:lineRule="auto"/>
              <w:jc w:val="center"/>
              <w:rPr>
                <w:rFonts w:ascii="David" w:hAnsi="David" w:cs="David"/>
                <w:szCs w:val="24"/>
                <w:highlight w:val="yellow"/>
                <w:rtl/>
              </w:rPr>
            </w:pPr>
          </w:p>
        </w:tc>
        <w:tc>
          <w:tcPr>
            <w:tcW w:w="2536"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2543"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r>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szCs w:val="24"/>
                <w:rtl/>
              </w:rPr>
            </w:pPr>
            <w:r w:rsidRPr="006B7519">
              <w:rPr>
                <w:rFonts w:ascii="David" w:hAnsi="David" w:cs="David"/>
                <w:szCs w:val="24"/>
                <w:rtl/>
              </w:rPr>
              <w:t>4.</w:t>
            </w:r>
          </w:p>
        </w:tc>
        <w:tc>
          <w:tcPr>
            <w:tcW w:w="1155"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251"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551" w:type="dxa"/>
            <w:vAlign w:val="center"/>
          </w:tcPr>
          <w:p w:rsidR="00D35C31" w:rsidRPr="006B7519" w:rsidRDefault="00D35C31" w:rsidP="0029026D">
            <w:pPr>
              <w:spacing w:line="276" w:lineRule="auto"/>
              <w:jc w:val="center"/>
              <w:rPr>
                <w:rFonts w:ascii="David" w:hAnsi="David" w:cs="David"/>
                <w:szCs w:val="24"/>
                <w:highlight w:val="yellow"/>
                <w:rtl/>
              </w:rPr>
            </w:pPr>
          </w:p>
        </w:tc>
        <w:tc>
          <w:tcPr>
            <w:tcW w:w="2536"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2543"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r>
      <w:tr w:rsidR="00D35C31" w:rsidRPr="006B7519" w:rsidTr="0029026D">
        <w:tc>
          <w:tcPr>
            <w:tcW w:w="605" w:type="dxa"/>
            <w:shd w:val="clear" w:color="auto" w:fill="auto"/>
            <w:vAlign w:val="center"/>
          </w:tcPr>
          <w:p w:rsidR="00D35C31" w:rsidRPr="006B7519" w:rsidRDefault="00D35C31" w:rsidP="0029026D">
            <w:pPr>
              <w:spacing w:line="276" w:lineRule="auto"/>
              <w:jc w:val="center"/>
              <w:rPr>
                <w:rFonts w:ascii="David" w:hAnsi="David" w:cs="David"/>
                <w:szCs w:val="24"/>
                <w:rtl/>
              </w:rPr>
            </w:pPr>
            <w:r>
              <w:rPr>
                <w:rFonts w:ascii="David" w:hAnsi="David" w:cs="David" w:hint="cs"/>
                <w:szCs w:val="24"/>
                <w:rtl/>
              </w:rPr>
              <w:t>5.</w:t>
            </w:r>
          </w:p>
        </w:tc>
        <w:tc>
          <w:tcPr>
            <w:tcW w:w="1155"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251"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1551" w:type="dxa"/>
            <w:vAlign w:val="center"/>
          </w:tcPr>
          <w:p w:rsidR="00D35C31" w:rsidRPr="006B7519" w:rsidRDefault="00D35C31" w:rsidP="0029026D">
            <w:pPr>
              <w:spacing w:line="276" w:lineRule="auto"/>
              <w:jc w:val="center"/>
              <w:rPr>
                <w:rFonts w:ascii="David" w:hAnsi="David" w:cs="David"/>
                <w:szCs w:val="24"/>
                <w:highlight w:val="yellow"/>
                <w:rtl/>
              </w:rPr>
            </w:pPr>
          </w:p>
        </w:tc>
        <w:tc>
          <w:tcPr>
            <w:tcW w:w="2536"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c>
          <w:tcPr>
            <w:tcW w:w="2543" w:type="dxa"/>
            <w:shd w:val="clear" w:color="auto" w:fill="auto"/>
            <w:vAlign w:val="center"/>
          </w:tcPr>
          <w:p w:rsidR="00D35C31" w:rsidRPr="006B7519" w:rsidRDefault="00D35C31" w:rsidP="0029026D">
            <w:pPr>
              <w:spacing w:line="276" w:lineRule="auto"/>
              <w:jc w:val="center"/>
              <w:rPr>
                <w:rFonts w:ascii="David" w:hAnsi="David" w:cs="David"/>
                <w:szCs w:val="24"/>
                <w:highlight w:val="yellow"/>
                <w:rtl/>
              </w:rPr>
            </w:pPr>
          </w:p>
        </w:tc>
      </w:tr>
    </w:tbl>
    <w:p w:rsidR="00D35C31" w:rsidRPr="007E6C2A" w:rsidRDefault="00D35C31" w:rsidP="00D35C31">
      <w:pPr>
        <w:tabs>
          <w:tab w:val="left" w:pos="425"/>
        </w:tabs>
        <w:spacing w:line="276" w:lineRule="auto"/>
        <w:ind w:left="425"/>
        <w:jc w:val="both"/>
        <w:rPr>
          <w:rFonts w:ascii="David" w:hAnsi="David" w:cs="David"/>
          <w:szCs w:val="24"/>
        </w:rPr>
      </w:pPr>
    </w:p>
    <w:p w:rsidR="00D35C31" w:rsidRDefault="00D35C31" w:rsidP="00452231">
      <w:pPr>
        <w:numPr>
          <w:ilvl w:val="0"/>
          <w:numId w:val="128"/>
        </w:numPr>
        <w:tabs>
          <w:tab w:val="clear" w:pos="340"/>
          <w:tab w:val="left" w:pos="425"/>
        </w:tabs>
        <w:spacing w:line="276" w:lineRule="auto"/>
        <w:ind w:left="425" w:hanging="425"/>
        <w:jc w:val="both"/>
        <w:rPr>
          <w:rFonts w:ascii="David" w:hAnsi="David" w:cs="David"/>
          <w:szCs w:val="24"/>
        </w:rPr>
      </w:pPr>
      <w:r w:rsidRPr="00F150C6">
        <w:rPr>
          <w:rFonts w:ascii="David" w:hAnsi="David" w:cs="David" w:hint="cs"/>
          <w:b/>
          <w:bCs/>
          <w:szCs w:val="24"/>
          <w:u w:val="single"/>
          <w:rtl/>
        </w:rPr>
        <w:t xml:space="preserve">פרטי </w:t>
      </w:r>
      <w:r>
        <w:rPr>
          <w:rFonts w:ascii="David" w:hAnsi="David" w:cs="David" w:hint="cs"/>
          <w:b/>
          <w:bCs/>
          <w:szCs w:val="24"/>
          <w:u w:val="single"/>
          <w:rtl/>
        </w:rPr>
        <w:t xml:space="preserve">מנהל אבטחת האיכות </w:t>
      </w:r>
      <w:r w:rsidRPr="00F150C6">
        <w:rPr>
          <w:rFonts w:ascii="David" w:hAnsi="David" w:cs="David" w:hint="cs"/>
          <w:b/>
          <w:bCs/>
          <w:szCs w:val="24"/>
          <w:u w:val="single"/>
          <w:rtl/>
        </w:rPr>
        <w:t>המוצע לביצוע הפרויקט</w:t>
      </w:r>
      <w:r w:rsidRPr="007E6C2A">
        <w:rPr>
          <w:rFonts w:ascii="David" w:hAnsi="David" w:cs="David" w:hint="cs"/>
          <w:b/>
          <w:bCs/>
          <w:szCs w:val="24"/>
          <w:rtl/>
        </w:rPr>
        <w:t>:</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שם: _________________</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השכלה (יש לצרף קורות חיים ותעודות על השכלה וקורסים): _______________</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Pr>
          <w:rFonts w:ascii="David" w:hAnsi="David" w:cs="David"/>
          <w:szCs w:val="24"/>
          <w:rtl/>
        </w:rPr>
        <w:t xml:space="preserve">מספר שנות ניסיון </w:t>
      </w:r>
      <w:r>
        <w:rPr>
          <w:rFonts w:ascii="David" w:hAnsi="David" w:cs="David" w:hint="cs"/>
          <w:szCs w:val="24"/>
          <w:rtl/>
        </w:rPr>
        <w:t>כמנהל אבטחת איכות</w:t>
      </w:r>
      <w:r w:rsidRPr="006B7519">
        <w:rPr>
          <w:rFonts w:ascii="David" w:hAnsi="David" w:cs="David"/>
          <w:szCs w:val="24"/>
          <w:rtl/>
        </w:rPr>
        <w:t>: ______________________</w:t>
      </w:r>
    </w:p>
    <w:p w:rsidR="00D35C31"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u w:val="single"/>
          <w:rtl/>
        </w:rPr>
        <w:t>ניסיון קודם</w:t>
      </w:r>
      <w:r w:rsidRPr="006B7519">
        <w:rPr>
          <w:rFonts w:ascii="David" w:hAnsi="David" w:cs="David"/>
          <w:szCs w:val="24"/>
          <w:rtl/>
        </w:rPr>
        <w:t xml:space="preserve">: יש להציג פרויקטים שבוצעו על ידי </w:t>
      </w:r>
      <w:r>
        <w:rPr>
          <w:rFonts w:ascii="David" w:hAnsi="David" w:cs="David" w:hint="cs"/>
          <w:szCs w:val="24"/>
          <w:rtl/>
        </w:rPr>
        <w:t xml:space="preserve">מנהל אבטחת האיכות </w:t>
      </w:r>
      <w:r w:rsidRPr="006B7519">
        <w:rPr>
          <w:rFonts w:ascii="David" w:hAnsi="David" w:cs="David"/>
          <w:szCs w:val="24"/>
          <w:rtl/>
        </w:rPr>
        <w:t xml:space="preserve">להקמת מערכת </w:t>
      </w:r>
      <w:r>
        <w:rPr>
          <w:rFonts w:ascii="David" w:hAnsi="David" w:cs="David" w:hint="cs"/>
          <w:szCs w:val="24"/>
          <w:rtl/>
        </w:rPr>
        <w:t>הכוללת ניהול ממשקים יישומיים</w:t>
      </w:r>
      <w:r w:rsidRPr="006B7519">
        <w:rPr>
          <w:rFonts w:ascii="David" w:hAnsi="David" w:cs="David"/>
          <w:szCs w:val="24"/>
          <w:rtl/>
        </w:rPr>
        <w:t xml:space="preserve">. כל פרויקט צריך להיות בהיקף כספי של לפחות </w:t>
      </w:r>
      <w:r>
        <w:rPr>
          <w:rFonts w:ascii="David" w:hAnsi="David" w:cs="David" w:hint="cs"/>
          <w:szCs w:val="24"/>
          <w:rtl/>
        </w:rPr>
        <w:t>50</w:t>
      </w:r>
      <w:r w:rsidRPr="006B7519">
        <w:rPr>
          <w:rFonts w:ascii="David" w:hAnsi="David" w:cs="David"/>
          <w:szCs w:val="24"/>
          <w:rtl/>
        </w:rPr>
        <w:t>0,000 ₪</w:t>
      </w:r>
      <w:r>
        <w:rPr>
          <w:rFonts w:ascii="David" w:hAnsi="David" w:cs="David" w:hint="cs"/>
          <w:szCs w:val="24"/>
          <w:rtl/>
        </w:rPr>
        <w:t xml:space="preserve"> כולל מע"מ</w:t>
      </w:r>
      <w:r w:rsidRPr="006B7519">
        <w:rPr>
          <w:rFonts w:ascii="David" w:hAnsi="David" w:cs="David"/>
          <w:szCs w:val="24"/>
          <w:rtl/>
        </w:rPr>
        <w:t>.</w:t>
      </w:r>
    </w:p>
    <w:p w:rsidR="00D35C31" w:rsidRPr="006B7519" w:rsidRDefault="00D35C31" w:rsidP="00D35C31">
      <w:pPr>
        <w:spacing w:line="276" w:lineRule="auto"/>
        <w:ind w:left="1134"/>
        <w:jc w:val="both"/>
        <w:rPr>
          <w:rFonts w:ascii="David" w:hAnsi="David" w:cs="David"/>
          <w:szCs w:val="24"/>
          <w:rtl/>
        </w:rPr>
      </w:pPr>
    </w:p>
    <w:p w:rsidR="00D35C31" w:rsidRDefault="00D35C31" w:rsidP="00452231">
      <w:pPr>
        <w:numPr>
          <w:ilvl w:val="0"/>
          <w:numId w:val="128"/>
        </w:numPr>
        <w:tabs>
          <w:tab w:val="clear" w:pos="340"/>
          <w:tab w:val="left" w:pos="425"/>
        </w:tabs>
        <w:spacing w:line="276" w:lineRule="auto"/>
        <w:ind w:left="425" w:hanging="425"/>
        <w:jc w:val="both"/>
        <w:rPr>
          <w:rFonts w:ascii="David" w:hAnsi="David" w:cs="David"/>
          <w:szCs w:val="24"/>
        </w:rPr>
      </w:pPr>
      <w:r w:rsidRPr="00F150C6">
        <w:rPr>
          <w:rFonts w:ascii="David" w:hAnsi="David" w:cs="David" w:hint="cs"/>
          <w:b/>
          <w:bCs/>
          <w:szCs w:val="24"/>
          <w:u w:val="single"/>
          <w:rtl/>
        </w:rPr>
        <w:t xml:space="preserve">פרטי </w:t>
      </w:r>
      <w:r>
        <w:rPr>
          <w:rFonts w:ascii="David" w:hAnsi="David" w:cs="David" w:hint="cs"/>
          <w:b/>
          <w:bCs/>
          <w:szCs w:val="24"/>
          <w:u w:val="single"/>
          <w:rtl/>
        </w:rPr>
        <w:t xml:space="preserve">מנהל אבטחת המידע </w:t>
      </w:r>
      <w:r w:rsidRPr="00F150C6">
        <w:rPr>
          <w:rFonts w:ascii="David" w:hAnsi="David" w:cs="David" w:hint="cs"/>
          <w:b/>
          <w:bCs/>
          <w:szCs w:val="24"/>
          <w:u w:val="single"/>
          <w:rtl/>
        </w:rPr>
        <w:t>המוצע לביצוע הפרויקט</w:t>
      </w:r>
      <w:r w:rsidRPr="00505916">
        <w:rPr>
          <w:rFonts w:ascii="David" w:hAnsi="David" w:cs="David" w:hint="cs"/>
          <w:b/>
          <w:bCs/>
          <w:szCs w:val="24"/>
          <w:rtl/>
        </w:rPr>
        <w:t>:</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שם: _________________</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השכלה (יש לצרף קורות חיים ותעודות על השכלה וקורסים): _______________</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Pr>
          <w:rFonts w:ascii="David" w:hAnsi="David" w:cs="David"/>
          <w:szCs w:val="24"/>
          <w:rtl/>
        </w:rPr>
        <w:t xml:space="preserve">מספר שנות ניסיון </w:t>
      </w:r>
      <w:r>
        <w:rPr>
          <w:rFonts w:ascii="David" w:hAnsi="David" w:cs="David" w:hint="cs"/>
          <w:szCs w:val="24"/>
          <w:rtl/>
        </w:rPr>
        <w:t>כמנהל אבטחת מידע</w:t>
      </w:r>
      <w:r w:rsidRPr="006B7519">
        <w:rPr>
          <w:rFonts w:ascii="David" w:hAnsi="David" w:cs="David"/>
          <w:szCs w:val="24"/>
          <w:rtl/>
        </w:rPr>
        <w:t>: ______________________</w:t>
      </w:r>
    </w:p>
    <w:p w:rsidR="00D35C31"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u w:val="single"/>
          <w:rtl/>
        </w:rPr>
        <w:t>ניסיון קודם</w:t>
      </w:r>
      <w:r w:rsidRPr="006B7519">
        <w:rPr>
          <w:rFonts w:ascii="David" w:hAnsi="David" w:cs="David"/>
          <w:szCs w:val="24"/>
          <w:rtl/>
        </w:rPr>
        <w:t xml:space="preserve">: יש להציג פרויקטים שבוצעו על ידי </w:t>
      </w:r>
      <w:r>
        <w:rPr>
          <w:rFonts w:ascii="David" w:hAnsi="David" w:cs="David" w:hint="cs"/>
          <w:szCs w:val="24"/>
          <w:rtl/>
        </w:rPr>
        <w:t xml:space="preserve">מנהל אבטחת המידע </w:t>
      </w:r>
      <w:r w:rsidRPr="006B7519">
        <w:rPr>
          <w:rFonts w:ascii="David" w:hAnsi="David" w:cs="David"/>
          <w:szCs w:val="24"/>
          <w:rtl/>
        </w:rPr>
        <w:t xml:space="preserve">להקמת מערכת </w:t>
      </w:r>
      <w:r>
        <w:rPr>
          <w:rFonts w:ascii="David" w:hAnsi="David" w:cs="David" w:hint="cs"/>
          <w:szCs w:val="24"/>
          <w:rtl/>
        </w:rPr>
        <w:t>הכוללת ניהול ממשקים יישומיים</w:t>
      </w:r>
      <w:r w:rsidRPr="006B7519">
        <w:rPr>
          <w:rFonts w:ascii="David" w:hAnsi="David" w:cs="David"/>
          <w:szCs w:val="24"/>
          <w:rtl/>
        </w:rPr>
        <w:t xml:space="preserve">. כל פרויקט צריך להיות בהיקף כספי של לפחות </w:t>
      </w:r>
      <w:r>
        <w:rPr>
          <w:rFonts w:ascii="David" w:hAnsi="David" w:cs="David" w:hint="cs"/>
          <w:szCs w:val="24"/>
          <w:rtl/>
        </w:rPr>
        <w:t>50</w:t>
      </w:r>
      <w:r w:rsidRPr="006B7519">
        <w:rPr>
          <w:rFonts w:ascii="David" w:hAnsi="David" w:cs="David"/>
          <w:szCs w:val="24"/>
          <w:rtl/>
        </w:rPr>
        <w:t>0,000 ₪</w:t>
      </w:r>
      <w:r>
        <w:rPr>
          <w:rFonts w:ascii="David" w:hAnsi="David" w:cs="David" w:hint="cs"/>
          <w:szCs w:val="24"/>
          <w:rtl/>
        </w:rPr>
        <w:t xml:space="preserve"> כולל מע"מ</w:t>
      </w:r>
      <w:r w:rsidRPr="006B7519">
        <w:rPr>
          <w:rFonts w:ascii="David" w:hAnsi="David" w:cs="David"/>
          <w:szCs w:val="24"/>
          <w:rtl/>
        </w:rPr>
        <w:t>.</w:t>
      </w:r>
    </w:p>
    <w:p w:rsidR="00D35C31" w:rsidRPr="006B7519" w:rsidRDefault="00D35C31" w:rsidP="00452231">
      <w:pPr>
        <w:numPr>
          <w:ilvl w:val="0"/>
          <w:numId w:val="128"/>
        </w:numPr>
        <w:tabs>
          <w:tab w:val="clear" w:pos="340"/>
          <w:tab w:val="left" w:pos="425"/>
        </w:tabs>
        <w:spacing w:line="276" w:lineRule="auto"/>
        <w:ind w:left="425" w:hanging="425"/>
        <w:jc w:val="both"/>
        <w:rPr>
          <w:rFonts w:ascii="David" w:hAnsi="David" w:cs="David"/>
          <w:szCs w:val="24"/>
        </w:rPr>
      </w:pPr>
      <w:r w:rsidRPr="006B7519">
        <w:rPr>
          <w:rFonts w:ascii="David" w:hAnsi="David" w:cs="David"/>
          <w:b/>
          <w:bCs/>
          <w:szCs w:val="24"/>
          <w:u w:val="single"/>
          <w:rtl/>
        </w:rPr>
        <w:t>עובדים מקצועיים המוצעים לביצוע הפרויקט</w:t>
      </w:r>
      <w:r w:rsidRPr="006B7519">
        <w:rPr>
          <w:rFonts w:ascii="David" w:hAnsi="David" w:cs="David"/>
          <w:b/>
          <w:bCs/>
          <w:szCs w:val="24"/>
          <w:rtl/>
        </w:rPr>
        <w:t>:</w:t>
      </w:r>
    </w:p>
    <w:p w:rsidR="00D35C31"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 xml:space="preserve">סעיף זה יכלול פירוט של העובדים המועמדים לקחת חלק בפרויקט. </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 xml:space="preserve">פירוט העובדים יכלול בפרט את </w:t>
      </w:r>
      <w:r>
        <w:rPr>
          <w:rFonts w:ascii="David" w:hAnsi="David" w:cs="David" w:hint="cs"/>
          <w:szCs w:val="24"/>
          <w:rtl/>
        </w:rPr>
        <w:t>בעלי</w:t>
      </w:r>
      <w:r w:rsidRPr="006B7519">
        <w:rPr>
          <w:rFonts w:ascii="David" w:hAnsi="David" w:cs="David"/>
          <w:szCs w:val="24"/>
          <w:rtl/>
        </w:rPr>
        <w:t xml:space="preserve"> התפקיד</w:t>
      </w:r>
      <w:r>
        <w:rPr>
          <w:rFonts w:ascii="David" w:hAnsi="David" w:cs="David" w:hint="cs"/>
          <w:szCs w:val="24"/>
          <w:rtl/>
        </w:rPr>
        <w:t>ים</w:t>
      </w:r>
      <w:r w:rsidRPr="006B7519">
        <w:rPr>
          <w:rFonts w:ascii="David" w:hAnsi="David" w:cs="David"/>
          <w:szCs w:val="24"/>
          <w:rtl/>
        </w:rPr>
        <w:t xml:space="preserve"> הבאים: </w:t>
      </w:r>
    </w:p>
    <w:p w:rsidR="00D35C31" w:rsidRPr="006B7519" w:rsidRDefault="00D35C31" w:rsidP="00452231">
      <w:pPr>
        <w:numPr>
          <w:ilvl w:val="2"/>
          <w:numId w:val="128"/>
        </w:numPr>
        <w:spacing w:line="276" w:lineRule="auto"/>
        <w:ind w:firstLine="34"/>
        <w:jc w:val="both"/>
        <w:rPr>
          <w:rFonts w:ascii="David" w:hAnsi="David" w:cs="David"/>
          <w:szCs w:val="24"/>
        </w:rPr>
      </w:pPr>
      <w:r w:rsidRPr="006B7519">
        <w:rPr>
          <w:rFonts w:ascii="David" w:hAnsi="David" w:cs="David"/>
          <w:szCs w:val="24"/>
          <w:rtl/>
        </w:rPr>
        <w:t>ניתוח מערכות.</w:t>
      </w:r>
    </w:p>
    <w:p w:rsidR="00D35C31" w:rsidRPr="006B7519" w:rsidRDefault="00D35C31" w:rsidP="00452231">
      <w:pPr>
        <w:numPr>
          <w:ilvl w:val="2"/>
          <w:numId w:val="128"/>
        </w:numPr>
        <w:spacing w:line="276" w:lineRule="auto"/>
        <w:ind w:firstLine="34"/>
        <w:jc w:val="both"/>
        <w:rPr>
          <w:rFonts w:ascii="David" w:hAnsi="David" w:cs="David"/>
          <w:szCs w:val="24"/>
        </w:rPr>
      </w:pPr>
      <w:r w:rsidRPr="006B7519">
        <w:rPr>
          <w:rFonts w:ascii="David" w:hAnsi="David" w:cs="David"/>
          <w:szCs w:val="24"/>
          <w:rtl/>
        </w:rPr>
        <w:t>עיצוב ופיתוח.</w:t>
      </w:r>
    </w:p>
    <w:p w:rsidR="00D35C31" w:rsidRPr="006B7519" w:rsidRDefault="00D35C31" w:rsidP="00452231">
      <w:pPr>
        <w:numPr>
          <w:ilvl w:val="2"/>
          <w:numId w:val="128"/>
        </w:numPr>
        <w:spacing w:line="276" w:lineRule="auto"/>
        <w:ind w:firstLine="34"/>
        <w:jc w:val="both"/>
        <w:rPr>
          <w:rFonts w:ascii="David" w:hAnsi="David" w:cs="David"/>
          <w:szCs w:val="24"/>
        </w:rPr>
      </w:pPr>
      <w:r>
        <w:rPr>
          <w:rFonts w:ascii="David" w:hAnsi="David" w:cs="David" w:hint="cs"/>
          <w:szCs w:val="24"/>
          <w:rtl/>
        </w:rPr>
        <w:t xml:space="preserve">ניהול </w:t>
      </w:r>
      <w:r w:rsidRPr="006B7519">
        <w:rPr>
          <w:rFonts w:ascii="David" w:hAnsi="David" w:cs="David"/>
          <w:szCs w:val="24"/>
        </w:rPr>
        <w:t>System</w:t>
      </w:r>
      <w:r w:rsidRPr="006B7519">
        <w:rPr>
          <w:rFonts w:ascii="David" w:hAnsi="David" w:cs="David"/>
          <w:szCs w:val="24"/>
          <w:rtl/>
        </w:rPr>
        <w:t>.</w:t>
      </w:r>
    </w:p>
    <w:p w:rsidR="00D35C31" w:rsidRPr="006B7519" w:rsidRDefault="00D35C31" w:rsidP="00452231">
      <w:pPr>
        <w:numPr>
          <w:ilvl w:val="2"/>
          <w:numId w:val="128"/>
        </w:numPr>
        <w:spacing w:line="276" w:lineRule="auto"/>
        <w:ind w:firstLine="34"/>
        <w:jc w:val="both"/>
        <w:rPr>
          <w:rFonts w:ascii="David" w:hAnsi="David" w:cs="David"/>
          <w:szCs w:val="24"/>
        </w:rPr>
      </w:pPr>
      <w:r w:rsidRPr="006B7519">
        <w:rPr>
          <w:rFonts w:ascii="David" w:hAnsi="David" w:cs="David"/>
          <w:szCs w:val="24"/>
          <w:rtl/>
        </w:rPr>
        <w:t>תקשורת.</w:t>
      </w:r>
    </w:p>
    <w:p w:rsidR="00D35C31" w:rsidRPr="006B7519" w:rsidRDefault="00D35C31" w:rsidP="00452231">
      <w:pPr>
        <w:numPr>
          <w:ilvl w:val="2"/>
          <w:numId w:val="128"/>
        </w:numPr>
        <w:spacing w:line="276" w:lineRule="auto"/>
        <w:ind w:firstLine="34"/>
        <w:jc w:val="both"/>
        <w:rPr>
          <w:rFonts w:ascii="David" w:hAnsi="David" w:cs="David"/>
          <w:szCs w:val="24"/>
        </w:rPr>
      </w:pPr>
      <w:r w:rsidRPr="006B7519">
        <w:rPr>
          <w:rFonts w:ascii="David" w:hAnsi="David" w:cs="David"/>
          <w:szCs w:val="24"/>
          <w:rtl/>
        </w:rPr>
        <w:t>הטמעה/הדרכה.</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u w:val="single"/>
          <w:rtl/>
        </w:rPr>
        <w:t>להלן טבלת פירוט</w:t>
      </w:r>
      <w:r>
        <w:rPr>
          <w:rFonts w:ascii="David" w:hAnsi="David" w:cs="David" w:hint="cs"/>
          <w:szCs w:val="24"/>
          <w:rtl/>
        </w:rPr>
        <w:t xml:space="preserve"> העובדים ותיאור כישוריהם ביחס לדרישות התפקיד</w:t>
      </w:r>
      <w:r w:rsidRPr="006B7519">
        <w:rPr>
          <w:rFonts w:ascii="David" w:hAnsi="David" w:cs="David"/>
          <w:szCs w:val="24"/>
          <w:rtl/>
        </w:rPr>
        <w:t>:</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656"/>
        <w:gridCol w:w="1862"/>
        <w:gridCol w:w="2707"/>
        <w:gridCol w:w="2430"/>
        <w:gridCol w:w="2160"/>
      </w:tblGrid>
      <w:tr w:rsidR="00D35C31" w:rsidRPr="006B7519" w:rsidTr="0029026D">
        <w:tc>
          <w:tcPr>
            <w:tcW w:w="656"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ספ'</w:t>
            </w:r>
          </w:p>
        </w:tc>
        <w:tc>
          <w:tcPr>
            <w:tcW w:w="1862"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שם העובד</w:t>
            </w:r>
          </w:p>
        </w:tc>
        <w:tc>
          <w:tcPr>
            <w:tcW w:w="2707"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תיאור תפקיד</w:t>
            </w:r>
          </w:p>
        </w:tc>
        <w:tc>
          <w:tcPr>
            <w:tcW w:w="2430"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השכלה</w:t>
            </w:r>
          </w:p>
        </w:tc>
        <w:tc>
          <w:tcPr>
            <w:tcW w:w="2160" w:type="dxa"/>
            <w:shd w:val="clear" w:color="auto" w:fill="auto"/>
            <w:vAlign w:val="center"/>
          </w:tcPr>
          <w:p w:rsidR="00D35C31" w:rsidRPr="006B7519" w:rsidRDefault="00D35C31" w:rsidP="0029026D">
            <w:pPr>
              <w:spacing w:line="276" w:lineRule="auto"/>
              <w:jc w:val="center"/>
              <w:rPr>
                <w:rFonts w:ascii="David" w:hAnsi="David" w:cs="David"/>
                <w:b/>
                <w:bCs/>
                <w:szCs w:val="24"/>
                <w:rtl/>
              </w:rPr>
            </w:pPr>
            <w:r w:rsidRPr="006B7519">
              <w:rPr>
                <w:rFonts w:ascii="David" w:hAnsi="David" w:cs="David"/>
                <w:b/>
                <w:bCs/>
                <w:szCs w:val="24"/>
                <w:rtl/>
              </w:rPr>
              <w:t>שנות ניסיון בתחום</w:t>
            </w:r>
          </w:p>
        </w:tc>
      </w:tr>
      <w:tr w:rsidR="00D35C31" w:rsidRPr="006B7519" w:rsidTr="0029026D">
        <w:tc>
          <w:tcPr>
            <w:tcW w:w="656" w:type="dxa"/>
            <w:shd w:val="clear" w:color="auto" w:fill="auto"/>
            <w:vAlign w:val="center"/>
          </w:tcPr>
          <w:p w:rsidR="00D35C31" w:rsidRPr="006B7519" w:rsidRDefault="00D35C31" w:rsidP="0029026D">
            <w:pPr>
              <w:spacing w:line="276" w:lineRule="auto"/>
              <w:jc w:val="center"/>
              <w:rPr>
                <w:rFonts w:ascii="David" w:hAnsi="David" w:cs="David"/>
                <w:b/>
                <w:bCs/>
                <w:szCs w:val="24"/>
                <w:u w:val="single"/>
                <w:rtl/>
              </w:rPr>
            </w:pPr>
          </w:p>
        </w:tc>
        <w:tc>
          <w:tcPr>
            <w:tcW w:w="1862" w:type="dxa"/>
            <w:shd w:val="clear" w:color="auto" w:fill="auto"/>
            <w:vAlign w:val="center"/>
          </w:tcPr>
          <w:p w:rsidR="00D35C31" w:rsidRPr="006B7519" w:rsidRDefault="00D35C31" w:rsidP="0029026D">
            <w:pPr>
              <w:spacing w:line="276" w:lineRule="auto"/>
              <w:jc w:val="center"/>
              <w:rPr>
                <w:rFonts w:ascii="David" w:hAnsi="David" w:cs="David"/>
                <w:b/>
                <w:bCs/>
                <w:szCs w:val="24"/>
                <w:u w:val="single"/>
                <w:rtl/>
              </w:rPr>
            </w:pPr>
          </w:p>
        </w:tc>
        <w:tc>
          <w:tcPr>
            <w:tcW w:w="2707" w:type="dxa"/>
            <w:shd w:val="clear" w:color="auto" w:fill="auto"/>
            <w:vAlign w:val="center"/>
          </w:tcPr>
          <w:p w:rsidR="00D35C31" w:rsidRPr="006B7519" w:rsidRDefault="00D35C31" w:rsidP="0029026D">
            <w:pPr>
              <w:spacing w:line="276" w:lineRule="auto"/>
              <w:jc w:val="center"/>
              <w:rPr>
                <w:rFonts w:ascii="David" w:hAnsi="David" w:cs="David"/>
                <w:b/>
                <w:bCs/>
                <w:szCs w:val="24"/>
                <w:u w:val="single"/>
                <w:rtl/>
              </w:rPr>
            </w:pPr>
          </w:p>
        </w:tc>
        <w:tc>
          <w:tcPr>
            <w:tcW w:w="2430" w:type="dxa"/>
            <w:shd w:val="clear" w:color="auto" w:fill="auto"/>
            <w:vAlign w:val="center"/>
          </w:tcPr>
          <w:p w:rsidR="00D35C31" w:rsidRPr="006B7519" w:rsidRDefault="00D35C31" w:rsidP="0029026D">
            <w:pPr>
              <w:spacing w:line="276" w:lineRule="auto"/>
              <w:jc w:val="center"/>
              <w:rPr>
                <w:rFonts w:ascii="David" w:hAnsi="David" w:cs="David"/>
                <w:b/>
                <w:bCs/>
                <w:szCs w:val="24"/>
                <w:u w:val="single"/>
                <w:rtl/>
              </w:rPr>
            </w:pPr>
          </w:p>
        </w:tc>
        <w:tc>
          <w:tcPr>
            <w:tcW w:w="2160" w:type="dxa"/>
            <w:shd w:val="clear" w:color="auto" w:fill="auto"/>
            <w:vAlign w:val="center"/>
          </w:tcPr>
          <w:p w:rsidR="00D35C31" w:rsidRPr="006B7519" w:rsidRDefault="00D35C31" w:rsidP="0029026D">
            <w:pPr>
              <w:spacing w:line="276" w:lineRule="auto"/>
              <w:jc w:val="center"/>
              <w:rPr>
                <w:rFonts w:ascii="David" w:hAnsi="David" w:cs="David"/>
                <w:b/>
                <w:bCs/>
                <w:szCs w:val="24"/>
                <w:u w:val="single"/>
                <w:rtl/>
              </w:rPr>
            </w:pPr>
          </w:p>
        </w:tc>
      </w:tr>
      <w:tr w:rsidR="00D35C31" w:rsidRPr="006B7519" w:rsidTr="0029026D">
        <w:tc>
          <w:tcPr>
            <w:tcW w:w="656" w:type="dxa"/>
            <w:shd w:val="clear" w:color="auto" w:fill="auto"/>
            <w:vAlign w:val="center"/>
          </w:tcPr>
          <w:p w:rsidR="00D35C31" w:rsidRPr="006B7519" w:rsidRDefault="00D35C31" w:rsidP="0029026D">
            <w:pPr>
              <w:spacing w:line="276" w:lineRule="auto"/>
              <w:jc w:val="center"/>
              <w:rPr>
                <w:rFonts w:ascii="David" w:hAnsi="David" w:cs="David"/>
                <w:b/>
                <w:bCs/>
                <w:szCs w:val="24"/>
                <w:u w:val="single"/>
                <w:rtl/>
              </w:rPr>
            </w:pPr>
          </w:p>
        </w:tc>
        <w:tc>
          <w:tcPr>
            <w:tcW w:w="1862" w:type="dxa"/>
            <w:shd w:val="clear" w:color="auto" w:fill="auto"/>
            <w:vAlign w:val="center"/>
          </w:tcPr>
          <w:p w:rsidR="00D35C31" w:rsidRPr="006B7519" w:rsidRDefault="00D35C31" w:rsidP="0029026D">
            <w:pPr>
              <w:spacing w:line="276" w:lineRule="auto"/>
              <w:jc w:val="center"/>
              <w:rPr>
                <w:rFonts w:ascii="David" w:hAnsi="David" w:cs="David"/>
                <w:b/>
                <w:bCs/>
                <w:szCs w:val="24"/>
                <w:u w:val="single"/>
                <w:rtl/>
              </w:rPr>
            </w:pPr>
          </w:p>
        </w:tc>
        <w:tc>
          <w:tcPr>
            <w:tcW w:w="2707" w:type="dxa"/>
            <w:shd w:val="clear" w:color="auto" w:fill="auto"/>
            <w:vAlign w:val="center"/>
          </w:tcPr>
          <w:p w:rsidR="00D35C31" w:rsidRPr="006B7519" w:rsidRDefault="00D35C31" w:rsidP="0029026D">
            <w:pPr>
              <w:spacing w:line="276" w:lineRule="auto"/>
              <w:jc w:val="center"/>
              <w:rPr>
                <w:rFonts w:ascii="David" w:hAnsi="David" w:cs="David"/>
                <w:b/>
                <w:bCs/>
                <w:szCs w:val="24"/>
                <w:u w:val="single"/>
                <w:rtl/>
              </w:rPr>
            </w:pPr>
          </w:p>
        </w:tc>
        <w:tc>
          <w:tcPr>
            <w:tcW w:w="2430" w:type="dxa"/>
            <w:shd w:val="clear" w:color="auto" w:fill="auto"/>
            <w:vAlign w:val="center"/>
          </w:tcPr>
          <w:p w:rsidR="00D35C31" w:rsidRPr="006B7519" w:rsidRDefault="00D35C31" w:rsidP="0029026D">
            <w:pPr>
              <w:spacing w:line="276" w:lineRule="auto"/>
              <w:jc w:val="center"/>
              <w:rPr>
                <w:rFonts w:ascii="David" w:hAnsi="David" w:cs="David"/>
                <w:b/>
                <w:bCs/>
                <w:szCs w:val="24"/>
                <w:u w:val="single"/>
                <w:rtl/>
              </w:rPr>
            </w:pPr>
          </w:p>
        </w:tc>
        <w:tc>
          <w:tcPr>
            <w:tcW w:w="2160" w:type="dxa"/>
            <w:shd w:val="clear" w:color="auto" w:fill="auto"/>
            <w:vAlign w:val="center"/>
          </w:tcPr>
          <w:p w:rsidR="00D35C31" w:rsidRPr="006B7519" w:rsidRDefault="00D35C31" w:rsidP="0029026D">
            <w:pPr>
              <w:spacing w:line="276" w:lineRule="auto"/>
              <w:jc w:val="center"/>
              <w:rPr>
                <w:rFonts w:ascii="David" w:hAnsi="David" w:cs="David"/>
                <w:b/>
                <w:bCs/>
                <w:szCs w:val="24"/>
                <w:u w:val="single"/>
                <w:rtl/>
              </w:rPr>
            </w:pPr>
          </w:p>
        </w:tc>
      </w:tr>
    </w:tbl>
    <w:p w:rsidR="00D35C31" w:rsidRDefault="00D35C31" w:rsidP="00452231">
      <w:pPr>
        <w:numPr>
          <w:ilvl w:val="1"/>
          <w:numId w:val="128"/>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יש לצרף קורות חיים, תעודות הסמכה להשכלה, לקורסים ולהשתלמויות לכל אחד מהעובדים המוצעים.</w:t>
      </w:r>
    </w:p>
    <w:p w:rsidR="00D35C31" w:rsidRDefault="00D35C31" w:rsidP="00D35C31">
      <w:pPr>
        <w:spacing w:line="276" w:lineRule="auto"/>
        <w:jc w:val="both"/>
        <w:rPr>
          <w:rFonts w:ascii="David" w:hAnsi="David" w:cs="David"/>
          <w:szCs w:val="24"/>
          <w:rtl/>
        </w:rPr>
      </w:pPr>
    </w:p>
    <w:p w:rsidR="00D35C31" w:rsidRPr="006B7519" w:rsidRDefault="00D35C31" w:rsidP="00452231">
      <w:pPr>
        <w:pStyle w:val="ListParagraph"/>
        <w:widowControl w:val="0"/>
        <w:numPr>
          <w:ilvl w:val="0"/>
          <w:numId w:val="128"/>
        </w:numPr>
        <w:tabs>
          <w:tab w:val="clear" w:pos="340"/>
          <w:tab w:val="left" w:pos="425"/>
        </w:tabs>
        <w:spacing w:line="276" w:lineRule="auto"/>
        <w:ind w:left="425" w:hanging="255"/>
        <w:contextualSpacing w:val="0"/>
        <w:jc w:val="both"/>
        <w:rPr>
          <w:rFonts w:ascii="David" w:hAnsi="David" w:cs="David"/>
          <w:b/>
          <w:bCs/>
          <w:szCs w:val="24"/>
        </w:rPr>
      </w:pPr>
      <w:r w:rsidRPr="006B7519">
        <w:rPr>
          <w:rFonts w:ascii="David" w:hAnsi="David" w:cs="David"/>
          <w:b/>
          <w:bCs/>
          <w:szCs w:val="24"/>
          <w:u w:val="single"/>
          <w:rtl/>
        </w:rPr>
        <w:t>נתוני קבלני המשנה המוצעים</w:t>
      </w:r>
      <w:r w:rsidRPr="006B7519">
        <w:rPr>
          <w:rFonts w:ascii="David" w:hAnsi="David" w:cs="David"/>
          <w:b/>
          <w:bCs/>
          <w:szCs w:val="24"/>
          <w:rtl/>
        </w:rPr>
        <w:t xml:space="preserve">: </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b/>
          <w:bCs/>
          <w:szCs w:val="24"/>
        </w:rPr>
      </w:pPr>
      <w:r w:rsidRPr="006B7519">
        <w:rPr>
          <w:rFonts w:ascii="David" w:hAnsi="David" w:cs="David"/>
          <w:szCs w:val="24"/>
          <w:rtl/>
        </w:rPr>
        <w:t xml:space="preserve">יש לתאר את כל קבלני משנה המעורבים בפרויקט. </w:t>
      </w:r>
    </w:p>
    <w:p w:rsidR="00D35C31" w:rsidRDefault="00D35C31" w:rsidP="00452231">
      <w:pPr>
        <w:numPr>
          <w:ilvl w:val="1"/>
          <w:numId w:val="128"/>
        </w:numPr>
        <w:tabs>
          <w:tab w:val="clear" w:pos="737"/>
          <w:tab w:val="num" w:pos="1134"/>
        </w:tabs>
        <w:spacing w:line="276" w:lineRule="auto"/>
        <w:ind w:left="1134" w:hanging="709"/>
        <w:jc w:val="both"/>
        <w:rPr>
          <w:rFonts w:ascii="David" w:hAnsi="David" w:cs="David"/>
          <w:b/>
          <w:bCs/>
          <w:szCs w:val="24"/>
        </w:rPr>
      </w:pPr>
      <w:r w:rsidRPr="006B7519">
        <w:rPr>
          <w:rFonts w:ascii="David" w:hAnsi="David" w:cs="David"/>
          <w:szCs w:val="24"/>
          <w:rtl/>
        </w:rPr>
        <w:t>בכל סעיף וסעיף יהיה ברור מה</w:t>
      </w:r>
      <w:r>
        <w:rPr>
          <w:rFonts w:ascii="David" w:hAnsi="David" w:cs="David" w:hint="cs"/>
          <w:szCs w:val="24"/>
          <w:rtl/>
        </w:rPr>
        <w:t>י</w:t>
      </w:r>
      <w:r w:rsidRPr="006B7519">
        <w:rPr>
          <w:rFonts w:ascii="David" w:hAnsi="David" w:cs="David"/>
          <w:szCs w:val="24"/>
          <w:rtl/>
        </w:rPr>
        <w:t xml:space="preserve"> המעורבות של קבלן המשנה</w:t>
      </w:r>
      <w:r>
        <w:rPr>
          <w:rFonts w:ascii="David" w:hAnsi="David" w:cs="David" w:hint="cs"/>
          <w:szCs w:val="24"/>
          <w:rtl/>
        </w:rPr>
        <w:t>,</w:t>
      </w:r>
      <w:r w:rsidRPr="006B7519">
        <w:rPr>
          <w:rFonts w:ascii="David" w:hAnsi="David" w:cs="David"/>
          <w:szCs w:val="24"/>
          <w:rtl/>
        </w:rPr>
        <w:t xml:space="preserve"> ואם יש יותר מ</w:t>
      </w:r>
      <w:r>
        <w:rPr>
          <w:rFonts w:ascii="David" w:hAnsi="David" w:cs="David" w:hint="cs"/>
          <w:szCs w:val="24"/>
          <w:rtl/>
        </w:rPr>
        <w:t xml:space="preserve">קבלן משנה </w:t>
      </w:r>
      <w:r w:rsidRPr="006B7519">
        <w:rPr>
          <w:rFonts w:ascii="David" w:hAnsi="David" w:cs="David"/>
          <w:szCs w:val="24"/>
          <w:rtl/>
        </w:rPr>
        <w:t>אחד, מה חלקו של כל אחד</w:t>
      </w:r>
      <w:r>
        <w:rPr>
          <w:rFonts w:ascii="David" w:hAnsi="David" w:cs="David" w:hint="cs"/>
          <w:b/>
          <w:bCs/>
          <w:szCs w:val="24"/>
          <w:rtl/>
        </w:rPr>
        <w:t xml:space="preserve"> </w:t>
      </w:r>
      <w:r w:rsidRPr="001744BB">
        <w:rPr>
          <w:rFonts w:ascii="David" w:hAnsi="David" w:cs="David" w:hint="cs"/>
          <w:szCs w:val="24"/>
          <w:rtl/>
        </w:rPr>
        <w:t>מהם.</w:t>
      </w:r>
    </w:p>
    <w:p w:rsidR="00D35C31" w:rsidRPr="006B7519" w:rsidRDefault="00D35C31" w:rsidP="00452231">
      <w:pPr>
        <w:numPr>
          <w:ilvl w:val="1"/>
          <w:numId w:val="128"/>
        </w:numPr>
        <w:tabs>
          <w:tab w:val="clear" w:pos="737"/>
          <w:tab w:val="num" w:pos="1134"/>
        </w:tabs>
        <w:spacing w:line="276" w:lineRule="auto"/>
        <w:ind w:left="1134" w:hanging="709"/>
        <w:jc w:val="both"/>
        <w:rPr>
          <w:rFonts w:ascii="David" w:hAnsi="David" w:cs="David"/>
          <w:b/>
          <w:bCs/>
          <w:szCs w:val="24"/>
        </w:rPr>
      </w:pPr>
      <w:r>
        <w:rPr>
          <w:rFonts w:ascii="David" w:hAnsi="David" w:cs="David" w:hint="cs"/>
          <w:szCs w:val="24"/>
          <w:rtl/>
        </w:rPr>
        <w:t>יש להשלים את הטבלה להלן:</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821"/>
        <w:gridCol w:w="3013"/>
        <w:gridCol w:w="6058"/>
      </w:tblGrid>
      <w:tr w:rsidR="00D35C31" w:rsidRPr="006B7519" w:rsidTr="0029026D">
        <w:tc>
          <w:tcPr>
            <w:tcW w:w="821" w:type="dxa"/>
            <w:shd w:val="clear" w:color="auto" w:fill="auto"/>
            <w:vAlign w:val="center"/>
          </w:tcPr>
          <w:p w:rsidR="00D35C31" w:rsidRPr="006B7519" w:rsidRDefault="00D35C31" w:rsidP="0029026D">
            <w:pPr>
              <w:widowControl w:val="0"/>
              <w:spacing w:line="276" w:lineRule="auto"/>
              <w:jc w:val="center"/>
              <w:rPr>
                <w:rFonts w:ascii="David" w:hAnsi="David" w:cs="David"/>
                <w:b/>
                <w:bCs/>
                <w:szCs w:val="24"/>
                <w:rtl/>
              </w:rPr>
            </w:pPr>
            <w:r w:rsidRPr="006B7519">
              <w:rPr>
                <w:rFonts w:ascii="David" w:hAnsi="David" w:cs="David"/>
                <w:b/>
                <w:bCs/>
                <w:szCs w:val="24"/>
                <w:rtl/>
              </w:rPr>
              <w:t>מספר</w:t>
            </w:r>
          </w:p>
        </w:tc>
        <w:tc>
          <w:tcPr>
            <w:tcW w:w="3013" w:type="dxa"/>
            <w:shd w:val="clear" w:color="auto" w:fill="auto"/>
            <w:vAlign w:val="center"/>
          </w:tcPr>
          <w:p w:rsidR="00D35C31" w:rsidRPr="006B7519" w:rsidRDefault="00D35C31" w:rsidP="0029026D">
            <w:pPr>
              <w:widowControl w:val="0"/>
              <w:spacing w:line="276" w:lineRule="auto"/>
              <w:jc w:val="center"/>
              <w:rPr>
                <w:rFonts w:ascii="David" w:hAnsi="David" w:cs="David"/>
                <w:b/>
                <w:bCs/>
                <w:szCs w:val="24"/>
                <w:rtl/>
              </w:rPr>
            </w:pPr>
            <w:r w:rsidRPr="006B7519">
              <w:rPr>
                <w:rFonts w:ascii="David" w:hAnsi="David" w:cs="David"/>
                <w:b/>
                <w:bCs/>
                <w:szCs w:val="24"/>
                <w:rtl/>
              </w:rPr>
              <w:t>שם קבלן המשנה</w:t>
            </w:r>
          </w:p>
        </w:tc>
        <w:tc>
          <w:tcPr>
            <w:tcW w:w="6058" w:type="dxa"/>
            <w:shd w:val="clear" w:color="auto" w:fill="auto"/>
            <w:vAlign w:val="center"/>
          </w:tcPr>
          <w:p w:rsidR="00D35C31" w:rsidRPr="006B7519" w:rsidRDefault="00D35C31" w:rsidP="0029026D">
            <w:pPr>
              <w:widowControl w:val="0"/>
              <w:spacing w:line="276" w:lineRule="auto"/>
              <w:jc w:val="center"/>
              <w:rPr>
                <w:rFonts w:ascii="David" w:hAnsi="David" w:cs="David"/>
                <w:b/>
                <w:bCs/>
                <w:szCs w:val="24"/>
                <w:rtl/>
              </w:rPr>
            </w:pPr>
            <w:r w:rsidRPr="006B7519">
              <w:rPr>
                <w:rFonts w:ascii="David" w:hAnsi="David" w:cs="David"/>
                <w:b/>
                <w:bCs/>
                <w:szCs w:val="24"/>
                <w:rtl/>
              </w:rPr>
              <w:t>מהות המעורבות של</w:t>
            </w:r>
            <w:r>
              <w:rPr>
                <w:rFonts w:ascii="David" w:hAnsi="David" w:cs="David" w:hint="cs"/>
                <w:b/>
                <w:bCs/>
                <w:szCs w:val="24"/>
                <w:rtl/>
              </w:rPr>
              <w:t xml:space="preserve"> קבלן המשנה</w:t>
            </w:r>
            <w:r w:rsidRPr="006B7519">
              <w:rPr>
                <w:rFonts w:ascii="David" w:hAnsi="David" w:cs="David"/>
                <w:b/>
                <w:bCs/>
                <w:szCs w:val="24"/>
                <w:rtl/>
              </w:rPr>
              <w:t xml:space="preserve"> בפרויקט (סעיפים ספציפיים במפרט הטכני בהם הוא מטפל)</w:t>
            </w:r>
          </w:p>
        </w:tc>
      </w:tr>
      <w:tr w:rsidR="00D35C31" w:rsidRPr="006B7519" w:rsidTr="0029026D">
        <w:tc>
          <w:tcPr>
            <w:tcW w:w="821" w:type="dxa"/>
            <w:shd w:val="clear" w:color="auto" w:fill="auto"/>
            <w:vAlign w:val="center"/>
          </w:tcPr>
          <w:p w:rsidR="00D35C31" w:rsidRPr="006B7519" w:rsidRDefault="00D35C31" w:rsidP="0029026D">
            <w:pPr>
              <w:widowControl w:val="0"/>
              <w:tabs>
                <w:tab w:val="num" w:pos="284"/>
              </w:tabs>
              <w:spacing w:line="276" w:lineRule="auto"/>
              <w:ind w:left="284"/>
              <w:jc w:val="center"/>
              <w:rPr>
                <w:rFonts w:ascii="David" w:hAnsi="David" w:cs="David"/>
                <w:szCs w:val="24"/>
                <w:rtl/>
              </w:rPr>
            </w:pPr>
            <w:r w:rsidRPr="006B7519">
              <w:rPr>
                <w:rFonts w:ascii="David" w:hAnsi="David" w:cs="David"/>
                <w:szCs w:val="24"/>
                <w:rtl/>
              </w:rPr>
              <w:t>1</w:t>
            </w:r>
          </w:p>
        </w:tc>
        <w:tc>
          <w:tcPr>
            <w:tcW w:w="3013" w:type="dxa"/>
            <w:shd w:val="clear" w:color="auto" w:fill="auto"/>
            <w:vAlign w:val="center"/>
          </w:tcPr>
          <w:p w:rsidR="00D35C31" w:rsidRPr="0023088E" w:rsidRDefault="00D35C31" w:rsidP="0029026D">
            <w:pPr>
              <w:widowControl w:val="0"/>
              <w:spacing w:line="276" w:lineRule="auto"/>
              <w:jc w:val="center"/>
              <w:rPr>
                <w:rFonts w:ascii="David" w:hAnsi="David" w:cs="David"/>
                <w:strike/>
                <w:szCs w:val="24"/>
                <w:rtl/>
              </w:rPr>
            </w:pPr>
          </w:p>
        </w:tc>
        <w:tc>
          <w:tcPr>
            <w:tcW w:w="6058" w:type="dxa"/>
            <w:shd w:val="clear" w:color="auto" w:fill="auto"/>
            <w:vAlign w:val="center"/>
          </w:tcPr>
          <w:p w:rsidR="00D35C31" w:rsidRPr="006B7519" w:rsidRDefault="00D35C31" w:rsidP="0029026D">
            <w:pPr>
              <w:widowControl w:val="0"/>
              <w:spacing w:line="276" w:lineRule="auto"/>
              <w:jc w:val="center"/>
              <w:rPr>
                <w:rFonts w:ascii="David" w:hAnsi="David" w:cs="David"/>
                <w:szCs w:val="24"/>
                <w:rtl/>
              </w:rPr>
            </w:pPr>
          </w:p>
        </w:tc>
      </w:tr>
      <w:tr w:rsidR="00D35C31" w:rsidRPr="006B7519" w:rsidTr="0029026D">
        <w:tc>
          <w:tcPr>
            <w:tcW w:w="821" w:type="dxa"/>
            <w:shd w:val="clear" w:color="auto" w:fill="auto"/>
            <w:vAlign w:val="center"/>
          </w:tcPr>
          <w:p w:rsidR="00D35C31" w:rsidRPr="006B7519" w:rsidRDefault="00D35C31" w:rsidP="0029026D">
            <w:pPr>
              <w:widowControl w:val="0"/>
              <w:tabs>
                <w:tab w:val="num" w:pos="284"/>
              </w:tabs>
              <w:spacing w:line="276" w:lineRule="auto"/>
              <w:ind w:left="284"/>
              <w:jc w:val="center"/>
              <w:rPr>
                <w:rFonts w:ascii="David" w:hAnsi="David" w:cs="David"/>
                <w:szCs w:val="24"/>
                <w:rtl/>
              </w:rPr>
            </w:pPr>
            <w:r>
              <w:rPr>
                <w:rFonts w:ascii="David" w:hAnsi="David" w:cs="David" w:hint="cs"/>
                <w:szCs w:val="24"/>
                <w:rtl/>
              </w:rPr>
              <w:t>2</w:t>
            </w:r>
          </w:p>
        </w:tc>
        <w:tc>
          <w:tcPr>
            <w:tcW w:w="3013" w:type="dxa"/>
            <w:shd w:val="clear" w:color="auto" w:fill="auto"/>
            <w:vAlign w:val="center"/>
          </w:tcPr>
          <w:p w:rsidR="00D35C31" w:rsidRPr="006B7519" w:rsidRDefault="00D35C31" w:rsidP="0029026D">
            <w:pPr>
              <w:widowControl w:val="0"/>
              <w:spacing w:line="276" w:lineRule="auto"/>
              <w:jc w:val="center"/>
              <w:rPr>
                <w:rFonts w:ascii="David" w:hAnsi="David" w:cs="David"/>
                <w:szCs w:val="24"/>
                <w:rtl/>
              </w:rPr>
            </w:pPr>
          </w:p>
        </w:tc>
        <w:tc>
          <w:tcPr>
            <w:tcW w:w="6058" w:type="dxa"/>
            <w:shd w:val="clear" w:color="auto" w:fill="auto"/>
            <w:vAlign w:val="center"/>
          </w:tcPr>
          <w:p w:rsidR="00D35C31" w:rsidRPr="006B7519" w:rsidRDefault="00D35C31" w:rsidP="0029026D">
            <w:pPr>
              <w:widowControl w:val="0"/>
              <w:spacing w:line="276" w:lineRule="auto"/>
              <w:jc w:val="center"/>
              <w:rPr>
                <w:rFonts w:ascii="David" w:hAnsi="David" w:cs="David"/>
                <w:szCs w:val="24"/>
                <w:rtl/>
              </w:rPr>
            </w:pPr>
          </w:p>
        </w:tc>
      </w:tr>
      <w:tr w:rsidR="00D35C31" w:rsidRPr="006B7519" w:rsidTr="0029026D">
        <w:tc>
          <w:tcPr>
            <w:tcW w:w="821" w:type="dxa"/>
            <w:shd w:val="clear" w:color="auto" w:fill="auto"/>
            <w:vAlign w:val="center"/>
          </w:tcPr>
          <w:p w:rsidR="00D35C31" w:rsidRPr="006B7519" w:rsidRDefault="00D35C31" w:rsidP="0029026D">
            <w:pPr>
              <w:widowControl w:val="0"/>
              <w:tabs>
                <w:tab w:val="num" w:pos="284"/>
              </w:tabs>
              <w:spacing w:line="276" w:lineRule="auto"/>
              <w:ind w:left="284"/>
              <w:jc w:val="center"/>
              <w:rPr>
                <w:rFonts w:ascii="David" w:hAnsi="David" w:cs="David"/>
                <w:szCs w:val="24"/>
                <w:rtl/>
              </w:rPr>
            </w:pPr>
            <w:r>
              <w:rPr>
                <w:rFonts w:ascii="David" w:hAnsi="David" w:cs="David" w:hint="cs"/>
                <w:szCs w:val="24"/>
                <w:rtl/>
              </w:rPr>
              <w:t>3</w:t>
            </w:r>
          </w:p>
        </w:tc>
        <w:tc>
          <w:tcPr>
            <w:tcW w:w="3013" w:type="dxa"/>
            <w:shd w:val="clear" w:color="auto" w:fill="auto"/>
            <w:vAlign w:val="center"/>
          </w:tcPr>
          <w:p w:rsidR="00D35C31" w:rsidRPr="006B7519" w:rsidRDefault="00D35C31" w:rsidP="0029026D">
            <w:pPr>
              <w:widowControl w:val="0"/>
              <w:spacing w:line="276" w:lineRule="auto"/>
              <w:jc w:val="center"/>
              <w:rPr>
                <w:rFonts w:ascii="David" w:hAnsi="David" w:cs="David"/>
                <w:szCs w:val="24"/>
                <w:rtl/>
              </w:rPr>
            </w:pPr>
          </w:p>
        </w:tc>
        <w:tc>
          <w:tcPr>
            <w:tcW w:w="6058" w:type="dxa"/>
            <w:shd w:val="clear" w:color="auto" w:fill="auto"/>
            <w:vAlign w:val="center"/>
          </w:tcPr>
          <w:p w:rsidR="00D35C31" w:rsidRPr="006B7519" w:rsidRDefault="00D35C31" w:rsidP="0029026D">
            <w:pPr>
              <w:widowControl w:val="0"/>
              <w:spacing w:line="276" w:lineRule="auto"/>
              <w:jc w:val="center"/>
              <w:rPr>
                <w:rFonts w:ascii="David" w:hAnsi="David" w:cs="David"/>
                <w:szCs w:val="24"/>
                <w:rtl/>
              </w:rPr>
            </w:pPr>
          </w:p>
        </w:tc>
      </w:tr>
    </w:tbl>
    <w:p w:rsidR="00D35C31" w:rsidRPr="006B7519" w:rsidRDefault="00D35C31" w:rsidP="00D35C31">
      <w:pPr>
        <w:spacing w:line="276" w:lineRule="auto"/>
        <w:ind w:left="425" w:right="720"/>
        <w:jc w:val="center"/>
        <w:rPr>
          <w:rFonts w:ascii="David" w:hAnsi="David" w:cs="David"/>
          <w:b/>
          <w:bCs/>
          <w:szCs w:val="24"/>
          <w:u w:val="single"/>
          <w:rtl/>
        </w:rPr>
      </w:pPr>
    </w:p>
    <w:p w:rsidR="00D35C31" w:rsidRPr="006B7519" w:rsidRDefault="00D35C31" w:rsidP="00D35C31">
      <w:pPr>
        <w:spacing w:line="276" w:lineRule="auto"/>
        <w:rPr>
          <w:rFonts w:ascii="David" w:hAnsi="David" w:cs="David"/>
          <w:b/>
          <w:bCs/>
          <w:szCs w:val="24"/>
          <w:u w:val="single"/>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Default="00D35C31" w:rsidP="00D35C31">
      <w:pPr>
        <w:overflowPunct w:val="0"/>
        <w:autoSpaceDE w:val="0"/>
        <w:autoSpaceDN w:val="0"/>
        <w:adjustRightInd w:val="0"/>
        <w:spacing w:before="60" w:after="60" w:line="276" w:lineRule="auto"/>
        <w:jc w:val="both"/>
        <w:textAlignment w:val="baseline"/>
        <w:rPr>
          <w:rFonts w:ascii="David" w:hAnsi="David" w:cs="David"/>
          <w:szCs w:val="24"/>
          <w:rtl/>
        </w:rPr>
      </w:pPr>
    </w:p>
    <w:p w:rsidR="00D35C31" w:rsidRPr="006B7519" w:rsidRDefault="00D35C31" w:rsidP="00D35C31">
      <w:pPr>
        <w:pStyle w:val="a9"/>
        <w:keepLines w:val="0"/>
        <w:widowControl w:val="0"/>
        <w:spacing w:line="276" w:lineRule="auto"/>
        <w:ind w:left="1180" w:hanging="820"/>
        <w:jc w:val="both"/>
        <w:rPr>
          <w:rFonts w:ascii="David" w:hAnsi="David" w:cs="David"/>
          <w:vanish/>
          <w:sz w:val="24"/>
          <w:szCs w:val="24"/>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Default="00D35C31">
      <w:pPr>
        <w:rPr>
          <w:rtl/>
        </w:rPr>
      </w:pPr>
    </w:p>
    <w:p w:rsidR="00D35C31" w:rsidRPr="00604670" w:rsidRDefault="00D35C31" w:rsidP="00D35C31">
      <w:pPr>
        <w:pStyle w:val="Heading1"/>
        <w:spacing w:before="0" w:beforeAutospacing="0"/>
        <w:jc w:val="center"/>
        <w:rPr>
          <w:rFonts w:cs="David"/>
          <w:sz w:val="32"/>
          <w:szCs w:val="32"/>
          <w:rtl/>
        </w:rPr>
      </w:pPr>
      <w:bookmarkStart w:id="555" w:name="_Toc475877309"/>
      <w:bookmarkStart w:id="556" w:name="_Toc491706757"/>
      <w:r w:rsidRPr="00604670">
        <w:rPr>
          <w:rFonts w:cs="David" w:hint="cs"/>
          <w:sz w:val="32"/>
          <w:szCs w:val="32"/>
          <w:rtl/>
        </w:rPr>
        <w:t xml:space="preserve">פרק 5 </w:t>
      </w:r>
      <w:r w:rsidRPr="00604670">
        <w:rPr>
          <w:rFonts w:cs="David"/>
          <w:sz w:val="32"/>
          <w:szCs w:val="32"/>
          <w:rtl/>
        </w:rPr>
        <w:t>–</w:t>
      </w:r>
      <w:r w:rsidRPr="00604670">
        <w:rPr>
          <w:rFonts w:cs="David" w:hint="cs"/>
          <w:sz w:val="32"/>
          <w:szCs w:val="32"/>
          <w:rtl/>
        </w:rPr>
        <w:t xml:space="preserve"> עלות</w:t>
      </w:r>
      <w:bookmarkEnd w:id="555"/>
      <w:bookmarkEnd w:id="556"/>
    </w:p>
    <w:p w:rsidR="00D35C31" w:rsidRDefault="00D35C31" w:rsidP="00D35C31">
      <w:pPr>
        <w:tabs>
          <w:tab w:val="num" w:pos="1177"/>
        </w:tabs>
        <w:jc w:val="both"/>
        <w:rPr>
          <w:rFonts w:cs="David"/>
          <w:szCs w:val="24"/>
          <w:rtl/>
        </w:rPr>
      </w:pPr>
      <w:bookmarkStart w:id="557" w:name="_Toc164568664"/>
    </w:p>
    <w:p w:rsidR="00D35C31" w:rsidRPr="00A36825" w:rsidRDefault="00D35C31" w:rsidP="00452231">
      <w:pPr>
        <w:numPr>
          <w:ilvl w:val="1"/>
          <w:numId w:val="143"/>
        </w:numPr>
        <w:tabs>
          <w:tab w:val="clear" w:pos="1440"/>
          <w:tab w:val="left" w:pos="567"/>
        </w:tabs>
        <w:spacing w:before="60" w:after="60" w:line="360" w:lineRule="auto"/>
        <w:ind w:left="567" w:hanging="567"/>
        <w:jc w:val="both"/>
        <w:rPr>
          <w:rFonts w:ascii="David" w:hAnsi="David" w:cs="David"/>
          <w:szCs w:val="24"/>
        </w:rPr>
      </w:pPr>
      <w:r w:rsidRPr="00A36825">
        <w:rPr>
          <w:rFonts w:ascii="David" w:hAnsi="David" w:cs="David"/>
          <w:b/>
          <w:bCs/>
          <w:szCs w:val="24"/>
          <w:u w:val="single"/>
          <w:rtl/>
        </w:rPr>
        <w:t>מודל העלות והנחיות כלליות</w:t>
      </w:r>
      <w:r w:rsidRPr="00A36825">
        <w:rPr>
          <w:rFonts w:ascii="David" w:hAnsi="David" w:cs="David" w:hint="cs"/>
          <w:b/>
          <w:bCs/>
          <w:szCs w:val="24"/>
          <w:rtl/>
        </w:rPr>
        <w:t>:</w:t>
      </w:r>
      <w:r w:rsidRPr="00A36825">
        <w:rPr>
          <w:rFonts w:ascii="David" w:hAnsi="David" w:cs="David" w:hint="cs"/>
          <w:szCs w:val="24"/>
          <w:rtl/>
        </w:rPr>
        <w:t xml:space="preserve"> </w:t>
      </w:r>
      <w:r w:rsidRPr="00A36825">
        <w:rPr>
          <w:rFonts w:ascii="David" w:hAnsi="David" w:cs="David"/>
          <w:b/>
          <w:bCs/>
          <w:szCs w:val="24"/>
          <w:rtl/>
        </w:rPr>
        <w:t>(</w:t>
      </w:r>
      <w:r w:rsidRPr="00A36825">
        <w:rPr>
          <w:rFonts w:ascii="David" w:hAnsi="David" w:cs="David"/>
          <w:b/>
          <w:bCs/>
          <w:szCs w:val="24"/>
        </w:rPr>
        <w:t>I</w:t>
      </w:r>
      <w:r w:rsidRPr="00A36825">
        <w:rPr>
          <w:rFonts w:ascii="David" w:hAnsi="David" w:cs="David"/>
          <w:b/>
          <w:bCs/>
          <w:szCs w:val="24"/>
          <w:rtl/>
        </w:rPr>
        <w:t>)</w:t>
      </w:r>
    </w:p>
    <w:p w:rsidR="00D35C31" w:rsidRPr="00980AA9" w:rsidRDefault="00D35C31" w:rsidP="00452231">
      <w:pPr>
        <w:numPr>
          <w:ilvl w:val="2"/>
          <w:numId w:val="143"/>
        </w:numPr>
        <w:tabs>
          <w:tab w:val="clear" w:pos="2160"/>
          <w:tab w:val="left" w:pos="1276"/>
        </w:tabs>
        <w:spacing w:before="60" w:after="60" w:line="360" w:lineRule="auto"/>
        <w:ind w:left="1276" w:hanging="709"/>
        <w:jc w:val="both"/>
        <w:rPr>
          <w:rFonts w:ascii="David" w:hAnsi="David" w:cs="David"/>
          <w:b/>
          <w:bCs/>
          <w:szCs w:val="24"/>
          <w:u w:val="single"/>
        </w:rPr>
      </w:pPr>
      <w:r w:rsidRPr="00980AA9">
        <w:rPr>
          <w:rFonts w:ascii="David" w:hAnsi="David" w:cs="David" w:hint="cs"/>
          <w:b/>
          <w:bCs/>
          <w:szCs w:val="24"/>
          <w:u w:val="single"/>
          <w:rtl/>
        </w:rPr>
        <w:t>מבוא</w:t>
      </w:r>
    </w:p>
    <w:p w:rsidR="00D35C31" w:rsidRPr="00A36825" w:rsidRDefault="00D35C31" w:rsidP="00452231">
      <w:pPr>
        <w:numPr>
          <w:ilvl w:val="3"/>
          <w:numId w:val="143"/>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ב</w:t>
      </w:r>
      <w:r w:rsidRPr="00A36825">
        <w:rPr>
          <w:rFonts w:ascii="David" w:hAnsi="David" w:cs="David" w:hint="cs"/>
          <w:szCs w:val="24"/>
          <w:rtl/>
        </w:rPr>
        <w:t>מענה ל</w:t>
      </w:r>
      <w:r w:rsidRPr="00A36825">
        <w:rPr>
          <w:rFonts w:ascii="David" w:hAnsi="David" w:cs="David"/>
          <w:szCs w:val="24"/>
          <w:rtl/>
        </w:rPr>
        <w:t>פרק זה</w:t>
      </w:r>
      <w:r w:rsidRPr="00A36825">
        <w:rPr>
          <w:rFonts w:ascii="David" w:hAnsi="David" w:cs="David" w:hint="cs"/>
          <w:szCs w:val="24"/>
          <w:rtl/>
        </w:rPr>
        <w:t>,</w:t>
      </w:r>
      <w:r w:rsidRPr="00A36825">
        <w:rPr>
          <w:rFonts w:ascii="David" w:hAnsi="David" w:cs="David"/>
          <w:szCs w:val="24"/>
          <w:rtl/>
        </w:rPr>
        <w:t xml:space="preserve"> על המציע לפרט את הצעתו הכספית לאספקת </w:t>
      </w:r>
      <w:r>
        <w:rPr>
          <w:rFonts w:ascii="David" w:hAnsi="David" w:cs="David" w:hint="cs"/>
          <w:szCs w:val="24"/>
          <w:rtl/>
        </w:rPr>
        <w:t>המערכת, על כל רכיביה,</w:t>
      </w:r>
      <w:r w:rsidRPr="00A36825">
        <w:rPr>
          <w:rFonts w:ascii="David" w:hAnsi="David" w:cs="David" w:hint="cs"/>
          <w:szCs w:val="24"/>
          <w:rtl/>
        </w:rPr>
        <w:t xml:space="preserve"> ו</w:t>
      </w:r>
      <w:r w:rsidRPr="00A36825">
        <w:rPr>
          <w:rFonts w:ascii="David" w:hAnsi="David" w:cs="David"/>
          <w:szCs w:val="24"/>
          <w:rtl/>
        </w:rPr>
        <w:t>השירותים נשוא מכרז זה.</w:t>
      </w:r>
    </w:p>
    <w:p w:rsidR="00D35C31" w:rsidRDefault="00D35C31" w:rsidP="00452231">
      <w:pPr>
        <w:numPr>
          <w:ilvl w:val="3"/>
          <w:numId w:val="143"/>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 xml:space="preserve">על המציע לציין מחירים </w:t>
      </w:r>
      <w:r w:rsidRPr="001A4990">
        <w:rPr>
          <w:rFonts w:ascii="David" w:hAnsi="David" w:cs="David"/>
          <w:b/>
          <w:bCs/>
          <w:szCs w:val="24"/>
          <w:rtl/>
        </w:rPr>
        <w:t>אך ורק במקומות המסומנים</w:t>
      </w:r>
      <w:r w:rsidRPr="00A36825">
        <w:rPr>
          <w:rFonts w:ascii="David" w:hAnsi="David" w:cs="David"/>
          <w:szCs w:val="24"/>
          <w:rtl/>
        </w:rPr>
        <w:t xml:space="preserve">. אין להוסיף שדות מחיר </w:t>
      </w:r>
      <w:r w:rsidRPr="00A36825">
        <w:rPr>
          <w:rFonts w:ascii="David" w:hAnsi="David" w:cs="David" w:hint="cs"/>
          <w:szCs w:val="24"/>
          <w:rtl/>
        </w:rPr>
        <w:t>נוספים</w:t>
      </w:r>
      <w:r>
        <w:rPr>
          <w:rFonts w:ascii="David" w:hAnsi="David" w:cs="David" w:hint="cs"/>
          <w:szCs w:val="24"/>
          <w:rtl/>
        </w:rPr>
        <w:t xml:space="preserve">. </w:t>
      </w:r>
      <w:r w:rsidRPr="00A36825">
        <w:rPr>
          <w:rFonts w:ascii="David" w:hAnsi="David" w:cs="David"/>
          <w:szCs w:val="24"/>
          <w:rtl/>
        </w:rPr>
        <w:t xml:space="preserve">הצעה </w:t>
      </w:r>
      <w:r>
        <w:rPr>
          <w:rFonts w:ascii="David" w:hAnsi="David" w:cs="David" w:hint="cs"/>
          <w:szCs w:val="24"/>
          <w:rtl/>
        </w:rPr>
        <w:t>שתכלול</w:t>
      </w:r>
      <w:r w:rsidRPr="00A36825">
        <w:rPr>
          <w:rFonts w:ascii="David" w:hAnsi="David" w:cs="David"/>
          <w:szCs w:val="24"/>
          <w:rtl/>
        </w:rPr>
        <w:t xml:space="preserve"> מחירים </w:t>
      </w:r>
      <w:r>
        <w:rPr>
          <w:rFonts w:ascii="David" w:hAnsi="David" w:cs="David" w:hint="cs"/>
          <w:szCs w:val="24"/>
          <w:rtl/>
        </w:rPr>
        <w:t>נוספים מלבד ה</w:t>
      </w:r>
      <w:r w:rsidRPr="00A36825">
        <w:rPr>
          <w:rFonts w:ascii="David" w:hAnsi="David" w:cs="David"/>
          <w:szCs w:val="24"/>
          <w:rtl/>
        </w:rPr>
        <w:t xml:space="preserve">סעיפים </w:t>
      </w:r>
      <w:r>
        <w:rPr>
          <w:rFonts w:ascii="David" w:hAnsi="David" w:cs="David" w:hint="cs"/>
          <w:szCs w:val="24"/>
          <w:rtl/>
        </w:rPr>
        <w:t>ה</w:t>
      </w:r>
      <w:r w:rsidRPr="00A36825">
        <w:rPr>
          <w:rFonts w:ascii="David" w:hAnsi="David" w:cs="David"/>
          <w:szCs w:val="24"/>
          <w:rtl/>
        </w:rPr>
        <w:t>מסומנים בפרק זה</w:t>
      </w:r>
      <w:r>
        <w:rPr>
          <w:rFonts w:ascii="David" w:hAnsi="David" w:cs="David" w:hint="cs"/>
          <w:szCs w:val="24"/>
          <w:rtl/>
        </w:rPr>
        <w:t xml:space="preserve">, </w:t>
      </w:r>
      <w:r w:rsidRPr="00A36825">
        <w:rPr>
          <w:rFonts w:ascii="David" w:hAnsi="David" w:cs="David"/>
          <w:szCs w:val="24"/>
          <w:rtl/>
        </w:rPr>
        <w:t>עלולה להיפסל.</w:t>
      </w:r>
      <w:r>
        <w:rPr>
          <w:rFonts w:ascii="David" w:hAnsi="David" w:cs="David" w:hint="cs"/>
          <w:szCs w:val="24"/>
          <w:rtl/>
        </w:rPr>
        <w:t xml:space="preserve"> </w:t>
      </w:r>
    </w:p>
    <w:p w:rsidR="00D35C31" w:rsidRPr="001A4990" w:rsidRDefault="00D35C31" w:rsidP="00452231">
      <w:pPr>
        <w:numPr>
          <w:ilvl w:val="3"/>
          <w:numId w:val="143"/>
        </w:numPr>
        <w:tabs>
          <w:tab w:val="clear" w:pos="3240"/>
          <w:tab w:val="left" w:pos="2268"/>
        </w:tabs>
        <w:spacing w:before="60" w:after="60" w:line="360" w:lineRule="auto"/>
        <w:ind w:left="2268" w:hanging="992"/>
        <w:jc w:val="both"/>
        <w:rPr>
          <w:rFonts w:ascii="David" w:hAnsi="David" w:cs="David"/>
          <w:b/>
          <w:bCs/>
          <w:szCs w:val="24"/>
        </w:rPr>
      </w:pPr>
      <w:r w:rsidRPr="001A4990">
        <w:rPr>
          <w:rFonts w:ascii="David" w:hAnsi="David" w:cs="David" w:hint="cs"/>
          <w:b/>
          <w:bCs/>
          <w:szCs w:val="24"/>
          <w:rtl/>
        </w:rPr>
        <w:t>אין לציין מחירים כלשהם ב</w:t>
      </w:r>
      <w:r>
        <w:rPr>
          <w:rFonts w:ascii="David" w:hAnsi="David" w:cs="David" w:hint="cs"/>
          <w:b/>
          <w:bCs/>
          <w:szCs w:val="24"/>
          <w:rtl/>
        </w:rPr>
        <w:t>נספח התמורה (</w:t>
      </w:r>
      <w:r w:rsidRPr="00060E7C">
        <w:rPr>
          <w:rFonts w:ascii="David" w:hAnsi="David" w:cs="David" w:hint="cs"/>
          <w:b/>
          <w:bCs/>
          <w:szCs w:val="24"/>
          <w:rtl/>
        </w:rPr>
        <w:t>נספח ב' להסכם</w:t>
      </w:r>
      <w:r w:rsidRPr="001A4990">
        <w:rPr>
          <w:rFonts w:ascii="David" w:hAnsi="David" w:cs="David" w:hint="cs"/>
          <w:b/>
          <w:bCs/>
          <w:szCs w:val="24"/>
          <w:rtl/>
        </w:rPr>
        <w:t xml:space="preserve"> ההתקשרות</w:t>
      </w:r>
      <w:r>
        <w:rPr>
          <w:rFonts w:ascii="David" w:hAnsi="David" w:cs="David" w:hint="cs"/>
          <w:b/>
          <w:bCs/>
          <w:szCs w:val="24"/>
          <w:rtl/>
        </w:rPr>
        <w:t>)</w:t>
      </w:r>
      <w:r w:rsidRPr="001A4990">
        <w:rPr>
          <w:rFonts w:ascii="David" w:hAnsi="David" w:cs="David" w:hint="cs"/>
          <w:b/>
          <w:bCs/>
          <w:szCs w:val="24"/>
          <w:rtl/>
        </w:rPr>
        <w:t xml:space="preserve"> אלא במענה לפרק 5 זה בלבד.</w:t>
      </w:r>
    </w:p>
    <w:p w:rsidR="00D35C31" w:rsidRPr="00AF5B33" w:rsidRDefault="00D35C31" w:rsidP="00452231">
      <w:pPr>
        <w:numPr>
          <w:ilvl w:val="3"/>
          <w:numId w:val="143"/>
        </w:numPr>
        <w:tabs>
          <w:tab w:val="clear" w:pos="3240"/>
          <w:tab w:val="left" w:pos="2268"/>
        </w:tabs>
        <w:spacing w:before="60" w:after="60" w:line="360" w:lineRule="auto"/>
        <w:ind w:left="2268" w:hanging="992"/>
        <w:jc w:val="both"/>
        <w:rPr>
          <w:rFonts w:ascii="David" w:hAnsi="David" w:cs="David"/>
          <w:szCs w:val="24"/>
        </w:rPr>
      </w:pPr>
      <w:r w:rsidRPr="00AF5B33">
        <w:rPr>
          <w:rFonts w:ascii="David" w:hAnsi="David" w:cs="David"/>
          <w:szCs w:val="24"/>
          <w:rtl/>
        </w:rPr>
        <w:t>על המציע לתמחר את הצעתו כך שמלוא העלו</w:t>
      </w:r>
      <w:r>
        <w:rPr>
          <w:rFonts w:ascii="David" w:hAnsi="David" w:cs="David" w:hint="cs"/>
          <w:szCs w:val="24"/>
          <w:rtl/>
        </w:rPr>
        <w:t>יו</w:t>
      </w:r>
      <w:r w:rsidRPr="00AF5B33">
        <w:rPr>
          <w:rFonts w:ascii="David" w:hAnsi="David" w:cs="David"/>
          <w:szCs w:val="24"/>
          <w:rtl/>
        </w:rPr>
        <w:t xml:space="preserve">ת לאספקת </w:t>
      </w:r>
      <w:r w:rsidRPr="00AF5B33">
        <w:rPr>
          <w:rFonts w:ascii="David" w:hAnsi="David" w:cs="David" w:hint="cs"/>
          <w:szCs w:val="24"/>
          <w:rtl/>
        </w:rPr>
        <w:t>המערכת, על כל רכיביה, ו</w:t>
      </w:r>
      <w:r w:rsidRPr="00AF5B33">
        <w:rPr>
          <w:rFonts w:ascii="David" w:hAnsi="David" w:cs="David"/>
          <w:szCs w:val="24"/>
          <w:rtl/>
        </w:rPr>
        <w:t>השירות</w:t>
      </w:r>
      <w:r w:rsidRPr="00AF5B33">
        <w:rPr>
          <w:rFonts w:ascii="David" w:hAnsi="David" w:cs="David" w:hint="cs"/>
          <w:szCs w:val="24"/>
          <w:rtl/>
        </w:rPr>
        <w:t>ים</w:t>
      </w:r>
      <w:r w:rsidRPr="00AF5B33">
        <w:rPr>
          <w:rFonts w:ascii="David" w:hAnsi="David" w:cs="David"/>
          <w:szCs w:val="24"/>
          <w:rtl/>
        </w:rPr>
        <w:t xml:space="preserve"> </w:t>
      </w:r>
      <w:r w:rsidRPr="00AF5B33">
        <w:rPr>
          <w:rFonts w:ascii="David" w:hAnsi="David" w:cs="David" w:hint="cs"/>
          <w:szCs w:val="24"/>
          <w:rtl/>
        </w:rPr>
        <w:t>הנדרשים במכרז</w:t>
      </w:r>
      <w:r>
        <w:rPr>
          <w:rFonts w:ascii="David" w:hAnsi="David" w:cs="David" w:hint="cs"/>
          <w:szCs w:val="24"/>
          <w:rtl/>
        </w:rPr>
        <w:t>,</w:t>
      </w:r>
      <w:r w:rsidRPr="00AF5B33">
        <w:rPr>
          <w:rFonts w:ascii="David" w:hAnsi="David" w:cs="David" w:hint="cs"/>
          <w:szCs w:val="24"/>
          <w:rtl/>
        </w:rPr>
        <w:t xml:space="preserve"> י</w:t>
      </w:r>
      <w:r w:rsidRPr="00AF5B33">
        <w:rPr>
          <w:rFonts w:ascii="David" w:hAnsi="David" w:cs="David"/>
          <w:szCs w:val="24"/>
          <w:rtl/>
        </w:rPr>
        <w:t>ועמס</w:t>
      </w:r>
      <w:r w:rsidRPr="00AF5B33">
        <w:rPr>
          <w:rFonts w:ascii="David" w:hAnsi="David" w:cs="David" w:hint="cs"/>
          <w:szCs w:val="24"/>
          <w:rtl/>
        </w:rPr>
        <w:t>ו</w:t>
      </w:r>
      <w:r w:rsidRPr="00AF5B33">
        <w:rPr>
          <w:rFonts w:ascii="David" w:hAnsi="David" w:cs="David"/>
          <w:szCs w:val="24"/>
          <w:rtl/>
        </w:rPr>
        <w:t xml:space="preserve"> על </w:t>
      </w:r>
      <w:r>
        <w:rPr>
          <w:rFonts w:ascii="David" w:hAnsi="David" w:cs="David" w:hint="cs"/>
          <w:szCs w:val="24"/>
          <w:rtl/>
        </w:rPr>
        <w:t>המחירים המפורטים ב</w:t>
      </w:r>
      <w:r w:rsidRPr="00AF5B33">
        <w:rPr>
          <w:rFonts w:ascii="David" w:hAnsi="David" w:cs="David"/>
          <w:szCs w:val="24"/>
          <w:rtl/>
        </w:rPr>
        <w:t xml:space="preserve">סעיפי </w:t>
      </w:r>
      <w:r w:rsidRPr="00AF5B33">
        <w:rPr>
          <w:rFonts w:ascii="David" w:hAnsi="David" w:cs="David" w:hint="cs"/>
          <w:szCs w:val="24"/>
          <w:rtl/>
        </w:rPr>
        <w:t>כתב הכמויות</w:t>
      </w:r>
      <w:r w:rsidRPr="00AF5B33">
        <w:rPr>
          <w:rFonts w:ascii="David" w:hAnsi="David" w:cs="David"/>
          <w:szCs w:val="24"/>
          <w:rtl/>
        </w:rPr>
        <w:t xml:space="preserve"> </w:t>
      </w:r>
      <w:r>
        <w:rPr>
          <w:rFonts w:ascii="David" w:hAnsi="David" w:cs="David" w:hint="cs"/>
          <w:szCs w:val="24"/>
          <w:rtl/>
        </w:rPr>
        <w:t>ש</w:t>
      </w:r>
      <w:r w:rsidRPr="00AF5B33">
        <w:rPr>
          <w:rFonts w:ascii="David" w:hAnsi="David" w:cs="David" w:hint="cs"/>
          <w:szCs w:val="24"/>
          <w:rtl/>
        </w:rPr>
        <w:t>להלן</w:t>
      </w:r>
      <w:r w:rsidRPr="00AF5B33">
        <w:rPr>
          <w:rFonts w:ascii="David" w:hAnsi="David" w:cs="David"/>
          <w:szCs w:val="24"/>
          <w:rtl/>
        </w:rPr>
        <w:t>.</w:t>
      </w:r>
    </w:p>
    <w:p w:rsidR="00D35C31" w:rsidRPr="00A36825" w:rsidRDefault="00D35C31" w:rsidP="00452231">
      <w:pPr>
        <w:numPr>
          <w:ilvl w:val="3"/>
          <w:numId w:val="143"/>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המחיר המוצע יכלול את</w:t>
      </w:r>
      <w:r>
        <w:rPr>
          <w:rFonts w:ascii="David" w:hAnsi="David" w:cs="David" w:hint="cs"/>
          <w:szCs w:val="24"/>
          <w:rtl/>
        </w:rPr>
        <w:t xml:space="preserve"> אספקת כלל רכיבי</w:t>
      </w:r>
      <w:r w:rsidRPr="00A36825">
        <w:rPr>
          <w:rFonts w:ascii="David" w:hAnsi="David" w:cs="David"/>
          <w:szCs w:val="24"/>
          <w:rtl/>
        </w:rPr>
        <w:t xml:space="preserve"> </w:t>
      </w:r>
      <w:r>
        <w:rPr>
          <w:rFonts w:ascii="David" w:hAnsi="David" w:cs="David" w:hint="cs"/>
          <w:szCs w:val="24"/>
          <w:rtl/>
        </w:rPr>
        <w:t>המערכת</w:t>
      </w:r>
      <w:r w:rsidRPr="00A36825">
        <w:rPr>
          <w:rFonts w:ascii="David" w:hAnsi="David" w:cs="David" w:hint="cs"/>
          <w:szCs w:val="24"/>
          <w:rtl/>
        </w:rPr>
        <w:t xml:space="preserve"> ו</w:t>
      </w:r>
      <w:r w:rsidRPr="00A36825">
        <w:rPr>
          <w:rFonts w:ascii="David" w:hAnsi="David" w:cs="David"/>
          <w:szCs w:val="24"/>
          <w:rtl/>
        </w:rPr>
        <w:t>השירותים הנדרשים במכרז</w:t>
      </w:r>
      <w:r>
        <w:rPr>
          <w:rFonts w:ascii="David" w:hAnsi="David" w:cs="David" w:hint="cs"/>
          <w:szCs w:val="24"/>
          <w:rtl/>
        </w:rPr>
        <w:t>, לרבות</w:t>
      </w:r>
      <w:r w:rsidRPr="00A36825">
        <w:rPr>
          <w:rFonts w:ascii="David" w:hAnsi="David" w:cs="David"/>
          <w:szCs w:val="24"/>
          <w:rtl/>
        </w:rPr>
        <w:t xml:space="preserve"> כל העלויות, הישירות והעקיפות, הכרוכות ב</w:t>
      </w:r>
      <w:r>
        <w:rPr>
          <w:rFonts w:ascii="David" w:hAnsi="David" w:cs="David" w:hint="cs"/>
          <w:szCs w:val="24"/>
          <w:rtl/>
        </w:rPr>
        <w:t>א</w:t>
      </w:r>
      <w:r w:rsidRPr="00A36825">
        <w:rPr>
          <w:rFonts w:ascii="David" w:hAnsi="David" w:cs="David"/>
          <w:szCs w:val="24"/>
          <w:rtl/>
        </w:rPr>
        <w:t xml:space="preserve">ספקת </w:t>
      </w:r>
      <w:r>
        <w:rPr>
          <w:rFonts w:ascii="David" w:hAnsi="David" w:cs="David" w:hint="cs"/>
          <w:szCs w:val="24"/>
          <w:rtl/>
        </w:rPr>
        <w:t>המערכת</w:t>
      </w:r>
      <w:r w:rsidRPr="00A36825">
        <w:rPr>
          <w:rFonts w:ascii="David" w:hAnsi="David" w:cs="David"/>
          <w:szCs w:val="24"/>
          <w:rtl/>
        </w:rPr>
        <w:t xml:space="preserve"> והשירותים. </w:t>
      </w:r>
    </w:p>
    <w:p w:rsidR="00D35C31" w:rsidRPr="00AF5B33" w:rsidRDefault="00D35C31" w:rsidP="00452231">
      <w:pPr>
        <w:numPr>
          <w:ilvl w:val="3"/>
          <w:numId w:val="143"/>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 xml:space="preserve">יובהר כי, הכמויות המצוינות </w:t>
      </w:r>
      <w:r>
        <w:rPr>
          <w:rFonts w:ascii="David" w:hAnsi="David" w:cs="David" w:hint="cs"/>
          <w:szCs w:val="24"/>
          <w:rtl/>
        </w:rPr>
        <w:t>להלן</w:t>
      </w:r>
      <w:r w:rsidRPr="00A36825">
        <w:rPr>
          <w:rFonts w:ascii="David" w:hAnsi="David" w:cs="David"/>
          <w:szCs w:val="24"/>
          <w:rtl/>
        </w:rPr>
        <w:t xml:space="preserve"> </w:t>
      </w:r>
      <w:r w:rsidRPr="00B822A4">
        <w:rPr>
          <w:rFonts w:ascii="David" w:hAnsi="David" w:cs="David"/>
          <w:b/>
          <w:bCs/>
          <w:szCs w:val="24"/>
          <w:rtl/>
        </w:rPr>
        <w:t xml:space="preserve">ישמשו את </w:t>
      </w:r>
      <w:r w:rsidRPr="00B822A4">
        <w:rPr>
          <w:rFonts w:ascii="David" w:hAnsi="David" w:cs="David" w:hint="cs"/>
          <w:b/>
          <w:bCs/>
          <w:szCs w:val="24"/>
          <w:rtl/>
        </w:rPr>
        <w:t>המזמין</w:t>
      </w:r>
      <w:r w:rsidRPr="00B822A4">
        <w:rPr>
          <w:rFonts w:ascii="David" w:hAnsi="David" w:cs="David"/>
          <w:b/>
          <w:bCs/>
          <w:szCs w:val="24"/>
          <w:rtl/>
        </w:rPr>
        <w:t xml:space="preserve"> לצורך השוואת </w:t>
      </w:r>
      <w:r>
        <w:rPr>
          <w:rFonts w:ascii="David" w:hAnsi="David" w:cs="David" w:hint="cs"/>
          <w:b/>
          <w:bCs/>
          <w:szCs w:val="24"/>
          <w:rtl/>
        </w:rPr>
        <w:t>המחירים</w:t>
      </w:r>
      <w:r w:rsidRPr="00B822A4">
        <w:rPr>
          <w:rFonts w:ascii="David" w:hAnsi="David" w:cs="David"/>
          <w:b/>
          <w:bCs/>
          <w:szCs w:val="24"/>
          <w:rtl/>
        </w:rPr>
        <w:t xml:space="preserve"> בשלב בחירת הספק הזוכה</w:t>
      </w:r>
      <w:r w:rsidRPr="00B822A4">
        <w:rPr>
          <w:rFonts w:ascii="David" w:hAnsi="David" w:cs="David" w:hint="cs"/>
          <w:b/>
          <w:bCs/>
          <w:szCs w:val="24"/>
          <w:rtl/>
        </w:rPr>
        <w:t xml:space="preserve">, אך הן </w:t>
      </w:r>
      <w:r w:rsidRPr="00B822A4">
        <w:rPr>
          <w:rFonts w:ascii="David" w:hAnsi="David" w:cs="David"/>
          <w:b/>
          <w:bCs/>
          <w:szCs w:val="24"/>
          <w:rtl/>
        </w:rPr>
        <w:t>אינן מחייבות את המזמין</w:t>
      </w:r>
      <w:r w:rsidRPr="00B822A4">
        <w:rPr>
          <w:rFonts w:ascii="David" w:hAnsi="David" w:cs="David" w:hint="cs"/>
          <w:b/>
          <w:bCs/>
          <w:szCs w:val="24"/>
          <w:rtl/>
        </w:rPr>
        <w:t xml:space="preserve"> להזמנתן בפועל</w:t>
      </w:r>
      <w:r w:rsidRPr="00A36825">
        <w:rPr>
          <w:rFonts w:ascii="David" w:hAnsi="David" w:cs="David"/>
          <w:szCs w:val="24"/>
          <w:rtl/>
        </w:rPr>
        <w:t>.</w:t>
      </w:r>
      <w:r>
        <w:rPr>
          <w:rFonts w:ascii="David" w:hAnsi="David" w:cs="David" w:hint="cs"/>
          <w:szCs w:val="24"/>
          <w:rtl/>
        </w:rPr>
        <w:t xml:space="preserve"> התמורה תשולם לספק בהתאם לאמור בהסכם ההתקשרות ובנספח </w:t>
      </w:r>
      <w:r w:rsidRPr="00060E7C">
        <w:rPr>
          <w:rFonts w:ascii="David" w:hAnsi="David" w:cs="David" w:hint="cs"/>
          <w:szCs w:val="24"/>
          <w:rtl/>
        </w:rPr>
        <w:t>התמורה (</w:t>
      </w:r>
      <w:r w:rsidRPr="00060E7C">
        <w:rPr>
          <w:rFonts w:ascii="David" w:hAnsi="David" w:cs="David" w:hint="cs"/>
          <w:b/>
          <w:bCs/>
          <w:szCs w:val="24"/>
          <w:rtl/>
        </w:rPr>
        <w:t>נספח ב'</w:t>
      </w:r>
      <w:r w:rsidRPr="00060E7C">
        <w:rPr>
          <w:rFonts w:ascii="David" w:hAnsi="David" w:cs="David" w:hint="cs"/>
          <w:szCs w:val="24"/>
          <w:rtl/>
        </w:rPr>
        <w:t xml:space="preserve"> </w:t>
      </w:r>
      <w:r w:rsidRPr="00060E7C">
        <w:rPr>
          <w:rFonts w:ascii="David" w:hAnsi="David" w:cs="David" w:hint="cs"/>
          <w:b/>
          <w:bCs/>
          <w:szCs w:val="24"/>
          <w:rtl/>
        </w:rPr>
        <w:t>להסכם</w:t>
      </w:r>
      <w:r w:rsidRPr="00737C2E">
        <w:rPr>
          <w:rFonts w:ascii="David" w:hAnsi="David" w:cs="David" w:hint="cs"/>
          <w:b/>
          <w:bCs/>
          <w:szCs w:val="24"/>
          <w:rtl/>
        </w:rPr>
        <w:t xml:space="preserve">  ההתקשרות</w:t>
      </w:r>
      <w:r>
        <w:rPr>
          <w:rFonts w:ascii="David" w:hAnsi="David" w:cs="David" w:hint="cs"/>
          <w:szCs w:val="24"/>
          <w:rtl/>
        </w:rPr>
        <w:t>). יודגש כי במספר סעיפים מסוימים, שבהם הכמות תלויה בהצעה הספציפית של המציע, כגון מספר שרתים וירטואליים נדרשים ובהתאם מספר רישיונות מערכת ההפעלה, על המציע להשלים גם את עמודת הכמות וגם את עמודת המחיר ליחידה וסה"כ המחיר, בהתאמה. על המציע לכלול בהצעתו את מלוא מספר הרישיונות שיידרשו כדי לספק את השירותים על פי דרישות המכרז. הספק יהיה זכאי לתשלום אך ורק בגין אותם פריטים שכלולים בהצעתו (בכפוף להזמנה בפועל על ידי המזמין). להבהיר, אין למלא פרטים לגבי כמויות אלא במקום שהמציע נדרש לכך במפורש.</w:t>
      </w:r>
    </w:p>
    <w:p w:rsidR="00D35C31" w:rsidRDefault="00D35C31" w:rsidP="00452231">
      <w:pPr>
        <w:numPr>
          <w:ilvl w:val="3"/>
          <w:numId w:val="143"/>
        </w:numPr>
        <w:tabs>
          <w:tab w:val="clear" w:pos="3240"/>
          <w:tab w:val="left" w:pos="2268"/>
        </w:tabs>
        <w:spacing w:before="60" w:after="60" w:line="360" w:lineRule="auto"/>
        <w:ind w:left="2268" w:hanging="992"/>
        <w:jc w:val="both"/>
        <w:rPr>
          <w:rFonts w:ascii="David" w:hAnsi="David" w:cs="David"/>
          <w:szCs w:val="24"/>
        </w:rPr>
      </w:pPr>
      <w:r w:rsidRPr="00AF5B33">
        <w:rPr>
          <w:rFonts w:ascii="David" w:hAnsi="David" w:cs="David"/>
          <w:b/>
          <w:bCs/>
          <w:szCs w:val="24"/>
          <w:rtl/>
        </w:rPr>
        <w:t>אין להוסיף הערות או הסתייגויות להצעת המחיר.</w:t>
      </w:r>
      <w:r w:rsidRPr="00AF5B33">
        <w:rPr>
          <w:rFonts w:ascii="David" w:hAnsi="David" w:cs="David"/>
          <w:szCs w:val="24"/>
          <w:rtl/>
        </w:rPr>
        <w:t xml:space="preserve"> </w:t>
      </w:r>
      <w:r w:rsidRPr="00AF5B33">
        <w:rPr>
          <w:rFonts w:ascii="David" w:hAnsi="David" w:cs="David"/>
          <w:b/>
          <w:bCs/>
          <w:szCs w:val="24"/>
          <w:rtl/>
        </w:rPr>
        <w:t xml:space="preserve">לא תתקבל הצעה הכוללת התניות, השגות או אופציות נוספות שלא נדרשו על ידי </w:t>
      </w:r>
      <w:r w:rsidRPr="00AF5B33">
        <w:rPr>
          <w:rFonts w:ascii="David" w:hAnsi="David" w:cs="David" w:hint="cs"/>
          <w:b/>
          <w:bCs/>
          <w:szCs w:val="24"/>
          <w:rtl/>
        </w:rPr>
        <w:t>המזמין</w:t>
      </w:r>
      <w:r w:rsidRPr="00AF5B33">
        <w:rPr>
          <w:rFonts w:ascii="David" w:hAnsi="David" w:cs="David"/>
          <w:b/>
          <w:bCs/>
          <w:szCs w:val="24"/>
          <w:rtl/>
        </w:rPr>
        <w:t>. יודגש כי לא תותר הצעת מחיר הנשענת על פרמטרים שונים מאלו הקבועים במכרז.</w:t>
      </w:r>
      <w:r w:rsidRPr="00AF5B33">
        <w:rPr>
          <w:rFonts w:ascii="David" w:hAnsi="David" w:cs="David"/>
          <w:szCs w:val="24"/>
          <w:rtl/>
        </w:rPr>
        <w:t xml:space="preserve"> </w:t>
      </w:r>
      <w:r>
        <w:rPr>
          <w:rFonts w:ascii="David" w:hAnsi="David" w:cs="David" w:hint="cs"/>
          <w:b/>
          <w:bCs/>
          <w:szCs w:val="24"/>
          <w:rtl/>
        </w:rPr>
        <w:t xml:space="preserve">בהגשת הצעתו, </w:t>
      </w:r>
      <w:r w:rsidRPr="00AF5B33">
        <w:rPr>
          <w:rFonts w:ascii="David" w:hAnsi="David" w:cs="David"/>
          <w:b/>
          <w:bCs/>
          <w:szCs w:val="24"/>
          <w:rtl/>
        </w:rPr>
        <w:t>המציע</w:t>
      </w:r>
      <w:r>
        <w:rPr>
          <w:rFonts w:ascii="David" w:hAnsi="David" w:cs="David" w:hint="cs"/>
          <w:b/>
          <w:bCs/>
          <w:szCs w:val="24"/>
          <w:rtl/>
        </w:rPr>
        <w:t xml:space="preserve"> מאשר, מסכים</w:t>
      </w:r>
      <w:r w:rsidRPr="00AF5B33">
        <w:rPr>
          <w:rFonts w:ascii="David" w:hAnsi="David" w:cs="David"/>
          <w:b/>
          <w:bCs/>
          <w:szCs w:val="24"/>
          <w:rtl/>
        </w:rPr>
        <w:t xml:space="preserve"> </w:t>
      </w:r>
      <w:r>
        <w:rPr>
          <w:rFonts w:ascii="David" w:hAnsi="David" w:cs="David" w:hint="cs"/>
          <w:b/>
          <w:bCs/>
          <w:szCs w:val="24"/>
          <w:rtl/>
        </w:rPr>
        <w:t>ו</w:t>
      </w:r>
      <w:r w:rsidRPr="00AF5B33">
        <w:rPr>
          <w:rFonts w:ascii="David" w:hAnsi="David" w:cs="David"/>
          <w:b/>
          <w:bCs/>
          <w:szCs w:val="24"/>
          <w:rtl/>
        </w:rPr>
        <w:t xml:space="preserve">מתחייב כי הצעת המחיר מטעמו הינה בהתאם </w:t>
      </w:r>
      <w:r>
        <w:rPr>
          <w:rFonts w:ascii="David" w:hAnsi="David" w:cs="David" w:hint="cs"/>
          <w:b/>
          <w:bCs/>
          <w:szCs w:val="24"/>
          <w:rtl/>
        </w:rPr>
        <w:t>לדרישות ו</w:t>
      </w:r>
      <w:r w:rsidRPr="00AF5B33">
        <w:rPr>
          <w:rFonts w:ascii="David" w:hAnsi="David" w:cs="David"/>
          <w:b/>
          <w:bCs/>
          <w:szCs w:val="24"/>
          <w:rtl/>
        </w:rPr>
        <w:t xml:space="preserve">לפרמטרים המופיעים במכרז, ולא תהיה לו כל טענה בדבר אי הבנת </w:t>
      </w:r>
      <w:r>
        <w:rPr>
          <w:rFonts w:ascii="David" w:hAnsi="David" w:cs="David" w:hint="cs"/>
          <w:b/>
          <w:bCs/>
          <w:szCs w:val="24"/>
          <w:rtl/>
        </w:rPr>
        <w:t xml:space="preserve">הדרישות או </w:t>
      </w:r>
      <w:r w:rsidRPr="00AF5B33">
        <w:rPr>
          <w:rFonts w:ascii="David" w:hAnsi="David" w:cs="David"/>
          <w:b/>
          <w:bCs/>
          <w:szCs w:val="24"/>
          <w:rtl/>
        </w:rPr>
        <w:t>הפרמטרים</w:t>
      </w:r>
      <w:r w:rsidRPr="00AF5B33">
        <w:rPr>
          <w:rFonts w:ascii="David" w:hAnsi="David" w:cs="David"/>
          <w:szCs w:val="24"/>
          <w:rtl/>
        </w:rPr>
        <w:t>.</w:t>
      </w:r>
    </w:p>
    <w:p w:rsidR="00D35C31" w:rsidRPr="00F124E3" w:rsidRDefault="00D35C31" w:rsidP="00452231">
      <w:pPr>
        <w:numPr>
          <w:ilvl w:val="3"/>
          <w:numId w:val="143"/>
        </w:numPr>
        <w:tabs>
          <w:tab w:val="clear" w:pos="3240"/>
          <w:tab w:val="left" w:pos="2268"/>
        </w:tabs>
        <w:spacing w:before="60" w:after="60" w:line="360" w:lineRule="auto"/>
        <w:ind w:left="2268" w:hanging="992"/>
        <w:jc w:val="both"/>
        <w:rPr>
          <w:rFonts w:ascii="David" w:hAnsi="David" w:cs="David"/>
          <w:szCs w:val="24"/>
        </w:rPr>
      </w:pPr>
      <w:r w:rsidRPr="00AF5B33">
        <w:rPr>
          <w:rFonts w:ascii="David" w:hAnsi="David" w:cs="David"/>
          <w:szCs w:val="24"/>
          <w:rtl/>
        </w:rPr>
        <w:t xml:space="preserve">כל מחירי </w:t>
      </w:r>
      <w:r>
        <w:rPr>
          <w:rFonts w:ascii="David" w:hAnsi="David" w:cs="David" w:hint="cs"/>
          <w:szCs w:val="24"/>
          <w:rtl/>
        </w:rPr>
        <w:t xml:space="preserve">האספקה, רישיונות, </w:t>
      </w:r>
      <w:r w:rsidRPr="00AF5B33">
        <w:rPr>
          <w:rFonts w:ascii="David" w:hAnsi="David" w:cs="David" w:hint="cs"/>
          <w:szCs w:val="24"/>
          <w:rtl/>
        </w:rPr>
        <w:t xml:space="preserve">ההתקנה, </w:t>
      </w:r>
      <w:r w:rsidRPr="00AF5B33">
        <w:rPr>
          <w:rFonts w:ascii="David" w:hAnsi="David" w:cs="David"/>
          <w:szCs w:val="24"/>
          <w:rtl/>
        </w:rPr>
        <w:t>האחריות, השירות והתחזוקה</w:t>
      </w:r>
      <w:r w:rsidRPr="00AF5B33">
        <w:rPr>
          <w:rFonts w:ascii="David" w:hAnsi="David" w:cs="David" w:hint="cs"/>
          <w:szCs w:val="24"/>
          <w:rtl/>
        </w:rPr>
        <w:t xml:space="preserve">, </w:t>
      </w:r>
      <w:r>
        <w:rPr>
          <w:rFonts w:ascii="David" w:hAnsi="David" w:cs="David" w:hint="cs"/>
          <w:szCs w:val="24"/>
          <w:rtl/>
        </w:rPr>
        <w:t xml:space="preserve">לגבי </w:t>
      </w:r>
      <w:r w:rsidRPr="00AF5B33">
        <w:rPr>
          <w:rFonts w:ascii="David" w:hAnsi="David" w:cs="David" w:hint="cs"/>
          <w:szCs w:val="24"/>
          <w:rtl/>
        </w:rPr>
        <w:t xml:space="preserve">כל הרכיבים </w:t>
      </w:r>
      <w:r w:rsidRPr="00AF5B33">
        <w:rPr>
          <w:rFonts w:ascii="David" w:hAnsi="David" w:cs="David"/>
          <w:szCs w:val="24"/>
          <w:rtl/>
        </w:rPr>
        <w:t xml:space="preserve">יהיו נקובים בשקלים חדשים, כולל כל המיסים וההיטלים, </w:t>
      </w:r>
      <w:r w:rsidRPr="00AF5B33">
        <w:rPr>
          <w:rFonts w:ascii="David" w:hAnsi="David" w:cs="David" w:hint="cs"/>
          <w:b/>
          <w:bCs/>
          <w:szCs w:val="24"/>
          <w:rtl/>
        </w:rPr>
        <w:t xml:space="preserve">אך </w:t>
      </w:r>
      <w:r w:rsidRPr="00AF5B33">
        <w:rPr>
          <w:rFonts w:ascii="David" w:hAnsi="David" w:cs="David"/>
          <w:b/>
          <w:bCs/>
          <w:szCs w:val="24"/>
          <w:rtl/>
        </w:rPr>
        <w:t>לא כולל מע"מ.</w:t>
      </w:r>
      <w:r w:rsidRPr="00AF5B33">
        <w:rPr>
          <w:rFonts w:ascii="David" w:hAnsi="David" w:cs="David" w:hint="cs"/>
          <w:b/>
          <w:bCs/>
          <w:szCs w:val="24"/>
          <w:rtl/>
        </w:rPr>
        <w:t xml:space="preserve"> </w:t>
      </w:r>
      <w:r w:rsidRPr="007F284B">
        <w:rPr>
          <w:rFonts w:ascii="David" w:hAnsi="David" w:cs="David" w:hint="cs"/>
          <w:szCs w:val="24"/>
          <w:rtl/>
        </w:rPr>
        <w:t>על אף האמור,</w:t>
      </w:r>
      <w:r>
        <w:rPr>
          <w:rFonts w:ascii="David" w:hAnsi="David" w:cs="David" w:hint="cs"/>
          <w:b/>
          <w:bCs/>
          <w:szCs w:val="24"/>
          <w:rtl/>
        </w:rPr>
        <w:t xml:space="preserve"> לגבי מחירי הרישיונות בלבד, </w:t>
      </w:r>
      <w:r w:rsidRPr="007F284B">
        <w:rPr>
          <w:rFonts w:ascii="David" w:hAnsi="David" w:cs="David" w:hint="cs"/>
          <w:szCs w:val="24"/>
          <w:rtl/>
        </w:rPr>
        <w:t>יהיה המציע רשאי לציין אם מחיר הרישיונות יהיה צמוד למט"ח (דולר או יורו)</w:t>
      </w:r>
      <w:r>
        <w:rPr>
          <w:rFonts w:ascii="David" w:hAnsi="David" w:cs="David" w:hint="cs"/>
          <w:szCs w:val="24"/>
          <w:rtl/>
        </w:rPr>
        <w:t xml:space="preserve">, </w:t>
      </w:r>
      <w:r w:rsidRPr="007F284B">
        <w:rPr>
          <w:rFonts w:ascii="David" w:hAnsi="David" w:cs="David" w:hint="cs"/>
          <w:b/>
          <w:bCs/>
          <w:szCs w:val="24"/>
          <w:rtl/>
        </w:rPr>
        <w:t>אולם את המחיר יש בכל מקרה לציין בש"ח</w:t>
      </w:r>
      <w:r w:rsidRPr="007F284B">
        <w:rPr>
          <w:rFonts w:ascii="David" w:hAnsi="David" w:cs="David" w:hint="cs"/>
          <w:szCs w:val="24"/>
          <w:rtl/>
        </w:rPr>
        <w:t>.</w:t>
      </w:r>
      <w:r>
        <w:rPr>
          <w:rFonts w:ascii="David" w:hAnsi="David" w:cs="David" w:hint="cs"/>
          <w:szCs w:val="24"/>
          <w:rtl/>
        </w:rPr>
        <w:t xml:space="preserve"> שער הבסיס הוא </w:t>
      </w:r>
      <w:r w:rsidRPr="00F124E3">
        <w:rPr>
          <w:rFonts w:ascii="David" w:hAnsi="David" w:cs="David" w:hint="cs"/>
          <w:szCs w:val="24"/>
          <w:rtl/>
        </w:rPr>
        <w:t>השער הידוע במועד האחרון להגשת ההצעות.</w:t>
      </w:r>
    </w:p>
    <w:p w:rsidR="00D35C31" w:rsidRDefault="00D35C31" w:rsidP="00452231">
      <w:pPr>
        <w:numPr>
          <w:ilvl w:val="3"/>
          <w:numId w:val="143"/>
        </w:numPr>
        <w:tabs>
          <w:tab w:val="clear" w:pos="3240"/>
          <w:tab w:val="left" w:pos="2268"/>
        </w:tabs>
        <w:spacing w:before="60" w:after="60" w:line="360" w:lineRule="auto"/>
        <w:ind w:left="2268" w:hanging="992"/>
        <w:jc w:val="both"/>
        <w:rPr>
          <w:rFonts w:ascii="David" w:hAnsi="David" w:cs="David"/>
          <w:szCs w:val="24"/>
        </w:rPr>
      </w:pPr>
      <w:r w:rsidRPr="00F60863">
        <w:rPr>
          <w:rFonts w:ascii="David" w:hAnsi="David" w:cs="David" w:hint="cs"/>
          <w:szCs w:val="24"/>
          <w:u w:val="single"/>
          <w:rtl/>
        </w:rPr>
        <w:t>הבהרה</w:t>
      </w:r>
      <w:r w:rsidRPr="00F124E3">
        <w:rPr>
          <w:rFonts w:ascii="David" w:hAnsi="David" w:cs="David" w:hint="cs"/>
          <w:szCs w:val="24"/>
          <w:rtl/>
        </w:rPr>
        <w:t xml:space="preserve">: בכל מקום בו ישנה התייחסות ל"הזמנה" של המשרד/ המזמין, הכוונה להזמנה המופקת ממערכת </w:t>
      </w:r>
      <w:proofErr w:type="spellStart"/>
      <w:r w:rsidRPr="00F124E3">
        <w:rPr>
          <w:rFonts w:ascii="David" w:hAnsi="David" w:cs="David" w:hint="cs"/>
          <w:szCs w:val="24"/>
          <w:rtl/>
        </w:rPr>
        <w:t>מרכב"ה</w:t>
      </w:r>
      <w:proofErr w:type="spellEnd"/>
      <w:r w:rsidRPr="00F124E3">
        <w:rPr>
          <w:rFonts w:ascii="David" w:hAnsi="David" w:cs="David" w:hint="cs"/>
          <w:szCs w:val="24"/>
          <w:rtl/>
        </w:rPr>
        <w:t>.</w:t>
      </w:r>
    </w:p>
    <w:p w:rsidR="00D35C31" w:rsidRPr="00A36825" w:rsidRDefault="00D35C31" w:rsidP="00452231">
      <w:pPr>
        <w:numPr>
          <w:ilvl w:val="1"/>
          <w:numId w:val="143"/>
        </w:numPr>
        <w:tabs>
          <w:tab w:val="clear" w:pos="1440"/>
          <w:tab w:val="left" w:pos="567"/>
        </w:tabs>
        <w:spacing w:before="60" w:after="60" w:line="360" w:lineRule="auto"/>
        <w:ind w:left="567" w:hanging="567"/>
        <w:jc w:val="both"/>
        <w:rPr>
          <w:rFonts w:ascii="David" w:hAnsi="David" w:cs="David"/>
          <w:szCs w:val="24"/>
        </w:rPr>
      </w:pPr>
      <w:r>
        <w:rPr>
          <w:rFonts w:ascii="David" w:hAnsi="David" w:cs="David" w:hint="cs"/>
          <w:b/>
          <w:bCs/>
          <w:szCs w:val="24"/>
          <w:u w:val="single"/>
          <w:rtl/>
        </w:rPr>
        <w:t>תמורה בגין</w:t>
      </w:r>
      <w:r w:rsidRPr="00A36825">
        <w:rPr>
          <w:rFonts w:ascii="David" w:hAnsi="David" w:cs="David"/>
          <w:b/>
          <w:bCs/>
          <w:szCs w:val="24"/>
          <w:u w:val="single"/>
          <w:rtl/>
        </w:rPr>
        <w:t xml:space="preserve"> הקמה</w:t>
      </w:r>
      <w:r w:rsidRPr="00A36825">
        <w:rPr>
          <w:rFonts w:ascii="David" w:hAnsi="David" w:cs="David" w:hint="cs"/>
          <w:b/>
          <w:bCs/>
          <w:szCs w:val="24"/>
          <w:rtl/>
        </w:rPr>
        <w:t xml:space="preserve">: </w:t>
      </w:r>
      <w:r w:rsidRPr="00A36825">
        <w:rPr>
          <w:rFonts w:ascii="David" w:hAnsi="David" w:cs="David"/>
          <w:b/>
          <w:bCs/>
          <w:szCs w:val="24"/>
          <w:rtl/>
        </w:rPr>
        <w:t>(</w:t>
      </w:r>
      <w:r w:rsidRPr="00A36825">
        <w:rPr>
          <w:rFonts w:ascii="David" w:hAnsi="David" w:cs="David"/>
          <w:b/>
          <w:bCs/>
          <w:szCs w:val="24"/>
        </w:rPr>
        <w:t>S</w:t>
      </w:r>
      <w:r w:rsidRPr="00A36825">
        <w:rPr>
          <w:rFonts w:ascii="David" w:hAnsi="David" w:cs="David"/>
          <w:b/>
          <w:bCs/>
          <w:szCs w:val="24"/>
          <w:rtl/>
        </w:rPr>
        <w:t>)</w:t>
      </w:r>
    </w:p>
    <w:p w:rsidR="00D35C31" w:rsidRDefault="00D35C31" w:rsidP="00452231">
      <w:pPr>
        <w:pStyle w:val="ListParagraph"/>
        <w:numPr>
          <w:ilvl w:val="2"/>
          <w:numId w:val="143"/>
        </w:numPr>
        <w:tabs>
          <w:tab w:val="clear" w:pos="2160"/>
          <w:tab w:val="left" w:pos="1276"/>
        </w:tabs>
        <w:spacing w:before="60" w:after="60" w:line="360" w:lineRule="auto"/>
        <w:ind w:left="1258"/>
        <w:contextualSpacing w:val="0"/>
        <w:jc w:val="both"/>
        <w:rPr>
          <w:rFonts w:ascii="David" w:hAnsi="David" w:cs="David"/>
          <w:szCs w:val="24"/>
        </w:rPr>
      </w:pPr>
      <w:r w:rsidRPr="00003841">
        <w:rPr>
          <w:rFonts w:ascii="David" w:hAnsi="David" w:cs="David" w:hint="cs"/>
          <w:szCs w:val="24"/>
          <w:u w:val="single"/>
          <w:rtl/>
        </w:rPr>
        <w:t>כללי</w:t>
      </w:r>
      <w:r>
        <w:rPr>
          <w:rFonts w:ascii="David" w:hAnsi="David" w:cs="David" w:hint="cs"/>
          <w:szCs w:val="24"/>
          <w:rtl/>
        </w:rPr>
        <w:t>:</w:t>
      </w:r>
    </w:p>
    <w:p w:rsidR="00D35C31" w:rsidRPr="00211FE4"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 xml:space="preserve">טבלת הצעת המחיר של </w:t>
      </w:r>
      <w:r w:rsidRPr="00211FE4">
        <w:rPr>
          <w:rFonts w:ascii="David" w:hAnsi="David" w:cs="David"/>
          <w:szCs w:val="24"/>
          <w:rtl/>
        </w:rPr>
        <w:t>עלות ההקמה</w:t>
      </w:r>
      <w:r>
        <w:rPr>
          <w:rFonts w:ascii="David" w:hAnsi="David" w:cs="David" w:hint="cs"/>
          <w:szCs w:val="24"/>
          <w:rtl/>
        </w:rPr>
        <w:t>,</w:t>
      </w:r>
      <w:r w:rsidRPr="00211FE4">
        <w:rPr>
          <w:rFonts w:ascii="David" w:hAnsi="David" w:cs="David"/>
          <w:szCs w:val="24"/>
          <w:rtl/>
        </w:rPr>
        <w:t xml:space="preserve"> המפורטת להלן</w:t>
      </w:r>
      <w:r>
        <w:rPr>
          <w:rFonts w:ascii="David" w:hAnsi="David" w:cs="David" w:hint="cs"/>
          <w:szCs w:val="24"/>
          <w:rtl/>
        </w:rPr>
        <w:t>,</w:t>
      </w:r>
      <w:r w:rsidRPr="00211FE4">
        <w:rPr>
          <w:rFonts w:ascii="David" w:hAnsi="David" w:cs="David"/>
          <w:szCs w:val="24"/>
          <w:rtl/>
        </w:rPr>
        <w:t xml:space="preserve"> כוללת את סך כל העלויות עבור כל הפעילויות הנדרשות</w:t>
      </w:r>
      <w:r>
        <w:rPr>
          <w:rFonts w:ascii="David" w:hAnsi="David" w:cs="David" w:hint="cs"/>
          <w:szCs w:val="24"/>
          <w:rtl/>
        </w:rPr>
        <w:t xml:space="preserve">, לרבות רישיונות, </w:t>
      </w:r>
      <w:r w:rsidRPr="00211FE4">
        <w:rPr>
          <w:rFonts w:ascii="David" w:hAnsi="David" w:cs="David"/>
          <w:szCs w:val="24"/>
          <w:rtl/>
        </w:rPr>
        <w:t xml:space="preserve">ניתוח, תכנון, עיצוב, </w:t>
      </w:r>
      <w:r w:rsidRPr="00211FE4">
        <w:rPr>
          <w:rFonts w:ascii="David" w:hAnsi="David" w:cs="David" w:hint="cs"/>
          <w:szCs w:val="24"/>
          <w:rtl/>
        </w:rPr>
        <w:t xml:space="preserve">הקמת </w:t>
      </w:r>
      <w:r w:rsidRPr="00211FE4">
        <w:rPr>
          <w:rFonts w:ascii="David" w:hAnsi="David" w:cs="David"/>
          <w:szCs w:val="24"/>
          <w:rtl/>
        </w:rPr>
        <w:t>תשתית וממשק ניהול, אפיון מפורט, פיתוח, הקמה, ניהול פרויקט, בדיקות, תיעוד, הדרכה</w:t>
      </w:r>
      <w:r w:rsidRPr="00211FE4">
        <w:rPr>
          <w:rFonts w:ascii="David" w:hAnsi="David" w:cs="David" w:hint="cs"/>
          <w:szCs w:val="24"/>
          <w:rtl/>
        </w:rPr>
        <w:t>, הרצה</w:t>
      </w:r>
      <w:r w:rsidRPr="00211FE4">
        <w:rPr>
          <w:rFonts w:ascii="David" w:hAnsi="David" w:cs="David"/>
          <w:szCs w:val="24"/>
          <w:rtl/>
        </w:rPr>
        <w:t xml:space="preserve"> וכל עלות אחרת, עד להפעלה המבצעית</w:t>
      </w:r>
      <w:r>
        <w:rPr>
          <w:rFonts w:ascii="David" w:hAnsi="David" w:cs="David" w:hint="cs"/>
          <w:szCs w:val="24"/>
          <w:rtl/>
        </w:rPr>
        <w:t xml:space="preserve"> של המערכת ועד בכלל, ועבור הרכיבים הרלבנטיים בפרט</w:t>
      </w:r>
      <w:r w:rsidRPr="00211FE4">
        <w:rPr>
          <w:rFonts w:ascii="David" w:hAnsi="David" w:cs="David"/>
          <w:szCs w:val="24"/>
          <w:rtl/>
        </w:rPr>
        <w:t xml:space="preserve">. </w:t>
      </w:r>
      <w:r w:rsidRPr="00211FE4">
        <w:rPr>
          <w:rFonts w:ascii="David" w:hAnsi="David" w:cs="David" w:hint="cs"/>
          <w:szCs w:val="24"/>
          <w:rtl/>
        </w:rPr>
        <w:t xml:space="preserve"> </w:t>
      </w:r>
    </w:p>
    <w:p w:rsidR="00D35C31" w:rsidRPr="009512C4" w:rsidRDefault="00D35C31" w:rsidP="00682C8D">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sidRPr="009512C4">
        <w:rPr>
          <w:rFonts w:ascii="David" w:hAnsi="David" w:cs="David" w:hint="cs"/>
          <w:szCs w:val="24"/>
          <w:rtl/>
        </w:rPr>
        <w:t xml:space="preserve">בעמודה א', על המציע לציין "מחיר לרישיון", דהיינו המחיר </w:t>
      </w:r>
      <w:r w:rsidRPr="00C806E4">
        <w:rPr>
          <w:rFonts w:ascii="David" w:hAnsi="David" w:cs="David" w:hint="cs"/>
          <w:b/>
          <w:bCs/>
          <w:szCs w:val="24"/>
          <w:rtl/>
        </w:rPr>
        <w:t>החד-פעמי</w:t>
      </w:r>
      <w:r w:rsidRPr="009512C4">
        <w:rPr>
          <w:rFonts w:ascii="David" w:hAnsi="David" w:cs="David" w:hint="cs"/>
          <w:szCs w:val="24"/>
          <w:rtl/>
        </w:rPr>
        <w:t xml:space="preserve"> הנדרש עבור</w:t>
      </w:r>
      <w:r w:rsidRPr="009512C4">
        <w:rPr>
          <w:rFonts w:ascii="David" w:hAnsi="David" w:cs="David" w:hint="cs"/>
          <w:b/>
          <w:bCs/>
          <w:szCs w:val="24"/>
          <w:rtl/>
        </w:rPr>
        <w:t xml:space="preserve"> </w:t>
      </w:r>
      <w:r w:rsidRPr="00C806E4">
        <w:rPr>
          <w:rFonts w:ascii="David" w:hAnsi="David" w:cs="David" w:hint="cs"/>
          <w:b/>
          <w:bCs/>
          <w:szCs w:val="24"/>
          <w:rtl/>
        </w:rPr>
        <w:t>רישיון</w:t>
      </w:r>
      <w:r w:rsidRPr="009512C4">
        <w:rPr>
          <w:rFonts w:ascii="David" w:hAnsi="David" w:cs="David" w:hint="cs"/>
          <w:szCs w:val="24"/>
          <w:rtl/>
        </w:rPr>
        <w:t xml:space="preserve"> השימוש. בעמודה ב', על המציע לציין את "מחיר ההקמה וההתקנה", </w:t>
      </w:r>
      <w:r w:rsidRPr="009512C4">
        <w:rPr>
          <w:rFonts w:ascii="David" w:hAnsi="David" w:cs="David" w:hint="cs"/>
          <w:b/>
          <w:bCs/>
          <w:szCs w:val="24"/>
          <w:rtl/>
        </w:rPr>
        <w:t>הכולל</w:t>
      </w:r>
      <w:r w:rsidRPr="009512C4">
        <w:rPr>
          <w:rFonts w:ascii="David" w:hAnsi="David" w:cs="David" w:hint="cs"/>
          <w:szCs w:val="24"/>
          <w:rtl/>
        </w:rPr>
        <w:t xml:space="preserve"> את המחיר הנדרש בגין </w:t>
      </w:r>
      <w:r w:rsidRPr="009512C4">
        <w:rPr>
          <w:rFonts w:ascii="David" w:hAnsi="David" w:cs="David" w:hint="cs"/>
          <w:b/>
          <w:bCs/>
          <w:szCs w:val="24"/>
          <w:rtl/>
        </w:rPr>
        <w:t>השקעת העבודה</w:t>
      </w:r>
      <w:r w:rsidRPr="009512C4">
        <w:rPr>
          <w:rFonts w:ascii="David" w:hAnsi="David" w:cs="David" w:hint="cs"/>
          <w:szCs w:val="24"/>
          <w:rtl/>
        </w:rPr>
        <w:t xml:space="preserve"> להקמת ולהתקנת כל רכיב בנפרד, בהתאם לתנאי המכרז. </w:t>
      </w:r>
      <w:r w:rsidRPr="00C806E4">
        <w:rPr>
          <w:rFonts w:ascii="David" w:hAnsi="David" w:cs="David" w:hint="cs"/>
          <w:b/>
          <w:bCs/>
          <w:szCs w:val="24"/>
          <w:u w:val="single"/>
          <w:rtl/>
        </w:rPr>
        <w:t>הבהרה</w:t>
      </w:r>
      <w:r w:rsidRPr="009512C4">
        <w:rPr>
          <w:rFonts w:ascii="David" w:hAnsi="David" w:cs="David" w:hint="cs"/>
          <w:szCs w:val="24"/>
          <w:rtl/>
        </w:rPr>
        <w:t xml:space="preserve">: יובהר כי השקעת העבודה הקשורה בפיתוח </w:t>
      </w:r>
      <w:r w:rsidRPr="00C921FC">
        <w:rPr>
          <w:rFonts w:ascii="David" w:hAnsi="David" w:cs="David" w:hint="cs"/>
          <w:b/>
          <w:bCs/>
          <w:szCs w:val="24"/>
          <w:rtl/>
        </w:rPr>
        <w:t>ממשקים ספציפיים</w:t>
      </w:r>
      <w:r w:rsidRPr="009512C4">
        <w:rPr>
          <w:rFonts w:ascii="David" w:hAnsi="David" w:cs="David" w:hint="cs"/>
          <w:szCs w:val="24"/>
          <w:rtl/>
        </w:rPr>
        <w:t>, אינה כלולה בסעיף זה, אלא ברכיבים הקשורים לפיתוח ומסירת תוצרים</w:t>
      </w:r>
      <w:r>
        <w:rPr>
          <w:rFonts w:ascii="David" w:hAnsi="David" w:cs="David" w:hint="cs"/>
          <w:szCs w:val="24"/>
          <w:rtl/>
        </w:rPr>
        <w:t>, כמפורט בסעיפים</w:t>
      </w:r>
      <w:r w:rsidR="00682C8D">
        <w:rPr>
          <w:rFonts w:ascii="David" w:hAnsi="David" w:cs="David" w:hint="cs"/>
          <w:szCs w:val="24"/>
          <w:rtl/>
        </w:rPr>
        <w:t xml:space="preserve"> </w:t>
      </w:r>
      <w:r w:rsidR="00682C8D">
        <w:rPr>
          <w:rFonts w:ascii="David" w:hAnsi="David" w:cs="David"/>
          <w:szCs w:val="24"/>
          <w:rtl/>
        </w:rPr>
        <w:fldChar w:fldCharType="begin" w:fldLock="1"/>
      </w:r>
      <w:r w:rsidR="00682C8D">
        <w:rPr>
          <w:rFonts w:ascii="David" w:hAnsi="David" w:cs="David"/>
          <w:szCs w:val="24"/>
          <w:rtl/>
        </w:rPr>
        <w:instrText xml:space="preserve"> </w:instrText>
      </w:r>
      <w:r w:rsidR="00682C8D">
        <w:rPr>
          <w:rFonts w:ascii="David" w:hAnsi="David" w:cs="David" w:hint="cs"/>
          <w:szCs w:val="24"/>
        </w:rPr>
        <w:instrText>REF</w:instrText>
      </w:r>
      <w:r w:rsidR="00682C8D">
        <w:rPr>
          <w:rFonts w:ascii="David" w:hAnsi="David" w:cs="David" w:hint="cs"/>
          <w:szCs w:val="24"/>
          <w:rtl/>
        </w:rPr>
        <w:instrText xml:space="preserve"> _</w:instrText>
      </w:r>
      <w:r w:rsidR="00682C8D">
        <w:rPr>
          <w:rFonts w:ascii="David" w:hAnsi="David" w:cs="David" w:hint="cs"/>
          <w:szCs w:val="24"/>
        </w:rPr>
        <w:instrText>Ref491706073 \r \h</w:instrText>
      </w:r>
      <w:r w:rsidR="00682C8D">
        <w:rPr>
          <w:rFonts w:ascii="David" w:hAnsi="David" w:cs="David"/>
          <w:szCs w:val="24"/>
          <w:rtl/>
        </w:rPr>
        <w:instrText xml:space="preserve"> </w:instrText>
      </w:r>
      <w:r w:rsidR="00682C8D">
        <w:rPr>
          <w:rFonts w:ascii="David" w:hAnsi="David" w:cs="David"/>
          <w:szCs w:val="24"/>
          <w:rtl/>
        </w:rPr>
      </w:r>
      <w:r w:rsidR="00682C8D">
        <w:rPr>
          <w:rFonts w:ascii="David" w:hAnsi="David" w:cs="David"/>
          <w:szCs w:val="24"/>
          <w:rtl/>
        </w:rPr>
        <w:fldChar w:fldCharType="separate"/>
      </w:r>
      <w:r w:rsidR="00C023D3">
        <w:rPr>
          <w:rFonts w:ascii="David" w:hAnsi="David" w:cs="David"/>
          <w:szCs w:val="24"/>
          <w:rtl/>
        </w:rPr>
        <w:t>‏5.1.5</w:t>
      </w:r>
      <w:r w:rsidR="00682C8D">
        <w:rPr>
          <w:rFonts w:ascii="David" w:hAnsi="David" w:cs="David"/>
          <w:szCs w:val="24"/>
          <w:rtl/>
        </w:rPr>
        <w:fldChar w:fldCharType="end"/>
      </w:r>
      <w:r w:rsidR="00682C8D">
        <w:rPr>
          <w:rFonts w:ascii="David" w:hAnsi="David" w:cs="David" w:hint="cs"/>
          <w:szCs w:val="24"/>
          <w:rtl/>
        </w:rPr>
        <w:t xml:space="preserve"> </w:t>
      </w:r>
      <w:r>
        <w:rPr>
          <w:rFonts w:ascii="David" w:hAnsi="David" w:cs="David" w:hint="cs"/>
          <w:szCs w:val="24"/>
          <w:rtl/>
        </w:rPr>
        <w:t xml:space="preserve">ו- </w:t>
      </w:r>
      <w:r>
        <w:rPr>
          <w:rFonts w:ascii="David" w:hAnsi="David" w:cs="David"/>
          <w:szCs w:val="24"/>
          <w:rtl/>
        </w:rPr>
        <w:fldChar w:fldCharType="begin" w:fldLock="1"/>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Ref491606955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C023D3">
        <w:rPr>
          <w:rFonts w:ascii="David" w:hAnsi="David" w:cs="David"/>
          <w:szCs w:val="24"/>
          <w:rtl/>
        </w:rPr>
        <w:t>‏5.1.6</w:t>
      </w:r>
      <w:r>
        <w:rPr>
          <w:rFonts w:ascii="David" w:hAnsi="David" w:cs="David"/>
          <w:szCs w:val="24"/>
          <w:rtl/>
        </w:rPr>
        <w:fldChar w:fldCharType="end"/>
      </w:r>
      <w:r>
        <w:rPr>
          <w:rFonts w:ascii="David" w:hAnsi="David" w:cs="David" w:hint="cs"/>
          <w:szCs w:val="24"/>
          <w:rtl/>
        </w:rPr>
        <w:t xml:space="preserve"> להלן.</w:t>
      </w:r>
      <w:r w:rsidRPr="009512C4">
        <w:rPr>
          <w:rFonts w:ascii="David" w:hAnsi="David" w:cs="David" w:hint="cs"/>
          <w:szCs w:val="24"/>
          <w:rtl/>
        </w:rPr>
        <w:t xml:space="preserve"> סעיף זה דן ברישיון התוכנה הבסיסית </w:t>
      </w:r>
      <w:r>
        <w:rPr>
          <w:rFonts w:ascii="David" w:hAnsi="David" w:cs="David" w:hint="cs"/>
          <w:szCs w:val="24"/>
          <w:rtl/>
        </w:rPr>
        <w:t xml:space="preserve">(בעמודה א') </w:t>
      </w:r>
      <w:r w:rsidRPr="009512C4">
        <w:rPr>
          <w:rFonts w:ascii="David" w:hAnsi="David" w:cs="David" w:hint="cs"/>
          <w:szCs w:val="24"/>
          <w:rtl/>
        </w:rPr>
        <w:t>ו</w:t>
      </w:r>
      <w:r>
        <w:rPr>
          <w:rFonts w:ascii="David" w:hAnsi="David" w:cs="David" w:hint="cs"/>
          <w:szCs w:val="24"/>
          <w:rtl/>
        </w:rPr>
        <w:t>במחיר ההקמה וההתקנה (בעמודה ב') לרבות ה</w:t>
      </w:r>
      <w:r w:rsidRPr="009512C4">
        <w:rPr>
          <w:rFonts w:ascii="David" w:hAnsi="David" w:cs="David" w:hint="cs"/>
          <w:szCs w:val="24"/>
          <w:rtl/>
        </w:rPr>
        <w:t>התקנ</w:t>
      </w:r>
      <w:r>
        <w:rPr>
          <w:rFonts w:ascii="David" w:hAnsi="David" w:cs="David" w:hint="cs"/>
          <w:szCs w:val="24"/>
          <w:rtl/>
        </w:rPr>
        <w:t xml:space="preserve">ה </w:t>
      </w:r>
      <w:r w:rsidRPr="009512C4">
        <w:rPr>
          <w:rFonts w:ascii="David" w:hAnsi="David" w:cs="David" w:hint="cs"/>
          <w:szCs w:val="24"/>
          <w:rtl/>
        </w:rPr>
        <w:t xml:space="preserve">הפיזית על גבי שרתים שיועמדו </w:t>
      </w:r>
      <w:r>
        <w:rPr>
          <w:rFonts w:ascii="David" w:hAnsi="David" w:cs="David" w:hint="cs"/>
          <w:szCs w:val="24"/>
          <w:rtl/>
        </w:rPr>
        <w:t>לטובת המערכת</w:t>
      </w:r>
      <w:r w:rsidRPr="009512C4">
        <w:rPr>
          <w:rFonts w:ascii="David" w:hAnsi="David" w:cs="David" w:hint="cs"/>
          <w:szCs w:val="24"/>
          <w:rtl/>
        </w:rPr>
        <w:t xml:space="preserve">, כמוגדר במפרט הטכני. </w:t>
      </w:r>
      <w:r>
        <w:rPr>
          <w:rFonts w:ascii="David" w:hAnsi="David" w:cs="David" w:hint="cs"/>
          <w:szCs w:val="24"/>
          <w:rtl/>
        </w:rPr>
        <w:t xml:space="preserve"> </w:t>
      </w:r>
    </w:p>
    <w:p w:rsidR="00D35C31"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על המציע למלא את המחיר בכל אחת מהשורות ובכל אחת מהעמודות בהתאמה.</w:t>
      </w:r>
      <w:r w:rsidRPr="00DE137E">
        <w:rPr>
          <w:rFonts w:ascii="David" w:hAnsi="David" w:cs="David" w:hint="cs"/>
          <w:szCs w:val="24"/>
          <w:rtl/>
        </w:rPr>
        <w:t xml:space="preserve"> </w:t>
      </w:r>
      <w:r>
        <w:rPr>
          <w:rFonts w:ascii="David" w:hAnsi="David" w:cs="David" w:hint="cs"/>
          <w:szCs w:val="24"/>
          <w:rtl/>
        </w:rPr>
        <w:t xml:space="preserve">אלא אם כן </w:t>
      </w:r>
      <w:proofErr w:type="spellStart"/>
      <w:r>
        <w:rPr>
          <w:rFonts w:ascii="David" w:hAnsi="David" w:cs="David" w:hint="cs"/>
          <w:szCs w:val="24"/>
          <w:rtl/>
        </w:rPr>
        <w:t>צויין</w:t>
      </w:r>
      <w:proofErr w:type="spellEnd"/>
      <w:r>
        <w:rPr>
          <w:rFonts w:ascii="David" w:hAnsi="David" w:cs="David" w:hint="cs"/>
          <w:szCs w:val="24"/>
          <w:rtl/>
        </w:rPr>
        <w:t xml:space="preserve"> במפורש אחרת, המחיר מתייחס ליחידה </w:t>
      </w:r>
      <w:r w:rsidRPr="00C806E4">
        <w:rPr>
          <w:rFonts w:ascii="David" w:hAnsi="David" w:cs="David" w:hint="cs"/>
          <w:b/>
          <w:bCs/>
          <w:szCs w:val="24"/>
          <w:rtl/>
        </w:rPr>
        <w:t>אחת</w:t>
      </w:r>
      <w:r>
        <w:rPr>
          <w:rFonts w:ascii="David" w:hAnsi="David" w:cs="David" w:hint="cs"/>
          <w:szCs w:val="24"/>
          <w:rtl/>
        </w:rPr>
        <w:t>.</w:t>
      </w:r>
    </w:p>
    <w:p w:rsidR="00D35C31" w:rsidRPr="00E85565"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 xml:space="preserve">פירוט הרכיבים נעשה על פי המפורט בפרק 2 </w:t>
      </w:r>
      <w:r>
        <w:rPr>
          <w:rFonts w:ascii="David" w:hAnsi="David" w:cs="David"/>
          <w:szCs w:val="24"/>
          <w:rtl/>
        </w:rPr>
        <w:t>–</w:t>
      </w:r>
      <w:r>
        <w:rPr>
          <w:rFonts w:ascii="David" w:hAnsi="David" w:cs="David" w:hint="cs"/>
          <w:szCs w:val="24"/>
          <w:rtl/>
        </w:rPr>
        <w:t xml:space="preserve"> יישום. </w:t>
      </w:r>
      <w:r w:rsidRPr="00E85565">
        <w:rPr>
          <w:rFonts w:ascii="David" w:hAnsi="David" w:cs="David" w:hint="cs"/>
          <w:szCs w:val="24"/>
          <w:rtl/>
        </w:rPr>
        <w:t>החלוקה הינה לפי תת-המערכות השונ</w:t>
      </w:r>
      <w:r>
        <w:rPr>
          <w:rFonts w:ascii="David" w:hAnsi="David" w:cs="David" w:hint="cs"/>
          <w:szCs w:val="24"/>
          <w:rtl/>
        </w:rPr>
        <w:t>ות</w:t>
      </w:r>
      <w:r w:rsidRPr="00E85565">
        <w:rPr>
          <w:rFonts w:ascii="David" w:hAnsi="David" w:cs="David" w:hint="cs"/>
          <w:szCs w:val="24"/>
          <w:rtl/>
        </w:rPr>
        <w:t xml:space="preserve">, ובתוכן </w:t>
      </w:r>
      <w:r>
        <w:rPr>
          <w:rFonts w:ascii="David" w:hAnsi="David" w:cs="David" w:hint="cs"/>
          <w:szCs w:val="24"/>
          <w:rtl/>
        </w:rPr>
        <w:t xml:space="preserve">- </w:t>
      </w:r>
      <w:r w:rsidRPr="00E85565">
        <w:rPr>
          <w:rFonts w:ascii="David" w:hAnsi="David" w:cs="David" w:hint="cs"/>
          <w:szCs w:val="24"/>
          <w:rtl/>
        </w:rPr>
        <w:t>על פי הרכיבים הפונקציונליים, המרכיבים כל תת-מערכת.</w:t>
      </w:r>
    </w:p>
    <w:p w:rsidR="00D35C31" w:rsidRPr="00C921FC"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bookmarkStart w:id="558" w:name="_Ref475522740"/>
      <w:r w:rsidRPr="00C921FC">
        <w:rPr>
          <w:rFonts w:ascii="David" w:hAnsi="David" w:cs="David" w:hint="cs"/>
          <w:szCs w:val="24"/>
          <w:rtl/>
        </w:rPr>
        <w:t>בכל תת-מערכת, צוין סעיף עם סיומת "98", עבור רישיונות מערכת ההפעלה. על המציע לציין את מספר הרישיונות הנדרש על מנת לעמוד בביצועים בהתאם לדרישות המפרט</w:t>
      </w:r>
      <w:r>
        <w:rPr>
          <w:rFonts w:ascii="David" w:hAnsi="David" w:cs="David" w:hint="cs"/>
          <w:szCs w:val="24"/>
          <w:rtl/>
        </w:rPr>
        <w:t xml:space="preserve"> ובהתאם להצעת המציע</w:t>
      </w:r>
      <w:r w:rsidRPr="00C921FC">
        <w:rPr>
          <w:rFonts w:ascii="David" w:hAnsi="David" w:cs="David" w:hint="cs"/>
          <w:szCs w:val="24"/>
          <w:rtl/>
        </w:rPr>
        <w:t>, בנוסף לציון המחיר לכל רישיון מערכת הפעלה.</w:t>
      </w:r>
      <w:bookmarkEnd w:id="558"/>
      <w:r w:rsidRPr="00C921FC">
        <w:rPr>
          <w:rFonts w:ascii="David" w:hAnsi="David" w:cs="David" w:hint="cs"/>
          <w:szCs w:val="24"/>
          <w:rtl/>
        </w:rPr>
        <w:t xml:space="preserve"> יובהר כי לגבי רכיבי מערכת ההפעלה, המזמין יהיה רשאי לרכוש אותם, או כל חלק מהם, באופן עצמאי, על פי שיקוליו.</w:t>
      </w:r>
    </w:p>
    <w:p w:rsidR="00D35C31"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המחיר המוצע לרישיון (עמודה א') והמחיר המוצע להקמה ולהתקנה (עמודה ב'), כוללים אחריות למשך שנה אחת החל ממועד אישור ההפעלה בסביבת הייצור, לגבי כל רכיב ורכיב.</w:t>
      </w:r>
    </w:p>
    <w:p w:rsidR="00D35C31" w:rsidRPr="006B0AAF"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 xml:space="preserve">אבני הדרך לתשלום הינם כמפורט בנספח התמורה </w:t>
      </w:r>
      <w:r w:rsidRPr="00060E7C">
        <w:rPr>
          <w:rFonts w:ascii="David" w:hAnsi="David" w:cs="David" w:hint="cs"/>
          <w:szCs w:val="24"/>
          <w:rtl/>
        </w:rPr>
        <w:t>בהסכם (</w:t>
      </w:r>
      <w:r w:rsidRPr="00060E7C">
        <w:rPr>
          <w:rFonts w:ascii="David" w:hAnsi="David" w:cs="David" w:hint="cs"/>
          <w:b/>
          <w:bCs/>
          <w:szCs w:val="24"/>
          <w:rtl/>
        </w:rPr>
        <w:t>נספח ב'</w:t>
      </w:r>
      <w:r w:rsidRPr="00060E7C">
        <w:rPr>
          <w:rFonts w:ascii="David" w:hAnsi="David" w:cs="David" w:hint="cs"/>
          <w:szCs w:val="24"/>
          <w:rtl/>
        </w:rPr>
        <w:t xml:space="preserve"> להסכם</w:t>
      </w:r>
      <w:r>
        <w:rPr>
          <w:rFonts w:ascii="David" w:hAnsi="David" w:cs="David" w:hint="cs"/>
          <w:szCs w:val="24"/>
          <w:rtl/>
        </w:rPr>
        <w:t xml:space="preserve">  ההתקשרות).</w:t>
      </w:r>
    </w:p>
    <w:p w:rsidR="00D35C31" w:rsidRPr="006B0AAF" w:rsidRDefault="00D35C31" w:rsidP="00452231">
      <w:pPr>
        <w:pStyle w:val="ListParagraph"/>
        <w:numPr>
          <w:ilvl w:val="2"/>
          <w:numId w:val="143"/>
        </w:numPr>
        <w:tabs>
          <w:tab w:val="clear" w:pos="2160"/>
          <w:tab w:val="left" w:pos="1276"/>
        </w:tabs>
        <w:spacing w:before="60" w:after="60" w:line="360" w:lineRule="auto"/>
        <w:ind w:left="1258"/>
        <w:contextualSpacing w:val="0"/>
        <w:jc w:val="both"/>
        <w:rPr>
          <w:rFonts w:ascii="David" w:hAnsi="David" w:cs="David"/>
          <w:szCs w:val="24"/>
        </w:rPr>
      </w:pPr>
      <w:r w:rsidRPr="006B0AAF">
        <w:rPr>
          <w:rFonts w:ascii="David" w:hAnsi="David" w:cs="David" w:hint="cs"/>
          <w:szCs w:val="24"/>
          <w:u w:val="single"/>
          <w:rtl/>
        </w:rPr>
        <w:t>רישיון</w:t>
      </w:r>
      <w:r>
        <w:rPr>
          <w:rFonts w:ascii="David" w:hAnsi="David" w:cs="David" w:hint="cs"/>
          <w:szCs w:val="24"/>
          <w:u w:val="single"/>
          <w:rtl/>
        </w:rPr>
        <w:t xml:space="preserve"> השימוש בתוכנה </w:t>
      </w:r>
      <w:r w:rsidRPr="00060E7C">
        <w:rPr>
          <w:rFonts w:ascii="David" w:hAnsi="David" w:cs="David" w:hint="cs"/>
          <w:szCs w:val="24"/>
          <w:u w:val="single"/>
          <w:rtl/>
        </w:rPr>
        <w:t>הבסיסית - תת-מערכות 2 - 4</w:t>
      </w:r>
      <w:r w:rsidRPr="006B0AAF">
        <w:rPr>
          <w:rFonts w:ascii="David" w:hAnsi="David" w:cs="David" w:hint="cs"/>
          <w:szCs w:val="24"/>
          <w:rtl/>
        </w:rPr>
        <w:t>:</w:t>
      </w:r>
    </w:p>
    <w:p w:rsidR="00D35C31" w:rsidRPr="006B0AAF"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b/>
          <w:szCs w:val="24"/>
          <w:rtl/>
        </w:rPr>
        <w:t xml:space="preserve">דרישות המכרז הן לתוכנה הבסיסית כהגדרתה בפרק 0 </w:t>
      </w:r>
      <w:r>
        <w:rPr>
          <w:rFonts w:ascii="David" w:hAnsi="David" w:cs="David"/>
          <w:b/>
          <w:szCs w:val="24"/>
          <w:rtl/>
        </w:rPr>
        <w:t>–</w:t>
      </w:r>
      <w:r>
        <w:rPr>
          <w:rFonts w:ascii="David" w:hAnsi="David" w:cs="David" w:hint="cs"/>
          <w:b/>
          <w:szCs w:val="24"/>
          <w:rtl/>
        </w:rPr>
        <w:t xml:space="preserve"> מנהלה. לפיכך, התשלום יהיה עבור רישיון השימוש בתוכנה הבסיסית.</w:t>
      </w:r>
    </w:p>
    <w:p w:rsidR="00D35C31" w:rsidRPr="006B0AAF"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b/>
          <w:szCs w:val="24"/>
          <w:rtl/>
        </w:rPr>
        <w:t>ה</w:t>
      </w:r>
      <w:r w:rsidRPr="006B0AAF">
        <w:rPr>
          <w:rFonts w:ascii="David" w:hAnsi="David" w:cs="David"/>
          <w:b/>
          <w:szCs w:val="24"/>
          <w:rtl/>
        </w:rPr>
        <w:t>תוכנ</w:t>
      </w:r>
      <w:r>
        <w:rPr>
          <w:rFonts w:ascii="David" w:hAnsi="David" w:cs="David" w:hint="cs"/>
          <w:b/>
          <w:szCs w:val="24"/>
          <w:rtl/>
        </w:rPr>
        <w:t xml:space="preserve">ה הבסיסית </w:t>
      </w:r>
      <w:r w:rsidRPr="006B0AAF">
        <w:rPr>
          <w:rFonts w:ascii="David" w:hAnsi="David" w:cs="David"/>
          <w:b/>
          <w:szCs w:val="24"/>
          <w:rtl/>
        </w:rPr>
        <w:t xml:space="preserve">הנדרשת למימוש דרישות המכרז, </w:t>
      </w:r>
      <w:r>
        <w:rPr>
          <w:rFonts w:ascii="David" w:hAnsi="David" w:cs="David" w:hint="cs"/>
          <w:b/>
          <w:szCs w:val="24"/>
          <w:rtl/>
        </w:rPr>
        <w:t>ת</w:t>
      </w:r>
      <w:r w:rsidRPr="006B0AAF">
        <w:rPr>
          <w:rFonts w:ascii="David" w:hAnsi="David" w:cs="David"/>
          <w:b/>
          <w:szCs w:val="24"/>
          <w:rtl/>
        </w:rPr>
        <w:t>סופק ב</w:t>
      </w:r>
      <w:r w:rsidRPr="006B0AAF">
        <w:rPr>
          <w:rFonts w:ascii="David" w:hAnsi="David" w:cs="David" w:hint="cs"/>
          <w:b/>
          <w:szCs w:val="24"/>
          <w:rtl/>
        </w:rPr>
        <w:t xml:space="preserve">מתכונת של </w:t>
      </w:r>
      <w:r w:rsidRPr="006B0AAF">
        <w:rPr>
          <w:rFonts w:ascii="David" w:hAnsi="David" w:cs="David"/>
          <w:b/>
          <w:szCs w:val="24"/>
          <w:rtl/>
        </w:rPr>
        <w:t>רישיון</w:t>
      </w:r>
      <w:r w:rsidRPr="006B0AAF">
        <w:rPr>
          <w:rFonts w:ascii="David" w:hAnsi="David" w:cs="David" w:hint="cs"/>
          <w:b/>
          <w:szCs w:val="24"/>
          <w:rtl/>
        </w:rPr>
        <w:t xml:space="preserve"> אתר</w:t>
      </w:r>
      <w:r>
        <w:rPr>
          <w:rFonts w:ascii="David" w:hAnsi="David" w:cs="David" w:hint="cs"/>
          <w:b/>
          <w:szCs w:val="24"/>
          <w:rtl/>
        </w:rPr>
        <w:t xml:space="preserve">              </w:t>
      </w:r>
      <w:r w:rsidRPr="006B0AAF">
        <w:rPr>
          <w:rFonts w:ascii="David" w:hAnsi="David" w:cs="David" w:hint="cs"/>
          <w:b/>
          <w:szCs w:val="24"/>
          <w:rtl/>
        </w:rPr>
        <w:t xml:space="preserve"> (</w:t>
      </w:r>
      <w:r w:rsidRPr="00E73EAD">
        <w:rPr>
          <w:rFonts w:ascii="David" w:hAnsi="David" w:cs="David"/>
          <w:bCs/>
          <w:szCs w:val="24"/>
        </w:rPr>
        <w:t>site license</w:t>
      </w:r>
      <w:r w:rsidRPr="006B0AAF">
        <w:rPr>
          <w:rFonts w:ascii="David" w:hAnsi="David" w:cs="David" w:hint="cs"/>
          <w:b/>
          <w:szCs w:val="24"/>
          <w:rtl/>
        </w:rPr>
        <w:t>)</w:t>
      </w:r>
      <w:r>
        <w:rPr>
          <w:rFonts w:ascii="David" w:hAnsi="David" w:cs="David" w:hint="cs"/>
          <w:b/>
          <w:szCs w:val="24"/>
          <w:rtl/>
        </w:rPr>
        <w:t xml:space="preserve">, </w:t>
      </w:r>
      <w:r>
        <w:rPr>
          <w:rFonts w:ascii="David" w:hAnsi="David" w:cs="David" w:hint="cs"/>
          <w:szCs w:val="24"/>
          <w:rtl/>
        </w:rPr>
        <w:t>כאשר תוקף הרישיון הוא ללא מגבלת כמות, מקום או משך זמן שימוש</w:t>
      </w:r>
      <w:r w:rsidRPr="006B0AAF">
        <w:rPr>
          <w:rFonts w:ascii="David" w:hAnsi="David" w:cs="David"/>
          <w:b/>
          <w:szCs w:val="24"/>
          <w:rtl/>
        </w:rPr>
        <w:t xml:space="preserve">. </w:t>
      </w:r>
      <w:r w:rsidRPr="00C806E4">
        <w:rPr>
          <w:rFonts w:ascii="David" w:hAnsi="David" w:cs="David" w:hint="cs"/>
          <w:b/>
          <w:bCs/>
          <w:szCs w:val="24"/>
          <w:rtl/>
        </w:rPr>
        <w:t>הערה</w:t>
      </w:r>
      <w:r>
        <w:rPr>
          <w:rFonts w:ascii="David" w:hAnsi="David" w:cs="David" w:hint="cs"/>
          <w:szCs w:val="24"/>
          <w:rtl/>
        </w:rPr>
        <w:t xml:space="preserve">: לגבי רישיונות מערכת ההפעלה בלבד, ר' הערה בסעיף </w:t>
      </w:r>
      <w:r>
        <w:rPr>
          <w:rFonts w:ascii="David" w:hAnsi="David" w:cs="David"/>
          <w:szCs w:val="24"/>
          <w:rtl/>
        </w:rPr>
        <w:fldChar w:fldCharType="begin" w:fldLock="1"/>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Ref475522740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C023D3">
        <w:rPr>
          <w:rFonts w:ascii="David" w:hAnsi="David" w:cs="David"/>
          <w:szCs w:val="24"/>
          <w:rtl/>
        </w:rPr>
        <w:t>‏5.1.1.5</w:t>
      </w:r>
      <w:r>
        <w:rPr>
          <w:rFonts w:ascii="David" w:hAnsi="David" w:cs="David"/>
          <w:szCs w:val="24"/>
          <w:rtl/>
        </w:rPr>
        <w:fldChar w:fldCharType="end"/>
      </w:r>
      <w:r>
        <w:rPr>
          <w:rFonts w:ascii="David" w:hAnsi="David" w:cs="David" w:hint="cs"/>
          <w:szCs w:val="24"/>
          <w:rtl/>
        </w:rPr>
        <w:t xml:space="preserve"> לעיל.</w:t>
      </w:r>
    </w:p>
    <w:p w:rsidR="00D35C31"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sidRPr="006B0AAF">
        <w:rPr>
          <w:rFonts w:ascii="David" w:hAnsi="David" w:cs="David" w:hint="cs"/>
          <w:b/>
          <w:szCs w:val="24"/>
          <w:rtl/>
        </w:rPr>
        <w:t>בהתאם</w:t>
      </w:r>
      <w:r w:rsidRPr="006B0AAF">
        <w:rPr>
          <w:rFonts w:ascii="David" w:hAnsi="David" w:cs="David"/>
          <w:b/>
          <w:szCs w:val="24"/>
          <w:rtl/>
        </w:rPr>
        <w:t xml:space="preserve">, כל </w:t>
      </w:r>
      <w:r>
        <w:rPr>
          <w:rFonts w:ascii="David" w:hAnsi="David" w:cs="David" w:hint="cs"/>
          <w:b/>
          <w:szCs w:val="24"/>
          <w:rtl/>
        </w:rPr>
        <w:t>ה</w:t>
      </w:r>
      <w:r w:rsidRPr="006B0AAF">
        <w:rPr>
          <w:rFonts w:ascii="David" w:hAnsi="David" w:cs="David"/>
          <w:b/>
          <w:szCs w:val="24"/>
          <w:rtl/>
        </w:rPr>
        <w:t xml:space="preserve">רישיונות </w:t>
      </w:r>
      <w:r>
        <w:rPr>
          <w:rFonts w:ascii="David" w:hAnsi="David" w:cs="David" w:hint="cs"/>
          <w:b/>
          <w:szCs w:val="24"/>
          <w:rtl/>
        </w:rPr>
        <w:t xml:space="preserve">של התוכנה הבסיסית </w:t>
      </w:r>
      <w:r w:rsidRPr="006B0AAF">
        <w:rPr>
          <w:rFonts w:ascii="David" w:hAnsi="David" w:cs="David"/>
          <w:b/>
          <w:szCs w:val="24"/>
          <w:rtl/>
        </w:rPr>
        <w:t xml:space="preserve">שיידרשו על ידי המזמין, עבור התקנות באתרי המזמין, </w:t>
      </w:r>
      <w:r w:rsidRPr="006B0AAF">
        <w:rPr>
          <w:rFonts w:ascii="David" w:hAnsi="David" w:cs="David" w:hint="cs"/>
          <w:b/>
          <w:szCs w:val="24"/>
          <w:rtl/>
        </w:rPr>
        <w:t xml:space="preserve">וכן בסביבות העבודה השונות המוגדרות במפרט הטכני, של פיתוח, בדיקות, קדם-ייצור וייצור, בהתאמה, </w:t>
      </w:r>
      <w:r w:rsidRPr="006B0AAF">
        <w:rPr>
          <w:rFonts w:ascii="David" w:hAnsi="David" w:cs="David"/>
          <w:b/>
          <w:szCs w:val="24"/>
          <w:rtl/>
        </w:rPr>
        <w:t xml:space="preserve">יהיו כלולים במחיר הרישוי הבסיסי </w:t>
      </w:r>
      <w:r>
        <w:rPr>
          <w:rFonts w:ascii="David" w:hAnsi="David" w:cs="David" w:hint="cs"/>
          <w:b/>
          <w:szCs w:val="24"/>
          <w:rtl/>
        </w:rPr>
        <w:t>ללא מגבלת זמן</w:t>
      </w:r>
      <w:r w:rsidRPr="006B0AAF">
        <w:rPr>
          <w:rFonts w:ascii="David" w:hAnsi="David" w:cs="David" w:hint="cs"/>
          <w:b/>
          <w:szCs w:val="24"/>
          <w:rtl/>
        </w:rPr>
        <w:t>.</w:t>
      </w:r>
    </w:p>
    <w:p w:rsidR="00D35C31" w:rsidRDefault="00D35C31" w:rsidP="00D35C31">
      <w:pPr>
        <w:pStyle w:val="ListParagraph"/>
        <w:tabs>
          <w:tab w:val="left" w:pos="1276"/>
        </w:tabs>
        <w:spacing w:before="60" w:after="60" w:line="360" w:lineRule="auto"/>
        <w:ind w:left="2068"/>
        <w:jc w:val="both"/>
        <w:rPr>
          <w:rFonts w:ascii="David" w:hAnsi="David" w:cs="David"/>
          <w:szCs w:val="24"/>
          <w:rtl/>
        </w:rPr>
      </w:pPr>
    </w:p>
    <w:p w:rsidR="00D35C31" w:rsidRDefault="00D35C31" w:rsidP="00452231">
      <w:pPr>
        <w:pStyle w:val="ListParagraph"/>
        <w:numPr>
          <w:ilvl w:val="2"/>
          <w:numId w:val="143"/>
        </w:numPr>
        <w:tabs>
          <w:tab w:val="clear" w:pos="2160"/>
          <w:tab w:val="left" w:pos="1276"/>
        </w:tabs>
        <w:spacing w:before="60" w:after="60" w:line="360" w:lineRule="auto"/>
        <w:ind w:left="1258"/>
        <w:contextualSpacing w:val="0"/>
        <w:jc w:val="both"/>
        <w:rPr>
          <w:rFonts w:ascii="David" w:hAnsi="David" w:cs="David"/>
          <w:szCs w:val="24"/>
        </w:rPr>
      </w:pPr>
      <w:bookmarkStart w:id="559" w:name="_Ref491611451"/>
      <w:bookmarkStart w:id="560" w:name="_Ref472924513"/>
      <w:r w:rsidRPr="00084CC8">
        <w:rPr>
          <w:rFonts w:ascii="David" w:hAnsi="David" w:cs="David" w:hint="cs"/>
          <w:szCs w:val="24"/>
          <w:u w:val="single"/>
          <w:rtl/>
        </w:rPr>
        <w:t xml:space="preserve">רישיונות שימוש </w:t>
      </w:r>
      <w:r>
        <w:rPr>
          <w:rFonts w:ascii="David" w:hAnsi="David" w:cs="David" w:hint="cs"/>
          <w:szCs w:val="24"/>
          <w:u w:val="single"/>
          <w:rtl/>
        </w:rPr>
        <w:t xml:space="preserve">בתוכנה הבסיסית </w:t>
      </w:r>
      <w:r w:rsidRPr="00084CC8">
        <w:rPr>
          <w:rFonts w:ascii="David" w:hAnsi="David" w:cs="David" w:hint="cs"/>
          <w:szCs w:val="24"/>
          <w:u w:val="single"/>
          <w:rtl/>
        </w:rPr>
        <w:t>ב</w:t>
      </w:r>
      <w:r>
        <w:rPr>
          <w:rFonts w:ascii="David" w:hAnsi="David" w:cs="David" w:hint="cs"/>
          <w:szCs w:val="24"/>
          <w:u w:val="single"/>
          <w:rtl/>
        </w:rPr>
        <w:t xml:space="preserve">תת-מערכת 1 - </w:t>
      </w:r>
      <w:r w:rsidRPr="00084CC8">
        <w:rPr>
          <w:rFonts w:ascii="David" w:hAnsi="David" w:cs="David" w:hint="cs"/>
          <w:szCs w:val="24"/>
          <w:u w:val="single"/>
          <w:rtl/>
        </w:rPr>
        <w:t>שערי ממשקים (</w:t>
      </w:r>
      <w:r w:rsidRPr="00084CC8">
        <w:rPr>
          <w:rFonts w:ascii="David" w:hAnsi="David" w:cs="David"/>
          <w:szCs w:val="24"/>
          <w:u w:val="single"/>
        </w:rPr>
        <w:t>API  Gateways</w:t>
      </w:r>
      <w:r w:rsidRPr="00084CC8">
        <w:rPr>
          <w:rFonts w:ascii="David" w:hAnsi="David" w:cs="David" w:hint="cs"/>
          <w:szCs w:val="24"/>
          <w:u w:val="single"/>
          <w:rtl/>
        </w:rPr>
        <w:t xml:space="preserve"> או </w:t>
      </w:r>
      <w:r w:rsidRPr="00084CC8">
        <w:rPr>
          <w:rFonts w:asciiTheme="majorBidi" w:hAnsiTheme="majorBidi" w:cstheme="majorBidi"/>
          <w:szCs w:val="24"/>
          <w:u w:val="single"/>
        </w:rPr>
        <w:t>API GW</w:t>
      </w:r>
      <w:r>
        <w:rPr>
          <w:rFonts w:ascii="David" w:hAnsi="David" w:cs="David" w:hint="cs"/>
          <w:szCs w:val="24"/>
          <w:rtl/>
        </w:rPr>
        <w:t>):</w:t>
      </w:r>
      <w:bookmarkEnd w:id="559"/>
    </w:p>
    <w:p w:rsidR="00D35C31" w:rsidRDefault="00D35C31" w:rsidP="00452231">
      <w:pPr>
        <w:pStyle w:val="ListParagraph"/>
        <w:numPr>
          <w:ilvl w:val="3"/>
          <w:numId w:val="143"/>
        </w:numPr>
        <w:tabs>
          <w:tab w:val="clear" w:pos="3240"/>
          <w:tab w:val="left" w:pos="1276"/>
        </w:tabs>
        <w:spacing w:before="60" w:after="60" w:line="360" w:lineRule="auto"/>
        <w:ind w:left="2057" w:hanging="810"/>
        <w:contextualSpacing w:val="0"/>
        <w:jc w:val="both"/>
        <w:rPr>
          <w:rFonts w:ascii="David" w:hAnsi="David" w:cs="David"/>
          <w:szCs w:val="24"/>
        </w:rPr>
      </w:pPr>
      <w:r w:rsidRPr="00F535E9">
        <w:rPr>
          <w:rFonts w:ascii="David" w:hAnsi="David" w:cs="David" w:hint="cs"/>
          <w:szCs w:val="24"/>
          <w:rtl/>
        </w:rPr>
        <w:t>בנוסף ל</w:t>
      </w:r>
      <w:r>
        <w:rPr>
          <w:rFonts w:ascii="David" w:hAnsi="David" w:cs="David" w:hint="cs"/>
          <w:szCs w:val="24"/>
          <w:rtl/>
        </w:rPr>
        <w:t>אמור לעיל באשר ל</w:t>
      </w:r>
      <w:r w:rsidRPr="00F535E9">
        <w:rPr>
          <w:rFonts w:ascii="David" w:hAnsi="David" w:cs="David" w:hint="cs"/>
          <w:szCs w:val="24"/>
          <w:rtl/>
        </w:rPr>
        <w:t xml:space="preserve">רישיון התוכנה הבסיסית </w:t>
      </w:r>
      <w:r>
        <w:rPr>
          <w:rFonts w:ascii="David" w:hAnsi="David" w:cs="David" w:hint="cs"/>
          <w:szCs w:val="24"/>
          <w:rtl/>
        </w:rPr>
        <w:t>לתת-מערכות 2 - 4</w:t>
      </w:r>
      <w:r w:rsidRPr="00F535E9">
        <w:rPr>
          <w:rFonts w:ascii="David" w:hAnsi="David" w:cs="David" w:hint="cs"/>
          <w:szCs w:val="24"/>
          <w:rtl/>
        </w:rPr>
        <w:t>, יירכשו רישיונות לשימוש ב</w:t>
      </w:r>
      <w:r>
        <w:rPr>
          <w:rFonts w:ascii="David" w:hAnsi="David" w:cs="David" w:hint="cs"/>
          <w:szCs w:val="24"/>
          <w:rtl/>
        </w:rPr>
        <w:t xml:space="preserve">תת-מערכת 1 - </w:t>
      </w:r>
      <w:r w:rsidRPr="00F535E9">
        <w:rPr>
          <w:rFonts w:ascii="David" w:hAnsi="David" w:cs="David" w:hint="cs"/>
          <w:szCs w:val="24"/>
          <w:rtl/>
        </w:rPr>
        <w:t xml:space="preserve">שערי </w:t>
      </w:r>
      <w:r w:rsidRPr="00060E7C">
        <w:rPr>
          <w:rFonts w:ascii="David" w:hAnsi="David" w:cs="David" w:hint="cs"/>
          <w:szCs w:val="24"/>
          <w:rtl/>
        </w:rPr>
        <w:t>ממשקים (</w:t>
      </w:r>
      <w:r w:rsidRPr="00060E7C">
        <w:rPr>
          <w:rFonts w:ascii="David" w:hAnsi="David" w:cs="David"/>
          <w:szCs w:val="24"/>
        </w:rPr>
        <w:t>API  Gateways</w:t>
      </w:r>
      <w:r w:rsidRPr="00060E7C">
        <w:rPr>
          <w:rFonts w:ascii="David" w:hAnsi="David" w:cs="David" w:hint="cs"/>
          <w:szCs w:val="24"/>
          <w:rtl/>
        </w:rPr>
        <w:t xml:space="preserve"> או </w:t>
      </w:r>
      <w:r w:rsidRPr="00060E7C">
        <w:rPr>
          <w:rFonts w:asciiTheme="majorBidi" w:hAnsiTheme="majorBidi" w:cstheme="majorBidi"/>
          <w:szCs w:val="24"/>
        </w:rPr>
        <w:t>API GW</w:t>
      </w:r>
      <w:r w:rsidRPr="00060E7C">
        <w:rPr>
          <w:rFonts w:ascii="David" w:hAnsi="David" w:cs="David" w:hint="cs"/>
          <w:szCs w:val="24"/>
          <w:rtl/>
        </w:rPr>
        <w:t>), כאשר</w:t>
      </w:r>
      <w:r w:rsidRPr="00F535E9">
        <w:rPr>
          <w:rFonts w:ascii="David" w:hAnsi="David" w:cs="David" w:hint="cs"/>
          <w:szCs w:val="24"/>
          <w:rtl/>
        </w:rPr>
        <w:t xml:space="preserve"> הת</w:t>
      </w:r>
      <w:r>
        <w:rPr>
          <w:rFonts w:ascii="David" w:hAnsi="David" w:cs="David" w:hint="cs"/>
          <w:szCs w:val="24"/>
          <w:rtl/>
        </w:rPr>
        <w:t xml:space="preserve">שלום </w:t>
      </w:r>
      <w:r w:rsidRPr="00F535E9">
        <w:rPr>
          <w:rFonts w:ascii="David" w:hAnsi="David" w:cs="David" w:hint="cs"/>
          <w:szCs w:val="24"/>
          <w:rtl/>
        </w:rPr>
        <w:t xml:space="preserve">יהיה לפי מחיר </w:t>
      </w:r>
      <w:r>
        <w:rPr>
          <w:rFonts w:ascii="David" w:hAnsi="David" w:cs="David" w:hint="cs"/>
          <w:szCs w:val="24"/>
          <w:rtl/>
        </w:rPr>
        <w:t xml:space="preserve">יחידה </w:t>
      </w:r>
      <w:r w:rsidRPr="00F535E9">
        <w:rPr>
          <w:rFonts w:ascii="David" w:hAnsi="David" w:cs="David" w:hint="cs"/>
          <w:szCs w:val="24"/>
          <w:rtl/>
        </w:rPr>
        <w:t xml:space="preserve">לכל שער ממשקים, בהתאם לכמות </w:t>
      </w:r>
      <w:r>
        <w:rPr>
          <w:rFonts w:ascii="David" w:hAnsi="David" w:cs="David" w:hint="cs"/>
          <w:szCs w:val="24"/>
          <w:rtl/>
        </w:rPr>
        <w:t xml:space="preserve">שערי הממשקים </w:t>
      </w:r>
      <w:r w:rsidRPr="00F535E9">
        <w:rPr>
          <w:rFonts w:ascii="David" w:hAnsi="David" w:cs="David" w:hint="cs"/>
          <w:szCs w:val="24"/>
          <w:rtl/>
        </w:rPr>
        <w:t>שת</w:t>
      </w:r>
      <w:r>
        <w:rPr>
          <w:rFonts w:ascii="David" w:hAnsi="David" w:cs="David" w:hint="cs"/>
          <w:szCs w:val="24"/>
          <w:rtl/>
        </w:rPr>
        <w:t xml:space="preserve">וזמן בפועל, </w:t>
      </w:r>
      <w:r w:rsidRPr="00F535E9">
        <w:rPr>
          <w:rFonts w:ascii="David" w:hAnsi="David" w:cs="David" w:hint="cs"/>
          <w:szCs w:val="24"/>
          <w:rtl/>
        </w:rPr>
        <w:t>במהלך תקופת ההתקשרות.</w:t>
      </w:r>
      <w:r>
        <w:rPr>
          <w:rFonts w:ascii="David" w:hAnsi="David" w:cs="David" w:hint="cs"/>
          <w:szCs w:val="24"/>
          <w:rtl/>
        </w:rPr>
        <w:t xml:space="preserve"> </w:t>
      </w:r>
    </w:p>
    <w:p w:rsidR="00D35C31" w:rsidRDefault="00D35C31" w:rsidP="00452231">
      <w:pPr>
        <w:pStyle w:val="ListParagraph"/>
        <w:numPr>
          <w:ilvl w:val="3"/>
          <w:numId w:val="143"/>
        </w:numPr>
        <w:tabs>
          <w:tab w:val="clear" w:pos="3240"/>
          <w:tab w:val="left" w:pos="1276"/>
        </w:tabs>
        <w:spacing w:before="60" w:after="60" w:line="360" w:lineRule="auto"/>
        <w:ind w:left="2057" w:hanging="810"/>
        <w:contextualSpacing w:val="0"/>
        <w:jc w:val="both"/>
        <w:rPr>
          <w:rFonts w:ascii="David" w:hAnsi="David" w:cs="David"/>
          <w:szCs w:val="24"/>
        </w:rPr>
      </w:pPr>
      <w:r w:rsidRPr="00F535E9">
        <w:rPr>
          <w:rFonts w:ascii="David" w:hAnsi="David" w:cs="David" w:hint="cs"/>
          <w:szCs w:val="24"/>
          <w:rtl/>
        </w:rPr>
        <w:t xml:space="preserve">הכמות המוערכת לצורך </w:t>
      </w:r>
      <w:r>
        <w:rPr>
          <w:rFonts w:ascii="David" w:hAnsi="David" w:cs="David" w:hint="cs"/>
          <w:szCs w:val="24"/>
          <w:rtl/>
        </w:rPr>
        <w:t xml:space="preserve">הגשת </w:t>
      </w:r>
      <w:r w:rsidRPr="00F535E9">
        <w:rPr>
          <w:rFonts w:ascii="David" w:hAnsi="David" w:cs="David" w:hint="cs"/>
          <w:szCs w:val="24"/>
          <w:rtl/>
        </w:rPr>
        <w:t>הצע</w:t>
      </w:r>
      <w:r>
        <w:rPr>
          <w:rFonts w:ascii="David" w:hAnsi="David" w:cs="David" w:hint="cs"/>
          <w:szCs w:val="24"/>
          <w:rtl/>
        </w:rPr>
        <w:t>ת המחיר</w:t>
      </w:r>
      <w:r w:rsidRPr="00F535E9">
        <w:rPr>
          <w:rFonts w:ascii="David" w:hAnsi="David" w:cs="David" w:hint="cs"/>
          <w:szCs w:val="24"/>
          <w:rtl/>
        </w:rPr>
        <w:t xml:space="preserve"> הינה </w:t>
      </w:r>
      <w:r>
        <w:rPr>
          <w:rFonts w:ascii="David" w:hAnsi="David" w:cs="David" w:hint="cs"/>
          <w:szCs w:val="24"/>
          <w:rtl/>
        </w:rPr>
        <w:t>26</w:t>
      </w:r>
      <w:r w:rsidRPr="00F535E9">
        <w:rPr>
          <w:rFonts w:ascii="David" w:hAnsi="David" w:cs="David" w:hint="cs"/>
          <w:szCs w:val="24"/>
          <w:rtl/>
        </w:rPr>
        <w:t xml:space="preserve"> יחידות.</w:t>
      </w:r>
      <w:r>
        <w:rPr>
          <w:rFonts w:ascii="David" w:hAnsi="David" w:cs="David" w:hint="cs"/>
          <w:szCs w:val="24"/>
          <w:rtl/>
        </w:rPr>
        <w:t xml:space="preserve"> מובהר בזאת כי כמות זו הינה מוערכת בלבד ונועדה לצורך השוואת הצעות המחיר ואין בהערכה זו כדי לחייב את המזמין. </w:t>
      </w:r>
    </w:p>
    <w:p w:rsidR="00D35C31" w:rsidRDefault="00D35C31" w:rsidP="00452231">
      <w:pPr>
        <w:pStyle w:val="ListParagraph"/>
        <w:numPr>
          <w:ilvl w:val="3"/>
          <w:numId w:val="143"/>
        </w:numPr>
        <w:tabs>
          <w:tab w:val="clear" w:pos="3240"/>
          <w:tab w:val="left" w:pos="1276"/>
        </w:tabs>
        <w:spacing w:before="60" w:after="60" w:line="360" w:lineRule="auto"/>
        <w:ind w:left="2057" w:hanging="810"/>
        <w:contextualSpacing w:val="0"/>
        <w:jc w:val="both"/>
        <w:rPr>
          <w:rFonts w:ascii="David" w:hAnsi="David" w:cs="David"/>
          <w:szCs w:val="24"/>
        </w:rPr>
      </w:pPr>
      <w:r>
        <w:rPr>
          <w:rFonts w:ascii="David" w:hAnsi="David" w:cs="David" w:hint="cs"/>
          <w:szCs w:val="24"/>
          <w:rtl/>
        </w:rPr>
        <w:t>הערכת המזמין הינה כי יגיע לפריסה של כמות זאת במהלך חמש שנות ההתקשרות, בצורה הדרגתית. להלן טבלת הפריסה המוערכת. יודגש ויובהר כי המזמין אינו מתחייב לרכוש כמות זאת, או לרכוש אותה בהתאם לטבלת הפריסה הרב-שנתית, ומדובר בהערכה בלבד, לצורך השוואת הצעות המחיר:</w:t>
      </w:r>
    </w:p>
    <w:tbl>
      <w:tblPr>
        <w:tblStyle w:val="1f5"/>
        <w:bidiVisual/>
        <w:tblW w:w="9440" w:type="dxa"/>
        <w:tblInd w:w="711" w:type="dxa"/>
        <w:tblLook w:val="04A0" w:firstRow="1" w:lastRow="0" w:firstColumn="1" w:lastColumn="0" w:noHBand="0" w:noVBand="1"/>
      </w:tblPr>
      <w:tblGrid>
        <w:gridCol w:w="3080"/>
        <w:gridCol w:w="1060"/>
        <w:gridCol w:w="1060"/>
        <w:gridCol w:w="1060"/>
        <w:gridCol w:w="1060"/>
        <w:gridCol w:w="1060"/>
        <w:gridCol w:w="1060"/>
      </w:tblGrid>
      <w:tr w:rsidR="00D35C31" w:rsidRPr="00EE3D1A" w:rsidTr="0029026D">
        <w:trPr>
          <w:trHeight w:val="276"/>
        </w:trPr>
        <w:tc>
          <w:tcPr>
            <w:tcW w:w="3080" w:type="dxa"/>
            <w:noWrap/>
            <w:hideMark/>
          </w:tcPr>
          <w:p w:rsidR="00D35C31" w:rsidRPr="00EE3D1A" w:rsidRDefault="00D35C31" w:rsidP="0029026D">
            <w:pPr>
              <w:jc w:val="center"/>
              <w:rPr>
                <w:rFonts w:ascii="David" w:hAnsi="David" w:cs="David"/>
                <w:b/>
                <w:bCs/>
                <w:color w:val="000000"/>
                <w:szCs w:val="24"/>
                <w:lang w:eastAsia="en-US"/>
              </w:rPr>
            </w:pPr>
            <w:r w:rsidRPr="00EE3D1A">
              <w:rPr>
                <w:rFonts w:ascii="David" w:hAnsi="David" w:cs="David"/>
                <w:b/>
                <w:bCs/>
                <w:color w:val="000000"/>
                <w:szCs w:val="24"/>
                <w:rtl/>
                <w:lang w:eastAsia="en-US"/>
              </w:rPr>
              <w:t>סעיף</w:t>
            </w:r>
          </w:p>
        </w:tc>
        <w:tc>
          <w:tcPr>
            <w:tcW w:w="1060" w:type="dxa"/>
            <w:noWrap/>
            <w:hideMark/>
          </w:tcPr>
          <w:p w:rsidR="00D35C31" w:rsidRPr="00EE3D1A" w:rsidRDefault="00D35C31" w:rsidP="0029026D">
            <w:pPr>
              <w:jc w:val="center"/>
              <w:rPr>
                <w:rFonts w:ascii="David" w:hAnsi="David" w:cs="David"/>
                <w:b/>
                <w:bCs/>
                <w:color w:val="000000"/>
                <w:szCs w:val="24"/>
                <w:rtl/>
                <w:lang w:eastAsia="en-US"/>
              </w:rPr>
            </w:pPr>
            <w:r w:rsidRPr="00EE3D1A">
              <w:rPr>
                <w:rFonts w:ascii="David" w:hAnsi="David" w:cs="David"/>
                <w:b/>
                <w:bCs/>
                <w:color w:val="000000"/>
                <w:szCs w:val="24"/>
                <w:rtl/>
                <w:lang w:eastAsia="en-US"/>
              </w:rPr>
              <w:t xml:space="preserve">שנה 1 </w:t>
            </w:r>
          </w:p>
        </w:tc>
        <w:tc>
          <w:tcPr>
            <w:tcW w:w="1060" w:type="dxa"/>
            <w:noWrap/>
            <w:hideMark/>
          </w:tcPr>
          <w:p w:rsidR="00D35C31" w:rsidRPr="00EE3D1A" w:rsidRDefault="00D35C31" w:rsidP="0029026D">
            <w:pPr>
              <w:jc w:val="center"/>
              <w:rPr>
                <w:rFonts w:ascii="David" w:hAnsi="David" w:cs="David"/>
                <w:b/>
                <w:bCs/>
                <w:color w:val="000000"/>
                <w:szCs w:val="24"/>
                <w:rtl/>
                <w:lang w:eastAsia="en-US"/>
              </w:rPr>
            </w:pPr>
            <w:r w:rsidRPr="00EE3D1A">
              <w:rPr>
                <w:rFonts w:ascii="David" w:hAnsi="David" w:cs="David"/>
                <w:b/>
                <w:bCs/>
                <w:color w:val="000000"/>
                <w:szCs w:val="24"/>
                <w:rtl/>
                <w:lang w:eastAsia="en-US"/>
              </w:rPr>
              <w:t>שנה 2</w:t>
            </w:r>
          </w:p>
        </w:tc>
        <w:tc>
          <w:tcPr>
            <w:tcW w:w="1060" w:type="dxa"/>
            <w:noWrap/>
            <w:hideMark/>
          </w:tcPr>
          <w:p w:rsidR="00D35C31" w:rsidRPr="00EE3D1A" w:rsidRDefault="00D35C31" w:rsidP="0029026D">
            <w:pPr>
              <w:jc w:val="center"/>
              <w:rPr>
                <w:rFonts w:ascii="David" w:hAnsi="David" w:cs="David"/>
                <w:b/>
                <w:bCs/>
                <w:color w:val="000000"/>
                <w:szCs w:val="24"/>
                <w:rtl/>
                <w:lang w:eastAsia="en-US"/>
              </w:rPr>
            </w:pPr>
            <w:r w:rsidRPr="00EE3D1A">
              <w:rPr>
                <w:rFonts w:ascii="David" w:hAnsi="David" w:cs="David"/>
                <w:b/>
                <w:bCs/>
                <w:color w:val="000000"/>
                <w:szCs w:val="24"/>
                <w:rtl/>
                <w:lang w:eastAsia="en-US"/>
              </w:rPr>
              <w:t>שנה 3</w:t>
            </w:r>
          </w:p>
        </w:tc>
        <w:tc>
          <w:tcPr>
            <w:tcW w:w="1060" w:type="dxa"/>
            <w:noWrap/>
            <w:hideMark/>
          </w:tcPr>
          <w:p w:rsidR="00D35C31" w:rsidRPr="00EE3D1A" w:rsidRDefault="00D35C31" w:rsidP="0029026D">
            <w:pPr>
              <w:jc w:val="center"/>
              <w:rPr>
                <w:rFonts w:ascii="David" w:hAnsi="David" w:cs="David"/>
                <w:b/>
                <w:bCs/>
                <w:color w:val="000000"/>
                <w:szCs w:val="24"/>
                <w:rtl/>
                <w:lang w:eastAsia="en-US"/>
              </w:rPr>
            </w:pPr>
            <w:r w:rsidRPr="00EE3D1A">
              <w:rPr>
                <w:rFonts w:ascii="David" w:hAnsi="David" w:cs="David"/>
                <w:b/>
                <w:bCs/>
                <w:color w:val="000000"/>
                <w:szCs w:val="24"/>
                <w:rtl/>
                <w:lang w:eastAsia="en-US"/>
              </w:rPr>
              <w:t>שנה 4</w:t>
            </w:r>
          </w:p>
        </w:tc>
        <w:tc>
          <w:tcPr>
            <w:tcW w:w="1060" w:type="dxa"/>
            <w:noWrap/>
            <w:hideMark/>
          </w:tcPr>
          <w:p w:rsidR="00D35C31" w:rsidRPr="00EE3D1A" w:rsidRDefault="00D35C31" w:rsidP="0029026D">
            <w:pPr>
              <w:jc w:val="center"/>
              <w:rPr>
                <w:rFonts w:ascii="David" w:hAnsi="David" w:cs="David"/>
                <w:b/>
                <w:bCs/>
                <w:color w:val="000000"/>
                <w:szCs w:val="24"/>
                <w:rtl/>
                <w:lang w:eastAsia="en-US"/>
              </w:rPr>
            </w:pPr>
            <w:r w:rsidRPr="00EE3D1A">
              <w:rPr>
                <w:rFonts w:ascii="David" w:hAnsi="David" w:cs="David"/>
                <w:b/>
                <w:bCs/>
                <w:color w:val="000000"/>
                <w:szCs w:val="24"/>
                <w:rtl/>
                <w:lang w:eastAsia="en-US"/>
              </w:rPr>
              <w:t>שנה 5</w:t>
            </w:r>
          </w:p>
        </w:tc>
        <w:tc>
          <w:tcPr>
            <w:tcW w:w="1060" w:type="dxa"/>
            <w:noWrap/>
            <w:hideMark/>
          </w:tcPr>
          <w:p w:rsidR="00D35C31" w:rsidRPr="00EE3D1A" w:rsidRDefault="00D35C31" w:rsidP="0029026D">
            <w:pPr>
              <w:jc w:val="center"/>
              <w:rPr>
                <w:rFonts w:ascii="David" w:hAnsi="David" w:cs="David"/>
                <w:b/>
                <w:bCs/>
                <w:color w:val="000000"/>
                <w:szCs w:val="24"/>
                <w:rtl/>
                <w:lang w:eastAsia="en-US"/>
              </w:rPr>
            </w:pPr>
            <w:r w:rsidRPr="00EE3D1A">
              <w:rPr>
                <w:rFonts w:ascii="David" w:hAnsi="David" w:cs="David"/>
                <w:b/>
                <w:bCs/>
                <w:color w:val="000000"/>
                <w:szCs w:val="24"/>
                <w:rtl/>
                <w:lang w:eastAsia="en-US"/>
              </w:rPr>
              <w:t>סה"כ</w:t>
            </w:r>
          </w:p>
        </w:tc>
      </w:tr>
      <w:tr w:rsidR="00D35C31" w:rsidRPr="00EE3D1A" w:rsidTr="0029026D">
        <w:trPr>
          <w:trHeight w:val="276"/>
        </w:trPr>
        <w:tc>
          <w:tcPr>
            <w:tcW w:w="3080" w:type="dxa"/>
            <w:noWrap/>
            <w:hideMark/>
          </w:tcPr>
          <w:p w:rsidR="00D35C31" w:rsidRPr="00EE3D1A" w:rsidRDefault="00D35C31" w:rsidP="0029026D">
            <w:pPr>
              <w:rPr>
                <w:rFonts w:ascii="David" w:hAnsi="David" w:cs="David"/>
                <w:b/>
                <w:bCs/>
                <w:color w:val="000000"/>
                <w:szCs w:val="24"/>
                <w:rtl/>
                <w:lang w:eastAsia="en-US"/>
              </w:rPr>
            </w:pPr>
            <w:r w:rsidRPr="00EE3D1A">
              <w:rPr>
                <w:rFonts w:ascii="David" w:hAnsi="David" w:cs="David"/>
                <w:b/>
                <w:bCs/>
                <w:color w:val="000000"/>
                <w:szCs w:val="24"/>
                <w:rtl/>
                <w:lang w:eastAsia="en-US"/>
              </w:rPr>
              <w:t xml:space="preserve">מספר משרדים = </w:t>
            </w:r>
            <w:r w:rsidRPr="00C806E4">
              <w:rPr>
                <w:rFonts w:asciiTheme="majorBidi" w:hAnsiTheme="majorBidi" w:cstheme="majorBidi"/>
                <w:b/>
                <w:bCs/>
                <w:color w:val="000000"/>
                <w:szCs w:val="24"/>
                <w:lang w:eastAsia="en-US"/>
              </w:rPr>
              <w:t>API GW</w:t>
            </w:r>
            <w:r>
              <w:rPr>
                <w:rFonts w:asciiTheme="minorHAnsi" w:hAnsiTheme="minorHAnsi" w:cs="David"/>
                <w:b/>
                <w:bCs/>
                <w:color w:val="000000"/>
                <w:szCs w:val="24"/>
                <w:lang w:eastAsia="en-US"/>
              </w:rPr>
              <w:t xml:space="preserve"> </w:t>
            </w:r>
            <w:r w:rsidRPr="00EE3D1A">
              <w:rPr>
                <w:rFonts w:ascii="David" w:hAnsi="David" w:cs="David"/>
                <w:b/>
                <w:bCs/>
                <w:color w:val="000000"/>
                <w:szCs w:val="24"/>
                <w:rtl/>
                <w:lang w:eastAsia="en-US"/>
              </w:rPr>
              <w:t>לשנה</w:t>
            </w:r>
          </w:p>
        </w:tc>
        <w:tc>
          <w:tcPr>
            <w:tcW w:w="1060" w:type="dxa"/>
            <w:noWrap/>
            <w:hideMark/>
          </w:tcPr>
          <w:p w:rsidR="00D35C31" w:rsidRPr="00EE3D1A" w:rsidRDefault="00D35C31" w:rsidP="0029026D">
            <w:pPr>
              <w:bidi w:val="0"/>
              <w:jc w:val="center"/>
              <w:rPr>
                <w:rFonts w:ascii="David" w:hAnsi="David" w:cs="David"/>
                <w:color w:val="000000"/>
                <w:szCs w:val="24"/>
                <w:lang w:eastAsia="en-US"/>
              </w:rPr>
            </w:pPr>
            <w:r w:rsidRPr="00EE3D1A">
              <w:rPr>
                <w:rFonts w:ascii="David" w:hAnsi="David" w:cs="David"/>
                <w:color w:val="000000"/>
                <w:szCs w:val="24"/>
                <w:lang w:eastAsia="en-US"/>
              </w:rPr>
              <w:t>6</w:t>
            </w:r>
          </w:p>
        </w:tc>
        <w:tc>
          <w:tcPr>
            <w:tcW w:w="1060" w:type="dxa"/>
            <w:noWrap/>
            <w:hideMark/>
          </w:tcPr>
          <w:p w:rsidR="00D35C31" w:rsidRPr="00EE3D1A" w:rsidRDefault="00D35C31" w:rsidP="0029026D">
            <w:pPr>
              <w:bidi w:val="0"/>
              <w:jc w:val="center"/>
              <w:rPr>
                <w:rFonts w:ascii="David" w:hAnsi="David" w:cs="David"/>
                <w:color w:val="000000"/>
                <w:szCs w:val="24"/>
                <w:lang w:eastAsia="en-US"/>
              </w:rPr>
            </w:pPr>
            <w:r w:rsidRPr="00EE3D1A">
              <w:rPr>
                <w:rFonts w:ascii="David" w:hAnsi="David" w:cs="David"/>
                <w:color w:val="000000"/>
                <w:szCs w:val="24"/>
                <w:lang w:eastAsia="en-US"/>
              </w:rPr>
              <w:t>7</w:t>
            </w:r>
          </w:p>
        </w:tc>
        <w:tc>
          <w:tcPr>
            <w:tcW w:w="1060" w:type="dxa"/>
            <w:noWrap/>
            <w:hideMark/>
          </w:tcPr>
          <w:p w:rsidR="00D35C31" w:rsidRPr="00EE3D1A" w:rsidRDefault="00D35C31" w:rsidP="0029026D">
            <w:pPr>
              <w:bidi w:val="0"/>
              <w:jc w:val="center"/>
              <w:rPr>
                <w:rFonts w:ascii="David" w:hAnsi="David" w:cs="David"/>
                <w:color w:val="000000"/>
                <w:szCs w:val="24"/>
                <w:lang w:eastAsia="en-US"/>
              </w:rPr>
            </w:pPr>
            <w:r w:rsidRPr="00EE3D1A">
              <w:rPr>
                <w:rFonts w:ascii="David" w:hAnsi="David" w:cs="David"/>
                <w:color w:val="000000"/>
                <w:szCs w:val="24"/>
                <w:lang w:eastAsia="en-US"/>
              </w:rPr>
              <w:t>7</w:t>
            </w:r>
          </w:p>
        </w:tc>
        <w:tc>
          <w:tcPr>
            <w:tcW w:w="1060" w:type="dxa"/>
            <w:noWrap/>
            <w:hideMark/>
          </w:tcPr>
          <w:p w:rsidR="00D35C31" w:rsidRPr="00EE3D1A" w:rsidRDefault="00D35C31" w:rsidP="0029026D">
            <w:pPr>
              <w:bidi w:val="0"/>
              <w:jc w:val="center"/>
              <w:rPr>
                <w:rFonts w:ascii="David" w:hAnsi="David" w:cs="David"/>
                <w:color w:val="000000"/>
                <w:szCs w:val="24"/>
                <w:lang w:eastAsia="en-US"/>
              </w:rPr>
            </w:pPr>
            <w:r w:rsidRPr="00EE3D1A">
              <w:rPr>
                <w:rFonts w:ascii="David" w:hAnsi="David" w:cs="David"/>
                <w:color w:val="000000"/>
                <w:szCs w:val="24"/>
                <w:lang w:eastAsia="en-US"/>
              </w:rPr>
              <w:t>3</w:t>
            </w:r>
          </w:p>
        </w:tc>
        <w:tc>
          <w:tcPr>
            <w:tcW w:w="1060" w:type="dxa"/>
            <w:noWrap/>
            <w:hideMark/>
          </w:tcPr>
          <w:p w:rsidR="00D35C31" w:rsidRPr="00EE3D1A" w:rsidRDefault="00D35C31" w:rsidP="0029026D">
            <w:pPr>
              <w:bidi w:val="0"/>
              <w:jc w:val="center"/>
              <w:rPr>
                <w:rFonts w:ascii="David" w:hAnsi="David" w:cs="David"/>
                <w:color w:val="000000"/>
                <w:szCs w:val="24"/>
                <w:lang w:eastAsia="en-US"/>
              </w:rPr>
            </w:pPr>
            <w:r w:rsidRPr="00EE3D1A">
              <w:rPr>
                <w:rFonts w:ascii="David" w:hAnsi="David" w:cs="David"/>
                <w:color w:val="000000"/>
                <w:szCs w:val="24"/>
                <w:lang w:eastAsia="en-US"/>
              </w:rPr>
              <w:t>3</w:t>
            </w:r>
          </w:p>
        </w:tc>
        <w:tc>
          <w:tcPr>
            <w:tcW w:w="1060" w:type="dxa"/>
            <w:noWrap/>
            <w:hideMark/>
          </w:tcPr>
          <w:p w:rsidR="00D35C31" w:rsidRPr="00EE3D1A" w:rsidRDefault="00D35C31" w:rsidP="0029026D">
            <w:pPr>
              <w:bidi w:val="0"/>
              <w:jc w:val="center"/>
              <w:rPr>
                <w:rFonts w:ascii="David" w:hAnsi="David" w:cs="David"/>
                <w:b/>
                <w:bCs/>
                <w:color w:val="000000"/>
                <w:szCs w:val="24"/>
                <w:lang w:eastAsia="en-US"/>
              </w:rPr>
            </w:pPr>
            <w:r w:rsidRPr="00EE3D1A">
              <w:rPr>
                <w:rFonts w:ascii="David" w:hAnsi="David" w:cs="David"/>
                <w:b/>
                <w:bCs/>
                <w:color w:val="000000"/>
                <w:szCs w:val="24"/>
                <w:lang w:eastAsia="en-US"/>
              </w:rPr>
              <w:t>26</w:t>
            </w:r>
          </w:p>
        </w:tc>
      </w:tr>
    </w:tbl>
    <w:p w:rsidR="00D35C31" w:rsidRPr="00EE3D1A" w:rsidRDefault="00D35C31" w:rsidP="00D35C31">
      <w:pPr>
        <w:pStyle w:val="ListParagraph"/>
        <w:tabs>
          <w:tab w:val="left" w:pos="1276"/>
        </w:tabs>
        <w:spacing w:before="60" w:after="60" w:line="360" w:lineRule="auto"/>
        <w:ind w:left="1258"/>
        <w:jc w:val="both"/>
        <w:rPr>
          <w:rFonts w:ascii="David" w:hAnsi="David" w:cs="David"/>
          <w:szCs w:val="24"/>
        </w:rPr>
      </w:pPr>
    </w:p>
    <w:p w:rsidR="00D35C31" w:rsidRDefault="00D35C31" w:rsidP="00452231">
      <w:pPr>
        <w:pStyle w:val="ListParagraph"/>
        <w:numPr>
          <w:ilvl w:val="2"/>
          <w:numId w:val="143"/>
        </w:numPr>
        <w:tabs>
          <w:tab w:val="clear" w:pos="2160"/>
          <w:tab w:val="left" w:pos="1276"/>
        </w:tabs>
        <w:spacing w:before="60" w:after="60" w:line="360" w:lineRule="auto"/>
        <w:ind w:left="1258"/>
        <w:contextualSpacing w:val="0"/>
        <w:jc w:val="both"/>
        <w:rPr>
          <w:rFonts w:ascii="David" w:hAnsi="David" w:cs="David"/>
          <w:szCs w:val="24"/>
        </w:rPr>
      </w:pPr>
      <w:r w:rsidRPr="00003841">
        <w:rPr>
          <w:rFonts w:ascii="David" w:hAnsi="David" w:cs="David" w:hint="cs"/>
          <w:szCs w:val="24"/>
          <w:u w:val="single"/>
          <w:rtl/>
        </w:rPr>
        <w:t>טבל</w:t>
      </w:r>
      <w:r>
        <w:rPr>
          <w:rFonts w:ascii="David" w:hAnsi="David" w:cs="David" w:hint="cs"/>
          <w:szCs w:val="24"/>
          <w:u w:val="single"/>
          <w:rtl/>
        </w:rPr>
        <w:t>או</w:t>
      </w:r>
      <w:r w:rsidRPr="00003841">
        <w:rPr>
          <w:rFonts w:ascii="David" w:hAnsi="David" w:cs="David" w:hint="cs"/>
          <w:szCs w:val="24"/>
          <w:u w:val="single"/>
          <w:rtl/>
        </w:rPr>
        <w:t>ת הצעת המחיר</w:t>
      </w:r>
      <w:r>
        <w:rPr>
          <w:rFonts w:ascii="David" w:hAnsi="David" w:cs="David" w:hint="cs"/>
          <w:szCs w:val="24"/>
          <w:rtl/>
        </w:rPr>
        <w:t>:</w:t>
      </w:r>
      <w:bookmarkEnd w:id="560"/>
    </w:p>
    <w:p w:rsidR="00D35C31" w:rsidRPr="00C849A9"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sidRPr="00A36825">
        <w:rPr>
          <w:rFonts w:ascii="David" w:hAnsi="David" w:cs="David"/>
          <w:szCs w:val="24"/>
          <w:rtl/>
        </w:rPr>
        <w:t>להלן טבל</w:t>
      </w:r>
      <w:r>
        <w:rPr>
          <w:rFonts w:ascii="David" w:hAnsi="David" w:cs="David" w:hint="cs"/>
          <w:szCs w:val="24"/>
          <w:rtl/>
        </w:rPr>
        <w:t>או</w:t>
      </w:r>
      <w:r w:rsidRPr="00A36825">
        <w:rPr>
          <w:rFonts w:ascii="David" w:hAnsi="David" w:cs="David"/>
          <w:szCs w:val="24"/>
          <w:rtl/>
        </w:rPr>
        <w:t xml:space="preserve">ת </w:t>
      </w:r>
      <w:r>
        <w:rPr>
          <w:rFonts w:ascii="David" w:hAnsi="David" w:cs="David" w:hint="cs"/>
          <w:szCs w:val="24"/>
          <w:rtl/>
        </w:rPr>
        <w:t xml:space="preserve">לצורך הגשת </w:t>
      </w:r>
      <w:r w:rsidRPr="00A36825">
        <w:rPr>
          <w:rFonts w:ascii="David" w:hAnsi="David" w:cs="David"/>
          <w:szCs w:val="24"/>
          <w:rtl/>
        </w:rPr>
        <w:t xml:space="preserve">הצעת המחיר </w:t>
      </w:r>
      <w:r w:rsidRPr="00A36825">
        <w:rPr>
          <w:rFonts w:ascii="David" w:hAnsi="David" w:cs="David" w:hint="cs"/>
          <w:szCs w:val="24"/>
          <w:rtl/>
        </w:rPr>
        <w:t xml:space="preserve">למחירי רישיון רכיבי התוכנה </w:t>
      </w:r>
      <w:r>
        <w:rPr>
          <w:rFonts w:ascii="David" w:hAnsi="David" w:cs="David" w:hint="cs"/>
          <w:szCs w:val="24"/>
          <w:rtl/>
        </w:rPr>
        <w:t xml:space="preserve">(התוכנה הבסיסית של תת-מערכת 1 - שער הממשקים  והתוכנה הבסיסית של תת-מערכות 2 </w:t>
      </w:r>
      <w:r>
        <w:rPr>
          <w:rFonts w:ascii="David" w:hAnsi="David" w:cs="David"/>
          <w:szCs w:val="24"/>
          <w:rtl/>
        </w:rPr>
        <w:t>–</w:t>
      </w:r>
      <w:r>
        <w:rPr>
          <w:rFonts w:ascii="David" w:hAnsi="David" w:cs="David" w:hint="cs"/>
          <w:szCs w:val="24"/>
          <w:rtl/>
        </w:rPr>
        <w:t xml:space="preserve"> 4 ), וכן הקמה וה</w:t>
      </w:r>
      <w:r w:rsidRPr="00A36825">
        <w:rPr>
          <w:rFonts w:ascii="David" w:hAnsi="David" w:cs="David" w:hint="cs"/>
          <w:szCs w:val="24"/>
          <w:rtl/>
        </w:rPr>
        <w:t>התקנה של הרכיב</w:t>
      </w:r>
      <w:r>
        <w:rPr>
          <w:rFonts w:ascii="David" w:hAnsi="David" w:cs="David" w:hint="cs"/>
          <w:szCs w:val="24"/>
          <w:rtl/>
        </w:rPr>
        <w:t>ים</w:t>
      </w:r>
      <w:r w:rsidRPr="00A36825">
        <w:rPr>
          <w:rFonts w:ascii="David" w:hAnsi="David" w:cs="David" w:hint="cs"/>
          <w:szCs w:val="24"/>
          <w:rtl/>
        </w:rPr>
        <w:t xml:space="preserve"> </w:t>
      </w:r>
      <w:r>
        <w:rPr>
          <w:rFonts w:ascii="David" w:hAnsi="David" w:cs="David" w:hint="cs"/>
          <w:szCs w:val="24"/>
          <w:rtl/>
        </w:rPr>
        <w:t xml:space="preserve">השונים </w:t>
      </w:r>
      <w:r w:rsidRPr="00A36825">
        <w:rPr>
          <w:rFonts w:ascii="David" w:hAnsi="David" w:cs="David" w:hint="cs"/>
          <w:szCs w:val="24"/>
          <w:rtl/>
        </w:rPr>
        <w:t xml:space="preserve">בסביבות העבודה השונות </w:t>
      </w:r>
      <w:r>
        <w:rPr>
          <w:rFonts w:ascii="David" w:hAnsi="David" w:cs="David" w:hint="cs"/>
          <w:szCs w:val="24"/>
          <w:rtl/>
        </w:rPr>
        <w:t>כאמור לעיל, ו</w:t>
      </w:r>
      <w:r w:rsidRPr="00A36825">
        <w:rPr>
          <w:rFonts w:ascii="David" w:hAnsi="David" w:cs="David" w:hint="cs"/>
          <w:szCs w:val="24"/>
          <w:rtl/>
        </w:rPr>
        <w:t>כמוגדר בדרישות המפרט</w:t>
      </w:r>
      <w:r>
        <w:rPr>
          <w:rFonts w:ascii="David" w:hAnsi="David" w:cs="David" w:hint="cs"/>
          <w:szCs w:val="24"/>
          <w:rtl/>
        </w:rPr>
        <w:t xml:space="preserve">. </w:t>
      </w:r>
      <w:r>
        <w:rPr>
          <w:rFonts w:ascii="David" w:hAnsi="David" w:cs="David" w:hint="cs"/>
          <w:b/>
          <w:bCs/>
          <w:szCs w:val="24"/>
          <w:rtl/>
        </w:rPr>
        <w:t>יובהר שוב כי כל המחירים יצו</w:t>
      </w:r>
      <w:r w:rsidRPr="00E7338C">
        <w:rPr>
          <w:rFonts w:ascii="David" w:hAnsi="David" w:cs="David" w:hint="cs"/>
          <w:b/>
          <w:bCs/>
          <w:szCs w:val="24"/>
          <w:rtl/>
        </w:rPr>
        <w:t xml:space="preserve">ינו </w:t>
      </w:r>
      <w:r w:rsidRPr="00E7338C">
        <w:rPr>
          <w:rFonts w:ascii="David" w:hAnsi="David" w:cs="David"/>
          <w:b/>
          <w:bCs/>
          <w:szCs w:val="24"/>
          <w:rtl/>
        </w:rPr>
        <w:t xml:space="preserve">בש"ח </w:t>
      </w:r>
      <w:r w:rsidRPr="00E7338C">
        <w:rPr>
          <w:rFonts w:ascii="David" w:hAnsi="David" w:cs="David" w:hint="cs"/>
          <w:b/>
          <w:bCs/>
          <w:szCs w:val="24"/>
          <w:rtl/>
        </w:rPr>
        <w:t>ו</w:t>
      </w:r>
      <w:r w:rsidRPr="00E7338C">
        <w:rPr>
          <w:rFonts w:ascii="David" w:hAnsi="David" w:cs="David"/>
          <w:b/>
          <w:bCs/>
          <w:szCs w:val="24"/>
          <w:rtl/>
        </w:rPr>
        <w:t>ללא מע"מ</w:t>
      </w:r>
      <w:r w:rsidRPr="00E7338C">
        <w:rPr>
          <w:rFonts w:ascii="David" w:hAnsi="David" w:cs="David" w:hint="cs"/>
          <w:b/>
          <w:bCs/>
          <w:szCs w:val="24"/>
          <w:rtl/>
        </w:rPr>
        <w:t>.</w:t>
      </w:r>
    </w:p>
    <w:p w:rsidR="00D35C31"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sidRPr="008767B0">
        <w:rPr>
          <w:rFonts w:ascii="David" w:hAnsi="David" w:cs="David" w:hint="cs"/>
          <w:szCs w:val="24"/>
          <w:rtl/>
        </w:rPr>
        <w:t>בכל הסעיפים</w:t>
      </w:r>
      <w:r>
        <w:rPr>
          <w:rFonts w:ascii="David" w:hAnsi="David" w:cs="David" w:hint="cs"/>
          <w:szCs w:val="24"/>
          <w:rtl/>
        </w:rPr>
        <w:t xml:space="preserve"> בטבלת הצעת המחיר - </w:t>
      </w:r>
      <w:r w:rsidRPr="008767B0">
        <w:rPr>
          <w:rFonts w:ascii="David" w:hAnsi="David" w:cs="David" w:hint="cs"/>
          <w:szCs w:val="24"/>
          <w:rtl/>
        </w:rPr>
        <w:t>למעט הסעיפים המ</w:t>
      </w:r>
      <w:r>
        <w:rPr>
          <w:rFonts w:ascii="David" w:hAnsi="David" w:cs="David" w:hint="cs"/>
          <w:szCs w:val="24"/>
          <w:rtl/>
        </w:rPr>
        <w:t>צוינים במפורש להלן</w:t>
      </w:r>
      <w:r w:rsidRPr="008767B0">
        <w:rPr>
          <w:rFonts w:ascii="David" w:hAnsi="David" w:cs="David" w:hint="cs"/>
          <w:szCs w:val="24"/>
          <w:rtl/>
        </w:rPr>
        <w:t xml:space="preserve">, הכמות </w:t>
      </w:r>
      <w:r>
        <w:rPr>
          <w:rFonts w:ascii="David" w:hAnsi="David" w:cs="David" w:hint="cs"/>
          <w:szCs w:val="24"/>
          <w:rtl/>
        </w:rPr>
        <w:t xml:space="preserve">המוצעת </w:t>
      </w:r>
      <w:r w:rsidRPr="008767B0">
        <w:rPr>
          <w:rFonts w:ascii="David" w:hAnsi="David" w:cs="David" w:hint="cs"/>
          <w:szCs w:val="24"/>
          <w:rtl/>
        </w:rPr>
        <w:t>היא "1"</w:t>
      </w:r>
      <w:r>
        <w:rPr>
          <w:rFonts w:ascii="David" w:hAnsi="David" w:cs="David" w:hint="cs"/>
          <w:szCs w:val="24"/>
          <w:rtl/>
        </w:rPr>
        <w:t xml:space="preserve">. בהתאם, </w:t>
      </w:r>
      <w:r w:rsidRPr="008767B0">
        <w:rPr>
          <w:rFonts w:ascii="David" w:hAnsi="David" w:cs="David" w:hint="cs"/>
          <w:szCs w:val="24"/>
          <w:rtl/>
        </w:rPr>
        <w:t xml:space="preserve">המחיר </w:t>
      </w:r>
      <w:r>
        <w:rPr>
          <w:rFonts w:ascii="David" w:hAnsi="David" w:cs="David" w:hint="cs"/>
          <w:szCs w:val="24"/>
          <w:rtl/>
        </w:rPr>
        <w:t xml:space="preserve">המוצע </w:t>
      </w:r>
      <w:r w:rsidRPr="008767B0">
        <w:rPr>
          <w:rFonts w:ascii="David" w:hAnsi="David" w:cs="David" w:hint="cs"/>
          <w:szCs w:val="24"/>
          <w:rtl/>
        </w:rPr>
        <w:t>לרישיון בש"ח (עמודה א') ו</w:t>
      </w:r>
      <w:r>
        <w:rPr>
          <w:rFonts w:ascii="David" w:hAnsi="David" w:cs="David" w:hint="cs"/>
          <w:szCs w:val="24"/>
          <w:rtl/>
        </w:rPr>
        <w:t>ה</w:t>
      </w:r>
      <w:r w:rsidRPr="008767B0">
        <w:rPr>
          <w:rFonts w:ascii="David" w:hAnsi="David" w:cs="David" w:hint="cs"/>
          <w:szCs w:val="24"/>
          <w:rtl/>
        </w:rPr>
        <w:t>מחיר</w:t>
      </w:r>
      <w:r>
        <w:rPr>
          <w:rFonts w:ascii="David" w:hAnsi="David" w:cs="David" w:hint="cs"/>
          <w:szCs w:val="24"/>
          <w:rtl/>
        </w:rPr>
        <w:t xml:space="preserve"> המוצע ל</w:t>
      </w:r>
      <w:r w:rsidRPr="008767B0">
        <w:rPr>
          <w:rFonts w:ascii="David" w:hAnsi="David" w:cs="David" w:hint="cs"/>
          <w:szCs w:val="24"/>
          <w:rtl/>
        </w:rPr>
        <w:t>הקמ</w:t>
      </w:r>
      <w:r>
        <w:rPr>
          <w:rFonts w:ascii="David" w:hAnsi="David" w:cs="David" w:hint="cs"/>
          <w:szCs w:val="24"/>
          <w:rtl/>
        </w:rPr>
        <w:t>ה</w:t>
      </w:r>
      <w:r w:rsidRPr="008767B0">
        <w:rPr>
          <w:rFonts w:ascii="David" w:hAnsi="David" w:cs="David" w:hint="cs"/>
          <w:szCs w:val="24"/>
          <w:rtl/>
        </w:rPr>
        <w:t xml:space="preserve"> והתקנה בש"ח (עמודה ב') הינ</w:t>
      </w:r>
      <w:r>
        <w:rPr>
          <w:rFonts w:ascii="David" w:hAnsi="David" w:cs="David" w:hint="cs"/>
          <w:szCs w:val="24"/>
          <w:rtl/>
        </w:rPr>
        <w:t>ם</w:t>
      </w:r>
      <w:r w:rsidRPr="008767B0">
        <w:rPr>
          <w:rFonts w:ascii="David" w:hAnsi="David" w:cs="David" w:hint="cs"/>
          <w:szCs w:val="24"/>
          <w:rtl/>
        </w:rPr>
        <w:t xml:space="preserve"> </w:t>
      </w:r>
      <w:r>
        <w:rPr>
          <w:rFonts w:ascii="David" w:hAnsi="David" w:cs="David" w:hint="cs"/>
          <w:szCs w:val="24"/>
          <w:rtl/>
        </w:rPr>
        <w:t xml:space="preserve">למעשה </w:t>
      </w:r>
      <w:r w:rsidRPr="008767B0">
        <w:rPr>
          <w:rFonts w:ascii="David" w:hAnsi="David" w:cs="David" w:hint="cs"/>
          <w:szCs w:val="24"/>
          <w:rtl/>
        </w:rPr>
        <w:t>מחיר</w:t>
      </w:r>
      <w:r>
        <w:rPr>
          <w:rFonts w:ascii="David" w:hAnsi="David" w:cs="David" w:hint="cs"/>
          <w:szCs w:val="24"/>
          <w:rtl/>
        </w:rPr>
        <w:t>י</w:t>
      </w:r>
      <w:r w:rsidRPr="008767B0">
        <w:rPr>
          <w:rFonts w:ascii="David" w:hAnsi="David" w:cs="David" w:hint="cs"/>
          <w:szCs w:val="24"/>
          <w:rtl/>
        </w:rPr>
        <w:t xml:space="preserve"> יחידה. בסעיפים שמסתיימים ב- 98 בכל תת-מערכת, </w:t>
      </w:r>
      <w:r>
        <w:rPr>
          <w:rFonts w:ascii="David" w:hAnsi="David" w:cs="David" w:hint="cs"/>
          <w:szCs w:val="24"/>
          <w:rtl/>
        </w:rPr>
        <w:t xml:space="preserve">עבור רכיב מערכת ההפעלה, </w:t>
      </w:r>
      <w:r w:rsidRPr="00C25E51">
        <w:rPr>
          <w:rFonts w:ascii="David" w:hAnsi="David" w:cs="David" w:hint="cs"/>
          <w:b/>
          <w:bCs/>
          <w:szCs w:val="24"/>
          <w:rtl/>
        </w:rPr>
        <w:t>על המציע לציין גם את</w:t>
      </w:r>
      <w:r w:rsidRPr="008767B0">
        <w:rPr>
          <w:rFonts w:ascii="David" w:hAnsi="David" w:cs="David" w:hint="cs"/>
          <w:szCs w:val="24"/>
          <w:rtl/>
        </w:rPr>
        <w:t xml:space="preserve"> </w:t>
      </w:r>
      <w:r w:rsidRPr="008067F3">
        <w:rPr>
          <w:rFonts w:ascii="David" w:hAnsi="David" w:cs="David" w:hint="cs"/>
          <w:b/>
          <w:bCs/>
          <w:szCs w:val="24"/>
          <w:rtl/>
        </w:rPr>
        <w:t>הכמות הנדרשת</w:t>
      </w:r>
      <w:r w:rsidRPr="008767B0">
        <w:rPr>
          <w:rFonts w:ascii="David" w:hAnsi="David" w:cs="David" w:hint="cs"/>
          <w:szCs w:val="24"/>
          <w:rtl/>
        </w:rPr>
        <w:t xml:space="preserve"> </w:t>
      </w:r>
      <w:r w:rsidRPr="00C25E51">
        <w:rPr>
          <w:rFonts w:ascii="David" w:hAnsi="David" w:cs="David" w:hint="cs"/>
          <w:b/>
          <w:bCs/>
          <w:szCs w:val="24"/>
          <w:rtl/>
        </w:rPr>
        <w:t>ולרשום אותה בעמודת "כמות"</w:t>
      </w:r>
      <w:r w:rsidRPr="008767B0">
        <w:rPr>
          <w:rFonts w:ascii="David" w:hAnsi="David" w:cs="David" w:hint="cs"/>
          <w:szCs w:val="24"/>
          <w:rtl/>
        </w:rPr>
        <w:t>, ו</w:t>
      </w:r>
      <w:r>
        <w:rPr>
          <w:rFonts w:ascii="David" w:hAnsi="David" w:cs="David" w:hint="cs"/>
          <w:szCs w:val="24"/>
          <w:rtl/>
        </w:rPr>
        <w:t>אז - ב</w:t>
      </w:r>
      <w:r w:rsidRPr="008767B0">
        <w:rPr>
          <w:rFonts w:ascii="David" w:hAnsi="David" w:cs="David" w:hint="cs"/>
          <w:szCs w:val="24"/>
          <w:rtl/>
        </w:rPr>
        <w:t>מחיר לרישיון בש"ח (עמודה א') ו</w:t>
      </w:r>
      <w:r>
        <w:rPr>
          <w:rFonts w:ascii="David" w:hAnsi="David" w:cs="David" w:hint="cs"/>
          <w:szCs w:val="24"/>
          <w:rtl/>
        </w:rPr>
        <w:t>ב</w:t>
      </w:r>
      <w:r w:rsidRPr="008767B0">
        <w:rPr>
          <w:rFonts w:ascii="David" w:hAnsi="David" w:cs="David" w:hint="cs"/>
          <w:szCs w:val="24"/>
          <w:rtl/>
        </w:rPr>
        <w:t>מחיר הקמת והתקנה בש"ח (עמודה ב') י</w:t>
      </w:r>
      <w:r>
        <w:rPr>
          <w:rFonts w:ascii="David" w:hAnsi="David" w:cs="David" w:hint="cs"/>
          <w:szCs w:val="24"/>
          <w:rtl/>
        </w:rPr>
        <w:t>ש לרשום את מחיר היחידה הבודדת</w:t>
      </w:r>
      <w:r w:rsidRPr="008767B0">
        <w:rPr>
          <w:rFonts w:ascii="David" w:hAnsi="David" w:cs="David" w:hint="cs"/>
          <w:szCs w:val="24"/>
          <w:rtl/>
        </w:rPr>
        <w:t>.</w:t>
      </w:r>
    </w:p>
    <w:p w:rsidR="00D35C31"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b/>
          <w:bCs/>
          <w:szCs w:val="24"/>
          <w:u w:val="single"/>
        </w:rPr>
      </w:pPr>
      <w:r>
        <w:rPr>
          <w:rFonts w:ascii="David" w:hAnsi="David" w:cs="David" w:hint="cs"/>
          <w:szCs w:val="24"/>
          <w:rtl/>
        </w:rPr>
        <w:t xml:space="preserve">בעמודת "צמוד למט"ח", ניתן לציין האם המציע מבקש להצמיד את התמורה בגין רכיב הרישיון למטבע חוץ ("מט"ח") על ידי ציון סוג </w:t>
      </w:r>
      <w:proofErr w:type="spellStart"/>
      <w:r>
        <w:rPr>
          <w:rFonts w:ascii="David" w:hAnsi="David" w:cs="David" w:hint="cs"/>
          <w:szCs w:val="24"/>
          <w:rtl/>
        </w:rPr>
        <w:t>המט"ח</w:t>
      </w:r>
      <w:proofErr w:type="spellEnd"/>
      <w:r>
        <w:rPr>
          <w:rFonts w:ascii="David" w:hAnsi="David" w:cs="David" w:hint="cs"/>
          <w:szCs w:val="24"/>
          <w:rtl/>
        </w:rPr>
        <w:t xml:space="preserve"> </w:t>
      </w:r>
      <w:r>
        <w:rPr>
          <w:rFonts w:ascii="David" w:hAnsi="David" w:cs="David"/>
          <w:szCs w:val="24"/>
          <w:rtl/>
        </w:rPr>
        <w:t>–</w:t>
      </w:r>
      <w:r>
        <w:rPr>
          <w:rFonts w:ascii="David" w:hAnsi="David" w:cs="David" w:hint="cs"/>
          <w:szCs w:val="24"/>
          <w:rtl/>
        </w:rPr>
        <w:t xml:space="preserve"> או </w:t>
      </w:r>
      <w:r w:rsidRPr="00C576BB">
        <w:rPr>
          <w:rFonts w:ascii="David" w:hAnsi="David" w:cs="David" w:hint="cs"/>
          <w:b/>
          <w:bCs/>
          <w:szCs w:val="24"/>
        </w:rPr>
        <w:t>USD</w:t>
      </w:r>
      <w:r>
        <w:rPr>
          <w:rFonts w:ascii="David" w:hAnsi="David" w:cs="David" w:hint="cs"/>
          <w:szCs w:val="24"/>
          <w:rtl/>
        </w:rPr>
        <w:t xml:space="preserve"> (דולר ארה"ב)</w:t>
      </w:r>
      <w:r>
        <w:rPr>
          <w:rFonts w:ascii="David" w:hAnsi="David" w:cs="David" w:hint="cs"/>
          <w:szCs w:val="24"/>
        </w:rPr>
        <w:t xml:space="preserve"> </w:t>
      </w:r>
      <w:r>
        <w:rPr>
          <w:rFonts w:ascii="David" w:hAnsi="David" w:cs="David" w:hint="cs"/>
          <w:szCs w:val="24"/>
          <w:rtl/>
        </w:rPr>
        <w:t xml:space="preserve">או </w:t>
      </w:r>
      <w:r>
        <w:rPr>
          <w:rFonts w:ascii="David" w:hAnsi="David" w:cs="David" w:hint="cs"/>
          <w:szCs w:val="24"/>
        </w:rPr>
        <w:t xml:space="preserve"> </w:t>
      </w:r>
      <w:r w:rsidRPr="00C576BB">
        <w:rPr>
          <w:rFonts w:ascii="David" w:hAnsi="David" w:cs="David" w:hint="cs"/>
          <w:b/>
          <w:bCs/>
          <w:szCs w:val="24"/>
        </w:rPr>
        <w:t>EURO</w:t>
      </w:r>
      <w:r>
        <w:rPr>
          <w:rFonts w:ascii="David" w:hAnsi="David" w:cs="David" w:hint="cs"/>
          <w:szCs w:val="24"/>
          <w:rtl/>
        </w:rPr>
        <w:t xml:space="preserve">(אירו). </w:t>
      </w:r>
      <w:r w:rsidRPr="00C576BB">
        <w:rPr>
          <w:rFonts w:ascii="David" w:hAnsi="David" w:cs="David" w:hint="cs"/>
          <w:b/>
          <w:bCs/>
          <w:szCs w:val="24"/>
          <w:rtl/>
        </w:rPr>
        <w:t xml:space="preserve">היעדר </w:t>
      </w:r>
      <w:r>
        <w:rPr>
          <w:rFonts w:ascii="David" w:hAnsi="David" w:cs="David" w:hint="cs"/>
          <w:b/>
          <w:bCs/>
          <w:szCs w:val="24"/>
          <w:rtl/>
        </w:rPr>
        <w:t>ציון כאמור</w:t>
      </w:r>
      <w:r w:rsidRPr="00C576BB">
        <w:rPr>
          <w:rFonts w:ascii="David" w:hAnsi="David" w:cs="David" w:hint="cs"/>
          <w:b/>
          <w:bCs/>
          <w:szCs w:val="24"/>
          <w:rtl/>
        </w:rPr>
        <w:t xml:space="preserve"> פירושו שהמחיר </w:t>
      </w:r>
      <w:r>
        <w:rPr>
          <w:rFonts w:ascii="David" w:hAnsi="David" w:cs="David" w:hint="cs"/>
          <w:b/>
          <w:bCs/>
          <w:szCs w:val="24"/>
          <w:rtl/>
        </w:rPr>
        <w:t>יישאר שקלי ו</w:t>
      </w:r>
      <w:r w:rsidRPr="00C576BB">
        <w:rPr>
          <w:rFonts w:ascii="David" w:hAnsi="David" w:cs="David" w:hint="cs"/>
          <w:b/>
          <w:bCs/>
          <w:szCs w:val="24"/>
          <w:rtl/>
        </w:rPr>
        <w:t>ללא הצמדה למט"ח</w:t>
      </w:r>
      <w:r>
        <w:rPr>
          <w:rFonts w:ascii="David" w:hAnsi="David" w:cs="David" w:hint="cs"/>
          <w:b/>
          <w:bCs/>
          <w:szCs w:val="24"/>
          <w:rtl/>
        </w:rPr>
        <w:t>, אלא יהיה צמוד למדד המחירים לצרכן על פי המנגנון המפורט בסעיף 10 בהסכם ההתקשרות</w:t>
      </w:r>
      <w:r>
        <w:rPr>
          <w:rFonts w:ascii="David" w:hAnsi="David" w:cs="David" w:hint="cs"/>
          <w:szCs w:val="24"/>
          <w:rtl/>
        </w:rPr>
        <w:t xml:space="preserve">. ככל שהתמורה בגין רכיב מסוים תהיה צמודה למט"ח, שער החליפין הבסיסי והקובע יהיה השער היציג הידוע ביום האחרון להגשת ההצעות. </w:t>
      </w:r>
      <w:r w:rsidRPr="0020059C">
        <w:rPr>
          <w:rFonts w:ascii="David" w:hAnsi="David" w:cs="David" w:hint="cs"/>
          <w:b/>
          <w:bCs/>
          <w:szCs w:val="24"/>
          <w:rtl/>
        </w:rPr>
        <w:t>הבהרה: אפשרות ההצמדה למט"ח מתייחסת אך ורק למחיר לרישיון</w:t>
      </w:r>
      <w:r>
        <w:rPr>
          <w:rFonts w:ascii="David" w:hAnsi="David" w:cs="David" w:hint="cs"/>
          <w:b/>
          <w:bCs/>
          <w:szCs w:val="24"/>
          <w:rtl/>
        </w:rPr>
        <w:t xml:space="preserve"> (עמודה א')</w:t>
      </w:r>
      <w:r w:rsidRPr="0020059C">
        <w:rPr>
          <w:rFonts w:ascii="David" w:hAnsi="David" w:cs="David" w:hint="cs"/>
          <w:b/>
          <w:bCs/>
          <w:szCs w:val="24"/>
          <w:rtl/>
        </w:rPr>
        <w:t>.</w:t>
      </w:r>
      <w:r>
        <w:rPr>
          <w:rFonts w:ascii="David" w:hAnsi="David" w:cs="David" w:hint="cs"/>
          <w:b/>
          <w:bCs/>
          <w:szCs w:val="24"/>
          <w:rtl/>
        </w:rPr>
        <w:t xml:space="preserve"> </w:t>
      </w:r>
    </w:p>
    <w:p w:rsidR="00D35C31" w:rsidRDefault="00D35C31" w:rsidP="00D35C31">
      <w:pPr>
        <w:pStyle w:val="ListParagraph"/>
        <w:tabs>
          <w:tab w:val="left" w:pos="1276"/>
        </w:tabs>
        <w:spacing w:before="60" w:after="60" w:line="360" w:lineRule="auto"/>
        <w:ind w:left="2068"/>
        <w:jc w:val="both"/>
        <w:rPr>
          <w:rFonts w:ascii="David" w:hAnsi="David" w:cs="David"/>
          <w:b/>
          <w:bCs/>
          <w:szCs w:val="24"/>
          <w:u w:val="single"/>
          <w:rtl/>
        </w:rPr>
      </w:pPr>
    </w:p>
    <w:p w:rsidR="00D35C31" w:rsidRDefault="00D35C31" w:rsidP="00D35C31">
      <w:pPr>
        <w:pStyle w:val="ListParagraph"/>
        <w:tabs>
          <w:tab w:val="left" w:pos="1276"/>
        </w:tabs>
        <w:spacing w:before="60" w:after="60" w:line="360" w:lineRule="auto"/>
        <w:ind w:left="2068"/>
        <w:jc w:val="both"/>
        <w:rPr>
          <w:rFonts w:ascii="David" w:hAnsi="David" w:cs="David"/>
          <w:b/>
          <w:bCs/>
          <w:szCs w:val="24"/>
          <w:u w:val="single"/>
          <w:rtl/>
        </w:rPr>
      </w:pPr>
    </w:p>
    <w:p w:rsidR="00D35C31" w:rsidRDefault="00D35C31" w:rsidP="00D35C31">
      <w:pPr>
        <w:pStyle w:val="ListParagraph"/>
        <w:tabs>
          <w:tab w:val="left" w:pos="1276"/>
        </w:tabs>
        <w:spacing w:before="60" w:after="60" w:line="360" w:lineRule="auto"/>
        <w:ind w:left="2068"/>
        <w:jc w:val="both"/>
        <w:rPr>
          <w:rFonts w:ascii="David" w:hAnsi="David" w:cs="David"/>
          <w:b/>
          <w:bCs/>
          <w:szCs w:val="24"/>
          <w:u w:val="single"/>
          <w:rtl/>
        </w:rPr>
      </w:pPr>
    </w:p>
    <w:p w:rsidR="00D35C31" w:rsidRDefault="00D35C31" w:rsidP="00D35C31">
      <w:pPr>
        <w:pStyle w:val="ListParagraph"/>
        <w:tabs>
          <w:tab w:val="left" w:pos="1276"/>
        </w:tabs>
        <w:spacing w:before="60" w:after="60" w:line="360" w:lineRule="auto"/>
        <w:ind w:left="2068"/>
        <w:jc w:val="both"/>
        <w:rPr>
          <w:rFonts w:ascii="David" w:hAnsi="David" w:cs="David"/>
          <w:b/>
          <w:bCs/>
          <w:szCs w:val="24"/>
          <w:u w:val="single"/>
        </w:rPr>
      </w:pPr>
    </w:p>
    <w:p w:rsidR="00D35C31"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sidRPr="00656DB6">
        <w:rPr>
          <w:rFonts w:ascii="David" w:hAnsi="David" w:cs="David" w:hint="cs"/>
          <w:szCs w:val="24"/>
          <w:rtl/>
        </w:rPr>
        <w:t>לגבי רכיבים מסוימים, ניתן יהיה לציין בעמודת המחיר "</w:t>
      </w:r>
      <w:r w:rsidRPr="00AA36E4">
        <w:rPr>
          <w:rFonts w:ascii="David" w:hAnsi="David" w:cs="David" w:hint="cs"/>
          <w:b/>
          <w:bCs/>
          <w:szCs w:val="24"/>
          <w:rtl/>
        </w:rPr>
        <w:t>כלול</w:t>
      </w:r>
      <w:r w:rsidRPr="00656DB6">
        <w:rPr>
          <w:rFonts w:ascii="David" w:hAnsi="David" w:cs="David" w:hint="cs"/>
          <w:szCs w:val="24"/>
          <w:rtl/>
        </w:rPr>
        <w:t xml:space="preserve">" ללא פירוט של מחיר יחידה לפריט. יש לציין במקרה זה </w:t>
      </w:r>
      <w:r w:rsidRPr="00656DB6">
        <w:rPr>
          <w:rFonts w:ascii="David" w:hAnsi="David" w:cs="David" w:hint="cs"/>
          <w:b/>
          <w:bCs/>
          <w:szCs w:val="24"/>
          <w:rtl/>
        </w:rPr>
        <w:t>באיזה רכיב כלול המחיר</w:t>
      </w:r>
      <w:r w:rsidRPr="00656DB6">
        <w:rPr>
          <w:rFonts w:ascii="David" w:hAnsi="David" w:cs="David" w:hint="cs"/>
          <w:szCs w:val="24"/>
          <w:rtl/>
        </w:rPr>
        <w:t xml:space="preserve"> </w:t>
      </w:r>
      <w:r w:rsidRPr="00656DB6">
        <w:rPr>
          <w:rFonts w:ascii="David" w:hAnsi="David" w:cs="David"/>
          <w:szCs w:val="24"/>
          <w:rtl/>
        </w:rPr>
        <w:t>–</w:t>
      </w:r>
      <w:r w:rsidRPr="00656DB6">
        <w:rPr>
          <w:rFonts w:ascii="David" w:hAnsi="David" w:cs="David" w:hint="cs"/>
          <w:szCs w:val="24"/>
          <w:rtl/>
        </w:rPr>
        <w:t xml:space="preserve"> </w:t>
      </w:r>
      <w:r w:rsidRPr="00AA36E4">
        <w:rPr>
          <w:rFonts w:ascii="David" w:hAnsi="David" w:cs="David" w:hint="cs"/>
          <w:b/>
          <w:bCs/>
          <w:szCs w:val="24"/>
          <w:rtl/>
        </w:rPr>
        <w:t>אין להשאיר פרטים/ סעיפים ריקים</w:t>
      </w:r>
      <w:r w:rsidRPr="00656DB6">
        <w:rPr>
          <w:rFonts w:ascii="David" w:hAnsi="David" w:cs="David" w:hint="cs"/>
          <w:szCs w:val="24"/>
          <w:rtl/>
        </w:rPr>
        <w:t xml:space="preserve">. לגבי כל יתר הרכיבים, חובה לציין מחיר </w:t>
      </w:r>
      <w:r>
        <w:rPr>
          <w:rFonts w:ascii="David" w:hAnsi="David" w:cs="David" w:hint="cs"/>
          <w:szCs w:val="24"/>
          <w:rtl/>
        </w:rPr>
        <w:t xml:space="preserve">יחידה </w:t>
      </w:r>
      <w:r w:rsidRPr="00656DB6">
        <w:rPr>
          <w:rFonts w:ascii="David" w:hAnsi="David" w:cs="David" w:hint="cs"/>
          <w:szCs w:val="24"/>
          <w:rtl/>
        </w:rPr>
        <w:t>נפרד</w:t>
      </w:r>
      <w:r>
        <w:rPr>
          <w:rFonts w:ascii="David" w:hAnsi="David" w:cs="David" w:hint="cs"/>
          <w:szCs w:val="24"/>
          <w:rtl/>
        </w:rPr>
        <w:t>; אין לציין מחיר "0"</w:t>
      </w:r>
      <w:r w:rsidRPr="00656DB6">
        <w:rPr>
          <w:rFonts w:ascii="David" w:hAnsi="David" w:cs="David" w:hint="cs"/>
          <w:szCs w:val="24"/>
          <w:rtl/>
        </w:rPr>
        <w:t xml:space="preserve">. בפרט, </w:t>
      </w:r>
      <w:r w:rsidRPr="00656DB6">
        <w:rPr>
          <w:rFonts w:ascii="David" w:hAnsi="David" w:cs="David" w:hint="cs"/>
          <w:b/>
          <w:bCs/>
          <w:szCs w:val="24"/>
          <w:rtl/>
        </w:rPr>
        <w:t>לכ</w:t>
      </w:r>
      <w:r>
        <w:rPr>
          <w:rFonts w:ascii="David" w:hAnsi="David" w:cs="David" w:hint="cs"/>
          <w:b/>
          <w:bCs/>
          <w:szCs w:val="24"/>
          <w:rtl/>
        </w:rPr>
        <w:t xml:space="preserve">ל תת מערכת חייב להיות מחיר נפרד </w:t>
      </w:r>
      <w:r>
        <w:rPr>
          <w:rFonts w:ascii="David" w:hAnsi="David" w:cs="David"/>
          <w:b/>
          <w:bCs/>
          <w:szCs w:val="24"/>
          <w:rtl/>
        </w:rPr>
        <w:t>–</w:t>
      </w:r>
      <w:r>
        <w:rPr>
          <w:rFonts w:ascii="David" w:hAnsi="David" w:cs="David" w:hint="cs"/>
          <w:b/>
          <w:bCs/>
          <w:szCs w:val="24"/>
          <w:rtl/>
        </w:rPr>
        <w:t xml:space="preserve"> לא ניתן לכלול מחיר של תת מערכת אחת בתת מערכת אחרת.</w:t>
      </w:r>
    </w:p>
    <w:p w:rsidR="00D35C31"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 xml:space="preserve">כאמור בסעיף </w:t>
      </w:r>
      <w:r>
        <w:rPr>
          <w:rFonts w:ascii="David" w:hAnsi="David" w:cs="David"/>
          <w:szCs w:val="24"/>
          <w:rtl/>
        </w:rPr>
        <w:fldChar w:fldCharType="begin" w:fldLock="1"/>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Ref491611451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C023D3">
        <w:rPr>
          <w:rFonts w:ascii="David" w:hAnsi="David" w:cs="David"/>
          <w:szCs w:val="24"/>
          <w:rtl/>
        </w:rPr>
        <w:t>‏5.1.3</w:t>
      </w:r>
      <w:r>
        <w:rPr>
          <w:rFonts w:ascii="David" w:hAnsi="David" w:cs="David"/>
          <w:szCs w:val="24"/>
          <w:rtl/>
        </w:rPr>
        <w:fldChar w:fldCharType="end"/>
      </w:r>
      <w:r>
        <w:rPr>
          <w:rFonts w:ascii="David" w:hAnsi="David" w:cs="David" w:hint="cs"/>
          <w:szCs w:val="24"/>
          <w:rtl/>
        </w:rPr>
        <w:t xml:space="preserve"> לעיל, </w:t>
      </w:r>
      <w:r w:rsidRPr="00656DB6">
        <w:rPr>
          <w:rFonts w:ascii="David" w:hAnsi="David" w:cs="David" w:hint="cs"/>
          <w:szCs w:val="24"/>
          <w:rtl/>
        </w:rPr>
        <w:t xml:space="preserve">לצורך חישוב </w:t>
      </w:r>
      <w:r>
        <w:rPr>
          <w:rFonts w:ascii="David" w:hAnsi="David" w:cs="David" w:hint="cs"/>
          <w:szCs w:val="24"/>
          <w:rtl/>
        </w:rPr>
        <w:t>ה</w:t>
      </w:r>
      <w:r w:rsidRPr="00656DB6">
        <w:rPr>
          <w:rFonts w:ascii="David" w:hAnsi="David" w:cs="David" w:hint="cs"/>
          <w:szCs w:val="24"/>
          <w:rtl/>
        </w:rPr>
        <w:t xml:space="preserve">עלות </w:t>
      </w:r>
      <w:r>
        <w:rPr>
          <w:rFonts w:ascii="David" w:hAnsi="David" w:cs="David" w:hint="cs"/>
          <w:szCs w:val="24"/>
          <w:rtl/>
        </w:rPr>
        <w:t>ה</w:t>
      </w:r>
      <w:r w:rsidRPr="00656DB6">
        <w:rPr>
          <w:rFonts w:ascii="David" w:hAnsi="David" w:cs="David" w:hint="cs"/>
          <w:szCs w:val="24"/>
          <w:rtl/>
        </w:rPr>
        <w:t>כוללת</w:t>
      </w:r>
      <w:r>
        <w:rPr>
          <w:rFonts w:ascii="David" w:hAnsi="David" w:cs="David" w:hint="cs"/>
          <w:szCs w:val="24"/>
          <w:rtl/>
        </w:rPr>
        <w:t xml:space="preserve"> במהלך תקופת ההתקשרות, </w:t>
      </w:r>
      <w:r w:rsidRPr="00084CC8">
        <w:rPr>
          <w:rFonts w:ascii="David" w:hAnsi="David" w:cs="David" w:hint="cs"/>
          <w:b/>
          <w:bCs/>
          <w:szCs w:val="24"/>
          <w:rtl/>
        </w:rPr>
        <w:t>יוכפל המחיר ליחידה ב-</w:t>
      </w:r>
      <w:r>
        <w:rPr>
          <w:rFonts w:ascii="David" w:hAnsi="David" w:cs="David" w:hint="cs"/>
          <w:szCs w:val="24"/>
          <w:rtl/>
        </w:rPr>
        <w:t xml:space="preserve"> </w:t>
      </w:r>
      <w:r w:rsidRPr="00084CC8">
        <w:rPr>
          <w:rFonts w:ascii="David" w:hAnsi="David" w:cs="David" w:hint="cs"/>
          <w:b/>
          <w:bCs/>
          <w:szCs w:val="24"/>
          <w:rtl/>
        </w:rPr>
        <w:t>26</w:t>
      </w:r>
      <w:r>
        <w:rPr>
          <w:rFonts w:ascii="David" w:hAnsi="David" w:cs="David" w:hint="cs"/>
          <w:szCs w:val="24"/>
          <w:rtl/>
        </w:rPr>
        <w:t>, מחיר המשקף חיבור של  26 משרדים בתקופת ההתקשרות.</w:t>
      </w:r>
    </w:p>
    <w:p w:rsidR="00D35C31"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 xml:space="preserve">יובהר כי ביתר תת המערכות (2 </w:t>
      </w:r>
      <w:r>
        <w:rPr>
          <w:rFonts w:ascii="David" w:hAnsi="David" w:cs="David"/>
          <w:szCs w:val="24"/>
          <w:rtl/>
        </w:rPr>
        <w:t>–</w:t>
      </w:r>
      <w:r>
        <w:rPr>
          <w:rFonts w:ascii="David" w:hAnsi="David" w:cs="David" w:hint="cs"/>
          <w:szCs w:val="24"/>
          <w:rtl/>
        </w:rPr>
        <w:t xml:space="preserve"> 4), מדובר ברכיבים מרכזיים, ובהתאם הם יחושבו בכמות "1" בחישוב הכולל.</w:t>
      </w:r>
    </w:p>
    <w:p w:rsidR="00D35C31" w:rsidRDefault="00D35C31" w:rsidP="00452231">
      <w:pPr>
        <w:pStyle w:val="ListParagraph"/>
        <w:numPr>
          <w:ilvl w:val="3"/>
          <w:numId w:val="143"/>
        </w:numPr>
        <w:tabs>
          <w:tab w:val="clear" w:pos="3240"/>
          <w:tab w:val="left" w:pos="1276"/>
        </w:tabs>
        <w:spacing w:before="60" w:after="60" w:line="360" w:lineRule="auto"/>
        <w:ind w:left="2068" w:hanging="810"/>
        <w:contextualSpacing w:val="0"/>
        <w:jc w:val="both"/>
        <w:rPr>
          <w:rFonts w:ascii="David" w:hAnsi="David" w:cs="David"/>
          <w:szCs w:val="24"/>
        </w:rPr>
      </w:pPr>
      <w:bookmarkStart w:id="561" w:name="_Ref490043920"/>
      <w:r w:rsidRPr="00BA2943">
        <w:rPr>
          <w:rFonts w:ascii="David" w:hAnsi="David" w:cs="David" w:hint="cs"/>
          <w:szCs w:val="24"/>
          <w:u w:val="single"/>
          <w:rtl/>
        </w:rPr>
        <w:t xml:space="preserve">להלן פרטי הטבלה </w:t>
      </w:r>
      <w:r w:rsidRPr="00996C31">
        <w:rPr>
          <w:rFonts w:ascii="David" w:hAnsi="David" w:cs="David" w:hint="cs"/>
          <w:szCs w:val="24"/>
          <w:u w:val="single"/>
          <w:rtl/>
        </w:rPr>
        <w:t>למילוי (המחיר הוא לפריט אחד</w:t>
      </w:r>
      <w:r>
        <w:rPr>
          <w:rFonts w:ascii="David" w:hAnsi="David" w:cs="David" w:hint="cs"/>
          <w:szCs w:val="24"/>
          <w:rtl/>
        </w:rPr>
        <w:t>):</w:t>
      </w:r>
      <w:bookmarkEnd w:id="561"/>
    </w:p>
    <w:tbl>
      <w:tblPr>
        <w:bidiVisual/>
        <w:tblW w:w="4948"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5633"/>
        <w:gridCol w:w="762"/>
        <w:gridCol w:w="1339"/>
        <w:gridCol w:w="914"/>
        <w:gridCol w:w="942"/>
      </w:tblGrid>
      <w:tr w:rsidR="00D35C31" w:rsidRPr="00A36825" w:rsidTr="0029026D">
        <w:trPr>
          <w:trHeight w:val="354"/>
          <w:tblHeader/>
        </w:trPr>
        <w:tc>
          <w:tcPr>
            <w:tcW w:w="329" w:type="pct"/>
            <w:vMerge w:val="restart"/>
            <w:tcBorders>
              <w:top w:val="single" w:sz="4" w:space="0" w:color="auto"/>
              <w:left w:val="single" w:sz="4" w:space="0" w:color="auto"/>
              <w:right w:val="single" w:sz="4" w:space="0" w:color="auto"/>
            </w:tcBorders>
            <w:hideMark/>
          </w:tcPr>
          <w:p w:rsidR="00D35C31" w:rsidRPr="00A36825" w:rsidRDefault="00D35C31" w:rsidP="0029026D">
            <w:pPr>
              <w:spacing w:before="60" w:after="60"/>
              <w:jc w:val="both"/>
              <w:rPr>
                <w:rFonts w:ascii="David" w:hAnsi="David" w:cs="David"/>
                <w:b/>
                <w:bCs/>
                <w:szCs w:val="24"/>
              </w:rPr>
            </w:pPr>
            <w:r w:rsidRPr="00A36825">
              <w:rPr>
                <w:rFonts w:ascii="David" w:hAnsi="David" w:cs="David"/>
                <w:b/>
                <w:bCs/>
                <w:szCs w:val="24"/>
                <w:rtl/>
              </w:rPr>
              <w:t>ספ'</w:t>
            </w:r>
          </w:p>
        </w:tc>
        <w:tc>
          <w:tcPr>
            <w:tcW w:w="2744" w:type="pct"/>
            <w:vMerge w:val="restart"/>
            <w:tcBorders>
              <w:top w:val="single" w:sz="4" w:space="0" w:color="auto"/>
              <w:left w:val="single" w:sz="4" w:space="0" w:color="auto"/>
              <w:right w:val="single" w:sz="4" w:space="0" w:color="auto"/>
            </w:tcBorders>
            <w:hideMark/>
          </w:tcPr>
          <w:p w:rsidR="00D35C31" w:rsidRPr="00A36825" w:rsidRDefault="00D35C31" w:rsidP="0029026D">
            <w:pPr>
              <w:spacing w:before="60" w:after="60"/>
              <w:jc w:val="both"/>
              <w:rPr>
                <w:rFonts w:ascii="David" w:hAnsi="David" w:cs="David"/>
                <w:b/>
                <w:bCs/>
                <w:szCs w:val="24"/>
              </w:rPr>
            </w:pPr>
            <w:r w:rsidRPr="00A36825">
              <w:rPr>
                <w:rFonts w:ascii="David" w:hAnsi="David" w:cs="David"/>
                <w:b/>
                <w:bCs/>
                <w:szCs w:val="24"/>
                <w:rtl/>
              </w:rPr>
              <w:t>הרכיב</w:t>
            </w:r>
          </w:p>
        </w:tc>
        <w:tc>
          <w:tcPr>
            <w:tcW w:w="371" w:type="pct"/>
            <w:tcBorders>
              <w:top w:val="single" w:sz="4" w:space="0" w:color="auto"/>
              <w:left w:val="single" w:sz="4" w:space="0" w:color="auto"/>
              <w:right w:val="single" w:sz="4" w:space="0" w:color="auto"/>
            </w:tcBorders>
          </w:tcPr>
          <w:p w:rsidR="00D35C31" w:rsidRDefault="00D35C31" w:rsidP="0029026D">
            <w:pPr>
              <w:spacing w:before="60" w:after="60"/>
              <w:jc w:val="both"/>
              <w:rPr>
                <w:rFonts w:ascii="David" w:hAnsi="David" w:cs="David"/>
                <w:b/>
                <w:bCs/>
                <w:szCs w:val="24"/>
                <w:rtl/>
              </w:rPr>
            </w:pPr>
            <w:r>
              <w:rPr>
                <w:rFonts w:ascii="David" w:hAnsi="David" w:cs="David" w:hint="cs"/>
                <w:b/>
                <w:bCs/>
                <w:szCs w:val="24"/>
                <w:rtl/>
              </w:rPr>
              <w:t>כמות</w:t>
            </w:r>
          </w:p>
        </w:tc>
        <w:tc>
          <w:tcPr>
            <w:tcW w:w="652" w:type="pct"/>
            <w:vMerge w:val="restart"/>
            <w:tcBorders>
              <w:top w:val="single" w:sz="4" w:space="0" w:color="auto"/>
              <w:left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r>
              <w:rPr>
                <w:rFonts w:ascii="David" w:hAnsi="David" w:cs="David" w:hint="cs"/>
                <w:b/>
                <w:bCs/>
                <w:szCs w:val="24"/>
                <w:rtl/>
              </w:rPr>
              <w:t>צמוד למט"ח (יש לציין</w:t>
            </w:r>
            <w:r w:rsidRPr="007B4DE5">
              <w:rPr>
                <w:rFonts w:cs="David"/>
                <w:b/>
                <w:bCs/>
                <w:szCs w:val="20"/>
              </w:rPr>
              <w:t xml:space="preserve">USD </w:t>
            </w:r>
            <w:r>
              <w:rPr>
                <w:rFonts w:cs="David" w:hint="cs"/>
                <w:b/>
                <w:bCs/>
                <w:szCs w:val="20"/>
                <w:rtl/>
              </w:rPr>
              <w:t xml:space="preserve"> </w:t>
            </w:r>
            <w:r w:rsidRPr="007B4DE5">
              <w:rPr>
                <w:rFonts w:cs="David" w:hint="cs"/>
                <w:b/>
                <w:bCs/>
                <w:szCs w:val="24"/>
                <w:rtl/>
              </w:rPr>
              <w:t>או</w:t>
            </w:r>
            <w:r w:rsidRPr="007B4DE5">
              <w:rPr>
                <w:rFonts w:cs="David" w:hint="cs"/>
                <w:b/>
                <w:bCs/>
                <w:szCs w:val="20"/>
                <w:rtl/>
              </w:rPr>
              <w:t xml:space="preserve"> </w:t>
            </w:r>
            <w:r w:rsidRPr="007B4DE5">
              <w:rPr>
                <w:rFonts w:cs="David"/>
                <w:b/>
                <w:bCs/>
                <w:szCs w:val="20"/>
              </w:rPr>
              <w:t>EURO</w:t>
            </w:r>
            <w:r w:rsidRPr="007B4DE5">
              <w:rPr>
                <w:rFonts w:cs="David" w:hint="cs"/>
                <w:b/>
                <w:bCs/>
                <w:szCs w:val="20"/>
                <w:rtl/>
              </w:rPr>
              <w:t>)</w:t>
            </w:r>
            <w:r w:rsidRPr="007B4DE5">
              <w:rPr>
                <w:rFonts w:ascii="David" w:hAnsi="David" w:cs="David" w:hint="cs"/>
                <w:b/>
                <w:bCs/>
                <w:szCs w:val="20"/>
                <w:rtl/>
              </w:rPr>
              <w:t xml:space="preserve"> </w:t>
            </w:r>
          </w:p>
        </w:tc>
        <w:tc>
          <w:tcPr>
            <w:tcW w:w="445" w:type="pct"/>
            <w:tcBorders>
              <w:top w:val="single" w:sz="4" w:space="0" w:color="auto"/>
              <w:left w:val="single" w:sz="4" w:space="0" w:color="auto"/>
              <w:right w:val="single" w:sz="4" w:space="0" w:color="auto"/>
            </w:tcBorders>
          </w:tcPr>
          <w:p w:rsidR="00D35C31" w:rsidRPr="006E2369" w:rsidRDefault="00D35C31" w:rsidP="0029026D">
            <w:pPr>
              <w:spacing w:before="60" w:after="60"/>
              <w:jc w:val="center"/>
              <w:rPr>
                <w:rFonts w:ascii="David" w:hAnsi="David" w:cs="David"/>
                <w:b/>
                <w:bCs/>
                <w:szCs w:val="24"/>
                <w:rtl/>
              </w:rPr>
            </w:pPr>
            <w:r w:rsidRPr="006E2369">
              <w:rPr>
                <w:rFonts w:ascii="David" w:hAnsi="David" w:cs="David" w:hint="cs"/>
                <w:b/>
                <w:bCs/>
                <w:szCs w:val="24"/>
                <w:rtl/>
              </w:rPr>
              <w:t>א'</w:t>
            </w:r>
          </w:p>
        </w:tc>
        <w:tc>
          <w:tcPr>
            <w:tcW w:w="459"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center"/>
              <w:rPr>
                <w:rFonts w:ascii="David" w:hAnsi="David" w:cs="David"/>
                <w:b/>
                <w:bCs/>
                <w:szCs w:val="24"/>
              </w:rPr>
            </w:pPr>
            <w:r>
              <w:rPr>
                <w:rFonts w:ascii="David" w:hAnsi="David" w:cs="David" w:hint="cs"/>
                <w:b/>
                <w:bCs/>
                <w:szCs w:val="24"/>
                <w:rtl/>
              </w:rPr>
              <w:t>ב'</w:t>
            </w:r>
          </w:p>
        </w:tc>
      </w:tr>
      <w:tr w:rsidR="00D35C31" w:rsidRPr="00A36825" w:rsidTr="0029026D">
        <w:trPr>
          <w:trHeight w:val="353"/>
          <w:tblHeader/>
        </w:trPr>
        <w:tc>
          <w:tcPr>
            <w:tcW w:w="329" w:type="pct"/>
            <w:vMerge/>
            <w:tcBorders>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p>
        </w:tc>
        <w:tc>
          <w:tcPr>
            <w:tcW w:w="2744" w:type="pct"/>
            <w:vMerge/>
            <w:tcBorders>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p>
        </w:tc>
        <w:tc>
          <w:tcPr>
            <w:tcW w:w="371" w:type="pct"/>
            <w:tcBorders>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p>
        </w:tc>
        <w:tc>
          <w:tcPr>
            <w:tcW w:w="652" w:type="pct"/>
            <w:vMerge/>
            <w:tcBorders>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p>
        </w:tc>
        <w:tc>
          <w:tcPr>
            <w:tcW w:w="445" w:type="pct"/>
            <w:tcBorders>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b/>
                <w:bCs/>
                <w:szCs w:val="24"/>
                <w:rtl/>
              </w:rPr>
            </w:pPr>
            <w:r>
              <w:rPr>
                <w:rFonts w:ascii="David" w:hAnsi="David" w:cs="David" w:hint="cs"/>
                <w:b/>
                <w:bCs/>
                <w:szCs w:val="24"/>
                <w:rtl/>
              </w:rPr>
              <w:t>מחיר לרישיון</w:t>
            </w:r>
            <w:r w:rsidRPr="00A36825">
              <w:rPr>
                <w:rFonts w:ascii="David" w:hAnsi="David" w:cs="David"/>
                <w:b/>
                <w:bCs/>
                <w:szCs w:val="24"/>
                <w:rtl/>
              </w:rPr>
              <w:t xml:space="preserve"> בש"ח</w:t>
            </w:r>
          </w:p>
        </w:tc>
        <w:tc>
          <w:tcPr>
            <w:tcW w:w="459"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b/>
                <w:bCs/>
                <w:szCs w:val="24"/>
                <w:rtl/>
              </w:rPr>
            </w:pPr>
            <w:r>
              <w:rPr>
                <w:rFonts w:ascii="David" w:hAnsi="David" w:cs="David" w:hint="cs"/>
                <w:b/>
                <w:bCs/>
                <w:szCs w:val="24"/>
                <w:rtl/>
              </w:rPr>
              <w:t>מחיר הקמה  והתקנה</w:t>
            </w:r>
            <w:r w:rsidRPr="00A36825">
              <w:rPr>
                <w:rFonts w:ascii="David" w:hAnsi="David" w:cs="David"/>
                <w:b/>
                <w:bCs/>
                <w:szCs w:val="24"/>
                <w:rtl/>
              </w:rPr>
              <w:t xml:space="preserve"> בש"ח</w:t>
            </w: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35C31" w:rsidRPr="00A36825" w:rsidRDefault="00D35C31" w:rsidP="0029026D">
            <w:pPr>
              <w:spacing w:before="60" w:after="60"/>
              <w:jc w:val="both"/>
              <w:rPr>
                <w:rFonts w:ascii="David" w:hAnsi="David" w:cs="David"/>
                <w:szCs w:val="24"/>
              </w:rPr>
            </w:pPr>
            <w:r w:rsidRPr="00A36825">
              <w:rPr>
                <w:rFonts w:ascii="David" w:hAnsi="David" w:cs="David"/>
                <w:szCs w:val="24"/>
                <w:rtl/>
              </w:rPr>
              <w:t>1</w:t>
            </w:r>
          </w:p>
        </w:tc>
        <w:tc>
          <w:tcPr>
            <w:tcW w:w="4671"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35C31" w:rsidRPr="009B78A4" w:rsidRDefault="00D35C31" w:rsidP="0029026D">
            <w:pPr>
              <w:spacing w:before="60" w:after="60"/>
              <w:jc w:val="both"/>
              <w:rPr>
                <w:rFonts w:asciiTheme="minorHAnsi" w:hAnsiTheme="minorHAnsi" w:cs="David"/>
                <w:szCs w:val="24"/>
              </w:rPr>
            </w:pPr>
            <w:r>
              <w:rPr>
                <w:rFonts w:cs="David" w:hint="cs"/>
                <w:b/>
                <w:bCs/>
                <w:szCs w:val="24"/>
                <w:u w:val="single"/>
                <w:rtl/>
              </w:rPr>
              <w:t>תת-מערכת</w:t>
            </w:r>
            <w:r w:rsidRPr="00122AD3">
              <w:rPr>
                <w:rFonts w:cs="David" w:hint="cs"/>
                <w:b/>
                <w:bCs/>
                <w:szCs w:val="24"/>
                <w:u w:val="single"/>
                <w:rtl/>
              </w:rPr>
              <w:t xml:space="preserve"> 1 </w:t>
            </w:r>
            <w:r>
              <w:rPr>
                <w:rFonts w:cs="David"/>
                <w:b/>
                <w:bCs/>
                <w:szCs w:val="24"/>
                <w:u w:val="single"/>
                <w:rtl/>
              </w:rPr>
              <w:t>–</w:t>
            </w:r>
            <w:r w:rsidRPr="00122AD3">
              <w:rPr>
                <w:rFonts w:cs="David" w:hint="cs"/>
                <w:b/>
                <w:bCs/>
                <w:szCs w:val="24"/>
                <w:u w:val="single"/>
                <w:rtl/>
              </w:rPr>
              <w:t xml:space="preserve"> </w:t>
            </w:r>
            <w:r>
              <w:rPr>
                <w:rFonts w:cs="David" w:hint="cs"/>
                <w:b/>
                <w:bCs/>
                <w:szCs w:val="24"/>
                <w:u w:val="single"/>
                <w:rtl/>
              </w:rPr>
              <w:t>שער ממשקים</w:t>
            </w:r>
            <w:r w:rsidRPr="005A493E">
              <w:rPr>
                <w:rFonts w:cs="David" w:hint="cs"/>
                <w:b/>
                <w:bCs/>
                <w:szCs w:val="24"/>
                <w:u w:val="single"/>
                <w:rtl/>
              </w:rPr>
              <w:t xml:space="preserve"> (</w:t>
            </w:r>
            <w:r w:rsidRPr="005A493E">
              <w:rPr>
                <w:rFonts w:cs="David"/>
                <w:b/>
                <w:bCs/>
                <w:szCs w:val="24"/>
                <w:u w:val="single"/>
              </w:rPr>
              <w:t>API Gateway</w:t>
            </w:r>
            <w:r w:rsidRPr="005A493E">
              <w:rPr>
                <w:rFonts w:cs="David" w:hint="cs"/>
                <w:b/>
                <w:bCs/>
                <w:szCs w:val="24"/>
                <w:u w:val="single"/>
                <w:rtl/>
              </w:rPr>
              <w:t>)</w:t>
            </w: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szCs w:val="24"/>
              </w:rPr>
            </w:pPr>
            <w:r w:rsidRPr="00A36825">
              <w:rPr>
                <w:rFonts w:ascii="David" w:hAnsi="David" w:cs="David"/>
                <w:szCs w:val="24"/>
                <w:rtl/>
              </w:rPr>
              <w:t>1.1</w:t>
            </w:r>
          </w:p>
        </w:tc>
        <w:tc>
          <w:tcPr>
            <w:tcW w:w="2744" w:type="pct"/>
            <w:tcBorders>
              <w:top w:val="single" w:sz="4" w:space="0" w:color="auto"/>
              <w:left w:val="single" w:sz="4" w:space="0" w:color="auto"/>
              <w:bottom w:val="single" w:sz="4" w:space="0" w:color="auto"/>
              <w:right w:val="single" w:sz="4" w:space="0" w:color="auto"/>
            </w:tcBorders>
          </w:tcPr>
          <w:p w:rsidR="00D35C31" w:rsidRPr="009B78A4" w:rsidRDefault="00D35C31" w:rsidP="0029026D">
            <w:pPr>
              <w:spacing w:before="60" w:after="60"/>
              <w:jc w:val="both"/>
              <w:rPr>
                <w:rFonts w:asciiTheme="minorHAnsi" w:hAnsiTheme="minorHAnsi" w:cs="David"/>
                <w:szCs w:val="24"/>
                <w:rtl/>
              </w:rPr>
            </w:pPr>
            <w:r w:rsidRPr="00A57269">
              <w:rPr>
                <w:rFonts w:ascii="David" w:hAnsi="David" w:cs="David" w:hint="cs"/>
                <w:szCs w:val="24"/>
                <w:rtl/>
              </w:rPr>
              <w:t>טיפול במידע</w:t>
            </w:r>
            <w:r>
              <w:rPr>
                <w:rFonts w:ascii="David" w:hAnsi="David" w:cs="David" w:hint="cs"/>
                <w:szCs w:val="24"/>
                <w:rtl/>
              </w:rPr>
              <w:t xml:space="preserve"> </w:t>
            </w:r>
            <w:r>
              <w:rPr>
                <w:rFonts w:asciiTheme="minorHAnsi" w:hAnsiTheme="minorHAnsi" w:cs="David"/>
                <w:szCs w:val="24"/>
              </w:rPr>
              <w:t>Data)</w:t>
            </w:r>
            <w:r>
              <w:rPr>
                <w:rFonts w:asciiTheme="minorHAnsi" w:hAnsiTheme="minorHAnsi" w:cs="David" w:hint="cs"/>
                <w:szCs w:val="24"/>
                <w:rtl/>
              </w:rPr>
              <w:t>)</w:t>
            </w: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sidRPr="002D039B">
              <w:rPr>
                <w:rFonts w:ascii="David" w:hAnsi="David" w:cs="David" w:hint="cs"/>
                <w:szCs w:val="24"/>
                <w:rtl/>
              </w:rPr>
              <w:t>1</w:t>
            </w: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szCs w:val="24"/>
              </w:rPr>
            </w:pPr>
            <w:r w:rsidRPr="00A36825">
              <w:rPr>
                <w:rFonts w:ascii="David" w:hAnsi="David" w:cs="David"/>
                <w:szCs w:val="24"/>
                <w:rtl/>
              </w:rPr>
              <w:t>1.2</w:t>
            </w:r>
          </w:p>
        </w:tc>
        <w:tc>
          <w:tcPr>
            <w:tcW w:w="2744" w:type="pct"/>
            <w:tcBorders>
              <w:top w:val="single" w:sz="4" w:space="0" w:color="auto"/>
              <w:left w:val="single" w:sz="4" w:space="0" w:color="auto"/>
              <w:bottom w:val="single" w:sz="4" w:space="0" w:color="auto"/>
              <w:right w:val="single" w:sz="4" w:space="0" w:color="auto"/>
            </w:tcBorders>
          </w:tcPr>
          <w:p w:rsidR="00D35C31" w:rsidRPr="009B78A4" w:rsidRDefault="00D35C31" w:rsidP="0029026D">
            <w:pPr>
              <w:spacing w:before="60" w:after="60"/>
              <w:jc w:val="both"/>
              <w:rPr>
                <w:rFonts w:asciiTheme="minorHAnsi" w:hAnsiTheme="minorHAnsi" w:cs="David"/>
                <w:szCs w:val="24"/>
                <w:rtl/>
              </w:rPr>
            </w:pPr>
            <w:r>
              <w:rPr>
                <w:rFonts w:ascii="David" w:hAnsi="David" w:cs="David" w:hint="cs"/>
                <w:szCs w:val="24"/>
                <w:rtl/>
              </w:rPr>
              <w:t xml:space="preserve">בקרה  </w:t>
            </w:r>
            <w:r>
              <w:rPr>
                <w:rFonts w:asciiTheme="minorHAnsi" w:hAnsiTheme="minorHAnsi" w:cs="David"/>
                <w:szCs w:val="24"/>
              </w:rPr>
              <w:t>Control)</w:t>
            </w:r>
            <w:r>
              <w:rPr>
                <w:rFonts w:asciiTheme="minorHAnsi" w:hAnsiTheme="minorHAnsi" w:cs="David" w:hint="cs"/>
                <w:szCs w:val="24"/>
                <w:rtl/>
              </w:rPr>
              <w:t>)</w:t>
            </w: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jc w:val="center"/>
              <w:rPr>
                <w:szCs w:val="24"/>
              </w:rPr>
            </w:pPr>
            <w:r w:rsidRPr="002D039B">
              <w:rPr>
                <w:rFonts w:ascii="David" w:hAnsi="David" w:cs="David" w:hint="cs"/>
                <w:szCs w:val="24"/>
                <w:rtl/>
              </w:rPr>
              <w:t>1</w:t>
            </w: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rPr>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1.3</w:t>
            </w:r>
          </w:p>
        </w:tc>
        <w:tc>
          <w:tcPr>
            <w:tcW w:w="2744" w:type="pct"/>
            <w:tcBorders>
              <w:top w:val="single" w:sz="4" w:space="0" w:color="auto"/>
              <w:left w:val="single" w:sz="4" w:space="0" w:color="auto"/>
              <w:bottom w:val="single" w:sz="4" w:space="0" w:color="auto"/>
              <w:right w:val="single" w:sz="4" w:space="0" w:color="auto"/>
            </w:tcBorders>
          </w:tcPr>
          <w:p w:rsidR="00D35C31" w:rsidRPr="009B78A4" w:rsidRDefault="00D35C31" w:rsidP="0029026D">
            <w:pPr>
              <w:spacing w:before="60" w:after="60"/>
              <w:jc w:val="both"/>
              <w:rPr>
                <w:rFonts w:asciiTheme="minorHAnsi" w:hAnsiTheme="minorHAnsi" w:cs="David"/>
                <w:szCs w:val="24"/>
              </w:rPr>
            </w:pPr>
            <w:r>
              <w:rPr>
                <w:rFonts w:ascii="David" w:hAnsi="David" w:cs="David" w:hint="cs"/>
                <w:szCs w:val="24"/>
                <w:rtl/>
              </w:rPr>
              <w:t>שירותי אבטחת מידע (</w:t>
            </w:r>
            <w:r>
              <w:rPr>
                <w:rFonts w:asciiTheme="minorHAnsi" w:hAnsiTheme="minorHAnsi" w:cs="David"/>
                <w:szCs w:val="24"/>
              </w:rPr>
              <w:t>Security Services</w:t>
            </w:r>
            <w:r>
              <w:rPr>
                <w:rFonts w:asciiTheme="minorHAnsi" w:hAnsiTheme="minorHAnsi" w:cs="David" w:hint="cs"/>
                <w:szCs w:val="24"/>
                <w:rtl/>
              </w:rPr>
              <w:t>)</w:t>
            </w: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jc w:val="center"/>
              <w:rPr>
                <w:szCs w:val="24"/>
              </w:rPr>
            </w:pPr>
            <w:r w:rsidRPr="002D039B">
              <w:rPr>
                <w:rFonts w:ascii="David" w:hAnsi="David" w:cs="David" w:hint="cs"/>
                <w:szCs w:val="24"/>
                <w:rtl/>
              </w:rPr>
              <w:t>1</w:t>
            </w: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rPr>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sidRPr="00A36825">
              <w:rPr>
                <w:rFonts w:ascii="David" w:hAnsi="David" w:cs="David" w:hint="cs"/>
                <w:szCs w:val="24"/>
                <w:rtl/>
              </w:rPr>
              <w:t>1.</w:t>
            </w:r>
            <w:r>
              <w:rPr>
                <w:rFonts w:ascii="David" w:hAnsi="David" w:cs="David" w:hint="cs"/>
                <w:szCs w:val="24"/>
                <w:rtl/>
              </w:rPr>
              <w:t>4</w:t>
            </w:r>
          </w:p>
        </w:tc>
        <w:tc>
          <w:tcPr>
            <w:tcW w:w="2744" w:type="pct"/>
            <w:tcBorders>
              <w:top w:val="single" w:sz="4" w:space="0" w:color="auto"/>
              <w:left w:val="single" w:sz="4" w:space="0" w:color="auto"/>
              <w:bottom w:val="single" w:sz="4" w:space="0" w:color="auto"/>
              <w:right w:val="single" w:sz="4" w:space="0" w:color="auto"/>
            </w:tcBorders>
          </w:tcPr>
          <w:p w:rsidR="00D35C31" w:rsidRPr="009B78A4" w:rsidRDefault="00D35C31" w:rsidP="0029026D">
            <w:pPr>
              <w:tabs>
                <w:tab w:val="left" w:pos="1274"/>
              </w:tabs>
              <w:spacing w:before="60" w:after="60"/>
              <w:jc w:val="both"/>
              <w:rPr>
                <w:rFonts w:asciiTheme="minorHAnsi" w:hAnsiTheme="minorHAnsi" w:cs="David"/>
                <w:szCs w:val="24"/>
                <w:rtl/>
              </w:rPr>
            </w:pPr>
            <w:r w:rsidRPr="00A57269">
              <w:rPr>
                <w:rFonts w:ascii="David" w:hAnsi="David" w:cs="David" w:hint="cs"/>
                <w:szCs w:val="24"/>
                <w:rtl/>
              </w:rPr>
              <w:t>כלי ניהול</w:t>
            </w:r>
            <w:r>
              <w:rPr>
                <w:rFonts w:ascii="David" w:hAnsi="David" w:cs="David" w:hint="cs"/>
                <w:szCs w:val="24"/>
                <w:rtl/>
              </w:rPr>
              <w:t xml:space="preserve"> </w:t>
            </w:r>
            <w:r>
              <w:rPr>
                <w:rFonts w:asciiTheme="minorHAnsi" w:hAnsiTheme="minorHAnsi" w:cs="David"/>
                <w:szCs w:val="24"/>
              </w:rPr>
              <w:t>Management)</w:t>
            </w:r>
            <w:r>
              <w:rPr>
                <w:rFonts w:asciiTheme="minorHAnsi" w:hAnsiTheme="minorHAnsi" w:cs="David" w:hint="cs"/>
                <w:szCs w:val="24"/>
                <w:rtl/>
              </w:rPr>
              <w:t>)</w:t>
            </w: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jc w:val="center"/>
              <w:rPr>
                <w:szCs w:val="24"/>
              </w:rPr>
            </w:pPr>
            <w:r w:rsidRPr="002D039B">
              <w:rPr>
                <w:rFonts w:ascii="David" w:hAnsi="David" w:cs="David" w:hint="cs"/>
                <w:szCs w:val="24"/>
                <w:rtl/>
              </w:rPr>
              <w:t>1</w:t>
            </w: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rPr>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B24CB6" w:rsidRDefault="00D35C31" w:rsidP="0029026D">
            <w:pPr>
              <w:spacing w:before="60" w:after="60"/>
              <w:jc w:val="both"/>
              <w:rPr>
                <w:rFonts w:ascii="David" w:hAnsi="David" w:cs="David"/>
                <w:szCs w:val="24"/>
                <w:rtl/>
              </w:rPr>
            </w:pPr>
            <w:r w:rsidRPr="00B24CB6">
              <w:rPr>
                <w:rFonts w:ascii="David" w:hAnsi="David" w:cs="David"/>
                <w:szCs w:val="24"/>
                <w:rtl/>
              </w:rPr>
              <w:t>1.98</w:t>
            </w:r>
          </w:p>
        </w:tc>
        <w:tc>
          <w:tcPr>
            <w:tcW w:w="2744" w:type="pct"/>
            <w:tcBorders>
              <w:top w:val="single" w:sz="4" w:space="0" w:color="auto"/>
              <w:left w:val="single" w:sz="4" w:space="0" w:color="auto"/>
              <w:bottom w:val="single" w:sz="4" w:space="0" w:color="auto"/>
              <w:right w:val="single" w:sz="4" w:space="0" w:color="auto"/>
            </w:tcBorders>
          </w:tcPr>
          <w:p w:rsidR="00D35C31" w:rsidRPr="00B24CB6" w:rsidRDefault="00D35C31" w:rsidP="0029026D">
            <w:pPr>
              <w:spacing w:before="60" w:after="60"/>
              <w:jc w:val="both"/>
              <w:rPr>
                <w:rFonts w:ascii="David" w:hAnsi="David" w:cs="David"/>
                <w:szCs w:val="24"/>
                <w:rtl/>
              </w:rPr>
            </w:pPr>
            <w:r w:rsidRPr="00B24CB6">
              <w:rPr>
                <w:rFonts w:ascii="David" w:hAnsi="David" w:cs="David"/>
                <w:szCs w:val="24"/>
                <w:rtl/>
              </w:rPr>
              <w:t>רישיונות מערכת הפעלה</w:t>
            </w:r>
            <w:r>
              <w:rPr>
                <w:rFonts w:ascii="David" w:hAnsi="David" w:cs="David" w:hint="cs"/>
                <w:szCs w:val="24"/>
                <w:rtl/>
              </w:rPr>
              <w:t xml:space="preserve"> (הערה: יש לרשום גם כמות)</w:t>
            </w:r>
          </w:p>
        </w:tc>
        <w:tc>
          <w:tcPr>
            <w:tcW w:w="371" w:type="pct"/>
            <w:tcBorders>
              <w:top w:val="single" w:sz="4" w:space="0" w:color="auto"/>
              <w:left w:val="single" w:sz="4" w:space="0" w:color="auto"/>
              <w:bottom w:val="single" w:sz="4" w:space="0" w:color="auto"/>
              <w:right w:val="single" w:sz="4" w:space="0" w:color="auto"/>
            </w:tcBorders>
            <w:shd w:val="clear" w:color="auto" w:fill="FFFF00"/>
          </w:tcPr>
          <w:p w:rsidR="00D35C31" w:rsidRPr="00D67CDB" w:rsidRDefault="00D35C31" w:rsidP="0029026D">
            <w:pPr>
              <w:rPr>
                <w:rFonts w:ascii="David" w:hAnsi="David" w:cs="David"/>
                <w:szCs w:val="24"/>
                <w:highlight w:val="yellow"/>
                <w:rtl/>
              </w:rPr>
            </w:pPr>
          </w:p>
        </w:tc>
        <w:tc>
          <w:tcPr>
            <w:tcW w:w="652" w:type="pct"/>
            <w:tcBorders>
              <w:top w:val="single" w:sz="4" w:space="0" w:color="auto"/>
              <w:left w:val="single" w:sz="4" w:space="0" w:color="auto"/>
              <w:bottom w:val="single" w:sz="4" w:space="0" w:color="auto"/>
              <w:right w:val="single" w:sz="4" w:space="0" w:color="auto"/>
            </w:tcBorders>
          </w:tcPr>
          <w:p w:rsidR="00D35C31" w:rsidRPr="00B24CB6" w:rsidRDefault="00D35C31" w:rsidP="0029026D">
            <w:pPr>
              <w:rPr>
                <w:rFonts w:ascii="David" w:hAnsi="David" w:cs="David"/>
                <w:szCs w:val="24"/>
                <w:rtl/>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p>
        </w:tc>
        <w:tc>
          <w:tcPr>
            <w:tcW w:w="2744" w:type="pct"/>
            <w:tcBorders>
              <w:top w:val="single" w:sz="4" w:space="0" w:color="auto"/>
              <w:left w:val="single" w:sz="4" w:space="0" w:color="auto"/>
              <w:bottom w:val="single" w:sz="4" w:space="0" w:color="auto"/>
              <w:right w:val="single" w:sz="4" w:space="0" w:color="auto"/>
            </w:tcBorders>
          </w:tcPr>
          <w:p w:rsidR="00D35C31" w:rsidRPr="00424E9F" w:rsidRDefault="00D35C31" w:rsidP="0029026D">
            <w:pPr>
              <w:spacing w:before="60" w:after="60"/>
              <w:jc w:val="both"/>
              <w:rPr>
                <w:rFonts w:cs="David"/>
                <w:b/>
                <w:bCs/>
                <w:szCs w:val="24"/>
                <w:u w:val="single"/>
                <w:rtl/>
              </w:rPr>
            </w:pP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rPr>
                <w:szCs w:val="24"/>
              </w:rPr>
            </w:pP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rPr>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p>
        </w:tc>
        <w:tc>
          <w:tcPr>
            <w:tcW w:w="2744" w:type="pct"/>
            <w:tcBorders>
              <w:top w:val="single" w:sz="4" w:space="0" w:color="auto"/>
              <w:left w:val="single" w:sz="4" w:space="0" w:color="auto"/>
              <w:bottom w:val="single" w:sz="4" w:space="0" w:color="auto"/>
              <w:right w:val="single" w:sz="4" w:space="0" w:color="auto"/>
            </w:tcBorders>
          </w:tcPr>
          <w:p w:rsidR="00D35C31" w:rsidRPr="00424E9F" w:rsidRDefault="00D35C31" w:rsidP="0029026D">
            <w:pPr>
              <w:spacing w:before="60" w:after="60"/>
              <w:jc w:val="center"/>
              <w:rPr>
                <w:rFonts w:cs="David"/>
                <w:b/>
                <w:bCs/>
                <w:szCs w:val="24"/>
                <w:u w:val="single"/>
                <w:rtl/>
              </w:rPr>
            </w:pPr>
            <w:r>
              <w:rPr>
                <w:rFonts w:cs="David" w:hint="cs"/>
                <w:b/>
                <w:bCs/>
                <w:szCs w:val="24"/>
                <w:u w:val="single"/>
                <w:rtl/>
              </w:rPr>
              <w:t>רכיבים מרכזיים</w:t>
            </w: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rPr>
                <w:szCs w:val="24"/>
              </w:rPr>
            </w:pP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rPr>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A36825" w:rsidRDefault="00D35C31" w:rsidP="0029026D">
            <w:pPr>
              <w:spacing w:before="60" w:after="60"/>
              <w:jc w:val="both"/>
              <w:rPr>
                <w:rFonts w:ascii="David" w:hAnsi="David" w:cs="David"/>
                <w:szCs w:val="24"/>
              </w:rPr>
            </w:pPr>
            <w:r w:rsidRPr="00A36825">
              <w:rPr>
                <w:rFonts w:ascii="David" w:hAnsi="David" w:cs="David" w:hint="cs"/>
                <w:szCs w:val="24"/>
                <w:rtl/>
              </w:rPr>
              <w:t>2</w:t>
            </w:r>
          </w:p>
        </w:tc>
        <w:tc>
          <w:tcPr>
            <w:tcW w:w="4671"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A36825" w:rsidRDefault="00D35C31" w:rsidP="0029026D">
            <w:pPr>
              <w:spacing w:before="60" w:after="60"/>
              <w:jc w:val="both"/>
              <w:rPr>
                <w:rFonts w:ascii="David" w:hAnsi="David" w:cs="David"/>
                <w:szCs w:val="24"/>
              </w:rPr>
            </w:pPr>
            <w:r>
              <w:rPr>
                <w:rFonts w:cs="David" w:hint="cs"/>
                <w:b/>
                <w:bCs/>
                <w:szCs w:val="24"/>
                <w:u w:val="single"/>
                <w:rtl/>
              </w:rPr>
              <w:t>תת-מערכת</w:t>
            </w:r>
            <w:r w:rsidRPr="00122AD3">
              <w:rPr>
                <w:rFonts w:cs="David" w:hint="cs"/>
                <w:b/>
                <w:bCs/>
                <w:szCs w:val="24"/>
                <w:u w:val="single"/>
                <w:rtl/>
              </w:rPr>
              <w:t xml:space="preserve"> 2 </w:t>
            </w:r>
            <w:r w:rsidRPr="00122AD3">
              <w:rPr>
                <w:rFonts w:cs="David"/>
                <w:b/>
                <w:bCs/>
                <w:szCs w:val="24"/>
                <w:u w:val="single"/>
                <w:rtl/>
              </w:rPr>
              <w:t>–</w:t>
            </w:r>
            <w:r w:rsidRPr="00122AD3">
              <w:rPr>
                <w:rFonts w:cs="David" w:hint="cs"/>
                <w:b/>
                <w:bCs/>
                <w:szCs w:val="24"/>
                <w:u w:val="single"/>
                <w:rtl/>
              </w:rPr>
              <w:t xml:space="preserve"> </w:t>
            </w:r>
            <w:r>
              <w:rPr>
                <w:rFonts w:cs="David" w:hint="cs"/>
                <w:b/>
                <w:bCs/>
                <w:szCs w:val="24"/>
                <w:u w:val="single"/>
                <w:rtl/>
              </w:rPr>
              <w:t>פורטל שירותים</w:t>
            </w: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sidRPr="00A36825">
              <w:rPr>
                <w:rFonts w:ascii="David" w:hAnsi="David" w:cs="David" w:hint="cs"/>
                <w:szCs w:val="24"/>
                <w:rtl/>
              </w:rPr>
              <w:t>2.1</w:t>
            </w:r>
          </w:p>
        </w:tc>
        <w:tc>
          <w:tcPr>
            <w:tcW w:w="2744" w:type="pct"/>
            <w:tcBorders>
              <w:top w:val="single" w:sz="4" w:space="0" w:color="auto"/>
              <w:left w:val="single" w:sz="4" w:space="0" w:color="auto"/>
              <w:bottom w:val="single" w:sz="4" w:space="0" w:color="auto"/>
              <w:right w:val="single" w:sz="4" w:space="0" w:color="auto"/>
            </w:tcBorders>
          </w:tcPr>
          <w:p w:rsidR="00D35C31" w:rsidRPr="00A57269" w:rsidRDefault="00D35C31" w:rsidP="0029026D">
            <w:pPr>
              <w:spacing w:before="60" w:after="60"/>
              <w:jc w:val="both"/>
              <w:rPr>
                <w:rFonts w:ascii="David" w:hAnsi="David" w:cs="David"/>
                <w:szCs w:val="24"/>
                <w:rtl/>
              </w:rPr>
            </w:pPr>
            <w:r w:rsidRPr="00A57269">
              <w:rPr>
                <w:rFonts w:ascii="David" w:hAnsi="David" w:cs="David" w:hint="cs"/>
                <w:szCs w:val="24"/>
                <w:rtl/>
              </w:rPr>
              <w:t>פורטל ספקי מידע</w:t>
            </w: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jc w:val="center"/>
              <w:rPr>
                <w:szCs w:val="24"/>
              </w:rPr>
            </w:pPr>
            <w:r w:rsidRPr="00BA2313">
              <w:rPr>
                <w:rFonts w:ascii="David" w:hAnsi="David" w:cs="David" w:hint="cs"/>
                <w:szCs w:val="24"/>
                <w:rtl/>
              </w:rPr>
              <w:t>1</w:t>
            </w: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rPr>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sidRPr="00A36825">
              <w:rPr>
                <w:rFonts w:ascii="David" w:hAnsi="David" w:cs="David" w:hint="cs"/>
                <w:szCs w:val="24"/>
                <w:rtl/>
              </w:rPr>
              <w:t>2.2</w:t>
            </w:r>
          </w:p>
        </w:tc>
        <w:tc>
          <w:tcPr>
            <w:tcW w:w="2744" w:type="pct"/>
            <w:tcBorders>
              <w:top w:val="single" w:sz="4" w:space="0" w:color="auto"/>
              <w:left w:val="single" w:sz="4" w:space="0" w:color="auto"/>
              <w:bottom w:val="single" w:sz="4" w:space="0" w:color="auto"/>
              <w:right w:val="single" w:sz="4" w:space="0" w:color="auto"/>
            </w:tcBorders>
          </w:tcPr>
          <w:p w:rsidR="00D35C31" w:rsidRPr="00A57269" w:rsidRDefault="00D35C31" w:rsidP="0029026D">
            <w:pPr>
              <w:spacing w:before="60" w:after="60"/>
              <w:jc w:val="both"/>
              <w:rPr>
                <w:rFonts w:ascii="David" w:hAnsi="David" w:cs="David"/>
                <w:szCs w:val="24"/>
                <w:rtl/>
              </w:rPr>
            </w:pPr>
            <w:r w:rsidRPr="00A57269">
              <w:rPr>
                <w:rFonts w:ascii="David" w:hAnsi="David" w:cs="David" w:hint="cs"/>
                <w:szCs w:val="24"/>
                <w:rtl/>
              </w:rPr>
              <w:t>פורטל צרכני מידע</w:t>
            </w: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jc w:val="center"/>
              <w:rPr>
                <w:szCs w:val="24"/>
              </w:rPr>
            </w:pPr>
            <w:r w:rsidRPr="00BA2313">
              <w:rPr>
                <w:rFonts w:ascii="David" w:hAnsi="David" w:cs="David" w:hint="cs"/>
                <w:szCs w:val="24"/>
                <w:rtl/>
              </w:rPr>
              <w:t>1</w:t>
            </w: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rPr>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B24CB6" w:rsidRDefault="00D35C31" w:rsidP="0029026D">
            <w:pPr>
              <w:spacing w:before="60" w:after="60"/>
              <w:jc w:val="both"/>
              <w:rPr>
                <w:rFonts w:ascii="David" w:hAnsi="David" w:cs="David"/>
                <w:szCs w:val="24"/>
                <w:rtl/>
              </w:rPr>
            </w:pPr>
            <w:r w:rsidRPr="00B24CB6">
              <w:rPr>
                <w:rFonts w:ascii="David" w:hAnsi="David" w:cs="David"/>
                <w:szCs w:val="24"/>
                <w:rtl/>
              </w:rPr>
              <w:t>2.98</w:t>
            </w:r>
          </w:p>
        </w:tc>
        <w:tc>
          <w:tcPr>
            <w:tcW w:w="2744" w:type="pct"/>
            <w:tcBorders>
              <w:top w:val="single" w:sz="4" w:space="0" w:color="auto"/>
              <w:left w:val="single" w:sz="4" w:space="0" w:color="auto"/>
              <w:bottom w:val="single" w:sz="4" w:space="0" w:color="auto"/>
              <w:right w:val="single" w:sz="4" w:space="0" w:color="auto"/>
            </w:tcBorders>
          </w:tcPr>
          <w:p w:rsidR="00D35C31" w:rsidRPr="00B24CB6" w:rsidDel="00AA4DAD" w:rsidRDefault="00D35C31" w:rsidP="0029026D">
            <w:pPr>
              <w:spacing w:before="60" w:after="60"/>
              <w:jc w:val="both"/>
              <w:rPr>
                <w:rFonts w:ascii="David" w:hAnsi="David" w:cs="David"/>
                <w:szCs w:val="24"/>
                <w:rtl/>
              </w:rPr>
            </w:pPr>
            <w:r w:rsidRPr="00B24CB6">
              <w:rPr>
                <w:rFonts w:ascii="David" w:hAnsi="David" w:cs="David"/>
                <w:szCs w:val="24"/>
                <w:rtl/>
              </w:rPr>
              <w:t>רישיונות מערכת הפעלה</w:t>
            </w:r>
            <w:r>
              <w:rPr>
                <w:rFonts w:ascii="David" w:hAnsi="David" w:cs="David" w:hint="cs"/>
                <w:szCs w:val="24"/>
                <w:rtl/>
              </w:rPr>
              <w:t xml:space="preserve"> (הערה: יש לרשום גם כמות)</w:t>
            </w:r>
          </w:p>
        </w:tc>
        <w:tc>
          <w:tcPr>
            <w:tcW w:w="371" w:type="pct"/>
            <w:tcBorders>
              <w:top w:val="single" w:sz="4" w:space="0" w:color="auto"/>
              <w:left w:val="single" w:sz="4" w:space="0" w:color="auto"/>
              <w:bottom w:val="single" w:sz="4" w:space="0" w:color="auto"/>
              <w:right w:val="single" w:sz="4" w:space="0" w:color="auto"/>
            </w:tcBorders>
            <w:shd w:val="clear" w:color="auto" w:fill="FFFF00"/>
          </w:tcPr>
          <w:p w:rsidR="00D35C31" w:rsidRPr="00B24CB6" w:rsidRDefault="00D35C31" w:rsidP="0029026D">
            <w:pPr>
              <w:rPr>
                <w:rFonts w:ascii="David" w:hAnsi="David" w:cs="David"/>
                <w:szCs w:val="24"/>
                <w:rtl/>
              </w:rPr>
            </w:pPr>
          </w:p>
        </w:tc>
        <w:tc>
          <w:tcPr>
            <w:tcW w:w="652" w:type="pct"/>
            <w:tcBorders>
              <w:top w:val="single" w:sz="4" w:space="0" w:color="auto"/>
              <w:left w:val="single" w:sz="4" w:space="0" w:color="auto"/>
              <w:bottom w:val="single" w:sz="4" w:space="0" w:color="auto"/>
              <w:right w:val="single" w:sz="4" w:space="0" w:color="auto"/>
            </w:tcBorders>
          </w:tcPr>
          <w:p w:rsidR="00D35C31" w:rsidRPr="00B24CB6" w:rsidRDefault="00D35C31" w:rsidP="0029026D">
            <w:pPr>
              <w:rPr>
                <w:rFonts w:ascii="David" w:hAnsi="David" w:cs="David"/>
                <w:szCs w:val="24"/>
                <w:rtl/>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2744"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A36825" w:rsidRDefault="00D35C31" w:rsidP="0029026D">
            <w:pPr>
              <w:spacing w:before="60" w:after="60"/>
              <w:jc w:val="both"/>
              <w:rPr>
                <w:rFonts w:ascii="David" w:hAnsi="David" w:cs="David"/>
                <w:szCs w:val="24"/>
              </w:rPr>
            </w:pPr>
            <w:r w:rsidRPr="00A36825">
              <w:rPr>
                <w:rFonts w:ascii="David" w:hAnsi="David" w:cs="David" w:hint="cs"/>
                <w:szCs w:val="24"/>
                <w:rtl/>
              </w:rPr>
              <w:t>3</w:t>
            </w:r>
          </w:p>
        </w:tc>
        <w:tc>
          <w:tcPr>
            <w:tcW w:w="4671"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A36825" w:rsidRDefault="00D35C31" w:rsidP="0029026D">
            <w:pPr>
              <w:spacing w:before="60" w:after="60"/>
              <w:jc w:val="both"/>
              <w:rPr>
                <w:rFonts w:ascii="David" w:hAnsi="David" w:cs="David"/>
                <w:szCs w:val="24"/>
              </w:rPr>
            </w:pPr>
            <w:r>
              <w:rPr>
                <w:rFonts w:cs="David" w:hint="cs"/>
                <w:b/>
                <w:bCs/>
                <w:szCs w:val="24"/>
                <w:u w:val="single"/>
                <w:rtl/>
              </w:rPr>
              <w:t>תת-מערכת</w:t>
            </w:r>
            <w:r w:rsidRPr="00122AD3">
              <w:rPr>
                <w:rFonts w:cs="David" w:hint="cs"/>
                <w:b/>
                <w:bCs/>
                <w:szCs w:val="24"/>
                <w:u w:val="single"/>
                <w:rtl/>
              </w:rPr>
              <w:t xml:space="preserve"> 3 </w:t>
            </w:r>
            <w:r>
              <w:rPr>
                <w:rFonts w:cs="David"/>
                <w:b/>
                <w:bCs/>
                <w:szCs w:val="24"/>
                <w:u w:val="single"/>
                <w:rtl/>
              </w:rPr>
              <w:t>–</w:t>
            </w:r>
            <w:r w:rsidRPr="00122AD3">
              <w:rPr>
                <w:rFonts w:cs="David" w:hint="cs"/>
                <w:b/>
                <w:bCs/>
                <w:szCs w:val="24"/>
                <w:u w:val="single"/>
                <w:rtl/>
              </w:rPr>
              <w:t xml:space="preserve"> </w:t>
            </w:r>
            <w:r>
              <w:rPr>
                <w:rFonts w:cs="David" w:hint="cs"/>
                <w:b/>
                <w:bCs/>
                <w:szCs w:val="24"/>
                <w:u w:val="single"/>
                <w:rtl/>
              </w:rPr>
              <w:t>לוג מערכת</w:t>
            </w: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3</w:t>
            </w:r>
          </w:p>
        </w:tc>
        <w:tc>
          <w:tcPr>
            <w:tcW w:w="2744"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לוג מערכת</w:t>
            </w: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jc w:val="center"/>
              <w:rPr>
                <w:szCs w:val="24"/>
              </w:rPr>
            </w:pPr>
            <w:r w:rsidRPr="003021B2">
              <w:rPr>
                <w:rFonts w:ascii="David" w:hAnsi="David" w:cs="David" w:hint="cs"/>
                <w:szCs w:val="24"/>
                <w:rtl/>
              </w:rPr>
              <w:t>1</w:t>
            </w: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rPr>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B24CB6" w:rsidDel="005C6296" w:rsidRDefault="00D35C31" w:rsidP="0029026D">
            <w:pPr>
              <w:spacing w:before="60" w:after="60"/>
              <w:jc w:val="both"/>
              <w:rPr>
                <w:rFonts w:ascii="David" w:hAnsi="David" w:cs="David"/>
                <w:szCs w:val="24"/>
                <w:rtl/>
              </w:rPr>
            </w:pPr>
            <w:r w:rsidRPr="00B24CB6">
              <w:rPr>
                <w:rFonts w:ascii="David" w:hAnsi="David" w:cs="David"/>
                <w:szCs w:val="24"/>
                <w:rtl/>
              </w:rPr>
              <w:t>3.98</w:t>
            </w:r>
          </w:p>
        </w:tc>
        <w:tc>
          <w:tcPr>
            <w:tcW w:w="2744" w:type="pct"/>
            <w:tcBorders>
              <w:top w:val="single" w:sz="4" w:space="0" w:color="auto"/>
              <w:left w:val="single" w:sz="4" w:space="0" w:color="auto"/>
              <w:bottom w:val="single" w:sz="4" w:space="0" w:color="auto"/>
              <w:right w:val="single" w:sz="4" w:space="0" w:color="auto"/>
            </w:tcBorders>
          </w:tcPr>
          <w:p w:rsidR="00D35C31" w:rsidRPr="00B24CB6" w:rsidRDefault="00D35C31" w:rsidP="0029026D">
            <w:pPr>
              <w:spacing w:before="60" w:after="60"/>
              <w:jc w:val="both"/>
              <w:rPr>
                <w:rFonts w:ascii="David" w:hAnsi="David" w:cs="David"/>
                <w:b/>
                <w:bCs/>
                <w:szCs w:val="24"/>
                <w:rtl/>
              </w:rPr>
            </w:pPr>
            <w:r w:rsidRPr="00B24CB6">
              <w:rPr>
                <w:rFonts w:ascii="David" w:hAnsi="David" w:cs="David"/>
                <w:szCs w:val="24"/>
                <w:rtl/>
              </w:rPr>
              <w:t>רישיונות מערכת הפעלה</w:t>
            </w:r>
            <w:r>
              <w:rPr>
                <w:rFonts w:ascii="David" w:hAnsi="David" w:cs="David" w:hint="cs"/>
                <w:b/>
                <w:bCs/>
                <w:szCs w:val="24"/>
                <w:rtl/>
              </w:rPr>
              <w:t xml:space="preserve"> </w:t>
            </w:r>
            <w:r>
              <w:rPr>
                <w:rFonts w:ascii="David" w:hAnsi="David" w:cs="David" w:hint="cs"/>
                <w:szCs w:val="24"/>
                <w:rtl/>
              </w:rPr>
              <w:t>(הערה: יש לרשום גם כמות)</w:t>
            </w:r>
          </w:p>
        </w:tc>
        <w:tc>
          <w:tcPr>
            <w:tcW w:w="371" w:type="pct"/>
            <w:tcBorders>
              <w:top w:val="single" w:sz="4" w:space="0" w:color="auto"/>
              <w:left w:val="single" w:sz="4" w:space="0" w:color="auto"/>
              <w:bottom w:val="single" w:sz="4" w:space="0" w:color="auto"/>
              <w:right w:val="single" w:sz="4" w:space="0" w:color="auto"/>
            </w:tcBorders>
            <w:shd w:val="clear" w:color="auto" w:fill="FFFF00"/>
          </w:tcPr>
          <w:p w:rsidR="00D35C31" w:rsidRPr="00B24CB6" w:rsidRDefault="00D35C31" w:rsidP="0029026D">
            <w:pPr>
              <w:rPr>
                <w:rFonts w:ascii="David" w:hAnsi="David" w:cs="David"/>
                <w:szCs w:val="24"/>
              </w:rPr>
            </w:pPr>
          </w:p>
        </w:tc>
        <w:tc>
          <w:tcPr>
            <w:tcW w:w="652" w:type="pct"/>
            <w:tcBorders>
              <w:top w:val="single" w:sz="4" w:space="0" w:color="auto"/>
              <w:left w:val="single" w:sz="4" w:space="0" w:color="auto"/>
              <w:bottom w:val="single" w:sz="4" w:space="0" w:color="auto"/>
              <w:right w:val="single" w:sz="4" w:space="0" w:color="auto"/>
            </w:tcBorders>
          </w:tcPr>
          <w:p w:rsidR="00D35C31" w:rsidRPr="00B24CB6" w:rsidRDefault="00D35C31" w:rsidP="0029026D">
            <w:pPr>
              <w:rPr>
                <w:rFonts w:ascii="David" w:hAnsi="David" w:cs="David"/>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A36825" w:rsidDel="005C6296" w:rsidRDefault="00D35C31" w:rsidP="0029026D">
            <w:pPr>
              <w:spacing w:before="60" w:after="60"/>
              <w:jc w:val="both"/>
              <w:rPr>
                <w:rFonts w:ascii="David" w:hAnsi="David" w:cs="David"/>
                <w:szCs w:val="24"/>
                <w:rtl/>
              </w:rPr>
            </w:pPr>
          </w:p>
        </w:tc>
        <w:tc>
          <w:tcPr>
            <w:tcW w:w="2744" w:type="pct"/>
            <w:tcBorders>
              <w:top w:val="single" w:sz="4" w:space="0" w:color="auto"/>
              <w:left w:val="single" w:sz="4" w:space="0" w:color="auto"/>
              <w:bottom w:val="single" w:sz="4" w:space="0" w:color="auto"/>
              <w:right w:val="single" w:sz="4" w:space="0" w:color="auto"/>
            </w:tcBorders>
          </w:tcPr>
          <w:p w:rsidR="00D35C31" w:rsidRPr="00424E9F" w:rsidRDefault="00D35C31" w:rsidP="0029026D">
            <w:pPr>
              <w:spacing w:before="60" w:after="60"/>
              <w:jc w:val="both"/>
              <w:rPr>
                <w:rFonts w:ascii="David" w:hAnsi="David" w:cs="David"/>
                <w:b/>
                <w:bCs/>
                <w:szCs w:val="24"/>
                <w:rtl/>
              </w:rPr>
            </w:pP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A36825" w:rsidDel="005C6296" w:rsidRDefault="00D35C31" w:rsidP="0029026D">
            <w:pPr>
              <w:spacing w:before="60" w:after="60"/>
              <w:jc w:val="both"/>
              <w:rPr>
                <w:rFonts w:ascii="David" w:hAnsi="David" w:cs="David"/>
                <w:szCs w:val="24"/>
                <w:rtl/>
              </w:rPr>
            </w:pPr>
            <w:r w:rsidRPr="00A36825">
              <w:rPr>
                <w:rFonts w:ascii="David" w:hAnsi="David" w:cs="David" w:hint="cs"/>
                <w:szCs w:val="24"/>
                <w:rtl/>
              </w:rPr>
              <w:t>4</w:t>
            </w:r>
          </w:p>
        </w:tc>
        <w:tc>
          <w:tcPr>
            <w:tcW w:w="4671"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A36825" w:rsidRDefault="00D35C31" w:rsidP="0029026D">
            <w:pPr>
              <w:spacing w:before="60" w:after="60"/>
              <w:jc w:val="both"/>
              <w:rPr>
                <w:rFonts w:ascii="David" w:hAnsi="David" w:cs="David"/>
                <w:szCs w:val="24"/>
              </w:rPr>
            </w:pPr>
            <w:r>
              <w:rPr>
                <w:rFonts w:cs="David" w:hint="cs"/>
                <w:b/>
                <w:bCs/>
                <w:szCs w:val="24"/>
                <w:u w:val="single"/>
                <w:rtl/>
              </w:rPr>
              <w:t>תת-מערכת</w:t>
            </w:r>
            <w:r w:rsidRPr="00122AD3">
              <w:rPr>
                <w:rFonts w:cs="David" w:hint="cs"/>
                <w:b/>
                <w:bCs/>
                <w:szCs w:val="24"/>
                <w:u w:val="single"/>
                <w:rtl/>
              </w:rPr>
              <w:t xml:space="preserve"> 4 </w:t>
            </w:r>
            <w:r w:rsidRPr="00122AD3">
              <w:rPr>
                <w:rFonts w:cs="David"/>
                <w:b/>
                <w:bCs/>
                <w:szCs w:val="24"/>
                <w:u w:val="single"/>
                <w:rtl/>
              </w:rPr>
              <w:t>–</w:t>
            </w:r>
            <w:r w:rsidRPr="00122AD3">
              <w:rPr>
                <w:rFonts w:cs="David" w:hint="cs"/>
                <w:b/>
                <w:bCs/>
                <w:szCs w:val="24"/>
                <w:u w:val="single"/>
                <w:rtl/>
              </w:rPr>
              <w:t xml:space="preserve"> </w:t>
            </w:r>
            <w:r>
              <w:rPr>
                <w:rFonts w:cs="David" w:hint="cs"/>
                <w:b/>
                <w:bCs/>
                <w:szCs w:val="24"/>
                <w:u w:val="single"/>
                <w:rtl/>
              </w:rPr>
              <w:t>שירותי מידע וניהול מערכתיים</w:t>
            </w: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A36825" w:rsidDel="005C6296" w:rsidRDefault="00D35C31" w:rsidP="0029026D">
            <w:pPr>
              <w:spacing w:before="60" w:after="60"/>
              <w:jc w:val="both"/>
              <w:rPr>
                <w:rFonts w:ascii="David" w:hAnsi="David" w:cs="David"/>
                <w:szCs w:val="24"/>
                <w:rtl/>
              </w:rPr>
            </w:pPr>
            <w:r>
              <w:rPr>
                <w:rFonts w:ascii="David" w:hAnsi="David" w:cs="David" w:hint="cs"/>
                <w:szCs w:val="24"/>
                <w:rtl/>
              </w:rPr>
              <w:t>4</w:t>
            </w:r>
          </w:p>
        </w:tc>
        <w:tc>
          <w:tcPr>
            <w:tcW w:w="2744" w:type="pct"/>
            <w:tcBorders>
              <w:top w:val="single" w:sz="4" w:space="0" w:color="auto"/>
              <w:left w:val="single" w:sz="4" w:space="0" w:color="auto"/>
              <w:bottom w:val="single" w:sz="4" w:space="0" w:color="auto"/>
              <w:right w:val="single" w:sz="4" w:space="0" w:color="auto"/>
            </w:tcBorders>
          </w:tcPr>
          <w:p w:rsidR="00D35C31" w:rsidRPr="00A57269" w:rsidRDefault="00D35C31" w:rsidP="0029026D">
            <w:pPr>
              <w:spacing w:before="60" w:after="60"/>
              <w:jc w:val="both"/>
              <w:rPr>
                <w:rFonts w:ascii="David" w:hAnsi="David" w:cs="David"/>
                <w:szCs w:val="24"/>
                <w:rtl/>
              </w:rPr>
            </w:pPr>
            <w:r w:rsidRPr="00A57269">
              <w:rPr>
                <w:rFonts w:ascii="David" w:hAnsi="David" w:cs="David" w:hint="cs"/>
                <w:szCs w:val="24"/>
                <w:rtl/>
              </w:rPr>
              <w:t>שירותי מידע וניהול מערכתיים</w:t>
            </w: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jc w:val="center"/>
              <w:rPr>
                <w:szCs w:val="24"/>
              </w:rPr>
            </w:pPr>
            <w:r w:rsidRPr="000E2B24">
              <w:rPr>
                <w:rFonts w:ascii="David" w:hAnsi="David" w:cs="David" w:hint="cs"/>
                <w:szCs w:val="24"/>
                <w:rtl/>
              </w:rPr>
              <w:t>1</w:t>
            </w: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rPr>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B24CB6" w:rsidRDefault="00D35C31" w:rsidP="0029026D">
            <w:pPr>
              <w:spacing w:before="60" w:after="60"/>
              <w:jc w:val="both"/>
              <w:rPr>
                <w:rFonts w:ascii="David" w:hAnsi="David" w:cs="David"/>
                <w:szCs w:val="24"/>
                <w:rtl/>
              </w:rPr>
            </w:pPr>
            <w:r w:rsidRPr="00B24CB6">
              <w:rPr>
                <w:rFonts w:ascii="David" w:hAnsi="David" w:cs="David"/>
                <w:szCs w:val="24"/>
                <w:rtl/>
              </w:rPr>
              <w:t>4.98</w:t>
            </w:r>
          </w:p>
        </w:tc>
        <w:tc>
          <w:tcPr>
            <w:tcW w:w="2744" w:type="pct"/>
            <w:tcBorders>
              <w:top w:val="single" w:sz="4" w:space="0" w:color="auto"/>
              <w:left w:val="single" w:sz="4" w:space="0" w:color="auto"/>
              <w:bottom w:val="single" w:sz="4" w:space="0" w:color="auto"/>
              <w:right w:val="single" w:sz="4" w:space="0" w:color="auto"/>
            </w:tcBorders>
          </w:tcPr>
          <w:p w:rsidR="00D35C31" w:rsidRPr="00B24CB6" w:rsidRDefault="00D35C31" w:rsidP="0029026D">
            <w:pPr>
              <w:spacing w:before="60" w:after="60"/>
              <w:jc w:val="both"/>
              <w:rPr>
                <w:rFonts w:ascii="David" w:hAnsi="David" w:cs="David"/>
                <w:szCs w:val="24"/>
                <w:rtl/>
              </w:rPr>
            </w:pPr>
            <w:r w:rsidRPr="00B24CB6">
              <w:rPr>
                <w:rFonts w:ascii="David" w:hAnsi="David" w:cs="David"/>
                <w:szCs w:val="24"/>
                <w:rtl/>
              </w:rPr>
              <w:t>רישיונות מערכת הפעלה</w:t>
            </w:r>
            <w:r>
              <w:rPr>
                <w:rFonts w:ascii="David" w:hAnsi="David" w:cs="David" w:hint="cs"/>
                <w:szCs w:val="24"/>
                <w:rtl/>
              </w:rPr>
              <w:t xml:space="preserve"> (הערה: יש לרשום גם כמות)</w:t>
            </w:r>
          </w:p>
        </w:tc>
        <w:tc>
          <w:tcPr>
            <w:tcW w:w="371" w:type="pct"/>
            <w:tcBorders>
              <w:top w:val="single" w:sz="4" w:space="0" w:color="auto"/>
              <w:left w:val="single" w:sz="4" w:space="0" w:color="auto"/>
              <w:bottom w:val="single" w:sz="4" w:space="0" w:color="auto"/>
              <w:right w:val="single" w:sz="4" w:space="0" w:color="auto"/>
            </w:tcBorders>
            <w:shd w:val="clear" w:color="auto" w:fill="FFFF00"/>
          </w:tcPr>
          <w:p w:rsidR="00D35C31" w:rsidRPr="00B24CB6" w:rsidRDefault="00D35C31" w:rsidP="0029026D">
            <w:pPr>
              <w:rPr>
                <w:rFonts w:ascii="David" w:hAnsi="David" w:cs="David"/>
                <w:szCs w:val="24"/>
                <w:rtl/>
              </w:rPr>
            </w:pPr>
          </w:p>
        </w:tc>
        <w:tc>
          <w:tcPr>
            <w:tcW w:w="652" w:type="pct"/>
            <w:tcBorders>
              <w:top w:val="single" w:sz="4" w:space="0" w:color="auto"/>
              <w:left w:val="single" w:sz="4" w:space="0" w:color="auto"/>
              <w:bottom w:val="single" w:sz="4" w:space="0" w:color="auto"/>
              <w:right w:val="single" w:sz="4" w:space="0" w:color="auto"/>
            </w:tcBorders>
          </w:tcPr>
          <w:p w:rsidR="00D35C31" w:rsidRPr="00B24CB6" w:rsidRDefault="00D35C31" w:rsidP="0029026D">
            <w:pPr>
              <w:rPr>
                <w:rFonts w:ascii="David" w:hAnsi="David" w:cs="David"/>
                <w:szCs w:val="24"/>
                <w:rtl/>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2744"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p>
        </w:tc>
        <w:tc>
          <w:tcPr>
            <w:tcW w:w="3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65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45"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c>
          <w:tcPr>
            <w:tcW w:w="4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bl>
    <w:p w:rsidR="00D35C31" w:rsidRPr="00850D6F" w:rsidRDefault="00D35C31" w:rsidP="00D35C31">
      <w:pPr>
        <w:tabs>
          <w:tab w:val="left" w:pos="1276"/>
        </w:tabs>
        <w:spacing w:before="60" w:after="60" w:line="360" w:lineRule="auto"/>
        <w:ind w:left="538"/>
        <w:jc w:val="both"/>
        <w:rPr>
          <w:rFonts w:ascii="David" w:hAnsi="David" w:cs="David"/>
          <w:szCs w:val="24"/>
          <w:u w:val="single"/>
        </w:rPr>
      </w:pPr>
      <w:bookmarkStart w:id="562" w:name="_Ref491606932"/>
    </w:p>
    <w:p w:rsidR="00D35C31" w:rsidRDefault="00D35C31" w:rsidP="00452231">
      <w:pPr>
        <w:pStyle w:val="ListParagraph"/>
        <w:numPr>
          <w:ilvl w:val="2"/>
          <w:numId w:val="143"/>
        </w:numPr>
        <w:tabs>
          <w:tab w:val="clear" w:pos="2160"/>
          <w:tab w:val="left" w:pos="1276"/>
        </w:tabs>
        <w:spacing w:before="60" w:after="60" w:line="360" w:lineRule="auto"/>
        <w:ind w:left="1258"/>
        <w:contextualSpacing w:val="0"/>
        <w:jc w:val="both"/>
        <w:rPr>
          <w:rFonts w:ascii="David" w:hAnsi="David" w:cs="David"/>
          <w:szCs w:val="24"/>
          <w:u w:val="single"/>
        </w:rPr>
      </w:pPr>
      <w:bookmarkStart w:id="563" w:name="_Ref491706073"/>
      <w:r>
        <w:rPr>
          <w:rFonts w:ascii="David" w:hAnsi="David" w:cs="David" w:hint="cs"/>
          <w:szCs w:val="24"/>
          <w:u w:val="single"/>
          <w:rtl/>
        </w:rPr>
        <w:t>פיתוח ממשקים ושירותים לפי שעות עבודה:</w:t>
      </w:r>
      <w:bookmarkEnd w:id="562"/>
      <w:bookmarkEnd w:id="563"/>
    </w:p>
    <w:p w:rsidR="00D35C31" w:rsidRPr="00586DC6" w:rsidRDefault="00D35C31" w:rsidP="00452231">
      <w:pPr>
        <w:pStyle w:val="ListParagraph"/>
        <w:numPr>
          <w:ilvl w:val="3"/>
          <w:numId w:val="143"/>
        </w:numPr>
        <w:tabs>
          <w:tab w:val="clear" w:pos="3240"/>
          <w:tab w:val="left" w:pos="1276"/>
        </w:tabs>
        <w:spacing w:before="60" w:after="60" w:line="360" w:lineRule="auto"/>
        <w:ind w:left="2147" w:hanging="810"/>
        <w:contextualSpacing w:val="0"/>
        <w:jc w:val="both"/>
        <w:rPr>
          <w:rFonts w:ascii="David" w:hAnsi="David" w:cs="David"/>
          <w:szCs w:val="24"/>
        </w:rPr>
      </w:pPr>
      <w:r w:rsidRPr="00586DC6">
        <w:rPr>
          <w:rFonts w:ascii="David" w:hAnsi="David" w:cs="David" w:hint="cs"/>
          <w:szCs w:val="24"/>
          <w:rtl/>
        </w:rPr>
        <w:t>המזמין יהיה רשאי להגדיר משימות שונות ולבקש לקבל הצעת מחיר מהספק הזוכה, בהתאם להערכת כמויות שעות עבודה נדרשות לשינוי המבוקש.</w:t>
      </w:r>
    </w:p>
    <w:p w:rsidR="00D35C31" w:rsidRPr="00586DC6" w:rsidRDefault="00D35C31" w:rsidP="00452231">
      <w:pPr>
        <w:pStyle w:val="ListParagraph"/>
        <w:numPr>
          <w:ilvl w:val="3"/>
          <w:numId w:val="143"/>
        </w:numPr>
        <w:tabs>
          <w:tab w:val="clear" w:pos="3240"/>
          <w:tab w:val="left" w:pos="1276"/>
        </w:tabs>
        <w:spacing w:before="60" w:after="60" w:line="360" w:lineRule="auto"/>
        <w:ind w:left="2147" w:hanging="810"/>
        <w:contextualSpacing w:val="0"/>
        <w:jc w:val="both"/>
        <w:rPr>
          <w:rFonts w:ascii="David" w:hAnsi="David" w:cs="David"/>
          <w:szCs w:val="24"/>
        </w:rPr>
      </w:pPr>
      <w:r w:rsidRPr="00586DC6">
        <w:rPr>
          <w:rFonts w:ascii="David" w:hAnsi="David" w:cs="David" w:hint="cs"/>
          <w:szCs w:val="24"/>
          <w:rtl/>
        </w:rPr>
        <w:t xml:space="preserve">פירוט אופן הביצוע והצעה לתעריפי שעות העבודה </w:t>
      </w:r>
      <w:r w:rsidRPr="00586DC6">
        <w:rPr>
          <w:rFonts w:ascii="David" w:hAnsi="David" w:cs="David"/>
          <w:szCs w:val="24"/>
          <w:rtl/>
        </w:rPr>
        <w:t>–</w:t>
      </w:r>
      <w:r w:rsidRPr="00586DC6">
        <w:rPr>
          <w:rFonts w:ascii="David" w:hAnsi="David" w:cs="David" w:hint="cs"/>
          <w:szCs w:val="24"/>
          <w:rtl/>
        </w:rPr>
        <w:t xml:space="preserve"> ראה </w:t>
      </w:r>
      <w:r w:rsidRPr="00586DC6">
        <w:rPr>
          <w:rFonts w:ascii="David" w:hAnsi="David" w:cs="David" w:hint="cs"/>
          <w:b/>
          <w:bCs/>
          <w:szCs w:val="24"/>
          <w:rtl/>
        </w:rPr>
        <w:t xml:space="preserve">בסעיף </w:t>
      </w:r>
      <w:r w:rsidRPr="00586DC6">
        <w:rPr>
          <w:rFonts w:ascii="David" w:hAnsi="David" w:cs="David"/>
          <w:b/>
          <w:bCs/>
          <w:szCs w:val="24"/>
        </w:rPr>
        <w:fldChar w:fldCharType="begin" w:fldLock="1"/>
      </w:r>
      <w:r w:rsidRPr="00586DC6">
        <w:rPr>
          <w:rFonts w:ascii="David" w:hAnsi="David" w:cs="David"/>
          <w:b/>
          <w:bCs/>
          <w:szCs w:val="24"/>
        </w:rPr>
        <w:instrText xml:space="preserve"> REF _Ref490083528 \r \h  \* MERGEFORMAT </w:instrText>
      </w:r>
      <w:r w:rsidRPr="00586DC6">
        <w:rPr>
          <w:rFonts w:ascii="David" w:hAnsi="David" w:cs="David"/>
          <w:b/>
          <w:bCs/>
          <w:szCs w:val="24"/>
        </w:rPr>
      </w:r>
      <w:r w:rsidRPr="00586DC6">
        <w:rPr>
          <w:rFonts w:ascii="David" w:hAnsi="David" w:cs="David"/>
          <w:b/>
          <w:bCs/>
          <w:szCs w:val="24"/>
        </w:rPr>
        <w:fldChar w:fldCharType="separate"/>
      </w:r>
      <w:r w:rsidR="00C023D3">
        <w:rPr>
          <w:rFonts w:ascii="David" w:hAnsi="David" w:cs="David"/>
          <w:b/>
          <w:bCs/>
          <w:szCs w:val="24"/>
          <w:rtl/>
        </w:rPr>
        <w:t>‏5.4.1</w:t>
      </w:r>
      <w:r w:rsidRPr="00586DC6">
        <w:rPr>
          <w:rFonts w:ascii="David" w:hAnsi="David" w:cs="David"/>
          <w:b/>
          <w:bCs/>
          <w:szCs w:val="24"/>
        </w:rPr>
        <w:fldChar w:fldCharType="end"/>
      </w:r>
      <w:r w:rsidRPr="00586DC6">
        <w:rPr>
          <w:rFonts w:ascii="David" w:hAnsi="David" w:cs="David" w:hint="cs"/>
          <w:szCs w:val="24"/>
          <w:rtl/>
        </w:rPr>
        <w:t xml:space="preserve"> להלן.</w:t>
      </w:r>
    </w:p>
    <w:p w:rsidR="00D35C31" w:rsidRDefault="00D35C31" w:rsidP="00452231">
      <w:pPr>
        <w:pStyle w:val="ListParagraph"/>
        <w:numPr>
          <w:ilvl w:val="2"/>
          <w:numId w:val="143"/>
        </w:numPr>
        <w:tabs>
          <w:tab w:val="clear" w:pos="2160"/>
          <w:tab w:val="left" w:pos="1276"/>
        </w:tabs>
        <w:spacing w:before="60" w:after="60" w:line="360" w:lineRule="auto"/>
        <w:ind w:left="1258"/>
        <w:contextualSpacing w:val="0"/>
        <w:jc w:val="both"/>
        <w:rPr>
          <w:rFonts w:ascii="David" w:hAnsi="David" w:cs="David"/>
          <w:szCs w:val="24"/>
          <w:u w:val="single"/>
        </w:rPr>
      </w:pPr>
      <w:bookmarkStart w:id="564" w:name="_Ref491606955"/>
      <w:r>
        <w:rPr>
          <w:rFonts w:ascii="David" w:hAnsi="David" w:cs="David" w:hint="cs"/>
          <w:szCs w:val="24"/>
          <w:u w:val="single"/>
          <w:rtl/>
        </w:rPr>
        <w:t>פיתוח ממשקים לפי סיווג מורכבות:</w:t>
      </w:r>
      <w:bookmarkEnd w:id="564"/>
      <w:r>
        <w:rPr>
          <w:rFonts w:ascii="David" w:hAnsi="David" w:cs="David" w:hint="cs"/>
          <w:szCs w:val="24"/>
          <w:u w:val="single"/>
          <w:rtl/>
        </w:rPr>
        <w:t xml:space="preserve"> </w:t>
      </w:r>
    </w:p>
    <w:p w:rsidR="00D35C31" w:rsidRPr="00586DC6" w:rsidRDefault="00D35C31" w:rsidP="00452231">
      <w:pPr>
        <w:pStyle w:val="ListParagraph"/>
        <w:numPr>
          <w:ilvl w:val="3"/>
          <w:numId w:val="143"/>
        </w:numPr>
        <w:tabs>
          <w:tab w:val="clear" w:pos="3240"/>
          <w:tab w:val="left" w:pos="1276"/>
        </w:tabs>
        <w:spacing w:before="60" w:after="60" w:line="360" w:lineRule="auto"/>
        <w:ind w:left="2147" w:hanging="810"/>
        <w:contextualSpacing w:val="0"/>
        <w:jc w:val="both"/>
        <w:rPr>
          <w:rFonts w:ascii="David" w:hAnsi="David" w:cs="David"/>
          <w:szCs w:val="24"/>
        </w:rPr>
      </w:pPr>
      <w:r w:rsidRPr="00586DC6">
        <w:rPr>
          <w:rFonts w:ascii="David" w:hAnsi="David" w:cs="David" w:hint="cs"/>
          <w:szCs w:val="24"/>
          <w:rtl/>
        </w:rPr>
        <w:t>מעבר להתקנת התוכנה הבסיסית, המזמין רשאי להזמין מהספק לפתח ממשקים שונים.</w:t>
      </w:r>
    </w:p>
    <w:p w:rsidR="00D35C31" w:rsidRPr="00586DC6" w:rsidRDefault="00D35C31" w:rsidP="00452231">
      <w:pPr>
        <w:pStyle w:val="ListParagraph"/>
        <w:numPr>
          <w:ilvl w:val="3"/>
          <w:numId w:val="143"/>
        </w:numPr>
        <w:tabs>
          <w:tab w:val="clear" w:pos="3240"/>
          <w:tab w:val="left" w:pos="1276"/>
        </w:tabs>
        <w:spacing w:before="60" w:after="60" w:line="360" w:lineRule="auto"/>
        <w:ind w:left="2147" w:hanging="810"/>
        <w:contextualSpacing w:val="0"/>
        <w:jc w:val="both"/>
        <w:rPr>
          <w:rFonts w:ascii="David" w:hAnsi="David" w:cs="David"/>
          <w:szCs w:val="24"/>
        </w:rPr>
      </w:pPr>
      <w:r w:rsidRPr="00586DC6">
        <w:rPr>
          <w:rFonts w:ascii="David" w:hAnsi="David" w:cs="David" w:hint="cs"/>
          <w:szCs w:val="24"/>
          <w:rtl/>
        </w:rPr>
        <w:t xml:space="preserve">תהליך העבודה יהיה </w:t>
      </w:r>
      <w:r w:rsidRPr="00586DC6">
        <w:rPr>
          <w:rFonts w:ascii="David" w:hAnsi="David" w:cs="David"/>
          <w:szCs w:val="24"/>
          <w:rtl/>
        </w:rPr>
        <w:t>–</w:t>
      </w:r>
      <w:r w:rsidRPr="00586DC6">
        <w:rPr>
          <w:rFonts w:ascii="David" w:hAnsi="David" w:cs="David" w:hint="cs"/>
          <w:szCs w:val="24"/>
          <w:rtl/>
        </w:rPr>
        <w:t xml:space="preserve"> אפיון הדרישה, קביעה של המזמין לגבי מורכבות הממשק בהתאם לקריטריונים שנקבעו, הזמנה וביצוע.</w:t>
      </w:r>
    </w:p>
    <w:p w:rsidR="00D35C31" w:rsidRDefault="00D35C31" w:rsidP="009A2F30">
      <w:pPr>
        <w:pStyle w:val="ListParagraph"/>
        <w:numPr>
          <w:ilvl w:val="3"/>
          <w:numId w:val="143"/>
        </w:numPr>
        <w:tabs>
          <w:tab w:val="clear" w:pos="3240"/>
          <w:tab w:val="left" w:pos="1276"/>
        </w:tabs>
        <w:spacing w:before="60" w:after="60" w:line="360" w:lineRule="auto"/>
        <w:ind w:left="2147" w:hanging="810"/>
        <w:contextualSpacing w:val="0"/>
        <w:jc w:val="both"/>
        <w:rPr>
          <w:rFonts w:ascii="David" w:hAnsi="David" w:cs="David"/>
          <w:szCs w:val="24"/>
        </w:rPr>
      </w:pPr>
      <w:r w:rsidRPr="00586DC6">
        <w:rPr>
          <w:rFonts w:ascii="David" w:hAnsi="David" w:cs="David" w:hint="cs"/>
          <w:szCs w:val="24"/>
          <w:rtl/>
        </w:rPr>
        <w:t>פירוט הסיווג למורכבות היישומים</w:t>
      </w:r>
      <w:r>
        <w:rPr>
          <w:rFonts w:ascii="David" w:hAnsi="David" w:cs="David" w:hint="cs"/>
          <w:szCs w:val="24"/>
          <w:rtl/>
        </w:rPr>
        <w:t xml:space="preserve"> </w:t>
      </w:r>
      <w:r>
        <w:rPr>
          <w:rFonts w:ascii="David" w:hAnsi="David" w:cs="David"/>
          <w:szCs w:val="24"/>
          <w:rtl/>
        </w:rPr>
        <w:t>–</w:t>
      </w:r>
      <w:r>
        <w:rPr>
          <w:rFonts w:ascii="David" w:hAnsi="David" w:cs="David" w:hint="cs"/>
          <w:szCs w:val="24"/>
          <w:rtl/>
        </w:rPr>
        <w:t xml:space="preserve"> ראה </w:t>
      </w:r>
      <w:r w:rsidRPr="00586DC6">
        <w:rPr>
          <w:rFonts w:ascii="David" w:hAnsi="David" w:cs="David" w:hint="cs"/>
          <w:b/>
          <w:bCs/>
          <w:szCs w:val="24"/>
          <w:rtl/>
        </w:rPr>
        <w:t>בסעיף</w:t>
      </w:r>
      <w:r w:rsidR="009A2F30">
        <w:rPr>
          <w:rFonts w:ascii="David" w:hAnsi="David" w:cs="David" w:hint="cs"/>
          <w:b/>
          <w:bCs/>
          <w:szCs w:val="24"/>
          <w:rtl/>
        </w:rPr>
        <w:t xml:space="preserve"> </w:t>
      </w:r>
      <w:r w:rsidR="009A2F30">
        <w:rPr>
          <w:rFonts w:ascii="David" w:hAnsi="David" w:cs="David"/>
          <w:b/>
          <w:bCs/>
          <w:szCs w:val="24"/>
          <w:rtl/>
        </w:rPr>
        <w:fldChar w:fldCharType="begin" w:fldLock="1"/>
      </w:r>
      <w:r w:rsidR="009A2F30">
        <w:rPr>
          <w:rFonts w:ascii="David" w:hAnsi="David" w:cs="David"/>
          <w:b/>
          <w:bCs/>
          <w:szCs w:val="24"/>
          <w:rtl/>
        </w:rPr>
        <w:instrText xml:space="preserve"> </w:instrText>
      </w:r>
      <w:r w:rsidR="009A2F30">
        <w:rPr>
          <w:rFonts w:ascii="David" w:hAnsi="David" w:cs="David" w:hint="cs"/>
          <w:b/>
          <w:bCs/>
          <w:szCs w:val="24"/>
        </w:rPr>
        <w:instrText>REF</w:instrText>
      </w:r>
      <w:r w:rsidR="009A2F30">
        <w:rPr>
          <w:rFonts w:ascii="David" w:hAnsi="David" w:cs="David" w:hint="cs"/>
          <w:b/>
          <w:bCs/>
          <w:szCs w:val="24"/>
          <w:rtl/>
        </w:rPr>
        <w:instrText xml:space="preserve"> _</w:instrText>
      </w:r>
      <w:r w:rsidR="009A2F30">
        <w:rPr>
          <w:rFonts w:ascii="David" w:hAnsi="David" w:cs="David" w:hint="cs"/>
          <w:b/>
          <w:bCs/>
          <w:szCs w:val="24"/>
        </w:rPr>
        <w:instrText>Ref490083603 \r \h</w:instrText>
      </w:r>
      <w:r w:rsidR="009A2F30">
        <w:rPr>
          <w:rFonts w:ascii="David" w:hAnsi="David" w:cs="David"/>
          <w:b/>
          <w:bCs/>
          <w:szCs w:val="24"/>
          <w:rtl/>
        </w:rPr>
        <w:instrText xml:space="preserve"> </w:instrText>
      </w:r>
      <w:r w:rsidR="009A2F30">
        <w:rPr>
          <w:rFonts w:ascii="David" w:hAnsi="David" w:cs="David"/>
          <w:b/>
          <w:bCs/>
          <w:szCs w:val="24"/>
          <w:rtl/>
        </w:rPr>
      </w:r>
      <w:r w:rsidR="009A2F30">
        <w:rPr>
          <w:rFonts w:ascii="David" w:hAnsi="David" w:cs="David"/>
          <w:b/>
          <w:bCs/>
          <w:szCs w:val="24"/>
          <w:rtl/>
        </w:rPr>
        <w:fldChar w:fldCharType="separate"/>
      </w:r>
      <w:r w:rsidR="00C023D3">
        <w:rPr>
          <w:rFonts w:ascii="David" w:hAnsi="David" w:cs="David"/>
          <w:b/>
          <w:bCs/>
          <w:szCs w:val="24"/>
          <w:rtl/>
        </w:rPr>
        <w:t>‏5.4.2</w:t>
      </w:r>
      <w:r w:rsidR="009A2F30">
        <w:rPr>
          <w:rFonts w:ascii="David" w:hAnsi="David" w:cs="David"/>
          <w:b/>
          <w:bCs/>
          <w:szCs w:val="24"/>
          <w:rtl/>
        </w:rPr>
        <w:fldChar w:fldCharType="end"/>
      </w:r>
      <w:r w:rsidR="009A2F30">
        <w:rPr>
          <w:rFonts w:ascii="David" w:hAnsi="David" w:cs="David" w:hint="cs"/>
          <w:b/>
          <w:bCs/>
          <w:szCs w:val="24"/>
          <w:rtl/>
        </w:rPr>
        <w:t xml:space="preserve">  </w:t>
      </w:r>
      <w:r w:rsidRPr="00586DC6">
        <w:rPr>
          <w:rFonts w:ascii="David" w:hAnsi="David" w:cs="David" w:hint="cs"/>
          <w:szCs w:val="24"/>
          <w:rtl/>
        </w:rPr>
        <w:t>להלן.</w:t>
      </w:r>
    </w:p>
    <w:p w:rsidR="005874FB" w:rsidRPr="00586DC6" w:rsidRDefault="005874FB" w:rsidP="005874FB">
      <w:pPr>
        <w:pStyle w:val="ListParagraph"/>
        <w:tabs>
          <w:tab w:val="left" w:pos="1276"/>
        </w:tabs>
        <w:spacing w:before="60" w:after="60" w:line="360" w:lineRule="auto"/>
        <w:ind w:left="2147"/>
        <w:contextualSpacing w:val="0"/>
        <w:jc w:val="both"/>
        <w:rPr>
          <w:rFonts w:ascii="David" w:hAnsi="David" w:cs="David"/>
          <w:szCs w:val="24"/>
        </w:rPr>
      </w:pPr>
    </w:p>
    <w:p w:rsidR="00D35C31" w:rsidRPr="00A36825" w:rsidRDefault="00D35C31" w:rsidP="00452231">
      <w:pPr>
        <w:numPr>
          <w:ilvl w:val="1"/>
          <w:numId w:val="143"/>
        </w:numPr>
        <w:tabs>
          <w:tab w:val="clear" w:pos="1440"/>
          <w:tab w:val="left" w:pos="567"/>
        </w:tabs>
        <w:spacing w:before="60" w:after="60" w:line="360" w:lineRule="auto"/>
        <w:ind w:left="567" w:hanging="567"/>
        <w:jc w:val="both"/>
        <w:rPr>
          <w:rFonts w:ascii="David" w:hAnsi="David" w:cs="David"/>
          <w:szCs w:val="24"/>
        </w:rPr>
      </w:pPr>
      <w:r>
        <w:rPr>
          <w:rFonts w:ascii="David" w:hAnsi="David" w:cs="David" w:hint="cs"/>
          <w:b/>
          <w:bCs/>
          <w:szCs w:val="24"/>
          <w:u w:val="single"/>
          <w:rtl/>
        </w:rPr>
        <w:t xml:space="preserve">תמורה בגין  </w:t>
      </w:r>
      <w:r w:rsidRPr="00A36825">
        <w:rPr>
          <w:rFonts w:ascii="David" w:hAnsi="David" w:cs="David"/>
          <w:b/>
          <w:bCs/>
          <w:szCs w:val="24"/>
          <w:u w:val="single"/>
          <w:rtl/>
        </w:rPr>
        <w:t>שירות</w:t>
      </w:r>
      <w:r>
        <w:rPr>
          <w:rFonts w:ascii="David" w:hAnsi="David" w:cs="David" w:hint="cs"/>
          <w:b/>
          <w:bCs/>
          <w:szCs w:val="24"/>
          <w:u w:val="single"/>
          <w:rtl/>
        </w:rPr>
        <w:t>י</w:t>
      </w:r>
      <w:r w:rsidRPr="00A36825">
        <w:rPr>
          <w:rFonts w:ascii="David" w:hAnsi="David" w:cs="David"/>
          <w:b/>
          <w:bCs/>
          <w:szCs w:val="24"/>
          <w:u w:val="single"/>
          <w:rtl/>
        </w:rPr>
        <w:t xml:space="preserve"> תחזוקה</w:t>
      </w:r>
      <w:r w:rsidRPr="00A36825">
        <w:rPr>
          <w:rFonts w:ascii="David" w:hAnsi="David" w:cs="David" w:hint="cs"/>
          <w:b/>
          <w:bCs/>
          <w:szCs w:val="24"/>
          <w:rtl/>
        </w:rPr>
        <w:t>:</w:t>
      </w:r>
      <w:r w:rsidRPr="00A36825">
        <w:rPr>
          <w:rFonts w:ascii="David" w:hAnsi="David" w:cs="David" w:hint="cs"/>
          <w:b/>
          <w:bCs/>
          <w:szCs w:val="24"/>
        </w:rPr>
        <w:t xml:space="preserve"> </w:t>
      </w:r>
      <w:r w:rsidRPr="00A36825">
        <w:rPr>
          <w:rFonts w:ascii="David" w:hAnsi="David" w:cs="David"/>
          <w:b/>
          <w:bCs/>
          <w:szCs w:val="24"/>
          <w:rtl/>
        </w:rPr>
        <w:t xml:space="preserve"> (</w:t>
      </w:r>
      <w:r w:rsidRPr="00A36825">
        <w:rPr>
          <w:rFonts w:ascii="David" w:hAnsi="David" w:cs="David"/>
          <w:b/>
          <w:bCs/>
          <w:szCs w:val="24"/>
        </w:rPr>
        <w:t>S</w:t>
      </w:r>
      <w:r w:rsidRPr="00A36825">
        <w:rPr>
          <w:rFonts w:ascii="David" w:hAnsi="David" w:cs="David"/>
          <w:b/>
          <w:bCs/>
          <w:szCs w:val="24"/>
          <w:rtl/>
        </w:rPr>
        <w:t>)</w:t>
      </w:r>
    </w:p>
    <w:p w:rsidR="00D35C31" w:rsidRPr="00FC4CCC" w:rsidRDefault="00D35C31" w:rsidP="00452231">
      <w:pPr>
        <w:pStyle w:val="ListParagraph"/>
        <w:numPr>
          <w:ilvl w:val="2"/>
          <w:numId w:val="145"/>
        </w:numPr>
        <w:spacing w:before="60" w:after="60" w:line="360" w:lineRule="auto"/>
        <w:ind w:left="1348" w:hanging="810"/>
        <w:contextualSpacing w:val="0"/>
        <w:jc w:val="both"/>
        <w:rPr>
          <w:rFonts w:ascii="David" w:hAnsi="David" w:cs="David"/>
          <w:szCs w:val="24"/>
        </w:rPr>
      </w:pPr>
      <w:r w:rsidRPr="00FC4CCC">
        <w:rPr>
          <w:rFonts w:ascii="David" w:hAnsi="David" w:cs="David" w:hint="cs"/>
          <w:szCs w:val="24"/>
          <w:rtl/>
        </w:rPr>
        <w:t xml:space="preserve">התמורה בגין התחזוקה השנתית תכלול שירותי תחזוקה שוטפת, כמוגדר ומפורט בפרט </w:t>
      </w:r>
      <w:r w:rsidRPr="00F60863">
        <w:rPr>
          <w:rFonts w:ascii="David" w:hAnsi="David" w:cs="David" w:hint="cs"/>
          <w:b/>
          <w:bCs/>
          <w:szCs w:val="24"/>
          <w:rtl/>
        </w:rPr>
        <w:t xml:space="preserve">בסעיף 4.6 בפרק 4 </w:t>
      </w:r>
      <w:r w:rsidRPr="00F60863">
        <w:rPr>
          <w:rFonts w:ascii="David" w:hAnsi="David" w:cs="David"/>
          <w:b/>
          <w:bCs/>
          <w:szCs w:val="24"/>
          <w:rtl/>
        </w:rPr>
        <w:t>–</w:t>
      </w:r>
      <w:r w:rsidRPr="00F60863">
        <w:rPr>
          <w:rFonts w:ascii="David" w:hAnsi="David" w:cs="David" w:hint="cs"/>
          <w:b/>
          <w:bCs/>
          <w:szCs w:val="24"/>
          <w:rtl/>
        </w:rPr>
        <w:t xml:space="preserve"> מימוש</w:t>
      </w:r>
      <w:r w:rsidRPr="00FC4CCC">
        <w:rPr>
          <w:rFonts w:ascii="David" w:hAnsi="David" w:cs="David" w:hint="cs"/>
          <w:szCs w:val="24"/>
          <w:rtl/>
        </w:rPr>
        <w:t>, ולרבות קבלת עדכונים וגרסאות חדשות לרכיב</w:t>
      </w:r>
      <w:r>
        <w:rPr>
          <w:rFonts w:ascii="David" w:hAnsi="David" w:cs="David" w:hint="cs"/>
          <w:szCs w:val="24"/>
          <w:rtl/>
        </w:rPr>
        <w:t>י המערכת השונים</w:t>
      </w:r>
      <w:r w:rsidRPr="00FC4CCC">
        <w:rPr>
          <w:rFonts w:ascii="David" w:hAnsi="David" w:cs="David" w:hint="cs"/>
          <w:szCs w:val="24"/>
          <w:rtl/>
        </w:rPr>
        <w:t xml:space="preserve">. </w:t>
      </w:r>
    </w:p>
    <w:p w:rsidR="00D35C31" w:rsidRPr="00FC4CCC" w:rsidRDefault="00D35C31" w:rsidP="00420244">
      <w:pPr>
        <w:pStyle w:val="ListParagraph"/>
        <w:numPr>
          <w:ilvl w:val="2"/>
          <w:numId w:val="145"/>
        </w:numPr>
        <w:spacing w:before="60" w:after="60" w:line="360" w:lineRule="auto"/>
        <w:ind w:left="1348" w:hanging="810"/>
        <w:contextualSpacing w:val="0"/>
        <w:jc w:val="both"/>
        <w:rPr>
          <w:rFonts w:ascii="David" w:hAnsi="David" w:cs="David"/>
          <w:szCs w:val="24"/>
        </w:rPr>
      </w:pPr>
      <w:r w:rsidRPr="00FC4CCC">
        <w:rPr>
          <w:rFonts w:ascii="David" w:hAnsi="David" w:cs="David" w:hint="cs"/>
          <w:szCs w:val="24"/>
          <w:rtl/>
        </w:rPr>
        <w:t xml:space="preserve">החל </w:t>
      </w:r>
      <w:r>
        <w:rPr>
          <w:rFonts w:ascii="David" w:hAnsi="David" w:cs="David" w:hint="cs"/>
          <w:szCs w:val="24"/>
          <w:rtl/>
        </w:rPr>
        <w:t xml:space="preserve">בסיום תקופת האחריות לכל רכיב (דהיינו </w:t>
      </w:r>
      <w:r w:rsidRPr="00FC4CCC">
        <w:rPr>
          <w:rFonts w:ascii="David" w:hAnsi="David" w:cs="David" w:hint="cs"/>
          <w:szCs w:val="24"/>
          <w:rtl/>
        </w:rPr>
        <w:t>תחילת תקופת התחזוקה</w:t>
      </w:r>
      <w:r>
        <w:rPr>
          <w:rFonts w:ascii="David" w:hAnsi="David" w:cs="David" w:hint="cs"/>
          <w:szCs w:val="24"/>
          <w:rtl/>
        </w:rPr>
        <w:t>)</w:t>
      </w:r>
      <w:r w:rsidRPr="00FC4CCC">
        <w:rPr>
          <w:rFonts w:ascii="David" w:hAnsi="David" w:cs="David" w:hint="cs"/>
          <w:szCs w:val="24"/>
          <w:rtl/>
        </w:rPr>
        <w:t xml:space="preserve">, ובכפוף להזמנת שירותי תחזוקה על ידי המזמין ואספקת שירותי התחזוקה על ידי הספק, </w:t>
      </w:r>
      <w:r>
        <w:rPr>
          <w:rFonts w:ascii="David" w:hAnsi="David" w:cs="David" w:hint="cs"/>
          <w:szCs w:val="24"/>
          <w:rtl/>
        </w:rPr>
        <w:t>יהיה</w:t>
      </w:r>
      <w:r w:rsidRPr="00FC4CCC">
        <w:rPr>
          <w:rFonts w:ascii="David" w:hAnsi="David" w:cs="David" w:hint="cs"/>
          <w:szCs w:val="24"/>
          <w:rtl/>
        </w:rPr>
        <w:t xml:space="preserve"> </w:t>
      </w:r>
      <w:r>
        <w:rPr>
          <w:rFonts w:ascii="David" w:hAnsi="David" w:cs="David" w:hint="cs"/>
          <w:szCs w:val="24"/>
          <w:rtl/>
        </w:rPr>
        <w:t>ה</w:t>
      </w:r>
      <w:r w:rsidRPr="00FC4CCC">
        <w:rPr>
          <w:rFonts w:ascii="David" w:hAnsi="David" w:cs="David" w:hint="cs"/>
          <w:szCs w:val="24"/>
          <w:rtl/>
        </w:rPr>
        <w:t>ספק</w:t>
      </w:r>
      <w:r>
        <w:rPr>
          <w:rFonts w:ascii="David" w:hAnsi="David" w:cs="David" w:hint="cs"/>
          <w:szCs w:val="24"/>
          <w:rtl/>
        </w:rPr>
        <w:t xml:space="preserve"> זכאי</w:t>
      </w:r>
      <w:r w:rsidRPr="00FC4CCC">
        <w:rPr>
          <w:rFonts w:ascii="David" w:hAnsi="David" w:cs="David" w:hint="cs"/>
          <w:szCs w:val="24"/>
          <w:rtl/>
        </w:rPr>
        <w:t xml:space="preserve"> תשלום בגין שירותי תחזוקה</w:t>
      </w:r>
      <w:r>
        <w:rPr>
          <w:rFonts w:ascii="David" w:hAnsi="David" w:cs="David" w:hint="cs"/>
          <w:szCs w:val="24"/>
          <w:rtl/>
        </w:rPr>
        <w:t xml:space="preserve"> כמפורט </w:t>
      </w:r>
      <w:r w:rsidRPr="00F60863">
        <w:rPr>
          <w:rFonts w:ascii="David" w:hAnsi="David" w:cs="David" w:hint="cs"/>
          <w:b/>
          <w:bCs/>
          <w:szCs w:val="24"/>
          <w:rtl/>
        </w:rPr>
        <w:t>בסעיף</w:t>
      </w:r>
      <w:r w:rsidR="00420244">
        <w:rPr>
          <w:rFonts w:ascii="David" w:hAnsi="David" w:cs="David" w:hint="cs"/>
          <w:b/>
          <w:bCs/>
          <w:szCs w:val="24"/>
          <w:rtl/>
        </w:rPr>
        <w:t xml:space="preserve"> 5.2.6 </w:t>
      </w:r>
      <w:r>
        <w:rPr>
          <w:rFonts w:ascii="David" w:hAnsi="David" w:cs="David" w:hint="cs"/>
          <w:szCs w:val="24"/>
          <w:rtl/>
        </w:rPr>
        <w:t>להלן</w:t>
      </w:r>
      <w:r w:rsidRPr="00FC4CCC">
        <w:rPr>
          <w:rFonts w:ascii="David" w:hAnsi="David" w:cs="David" w:hint="cs"/>
          <w:szCs w:val="24"/>
          <w:rtl/>
        </w:rPr>
        <w:t xml:space="preserve">. </w:t>
      </w:r>
    </w:p>
    <w:p w:rsidR="00D35C31" w:rsidRDefault="00D35C31" w:rsidP="00452231">
      <w:pPr>
        <w:pStyle w:val="ListParagraph"/>
        <w:numPr>
          <w:ilvl w:val="2"/>
          <w:numId w:val="145"/>
        </w:numPr>
        <w:spacing w:before="60" w:after="60" w:line="360" w:lineRule="auto"/>
        <w:ind w:left="1348" w:hanging="810"/>
        <w:contextualSpacing w:val="0"/>
        <w:jc w:val="both"/>
        <w:rPr>
          <w:rFonts w:ascii="David" w:hAnsi="David" w:cs="David"/>
          <w:szCs w:val="24"/>
        </w:rPr>
      </w:pPr>
      <w:r w:rsidRPr="00084CC8">
        <w:rPr>
          <w:rFonts w:ascii="David" w:hAnsi="David" w:cs="David" w:hint="cs"/>
          <w:szCs w:val="24"/>
          <w:rtl/>
        </w:rPr>
        <w:t xml:space="preserve">לצורך השוואת הצעות המחיר בגין שירותי תחזוקה עבור רכיבי המערכת, </w:t>
      </w:r>
      <w:r>
        <w:rPr>
          <w:rFonts w:ascii="David" w:hAnsi="David" w:cs="David" w:hint="cs"/>
          <w:szCs w:val="24"/>
          <w:rtl/>
        </w:rPr>
        <w:t xml:space="preserve">יוכפל מחיר התחזוקה השנתי המוצע </w:t>
      </w:r>
      <w:r w:rsidRPr="00084CC8">
        <w:rPr>
          <w:rFonts w:ascii="David" w:hAnsi="David" w:cs="David" w:hint="cs"/>
          <w:szCs w:val="24"/>
          <w:rtl/>
        </w:rPr>
        <w:t>בטבלה להלן</w:t>
      </w:r>
      <w:r>
        <w:rPr>
          <w:rFonts w:ascii="David" w:hAnsi="David" w:cs="David" w:hint="cs"/>
          <w:szCs w:val="24"/>
          <w:rtl/>
        </w:rPr>
        <w:t xml:space="preserve"> ב- 4, ב</w:t>
      </w:r>
      <w:r w:rsidRPr="00084CC8">
        <w:rPr>
          <w:rFonts w:ascii="David" w:hAnsi="David" w:cs="David" w:hint="cs"/>
          <w:szCs w:val="24"/>
          <w:rtl/>
        </w:rPr>
        <w:t>התייחס לתקופה של 4 השנים הכלולות במסגרת ההתקשרות הראשונה מעבר לשנת האחריות.</w:t>
      </w:r>
      <w:r w:rsidRPr="00A36825">
        <w:rPr>
          <w:rFonts w:ascii="David" w:hAnsi="David" w:cs="David" w:hint="cs"/>
          <w:szCs w:val="24"/>
          <w:rtl/>
        </w:rPr>
        <w:t xml:space="preserve"> יובהר ש</w:t>
      </w:r>
      <w:r>
        <w:rPr>
          <w:rFonts w:ascii="David" w:hAnsi="David" w:cs="David" w:hint="cs"/>
          <w:szCs w:val="24"/>
          <w:rtl/>
        </w:rPr>
        <w:t>ההכפלה במספר</w:t>
      </w:r>
      <w:r w:rsidRPr="00A36825">
        <w:rPr>
          <w:rFonts w:ascii="David" w:hAnsi="David" w:cs="David" w:hint="cs"/>
          <w:szCs w:val="24"/>
          <w:rtl/>
        </w:rPr>
        <w:t xml:space="preserve"> שנים </w:t>
      </w:r>
      <w:r>
        <w:rPr>
          <w:rFonts w:ascii="David" w:hAnsi="David" w:cs="David" w:hint="cs"/>
          <w:szCs w:val="24"/>
          <w:rtl/>
        </w:rPr>
        <w:t>זה</w:t>
      </w:r>
      <w:r w:rsidRPr="00A36825">
        <w:rPr>
          <w:rFonts w:ascii="David" w:hAnsi="David" w:cs="David" w:hint="cs"/>
          <w:szCs w:val="24"/>
          <w:rtl/>
        </w:rPr>
        <w:t xml:space="preserve"> נועד </w:t>
      </w:r>
      <w:r w:rsidRPr="00055360">
        <w:rPr>
          <w:rFonts w:ascii="David" w:hAnsi="David" w:cs="David" w:hint="cs"/>
          <w:b/>
          <w:bCs/>
          <w:szCs w:val="24"/>
          <w:u w:val="single"/>
          <w:rtl/>
        </w:rPr>
        <w:t>לצורך השוואת ההצעות בלבד</w:t>
      </w:r>
      <w:r w:rsidRPr="00A36825">
        <w:rPr>
          <w:rFonts w:ascii="David" w:hAnsi="David" w:cs="David" w:hint="cs"/>
          <w:szCs w:val="24"/>
          <w:rtl/>
        </w:rPr>
        <w:t xml:space="preserve">. </w:t>
      </w:r>
      <w:r w:rsidRPr="005617A0">
        <w:rPr>
          <w:rFonts w:ascii="David" w:hAnsi="David" w:cs="David" w:hint="cs"/>
          <w:szCs w:val="24"/>
          <w:rtl/>
        </w:rPr>
        <w:t xml:space="preserve">אין באמור לעיל משום התחייבות כלשהי של המזמין להאריך את </w:t>
      </w:r>
      <w:r w:rsidRPr="00AF7FD1">
        <w:rPr>
          <w:rFonts w:ascii="David" w:hAnsi="David" w:cs="David" w:hint="cs"/>
          <w:szCs w:val="24"/>
          <w:rtl/>
        </w:rPr>
        <w:t>תקופת ההתקשרות ו/או להזמין שירותי תחזוקה בהיקף זה או אחר. יודגש כי תשלום התמורה בגין שירותי התחזוקה יהיה רק בגין אותם רכיבים אשר</w:t>
      </w:r>
      <w:r>
        <w:rPr>
          <w:rFonts w:ascii="David" w:hAnsi="David" w:cs="David" w:hint="cs"/>
          <w:szCs w:val="24"/>
          <w:rtl/>
        </w:rPr>
        <w:t xml:space="preserve"> הוזמנו על ידי המזמין ואשר</w:t>
      </w:r>
      <w:r w:rsidRPr="00AF7FD1">
        <w:rPr>
          <w:rFonts w:ascii="David" w:hAnsi="David" w:cs="David" w:hint="cs"/>
          <w:szCs w:val="24"/>
          <w:rtl/>
        </w:rPr>
        <w:t xml:space="preserve"> סופקו בפועל.</w:t>
      </w:r>
      <w:r>
        <w:rPr>
          <w:rFonts w:ascii="David" w:hAnsi="David" w:cs="David" w:hint="cs"/>
          <w:szCs w:val="24"/>
          <w:rtl/>
        </w:rPr>
        <w:t xml:space="preserve"> תשלומי התחזוקה בכל אחת משנות האופציה, יהיו גם הם בהתאם לאמור לעיל.</w:t>
      </w:r>
    </w:p>
    <w:p w:rsidR="00D35C31" w:rsidRDefault="00D35C31" w:rsidP="00452231">
      <w:pPr>
        <w:pStyle w:val="ListParagraph"/>
        <w:numPr>
          <w:ilvl w:val="2"/>
          <w:numId w:val="145"/>
        </w:numPr>
        <w:spacing w:before="60" w:after="60" w:line="360" w:lineRule="auto"/>
        <w:ind w:left="1348" w:hanging="810"/>
        <w:contextualSpacing w:val="0"/>
        <w:jc w:val="both"/>
        <w:rPr>
          <w:rFonts w:ascii="David" w:hAnsi="David" w:cs="David"/>
          <w:szCs w:val="24"/>
        </w:rPr>
      </w:pPr>
      <w:r>
        <w:rPr>
          <w:rFonts w:ascii="David" w:hAnsi="David" w:cs="David" w:hint="cs"/>
          <w:szCs w:val="24"/>
          <w:rtl/>
        </w:rPr>
        <w:t xml:space="preserve">בכל המקרים בהם בטבלת הצעת המחיר לרישיונות מערכת הפעלה הוצעה כמות גדולה מ- 1, יש לכלול את הצעת המחיר לתחזוקה השנתית בהתאם לכמות שהוצעה (ר' </w:t>
      </w:r>
      <w:r w:rsidRPr="00F60863">
        <w:rPr>
          <w:rFonts w:ascii="David" w:hAnsi="David" w:cs="David" w:hint="cs"/>
          <w:b/>
          <w:bCs/>
          <w:szCs w:val="24"/>
          <w:rtl/>
        </w:rPr>
        <w:t xml:space="preserve">סעיף </w:t>
      </w:r>
      <w:r w:rsidRPr="00F60863">
        <w:rPr>
          <w:rFonts w:ascii="David" w:hAnsi="David" w:cs="David"/>
          <w:b/>
          <w:bCs/>
          <w:szCs w:val="24"/>
          <w:rtl/>
        </w:rPr>
        <w:fldChar w:fldCharType="begin" w:fldLock="1"/>
      </w:r>
      <w:r w:rsidRPr="00F60863">
        <w:rPr>
          <w:rFonts w:ascii="David" w:hAnsi="David" w:cs="David"/>
          <w:b/>
          <w:bCs/>
          <w:szCs w:val="24"/>
          <w:rtl/>
        </w:rPr>
        <w:instrText xml:space="preserve"> </w:instrText>
      </w:r>
      <w:r w:rsidRPr="00F60863">
        <w:rPr>
          <w:rFonts w:ascii="David" w:hAnsi="David" w:cs="David" w:hint="cs"/>
          <w:b/>
          <w:bCs/>
          <w:szCs w:val="24"/>
        </w:rPr>
        <w:instrText>REF</w:instrText>
      </w:r>
      <w:r w:rsidRPr="00F60863">
        <w:rPr>
          <w:rFonts w:ascii="David" w:hAnsi="David" w:cs="David" w:hint="cs"/>
          <w:b/>
          <w:bCs/>
          <w:szCs w:val="24"/>
          <w:rtl/>
        </w:rPr>
        <w:instrText xml:space="preserve"> _</w:instrText>
      </w:r>
      <w:r w:rsidRPr="00F60863">
        <w:rPr>
          <w:rFonts w:ascii="David" w:hAnsi="David" w:cs="David" w:hint="cs"/>
          <w:b/>
          <w:bCs/>
          <w:szCs w:val="24"/>
        </w:rPr>
        <w:instrText>Ref475522740 \r \h</w:instrText>
      </w:r>
      <w:r w:rsidRPr="00F60863">
        <w:rPr>
          <w:rFonts w:ascii="David" w:hAnsi="David" w:cs="David"/>
          <w:b/>
          <w:bCs/>
          <w:szCs w:val="24"/>
          <w:rtl/>
        </w:rPr>
        <w:instrText xml:space="preserve"> </w:instrText>
      </w:r>
      <w:r>
        <w:rPr>
          <w:rFonts w:ascii="David" w:hAnsi="David" w:cs="David"/>
          <w:b/>
          <w:bCs/>
          <w:szCs w:val="24"/>
          <w:rtl/>
        </w:rPr>
        <w:instrText xml:space="preserve"> \* </w:instrText>
      </w:r>
      <w:r>
        <w:rPr>
          <w:rFonts w:ascii="David" w:hAnsi="David" w:cs="David"/>
          <w:b/>
          <w:bCs/>
          <w:szCs w:val="24"/>
        </w:rPr>
        <w:instrText>MERGEFORMAT</w:instrText>
      </w:r>
      <w:r>
        <w:rPr>
          <w:rFonts w:ascii="David" w:hAnsi="David" w:cs="David"/>
          <w:b/>
          <w:bCs/>
          <w:szCs w:val="24"/>
          <w:rtl/>
        </w:rPr>
        <w:instrText xml:space="preserve"> </w:instrText>
      </w:r>
      <w:r w:rsidRPr="00F60863">
        <w:rPr>
          <w:rFonts w:ascii="David" w:hAnsi="David" w:cs="David"/>
          <w:b/>
          <w:bCs/>
          <w:szCs w:val="24"/>
          <w:rtl/>
        </w:rPr>
      </w:r>
      <w:r w:rsidRPr="00F60863">
        <w:rPr>
          <w:rFonts w:ascii="David" w:hAnsi="David" w:cs="David"/>
          <w:b/>
          <w:bCs/>
          <w:szCs w:val="24"/>
          <w:rtl/>
        </w:rPr>
        <w:fldChar w:fldCharType="separate"/>
      </w:r>
      <w:r w:rsidR="00C023D3">
        <w:rPr>
          <w:rFonts w:ascii="David" w:hAnsi="David" w:cs="David"/>
          <w:b/>
          <w:bCs/>
          <w:szCs w:val="24"/>
          <w:rtl/>
        </w:rPr>
        <w:t>‏5.1.1.5</w:t>
      </w:r>
      <w:r w:rsidRPr="00F60863">
        <w:rPr>
          <w:rFonts w:ascii="David" w:hAnsi="David" w:cs="David"/>
          <w:b/>
          <w:bCs/>
          <w:szCs w:val="24"/>
          <w:rtl/>
        </w:rPr>
        <w:fldChar w:fldCharType="end"/>
      </w:r>
      <w:r>
        <w:rPr>
          <w:rFonts w:ascii="David" w:hAnsi="David" w:cs="David" w:hint="cs"/>
          <w:szCs w:val="24"/>
          <w:rtl/>
        </w:rPr>
        <w:t xml:space="preserve"> לעיל).</w:t>
      </w:r>
    </w:p>
    <w:p w:rsidR="00D35C31" w:rsidRDefault="00D35C31" w:rsidP="00452231">
      <w:pPr>
        <w:pStyle w:val="ListParagraph"/>
        <w:numPr>
          <w:ilvl w:val="2"/>
          <w:numId w:val="145"/>
        </w:numPr>
        <w:spacing w:before="60" w:after="60" w:line="360" w:lineRule="auto"/>
        <w:ind w:left="1348" w:hanging="810"/>
        <w:contextualSpacing w:val="0"/>
        <w:jc w:val="both"/>
        <w:rPr>
          <w:rFonts w:ascii="David" w:hAnsi="David" w:cs="David"/>
          <w:b/>
          <w:bCs/>
          <w:szCs w:val="24"/>
        </w:rPr>
      </w:pPr>
      <w:r w:rsidRPr="00206C6D">
        <w:rPr>
          <w:rFonts w:ascii="David" w:hAnsi="David" w:cs="David" w:hint="cs"/>
          <w:b/>
          <w:bCs/>
          <w:szCs w:val="24"/>
          <w:rtl/>
        </w:rPr>
        <w:t>בכל מקרה, המזמין לא יהיה חייב להזמין את מלוא שירותי התחזוקה ויהיה רשאי להזמין חלק מהם בלבד</w:t>
      </w:r>
      <w:r>
        <w:rPr>
          <w:rFonts w:ascii="David" w:hAnsi="David" w:cs="David" w:hint="cs"/>
          <w:b/>
          <w:bCs/>
          <w:szCs w:val="24"/>
          <w:rtl/>
        </w:rPr>
        <w:t xml:space="preserve"> ואף לא להזמין אותם כלל</w:t>
      </w:r>
      <w:r w:rsidRPr="00206C6D">
        <w:rPr>
          <w:rFonts w:ascii="David" w:hAnsi="David" w:cs="David" w:hint="cs"/>
          <w:b/>
          <w:bCs/>
          <w:szCs w:val="24"/>
          <w:rtl/>
        </w:rPr>
        <w:t>. אספקת שירותי תחזוקה כפופה להזמנת</w:t>
      </w:r>
      <w:r>
        <w:rPr>
          <w:rFonts w:ascii="David" w:hAnsi="David" w:cs="David" w:hint="cs"/>
          <w:b/>
          <w:bCs/>
          <w:szCs w:val="24"/>
          <w:rtl/>
        </w:rPr>
        <w:t xml:space="preserve"> רכש </w:t>
      </w:r>
      <w:r w:rsidRPr="00206C6D">
        <w:rPr>
          <w:rFonts w:ascii="David" w:hAnsi="David" w:cs="David" w:hint="cs"/>
          <w:b/>
          <w:bCs/>
          <w:szCs w:val="24"/>
          <w:rtl/>
        </w:rPr>
        <w:t xml:space="preserve">מראש ובכתב, חתומה בידי </w:t>
      </w:r>
      <w:proofErr w:type="spellStart"/>
      <w:r w:rsidRPr="00206C6D">
        <w:rPr>
          <w:rFonts w:ascii="David" w:hAnsi="David" w:cs="David" w:hint="cs"/>
          <w:b/>
          <w:bCs/>
          <w:szCs w:val="24"/>
          <w:rtl/>
        </w:rPr>
        <w:t>מורשי</w:t>
      </w:r>
      <w:proofErr w:type="spellEnd"/>
      <w:r w:rsidRPr="00206C6D">
        <w:rPr>
          <w:rFonts w:ascii="David" w:hAnsi="David" w:cs="David" w:hint="cs"/>
          <w:b/>
          <w:bCs/>
          <w:szCs w:val="24"/>
          <w:rtl/>
        </w:rPr>
        <w:t xml:space="preserve"> החתימה של המזמין.</w:t>
      </w:r>
      <w:r>
        <w:rPr>
          <w:rFonts w:ascii="David" w:hAnsi="David" w:cs="David" w:hint="cs"/>
          <w:b/>
          <w:bCs/>
          <w:szCs w:val="24"/>
          <w:rtl/>
        </w:rPr>
        <w:t xml:space="preserve"> הבהרה: הסכם ההתקשרות הוא לתקופה של 5 שנים, כאמור בהסכם. ככל שיוזמנו שירותי תחזוקה, ההזמנות יהיו ככלל על בסיס שנתי, דהיינו 12 חודשים</w:t>
      </w:r>
      <w:r>
        <w:rPr>
          <w:rFonts w:ascii="David" w:hAnsi="David" w:cs="David" w:hint="cs"/>
          <w:szCs w:val="24"/>
          <w:rtl/>
        </w:rPr>
        <w:t>, אולם המזמין יהיה רשאי להזמין שירותי תחזוקה לתקופות אחרות.</w:t>
      </w:r>
    </w:p>
    <w:p w:rsidR="005874FB" w:rsidRDefault="005874FB" w:rsidP="005874FB">
      <w:pPr>
        <w:pStyle w:val="ListParagraph"/>
        <w:spacing w:before="60" w:after="60" w:line="360" w:lineRule="auto"/>
        <w:ind w:left="1348"/>
        <w:contextualSpacing w:val="0"/>
        <w:jc w:val="both"/>
        <w:rPr>
          <w:rFonts w:ascii="David" w:hAnsi="David" w:cs="David"/>
          <w:b/>
          <w:bCs/>
          <w:szCs w:val="24"/>
        </w:rPr>
      </w:pPr>
    </w:p>
    <w:p w:rsidR="00D35C31" w:rsidRDefault="00D35C31" w:rsidP="00452231">
      <w:pPr>
        <w:pStyle w:val="ListParagraph"/>
        <w:numPr>
          <w:ilvl w:val="2"/>
          <w:numId w:val="145"/>
        </w:numPr>
        <w:spacing w:before="60" w:after="60" w:line="360" w:lineRule="auto"/>
        <w:ind w:left="1348" w:hanging="810"/>
        <w:contextualSpacing w:val="0"/>
        <w:jc w:val="both"/>
        <w:rPr>
          <w:rFonts w:ascii="David" w:hAnsi="David" w:cs="David"/>
          <w:szCs w:val="24"/>
        </w:rPr>
      </w:pPr>
      <w:bookmarkStart w:id="565" w:name="_Ref490044004"/>
      <w:r w:rsidRPr="00A36825">
        <w:rPr>
          <w:rFonts w:ascii="David" w:hAnsi="David" w:cs="David"/>
          <w:szCs w:val="24"/>
          <w:u w:val="single"/>
          <w:rtl/>
        </w:rPr>
        <w:t xml:space="preserve">להלן טבלת </w:t>
      </w:r>
      <w:r w:rsidRPr="00A36825">
        <w:rPr>
          <w:rFonts w:ascii="David" w:hAnsi="David" w:cs="David" w:hint="cs"/>
          <w:szCs w:val="24"/>
          <w:u w:val="single"/>
          <w:rtl/>
        </w:rPr>
        <w:t>הצעת המחיר ל</w:t>
      </w:r>
      <w:r>
        <w:rPr>
          <w:rFonts w:ascii="David" w:hAnsi="David" w:cs="David" w:hint="cs"/>
          <w:szCs w:val="24"/>
          <w:u w:val="single"/>
          <w:rtl/>
        </w:rPr>
        <w:t xml:space="preserve">שירותי </w:t>
      </w:r>
      <w:r w:rsidRPr="00A36825">
        <w:rPr>
          <w:rFonts w:ascii="David" w:hAnsi="David" w:cs="David" w:hint="cs"/>
          <w:szCs w:val="24"/>
          <w:u w:val="single"/>
          <w:rtl/>
        </w:rPr>
        <w:t>תחזוק</w:t>
      </w:r>
      <w:r>
        <w:rPr>
          <w:rFonts w:ascii="David" w:hAnsi="David" w:cs="David" w:hint="cs"/>
          <w:szCs w:val="24"/>
          <w:u w:val="single"/>
          <w:rtl/>
        </w:rPr>
        <w:t>ה</w:t>
      </w:r>
      <w:r w:rsidRPr="00A36825">
        <w:rPr>
          <w:rFonts w:ascii="David" w:hAnsi="David" w:cs="David" w:hint="cs"/>
          <w:szCs w:val="24"/>
          <w:u w:val="single"/>
          <w:rtl/>
        </w:rPr>
        <w:t xml:space="preserve"> שנתית </w:t>
      </w:r>
      <w:r>
        <w:rPr>
          <w:rFonts w:ascii="David" w:hAnsi="David" w:cs="David" w:hint="cs"/>
          <w:szCs w:val="24"/>
          <w:u w:val="single"/>
          <w:rtl/>
        </w:rPr>
        <w:t>לגבי רכיבי המערכת</w:t>
      </w:r>
      <w:r w:rsidRPr="00DC7CE0">
        <w:rPr>
          <w:rFonts w:ascii="David" w:hAnsi="David" w:cs="David" w:hint="cs"/>
          <w:szCs w:val="24"/>
          <w:rtl/>
        </w:rPr>
        <w:t>:</w:t>
      </w:r>
      <w:bookmarkEnd w:id="565"/>
    </w:p>
    <w:tbl>
      <w:tblPr>
        <w:bidiVisual/>
        <w:tblW w:w="4895"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1"/>
        <w:gridCol w:w="6585"/>
        <w:gridCol w:w="2699"/>
      </w:tblGrid>
      <w:tr w:rsidR="00D35C31" w:rsidRPr="00A36825" w:rsidTr="0029026D">
        <w:trPr>
          <w:tblHeader/>
        </w:trPr>
        <w:tc>
          <w:tcPr>
            <w:tcW w:w="429"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b/>
                <w:bCs/>
                <w:szCs w:val="24"/>
              </w:rPr>
            </w:pPr>
            <w:r w:rsidRPr="00A36825">
              <w:rPr>
                <w:rFonts w:ascii="David" w:hAnsi="David" w:cs="David"/>
                <w:b/>
                <w:bCs/>
                <w:szCs w:val="24"/>
                <w:rtl/>
              </w:rPr>
              <w:t>ספ'</w:t>
            </w:r>
          </w:p>
        </w:tc>
        <w:tc>
          <w:tcPr>
            <w:tcW w:w="3242"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b/>
                <w:bCs/>
                <w:szCs w:val="24"/>
                <w:rtl/>
              </w:rPr>
            </w:pPr>
            <w:r w:rsidRPr="00A36825">
              <w:rPr>
                <w:rFonts w:ascii="David" w:hAnsi="David" w:cs="David"/>
                <w:b/>
                <w:bCs/>
                <w:szCs w:val="24"/>
                <w:rtl/>
              </w:rPr>
              <w:t>הרכיב</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r w:rsidRPr="00A36825">
              <w:rPr>
                <w:rFonts w:ascii="David" w:hAnsi="David" w:cs="David"/>
                <w:b/>
                <w:bCs/>
                <w:szCs w:val="24"/>
                <w:rtl/>
              </w:rPr>
              <w:t xml:space="preserve">מחיר </w:t>
            </w:r>
            <w:r>
              <w:rPr>
                <w:rFonts w:ascii="David" w:hAnsi="David" w:cs="David" w:hint="cs"/>
                <w:b/>
                <w:bCs/>
                <w:szCs w:val="24"/>
                <w:rtl/>
              </w:rPr>
              <w:t xml:space="preserve">תחזוקה שנתית </w:t>
            </w:r>
            <w:r w:rsidRPr="00A36825">
              <w:rPr>
                <w:rFonts w:ascii="David" w:hAnsi="David" w:cs="David"/>
                <w:b/>
                <w:bCs/>
                <w:szCs w:val="24"/>
                <w:rtl/>
              </w:rPr>
              <w:t>בש"ח</w:t>
            </w: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35C31" w:rsidRPr="00BE4258" w:rsidRDefault="00D35C31" w:rsidP="0029026D">
            <w:pPr>
              <w:spacing w:before="60" w:after="60"/>
              <w:jc w:val="both"/>
              <w:rPr>
                <w:rFonts w:ascii="David" w:hAnsi="David" w:cs="David"/>
                <w:b/>
                <w:bCs/>
                <w:szCs w:val="24"/>
              </w:rPr>
            </w:pPr>
            <w:r w:rsidRPr="00BE4258">
              <w:rPr>
                <w:rFonts w:ascii="David" w:hAnsi="David" w:cs="David"/>
                <w:b/>
                <w:bCs/>
                <w:szCs w:val="24"/>
                <w:rtl/>
              </w:rPr>
              <w:t>1</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35C31" w:rsidRPr="00656DB6" w:rsidRDefault="00D35C31" w:rsidP="0029026D">
            <w:pPr>
              <w:spacing w:before="60" w:after="60"/>
              <w:jc w:val="both"/>
              <w:rPr>
                <w:rFonts w:ascii="David" w:hAnsi="David" w:cs="David"/>
                <w:szCs w:val="24"/>
                <w:rtl/>
              </w:rPr>
            </w:pPr>
            <w:r>
              <w:rPr>
                <w:rFonts w:cs="David" w:hint="cs"/>
                <w:b/>
                <w:bCs/>
                <w:szCs w:val="24"/>
                <w:u w:val="single"/>
                <w:rtl/>
              </w:rPr>
              <w:t>תחזוקת תת-מערכת</w:t>
            </w:r>
            <w:r w:rsidRPr="00BE4258">
              <w:rPr>
                <w:rFonts w:cs="David" w:hint="cs"/>
                <w:b/>
                <w:bCs/>
                <w:szCs w:val="24"/>
                <w:u w:val="single"/>
                <w:rtl/>
              </w:rPr>
              <w:t xml:space="preserve"> 1 </w:t>
            </w:r>
            <w:r>
              <w:rPr>
                <w:rFonts w:cs="David"/>
                <w:b/>
                <w:bCs/>
                <w:szCs w:val="24"/>
                <w:u w:val="single"/>
                <w:rtl/>
              </w:rPr>
              <w:t>–</w:t>
            </w:r>
            <w:r w:rsidRPr="00BE4258">
              <w:rPr>
                <w:rFonts w:cs="David" w:hint="cs"/>
                <w:b/>
                <w:bCs/>
                <w:szCs w:val="24"/>
                <w:u w:val="single"/>
                <w:rtl/>
              </w:rPr>
              <w:t xml:space="preserve"> </w:t>
            </w:r>
            <w:r>
              <w:rPr>
                <w:rFonts w:cs="David" w:hint="cs"/>
                <w:b/>
                <w:bCs/>
                <w:szCs w:val="24"/>
                <w:u w:val="single"/>
                <w:rtl/>
              </w:rPr>
              <w:t xml:space="preserve">שער ממשקים </w:t>
            </w:r>
            <w:r w:rsidRPr="005A493E">
              <w:rPr>
                <w:rFonts w:cs="David"/>
                <w:b/>
                <w:bCs/>
                <w:szCs w:val="24"/>
                <w:u w:val="single"/>
              </w:rPr>
              <w:t>API Gateway)</w:t>
            </w:r>
            <w:r w:rsidRPr="005A493E">
              <w:rPr>
                <w:rFonts w:cs="David" w:hint="cs"/>
                <w:b/>
                <w:bCs/>
                <w:szCs w:val="24"/>
                <w:u w:val="single"/>
                <w:rtl/>
              </w:rPr>
              <w:t>)</w:t>
            </w: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szCs w:val="24"/>
              </w:rPr>
            </w:pPr>
            <w:r w:rsidRPr="00A36825">
              <w:rPr>
                <w:rFonts w:ascii="David" w:hAnsi="David" w:cs="David"/>
                <w:szCs w:val="24"/>
                <w:rtl/>
              </w:rPr>
              <w:t>1.1</w:t>
            </w:r>
          </w:p>
        </w:tc>
        <w:tc>
          <w:tcPr>
            <w:tcW w:w="3242" w:type="pct"/>
            <w:tcBorders>
              <w:top w:val="single" w:sz="4" w:space="0" w:color="auto"/>
              <w:left w:val="single" w:sz="4" w:space="0" w:color="auto"/>
              <w:bottom w:val="single" w:sz="4" w:space="0" w:color="auto"/>
              <w:right w:val="single" w:sz="4" w:space="0" w:color="auto"/>
            </w:tcBorders>
          </w:tcPr>
          <w:p w:rsidR="00D35C31" w:rsidRPr="00A57269" w:rsidRDefault="00D35C31" w:rsidP="0029026D">
            <w:pPr>
              <w:spacing w:before="60" w:after="60"/>
              <w:jc w:val="both"/>
              <w:rPr>
                <w:rFonts w:ascii="David" w:hAnsi="David" w:cs="David"/>
                <w:szCs w:val="24"/>
                <w:rtl/>
              </w:rPr>
            </w:pPr>
            <w:r w:rsidRPr="00A57269">
              <w:rPr>
                <w:rFonts w:ascii="David" w:hAnsi="David" w:cs="David" w:hint="cs"/>
                <w:szCs w:val="24"/>
                <w:rtl/>
              </w:rPr>
              <w:t>טיפול במידע</w:t>
            </w:r>
            <w:r>
              <w:rPr>
                <w:rFonts w:ascii="David" w:hAnsi="David" w:cs="David" w:hint="cs"/>
                <w:szCs w:val="24"/>
                <w:rtl/>
              </w:rPr>
              <w:t xml:space="preserve"> </w:t>
            </w:r>
            <w:r>
              <w:rPr>
                <w:rFonts w:asciiTheme="minorHAnsi" w:hAnsiTheme="minorHAnsi" w:cs="David"/>
                <w:szCs w:val="24"/>
              </w:rPr>
              <w:t>Data)</w:t>
            </w:r>
            <w:r>
              <w:rPr>
                <w:rFonts w:asciiTheme="minorHAnsi" w:hAnsiTheme="minorHAnsi" w:cs="David" w:hint="cs"/>
                <w:szCs w:val="24"/>
                <w:rtl/>
              </w:rPr>
              <w:t>)</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szCs w:val="24"/>
              </w:rPr>
            </w:pPr>
            <w:r w:rsidRPr="00A36825">
              <w:rPr>
                <w:rFonts w:ascii="David" w:hAnsi="David" w:cs="David"/>
                <w:szCs w:val="24"/>
                <w:rtl/>
              </w:rPr>
              <w:t>1.2</w:t>
            </w:r>
          </w:p>
        </w:tc>
        <w:tc>
          <w:tcPr>
            <w:tcW w:w="324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Pr>
                <w:rFonts w:ascii="David" w:hAnsi="David" w:cs="David" w:hint="cs"/>
                <w:szCs w:val="24"/>
                <w:rtl/>
              </w:rPr>
              <w:t>בקרה (</w:t>
            </w:r>
            <w:r>
              <w:rPr>
                <w:rFonts w:asciiTheme="minorHAnsi" w:hAnsiTheme="minorHAnsi" w:cs="David"/>
                <w:szCs w:val="24"/>
              </w:rPr>
              <w:t>Control</w:t>
            </w:r>
            <w:r>
              <w:rPr>
                <w:rFonts w:ascii="David" w:hAnsi="David" w:cs="David" w:hint="cs"/>
                <w:szCs w:val="24"/>
                <w:rtl/>
              </w:rPr>
              <w:t>)</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1.3</w:t>
            </w:r>
          </w:p>
        </w:tc>
        <w:tc>
          <w:tcPr>
            <w:tcW w:w="324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Pr>
                <w:rFonts w:ascii="David" w:hAnsi="David" w:cs="David" w:hint="cs"/>
                <w:szCs w:val="24"/>
                <w:rtl/>
              </w:rPr>
              <w:t xml:space="preserve">שירותי אבטחת מידע </w:t>
            </w:r>
            <w:r>
              <w:rPr>
                <w:rFonts w:asciiTheme="minorHAnsi" w:hAnsiTheme="minorHAnsi" w:cs="David"/>
                <w:szCs w:val="24"/>
              </w:rPr>
              <w:t>Security Services)</w:t>
            </w:r>
            <w:r>
              <w:rPr>
                <w:rFonts w:asciiTheme="minorHAnsi" w:hAnsiTheme="minorHAnsi" w:cs="David" w:hint="cs"/>
                <w:szCs w:val="24"/>
                <w:rtl/>
              </w:rPr>
              <w:t>)</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sidRPr="00A36825">
              <w:rPr>
                <w:rFonts w:ascii="David" w:hAnsi="David" w:cs="David" w:hint="cs"/>
                <w:szCs w:val="24"/>
                <w:rtl/>
              </w:rPr>
              <w:t>1.</w:t>
            </w:r>
            <w:r>
              <w:rPr>
                <w:rFonts w:ascii="David" w:hAnsi="David" w:cs="David" w:hint="cs"/>
                <w:szCs w:val="24"/>
                <w:rtl/>
              </w:rPr>
              <w:t>4</w:t>
            </w:r>
          </w:p>
        </w:tc>
        <w:tc>
          <w:tcPr>
            <w:tcW w:w="3242" w:type="pct"/>
            <w:tcBorders>
              <w:top w:val="single" w:sz="4" w:space="0" w:color="auto"/>
              <w:left w:val="single" w:sz="4" w:space="0" w:color="auto"/>
              <w:bottom w:val="single" w:sz="4" w:space="0" w:color="auto"/>
              <w:right w:val="single" w:sz="4" w:space="0" w:color="auto"/>
            </w:tcBorders>
          </w:tcPr>
          <w:p w:rsidR="00D35C31" w:rsidRPr="00A57269" w:rsidRDefault="00D35C31" w:rsidP="0029026D">
            <w:pPr>
              <w:tabs>
                <w:tab w:val="left" w:pos="1274"/>
              </w:tabs>
              <w:spacing w:before="60" w:after="60"/>
              <w:jc w:val="both"/>
              <w:rPr>
                <w:rFonts w:ascii="David" w:hAnsi="David" w:cs="David"/>
                <w:szCs w:val="24"/>
                <w:rtl/>
              </w:rPr>
            </w:pPr>
            <w:r w:rsidRPr="00A57269">
              <w:rPr>
                <w:rFonts w:ascii="David" w:hAnsi="David" w:cs="David" w:hint="cs"/>
                <w:szCs w:val="24"/>
                <w:rtl/>
              </w:rPr>
              <w:t>כלי ניהול</w:t>
            </w:r>
            <w:r>
              <w:rPr>
                <w:rFonts w:ascii="David" w:hAnsi="David" w:cs="David" w:hint="cs"/>
                <w:szCs w:val="24"/>
                <w:rtl/>
              </w:rPr>
              <w:t xml:space="preserve"> </w:t>
            </w:r>
            <w:r>
              <w:rPr>
                <w:rFonts w:asciiTheme="minorHAnsi" w:hAnsiTheme="minorHAnsi" w:cs="David"/>
                <w:szCs w:val="24"/>
              </w:rPr>
              <w:t>Management)</w:t>
            </w:r>
            <w:r>
              <w:rPr>
                <w:rFonts w:asciiTheme="minorHAnsi" w:hAnsiTheme="minorHAnsi" w:cs="David" w:hint="cs"/>
                <w:szCs w:val="24"/>
                <w:rtl/>
              </w:rPr>
              <w:t>)</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Pr>
                <w:rFonts w:ascii="David" w:hAnsi="David" w:cs="David" w:hint="cs"/>
                <w:szCs w:val="24"/>
                <w:rtl/>
              </w:rPr>
              <w:t>1</w:t>
            </w:r>
            <w:r w:rsidRPr="00B24CB6">
              <w:rPr>
                <w:rFonts w:ascii="David" w:hAnsi="David" w:cs="David"/>
                <w:szCs w:val="24"/>
                <w:rtl/>
              </w:rPr>
              <w:t>.98</w:t>
            </w:r>
          </w:p>
        </w:tc>
        <w:tc>
          <w:tcPr>
            <w:tcW w:w="324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p>
        </w:tc>
        <w:tc>
          <w:tcPr>
            <w:tcW w:w="3242" w:type="pct"/>
            <w:tcBorders>
              <w:top w:val="single" w:sz="4" w:space="0" w:color="auto"/>
              <w:left w:val="single" w:sz="4" w:space="0" w:color="auto"/>
              <w:bottom w:val="single" w:sz="4" w:space="0" w:color="auto"/>
              <w:right w:val="single" w:sz="4" w:space="0" w:color="auto"/>
            </w:tcBorders>
          </w:tcPr>
          <w:p w:rsidR="00D35C31" w:rsidRPr="00B24CB6" w:rsidRDefault="00D35C31" w:rsidP="0029026D">
            <w:pPr>
              <w:spacing w:before="60" w:after="60"/>
              <w:jc w:val="both"/>
              <w:rPr>
                <w:rFonts w:ascii="David" w:hAnsi="David" w:cs="David"/>
                <w:szCs w:val="24"/>
                <w:rtl/>
              </w:rPr>
            </w:pP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BE4258" w:rsidRDefault="00D35C31" w:rsidP="0029026D">
            <w:pPr>
              <w:spacing w:before="60" w:after="60"/>
              <w:jc w:val="both"/>
              <w:rPr>
                <w:rFonts w:ascii="David" w:hAnsi="David" w:cs="David"/>
                <w:b/>
                <w:bCs/>
                <w:szCs w:val="24"/>
                <w:rtl/>
              </w:rPr>
            </w:pP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Default="00D35C31" w:rsidP="0029026D">
            <w:pPr>
              <w:spacing w:before="60" w:after="60"/>
              <w:jc w:val="both"/>
              <w:rPr>
                <w:rFonts w:cs="David"/>
                <w:b/>
                <w:bCs/>
                <w:szCs w:val="24"/>
                <w:u w:val="single"/>
                <w:rtl/>
              </w:rPr>
            </w:pPr>
            <w:r>
              <w:rPr>
                <w:rFonts w:cs="David" w:hint="cs"/>
                <w:b/>
                <w:bCs/>
                <w:szCs w:val="24"/>
                <w:u w:val="single"/>
                <w:rtl/>
              </w:rPr>
              <w:t>רכיבים מרכזיים</w:t>
            </w: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BE4258" w:rsidRDefault="00D35C31" w:rsidP="0029026D">
            <w:pPr>
              <w:spacing w:before="60" w:after="60"/>
              <w:jc w:val="both"/>
              <w:rPr>
                <w:rFonts w:ascii="David" w:hAnsi="David" w:cs="David"/>
                <w:b/>
                <w:bCs/>
                <w:szCs w:val="24"/>
              </w:rPr>
            </w:pPr>
            <w:r w:rsidRPr="00BE4258">
              <w:rPr>
                <w:rFonts w:ascii="David" w:hAnsi="David" w:cs="David" w:hint="cs"/>
                <w:b/>
                <w:bCs/>
                <w:szCs w:val="24"/>
                <w:rtl/>
              </w:rPr>
              <w:t>2</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A36825" w:rsidRDefault="00D35C31" w:rsidP="0029026D">
            <w:pPr>
              <w:spacing w:before="60" w:after="60"/>
              <w:jc w:val="both"/>
              <w:rPr>
                <w:rFonts w:ascii="David" w:hAnsi="David" w:cs="David"/>
                <w:szCs w:val="24"/>
              </w:rPr>
            </w:pPr>
            <w:r>
              <w:rPr>
                <w:rFonts w:cs="David" w:hint="cs"/>
                <w:b/>
                <w:bCs/>
                <w:szCs w:val="24"/>
                <w:u w:val="single"/>
                <w:rtl/>
              </w:rPr>
              <w:t>תחזוקת תת-מערכת</w:t>
            </w:r>
            <w:r w:rsidRPr="00BE4258">
              <w:rPr>
                <w:rFonts w:cs="David" w:hint="cs"/>
                <w:b/>
                <w:bCs/>
                <w:szCs w:val="24"/>
                <w:u w:val="single"/>
                <w:rtl/>
              </w:rPr>
              <w:t xml:space="preserve"> 2 </w:t>
            </w:r>
            <w:r w:rsidRPr="00BE4258">
              <w:rPr>
                <w:rFonts w:cs="David"/>
                <w:b/>
                <w:bCs/>
                <w:szCs w:val="24"/>
                <w:u w:val="single"/>
                <w:rtl/>
              </w:rPr>
              <w:t>–</w:t>
            </w:r>
            <w:r w:rsidRPr="00BE4258">
              <w:rPr>
                <w:rFonts w:cs="David" w:hint="cs"/>
                <w:b/>
                <w:bCs/>
                <w:szCs w:val="24"/>
                <w:u w:val="single"/>
                <w:rtl/>
              </w:rPr>
              <w:t xml:space="preserve"> </w:t>
            </w:r>
            <w:r>
              <w:rPr>
                <w:rFonts w:cs="David" w:hint="cs"/>
                <w:b/>
                <w:bCs/>
                <w:szCs w:val="24"/>
                <w:u w:val="single"/>
                <w:rtl/>
              </w:rPr>
              <w:t>פורטל שירותים</w:t>
            </w: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sidRPr="00A36825">
              <w:rPr>
                <w:rFonts w:ascii="David" w:hAnsi="David" w:cs="David" w:hint="cs"/>
                <w:szCs w:val="24"/>
                <w:rtl/>
              </w:rPr>
              <w:t>2.1</w:t>
            </w:r>
          </w:p>
        </w:tc>
        <w:tc>
          <w:tcPr>
            <w:tcW w:w="3242" w:type="pct"/>
            <w:tcBorders>
              <w:top w:val="single" w:sz="4" w:space="0" w:color="auto"/>
              <w:left w:val="single" w:sz="4" w:space="0" w:color="auto"/>
              <w:bottom w:val="single" w:sz="4" w:space="0" w:color="auto"/>
              <w:right w:val="single" w:sz="4" w:space="0" w:color="auto"/>
            </w:tcBorders>
          </w:tcPr>
          <w:p w:rsidR="00D35C31" w:rsidRPr="00A57269" w:rsidRDefault="00D35C31" w:rsidP="0029026D">
            <w:pPr>
              <w:spacing w:before="60" w:after="60"/>
              <w:jc w:val="both"/>
              <w:rPr>
                <w:rFonts w:ascii="David" w:hAnsi="David" w:cs="David"/>
                <w:szCs w:val="24"/>
                <w:rtl/>
              </w:rPr>
            </w:pPr>
            <w:r w:rsidRPr="00A57269">
              <w:rPr>
                <w:rFonts w:ascii="David" w:hAnsi="David" w:cs="David" w:hint="cs"/>
                <w:szCs w:val="24"/>
                <w:rtl/>
              </w:rPr>
              <w:t>פורטל ספקי מידע</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sidRPr="00A36825">
              <w:rPr>
                <w:rFonts w:ascii="David" w:hAnsi="David" w:cs="David" w:hint="cs"/>
                <w:szCs w:val="24"/>
                <w:rtl/>
              </w:rPr>
              <w:t>2.2</w:t>
            </w:r>
          </w:p>
        </w:tc>
        <w:tc>
          <w:tcPr>
            <w:tcW w:w="3242" w:type="pct"/>
            <w:tcBorders>
              <w:top w:val="single" w:sz="4" w:space="0" w:color="auto"/>
              <w:left w:val="single" w:sz="4" w:space="0" w:color="auto"/>
              <w:bottom w:val="single" w:sz="4" w:space="0" w:color="auto"/>
              <w:right w:val="single" w:sz="4" w:space="0" w:color="auto"/>
            </w:tcBorders>
          </w:tcPr>
          <w:p w:rsidR="00D35C31" w:rsidRPr="00A57269" w:rsidRDefault="00D35C31" w:rsidP="0029026D">
            <w:pPr>
              <w:spacing w:before="60" w:after="60"/>
              <w:jc w:val="both"/>
              <w:rPr>
                <w:rFonts w:ascii="David" w:hAnsi="David" w:cs="David"/>
                <w:szCs w:val="24"/>
                <w:rtl/>
              </w:rPr>
            </w:pPr>
            <w:r w:rsidRPr="00A57269">
              <w:rPr>
                <w:rFonts w:ascii="David" w:hAnsi="David" w:cs="David" w:hint="cs"/>
                <w:szCs w:val="24"/>
                <w:rtl/>
              </w:rPr>
              <w:t>פורטל צרכני מידע</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Pr>
                <w:rFonts w:ascii="David" w:hAnsi="David" w:cs="David" w:hint="cs"/>
                <w:szCs w:val="24"/>
                <w:rtl/>
              </w:rPr>
              <w:t>2.98</w:t>
            </w:r>
          </w:p>
        </w:tc>
        <w:tc>
          <w:tcPr>
            <w:tcW w:w="324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BE4258" w:rsidRDefault="00D35C31" w:rsidP="0029026D">
            <w:pPr>
              <w:spacing w:before="60" w:after="60"/>
              <w:jc w:val="both"/>
              <w:rPr>
                <w:rFonts w:ascii="David" w:hAnsi="David" w:cs="David"/>
                <w:b/>
                <w:bCs/>
                <w:szCs w:val="24"/>
              </w:rPr>
            </w:pPr>
            <w:r w:rsidRPr="00BE4258">
              <w:rPr>
                <w:rFonts w:ascii="David" w:hAnsi="David" w:cs="David" w:hint="cs"/>
                <w:b/>
                <w:bCs/>
                <w:szCs w:val="24"/>
                <w:rtl/>
              </w:rPr>
              <w:t>3</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A36825" w:rsidRDefault="00D35C31" w:rsidP="0029026D">
            <w:pPr>
              <w:spacing w:before="60" w:after="60"/>
              <w:jc w:val="both"/>
              <w:rPr>
                <w:rFonts w:ascii="David" w:hAnsi="David" w:cs="David"/>
                <w:szCs w:val="24"/>
              </w:rPr>
            </w:pPr>
            <w:r>
              <w:rPr>
                <w:rFonts w:cs="David" w:hint="cs"/>
                <w:b/>
                <w:bCs/>
                <w:szCs w:val="24"/>
                <w:u w:val="single"/>
                <w:rtl/>
              </w:rPr>
              <w:t>תחזוקת תת-מערכת</w:t>
            </w:r>
            <w:r w:rsidRPr="00BE4258">
              <w:rPr>
                <w:rFonts w:cs="David" w:hint="cs"/>
                <w:b/>
                <w:bCs/>
                <w:szCs w:val="24"/>
                <w:u w:val="single"/>
                <w:rtl/>
              </w:rPr>
              <w:t xml:space="preserve"> 3 </w:t>
            </w:r>
            <w:r>
              <w:rPr>
                <w:rFonts w:cs="David"/>
                <w:b/>
                <w:bCs/>
                <w:szCs w:val="24"/>
                <w:u w:val="single"/>
                <w:rtl/>
              </w:rPr>
              <w:t>–</w:t>
            </w:r>
            <w:r w:rsidRPr="00BE4258">
              <w:rPr>
                <w:rFonts w:cs="David" w:hint="cs"/>
                <w:b/>
                <w:bCs/>
                <w:szCs w:val="24"/>
                <w:u w:val="single"/>
                <w:rtl/>
              </w:rPr>
              <w:t xml:space="preserve"> </w:t>
            </w:r>
            <w:r>
              <w:rPr>
                <w:rFonts w:cs="David" w:hint="cs"/>
                <w:b/>
                <w:bCs/>
                <w:szCs w:val="24"/>
                <w:u w:val="single"/>
                <w:rtl/>
              </w:rPr>
              <w:t>לוג מערכת</w:t>
            </w:r>
            <w:r w:rsidRPr="00BE4258">
              <w:rPr>
                <w:rFonts w:cs="David" w:hint="cs"/>
                <w:b/>
                <w:bCs/>
                <w:szCs w:val="24"/>
                <w:u w:val="single"/>
                <w:rtl/>
              </w:rPr>
              <w:t xml:space="preserve"> </w:t>
            </w: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3</w:t>
            </w:r>
          </w:p>
        </w:tc>
        <w:tc>
          <w:tcPr>
            <w:tcW w:w="324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 xml:space="preserve">לוג מערכת </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Pr>
                <w:rFonts w:ascii="David" w:hAnsi="David" w:cs="David" w:hint="cs"/>
                <w:szCs w:val="24"/>
                <w:rtl/>
              </w:rPr>
              <w:t>3.98</w:t>
            </w:r>
          </w:p>
        </w:tc>
        <w:tc>
          <w:tcPr>
            <w:tcW w:w="324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BE4258" w:rsidDel="005C6296" w:rsidRDefault="00D35C31" w:rsidP="0029026D">
            <w:pPr>
              <w:spacing w:before="60" w:after="60"/>
              <w:jc w:val="both"/>
              <w:rPr>
                <w:rFonts w:ascii="David" w:hAnsi="David" w:cs="David"/>
                <w:b/>
                <w:bCs/>
                <w:szCs w:val="24"/>
                <w:rtl/>
              </w:rPr>
            </w:pPr>
            <w:r w:rsidRPr="00BE4258">
              <w:rPr>
                <w:rFonts w:ascii="David" w:hAnsi="David" w:cs="David" w:hint="cs"/>
                <w:b/>
                <w:bCs/>
                <w:szCs w:val="24"/>
                <w:rtl/>
              </w:rPr>
              <w:t>4</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35C31" w:rsidRPr="00A36825" w:rsidRDefault="00D35C31" w:rsidP="0029026D">
            <w:pPr>
              <w:spacing w:before="60" w:after="60"/>
              <w:jc w:val="both"/>
              <w:rPr>
                <w:rFonts w:ascii="David" w:hAnsi="David" w:cs="David"/>
                <w:szCs w:val="24"/>
              </w:rPr>
            </w:pPr>
            <w:r>
              <w:rPr>
                <w:rFonts w:cs="David" w:hint="cs"/>
                <w:b/>
                <w:bCs/>
                <w:szCs w:val="24"/>
                <w:u w:val="single"/>
                <w:rtl/>
              </w:rPr>
              <w:t>תחזוקת תת-מערכת</w:t>
            </w:r>
            <w:r w:rsidRPr="00BE4258">
              <w:rPr>
                <w:rFonts w:cs="David" w:hint="cs"/>
                <w:b/>
                <w:bCs/>
                <w:szCs w:val="24"/>
                <w:u w:val="single"/>
                <w:rtl/>
              </w:rPr>
              <w:t xml:space="preserve"> 4 </w:t>
            </w:r>
            <w:r w:rsidRPr="00BE4258">
              <w:rPr>
                <w:rFonts w:cs="David"/>
                <w:b/>
                <w:bCs/>
                <w:szCs w:val="24"/>
                <w:u w:val="single"/>
                <w:rtl/>
              </w:rPr>
              <w:t>–</w:t>
            </w:r>
            <w:r w:rsidRPr="00BE4258">
              <w:rPr>
                <w:rFonts w:cs="David" w:hint="cs"/>
                <w:b/>
                <w:bCs/>
                <w:szCs w:val="24"/>
                <w:u w:val="single"/>
                <w:rtl/>
              </w:rPr>
              <w:t xml:space="preserve"> </w:t>
            </w:r>
            <w:r>
              <w:rPr>
                <w:rFonts w:cs="David" w:hint="cs"/>
                <w:b/>
                <w:bCs/>
                <w:szCs w:val="24"/>
                <w:u w:val="single"/>
                <w:rtl/>
              </w:rPr>
              <w:t>שרותי מידע וניהול מערכתיים</w:t>
            </w: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tcPr>
          <w:p w:rsidR="00D35C31" w:rsidRPr="00A36825" w:rsidDel="005C6296" w:rsidRDefault="00D35C31" w:rsidP="0029026D">
            <w:pPr>
              <w:spacing w:before="60" w:after="60"/>
              <w:jc w:val="both"/>
              <w:rPr>
                <w:rFonts w:ascii="David" w:hAnsi="David" w:cs="David"/>
                <w:szCs w:val="24"/>
                <w:rtl/>
              </w:rPr>
            </w:pPr>
            <w:r>
              <w:rPr>
                <w:rFonts w:ascii="David" w:hAnsi="David" w:cs="David" w:hint="cs"/>
                <w:szCs w:val="24"/>
                <w:rtl/>
              </w:rPr>
              <w:t>4</w:t>
            </w:r>
          </w:p>
        </w:tc>
        <w:tc>
          <w:tcPr>
            <w:tcW w:w="3242" w:type="pct"/>
            <w:tcBorders>
              <w:top w:val="single" w:sz="4" w:space="0" w:color="auto"/>
              <w:left w:val="single" w:sz="4" w:space="0" w:color="auto"/>
              <w:bottom w:val="single" w:sz="4" w:space="0" w:color="auto"/>
              <w:right w:val="single" w:sz="4" w:space="0" w:color="auto"/>
            </w:tcBorders>
          </w:tcPr>
          <w:p w:rsidR="00D35C31" w:rsidRPr="00A57269" w:rsidRDefault="00D35C31" w:rsidP="0029026D">
            <w:pPr>
              <w:spacing w:before="60" w:after="60"/>
              <w:jc w:val="both"/>
              <w:rPr>
                <w:rFonts w:ascii="David" w:hAnsi="David" w:cs="David"/>
                <w:szCs w:val="24"/>
                <w:rtl/>
              </w:rPr>
            </w:pPr>
            <w:r w:rsidRPr="00A57269">
              <w:rPr>
                <w:rFonts w:cs="David" w:hint="cs"/>
                <w:szCs w:val="24"/>
                <w:rtl/>
              </w:rPr>
              <w:t>שרותי מידע וניהול מערכתיים</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4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Pr>
                <w:rFonts w:ascii="David" w:hAnsi="David" w:cs="David" w:hint="cs"/>
                <w:szCs w:val="24"/>
                <w:rtl/>
              </w:rPr>
              <w:t>4.98</w:t>
            </w:r>
          </w:p>
        </w:tc>
        <w:tc>
          <w:tcPr>
            <w:tcW w:w="324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bl>
    <w:p w:rsidR="005874FB" w:rsidRDefault="005874FB" w:rsidP="005874FB">
      <w:pPr>
        <w:pStyle w:val="ListParagraph"/>
        <w:spacing w:before="60" w:after="60" w:line="360" w:lineRule="auto"/>
        <w:ind w:left="1348"/>
        <w:contextualSpacing w:val="0"/>
        <w:jc w:val="both"/>
        <w:rPr>
          <w:rFonts w:ascii="David" w:hAnsi="David" w:cs="David"/>
          <w:szCs w:val="24"/>
          <w:u w:val="single"/>
        </w:rPr>
      </w:pPr>
      <w:bookmarkStart w:id="566" w:name="_Ref491612363"/>
    </w:p>
    <w:p w:rsidR="00D35C31" w:rsidRDefault="00D35C31" w:rsidP="00452231">
      <w:pPr>
        <w:pStyle w:val="ListParagraph"/>
        <w:numPr>
          <w:ilvl w:val="2"/>
          <w:numId w:val="145"/>
        </w:numPr>
        <w:spacing w:before="60" w:after="60" w:line="360" w:lineRule="auto"/>
        <w:ind w:left="1348" w:hanging="810"/>
        <w:contextualSpacing w:val="0"/>
        <w:jc w:val="both"/>
        <w:rPr>
          <w:rFonts w:ascii="David" w:hAnsi="David" w:cs="David"/>
          <w:szCs w:val="24"/>
          <w:u w:val="single"/>
        </w:rPr>
      </w:pPr>
      <w:r>
        <w:rPr>
          <w:rFonts w:ascii="David" w:hAnsi="David" w:cs="David" w:hint="cs"/>
          <w:szCs w:val="24"/>
          <w:u w:val="single"/>
          <w:rtl/>
        </w:rPr>
        <w:t>התשלום עבור שירותי התחזוקה:</w:t>
      </w:r>
      <w:bookmarkEnd w:id="566"/>
    </w:p>
    <w:p w:rsidR="00D35C31" w:rsidRDefault="00D35C31" w:rsidP="00452231">
      <w:pPr>
        <w:pStyle w:val="ListParagraph"/>
        <w:numPr>
          <w:ilvl w:val="3"/>
          <w:numId w:val="145"/>
        </w:numPr>
        <w:tabs>
          <w:tab w:val="left" w:pos="567"/>
        </w:tabs>
        <w:spacing w:before="60" w:after="60" w:line="360" w:lineRule="auto"/>
        <w:ind w:left="2428" w:hanging="900"/>
        <w:contextualSpacing w:val="0"/>
        <w:jc w:val="both"/>
        <w:rPr>
          <w:rFonts w:ascii="David" w:hAnsi="David" w:cs="David"/>
          <w:szCs w:val="24"/>
        </w:rPr>
      </w:pPr>
      <w:r w:rsidRPr="00FC6288">
        <w:rPr>
          <w:rFonts w:ascii="David" w:hAnsi="David" w:cs="David" w:hint="cs"/>
          <w:szCs w:val="24"/>
          <w:rtl/>
        </w:rPr>
        <w:t>הטבלה מתייחסת הן לתחזוקת רישיונות התוכנה והן לתחזוקת כל יתר רכיבי המערכת כמוגדר במסמכי המכרז.</w:t>
      </w:r>
    </w:p>
    <w:p w:rsidR="00D35C31" w:rsidRDefault="00D35C31" w:rsidP="00452231">
      <w:pPr>
        <w:pStyle w:val="ListParagraph"/>
        <w:numPr>
          <w:ilvl w:val="3"/>
          <w:numId w:val="145"/>
        </w:numPr>
        <w:tabs>
          <w:tab w:val="left" w:pos="567"/>
        </w:tabs>
        <w:spacing w:before="60" w:after="60" w:line="360" w:lineRule="auto"/>
        <w:ind w:left="2428" w:hanging="900"/>
        <w:contextualSpacing w:val="0"/>
        <w:jc w:val="both"/>
        <w:rPr>
          <w:rFonts w:ascii="David" w:hAnsi="David" w:cs="David"/>
          <w:szCs w:val="24"/>
        </w:rPr>
      </w:pPr>
      <w:bookmarkStart w:id="567" w:name="_Ref490577147"/>
      <w:r>
        <w:rPr>
          <w:rFonts w:ascii="David" w:hAnsi="David" w:cs="David" w:hint="cs"/>
          <w:szCs w:val="24"/>
          <w:rtl/>
        </w:rPr>
        <w:t xml:space="preserve">הגשת החשבונות והתשלום עבור שירותי התחזוקה יהיה כמפורט בסעיף 5 לנספח התמורה (נספח ב' להסכם ההתקשרות). </w:t>
      </w:r>
    </w:p>
    <w:p w:rsidR="005874FB" w:rsidRDefault="005874FB" w:rsidP="005874FB">
      <w:pPr>
        <w:pStyle w:val="ListParagraph"/>
        <w:tabs>
          <w:tab w:val="left" w:pos="567"/>
        </w:tabs>
        <w:spacing w:before="60" w:after="60" w:line="360" w:lineRule="auto"/>
        <w:ind w:left="2428"/>
        <w:contextualSpacing w:val="0"/>
        <w:jc w:val="both"/>
        <w:rPr>
          <w:rFonts w:ascii="David" w:hAnsi="David" w:cs="David"/>
          <w:szCs w:val="24"/>
        </w:rPr>
      </w:pPr>
    </w:p>
    <w:bookmarkEnd w:id="567"/>
    <w:p w:rsidR="00D35C31" w:rsidRPr="00485F7B" w:rsidRDefault="00D35C31" w:rsidP="00452231">
      <w:pPr>
        <w:numPr>
          <w:ilvl w:val="1"/>
          <w:numId w:val="143"/>
        </w:numPr>
        <w:tabs>
          <w:tab w:val="clear" w:pos="1440"/>
          <w:tab w:val="left" w:pos="567"/>
        </w:tabs>
        <w:spacing w:before="60" w:after="60" w:line="360" w:lineRule="auto"/>
        <w:ind w:left="567" w:hanging="567"/>
        <w:jc w:val="both"/>
        <w:rPr>
          <w:rFonts w:ascii="David" w:hAnsi="David" w:cs="David"/>
          <w:b/>
          <w:bCs/>
          <w:szCs w:val="24"/>
        </w:rPr>
      </w:pPr>
      <w:r>
        <w:rPr>
          <w:rFonts w:ascii="David" w:hAnsi="David" w:cs="David" w:hint="cs"/>
          <w:b/>
          <w:bCs/>
          <w:szCs w:val="24"/>
          <w:u w:val="single"/>
          <w:rtl/>
        </w:rPr>
        <w:t>מוצרים נוספים</w:t>
      </w:r>
      <w:r>
        <w:rPr>
          <w:rFonts w:ascii="David" w:hAnsi="David" w:cs="David" w:hint="cs"/>
          <w:b/>
          <w:bCs/>
          <w:szCs w:val="24"/>
          <w:rtl/>
        </w:rPr>
        <w:t>:</w:t>
      </w:r>
      <w:r w:rsidRPr="00485F7B">
        <w:rPr>
          <w:rFonts w:ascii="David" w:hAnsi="David" w:cs="David"/>
          <w:b/>
          <w:bCs/>
          <w:szCs w:val="24"/>
          <w:rtl/>
        </w:rPr>
        <w:t xml:space="preserve"> (</w:t>
      </w:r>
      <w:r w:rsidRPr="00485F7B">
        <w:rPr>
          <w:rFonts w:ascii="David" w:hAnsi="David" w:cs="David" w:hint="cs"/>
          <w:b/>
          <w:bCs/>
          <w:szCs w:val="24"/>
        </w:rPr>
        <w:t>S</w:t>
      </w:r>
      <w:r w:rsidRPr="00485F7B">
        <w:rPr>
          <w:rFonts w:ascii="David" w:hAnsi="David" w:cs="David"/>
          <w:b/>
          <w:bCs/>
          <w:szCs w:val="24"/>
          <w:rtl/>
        </w:rPr>
        <w:t>)</w:t>
      </w:r>
    </w:p>
    <w:p w:rsidR="00D35C31" w:rsidRPr="00CB00CA" w:rsidRDefault="00D35C31" w:rsidP="00452231">
      <w:pPr>
        <w:pStyle w:val="ListParagraph"/>
        <w:numPr>
          <w:ilvl w:val="2"/>
          <w:numId w:val="147"/>
        </w:numPr>
        <w:spacing w:line="360" w:lineRule="auto"/>
        <w:ind w:left="1337" w:hanging="810"/>
        <w:contextualSpacing w:val="0"/>
        <w:jc w:val="both"/>
        <w:rPr>
          <w:rFonts w:ascii="David" w:hAnsi="David" w:cs="David"/>
          <w:b/>
          <w:szCs w:val="24"/>
        </w:rPr>
      </w:pPr>
      <w:bookmarkStart w:id="568" w:name="_Toc467677467"/>
      <w:r w:rsidRPr="00CB00CA">
        <w:rPr>
          <w:rFonts w:ascii="David" w:hAnsi="David" w:cs="David"/>
          <w:b/>
          <w:szCs w:val="24"/>
          <w:rtl/>
        </w:rPr>
        <w:t>המזמין רשאי להזמין מוצרים נוספים מאותה/ן משפחת/</w:t>
      </w:r>
      <w:proofErr w:type="spellStart"/>
      <w:r w:rsidRPr="00CB00CA">
        <w:rPr>
          <w:rFonts w:ascii="David" w:hAnsi="David" w:cs="David"/>
          <w:b/>
          <w:szCs w:val="24"/>
          <w:rtl/>
        </w:rPr>
        <w:t>ות</w:t>
      </w:r>
      <w:proofErr w:type="spellEnd"/>
      <w:r w:rsidRPr="00CB00CA">
        <w:rPr>
          <w:rFonts w:ascii="David" w:hAnsi="David" w:cs="David"/>
          <w:b/>
          <w:szCs w:val="24"/>
          <w:rtl/>
        </w:rPr>
        <w:t xml:space="preserve"> מוצרים שהוצעו על ידי הספק. מימוש סעיף זה הינו אופציה של המזמין. </w:t>
      </w:r>
    </w:p>
    <w:p w:rsidR="00D35C31" w:rsidRPr="00055360" w:rsidRDefault="00D35C31" w:rsidP="00452231">
      <w:pPr>
        <w:pStyle w:val="ListParagraph"/>
        <w:numPr>
          <w:ilvl w:val="2"/>
          <w:numId w:val="147"/>
        </w:numPr>
        <w:spacing w:line="360" w:lineRule="auto"/>
        <w:ind w:left="1337" w:hanging="810"/>
        <w:contextualSpacing w:val="0"/>
        <w:jc w:val="both"/>
        <w:rPr>
          <w:rFonts w:ascii="David" w:hAnsi="David" w:cs="David"/>
          <w:b/>
          <w:szCs w:val="24"/>
        </w:rPr>
      </w:pPr>
      <w:bookmarkStart w:id="569" w:name="_Toc467677468"/>
      <w:bookmarkEnd w:id="568"/>
      <w:r w:rsidRPr="00055360">
        <w:rPr>
          <w:rFonts w:ascii="David" w:hAnsi="David" w:cs="David"/>
          <w:b/>
          <w:szCs w:val="24"/>
          <w:rtl/>
        </w:rPr>
        <w:t xml:space="preserve">ככל שיידרשו מוצרים נוספים שאינם כלולים בכתב הכמויות והינם מתוצרת היצרן ומופיעים במחירון </w:t>
      </w:r>
      <w:r>
        <w:rPr>
          <w:rFonts w:ascii="David" w:hAnsi="David" w:cs="David" w:hint="cs"/>
          <w:b/>
          <w:szCs w:val="24"/>
          <w:rtl/>
        </w:rPr>
        <w:t>היצרן (כיום או בכל עת במשך תקופת ההתקשרות)</w:t>
      </w:r>
      <w:r w:rsidRPr="00055360">
        <w:rPr>
          <w:rFonts w:ascii="David" w:hAnsi="David" w:cs="David"/>
          <w:b/>
          <w:szCs w:val="24"/>
          <w:rtl/>
        </w:rPr>
        <w:t xml:space="preserve">, שומר לעצמו המזמין את הזכות לרכוש פריטים אלו בהתאם לאחוז ההנחה </w:t>
      </w:r>
      <w:r>
        <w:rPr>
          <w:rFonts w:ascii="David" w:hAnsi="David" w:cs="David" w:hint="cs"/>
          <w:b/>
          <w:szCs w:val="24"/>
          <w:rtl/>
        </w:rPr>
        <w:t>שמוצע ב</w:t>
      </w:r>
      <w:r w:rsidRPr="00055360">
        <w:rPr>
          <w:rFonts w:ascii="David" w:hAnsi="David" w:cs="David"/>
          <w:b/>
          <w:szCs w:val="24"/>
          <w:rtl/>
        </w:rPr>
        <w:t>הצע</w:t>
      </w:r>
      <w:r>
        <w:rPr>
          <w:rFonts w:ascii="David" w:hAnsi="David" w:cs="David" w:hint="cs"/>
          <w:b/>
          <w:szCs w:val="24"/>
          <w:rtl/>
        </w:rPr>
        <w:t>ה</w:t>
      </w:r>
      <w:r w:rsidRPr="00055360">
        <w:rPr>
          <w:rFonts w:ascii="David" w:hAnsi="David" w:cs="David" w:hint="cs"/>
          <w:b/>
          <w:szCs w:val="24"/>
          <w:rtl/>
        </w:rPr>
        <w:t xml:space="preserve">, כמפורט </w:t>
      </w:r>
      <w:r>
        <w:rPr>
          <w:rFonts w:ascii="David" w:hAnsi="David" w:cs="David" w:hint="cs"/>
          <w:b/>
          <w:szCs w:val="24"/>
          <w:rtl/>
        </w:rPr>
        <w:t xml:space="preserve">בסעיף </w:t>
      </w:r>
      <w:r>
        <w:rPr>
          <w:rFonts w:ascii="David" w:hAnsi="David" w:cs="David"/>
          <w:b/>
          <w:szCs w:val="24"/>
          <w:rtl/>
        </w:rPr>
        <w:fldChar w:fldCharType="begin" w:fldLock="1"/>
      </w:r>
      <w:r>
        <w:rPr>
          <w:rFonts w:ascii="David" w:hAnsi="David" w:cs="David"/>
          <w:b/>
          <w:szCs w:val="24"/>
          <w:rtl/>
        </w:rPr>
        <w:instrText xml:space="preserve"> </w:instrText>
      </w:r>
      <w:r>
        <w:rPr>
          <w:rFonts w:ascii="David" w:hAnsi="David" w:cs="David" w:hint="cs"/>
          <w:b/>
          <w:szCs w:val="24"/>
        </w:rPr>
        <w:instrText>REF</w:instrText>
      </w:r>
      <w:r>
        <w:rPr>
          <w:rFonts w:ascii="David" w:hAnsi="David" w:cs="David" w:hint="cs"/>
          <w:b/>
          <w:szCs w:val="24"/>
          <w:rtl/>
        </w:rPr>
        <w:instrText xml:space="preserve"> _</w:instrText>
      </w:r>
      <w:r>
        <w:rPr>
          <w:rFonts w:ascii="David" w:hAnsi="David" w:cs="David" w:hint="cs"/>
          <w:b/>
          <w:szCs w:val="24"/>
        </w:rPr>
        <w:instrText>Ref491613059 \r \h</w:instrText>
      </w:r>
      <w:r>
        <w:rPr>
          <w:rFonts w:ascii="David" w:hAnsi="David" w:cs="David"/>
          <w:b/>
          <w:szCs w:val="24"/>
          <w:rtl/>
        </w:rPr>
        <w:instrText xml:space="preserve"> </w:instrText>
      </w:r>
      <w:r>
        <w:rPr>
          <w:rFonts w:ascii="David" w:hAnsi="David" w:cs="David"/>
          <w:b/>
          <w:szCs w:val="24"/>
          <w:rtl/>
        </w:rPr>
      </w:r>
      <w:r>
        <w:rPr>
          <w:rFonts w:ascii="David" w:hAnsi="David" w:cs="David"/>
          <w:b/>
          <w:szCs w:val="24"/>
          <w:rtl/>
        </w:rPr>
        <w:fldChar w:fldCharType="separate"/>
      </w:r>
      <w:r w:rsidR="00C023D3">
        <w:rPr>
          <w:rFonts w:ascii="David" w:hAnsi="David" w:cs="David"/>
          <w:b/>
          <w:szCs w:val="24"/>
          <w:rtl/>
        </w:rPr>
        <w:t>‏5.3.6</w:t>
      </w:r>
      <w:r>
        <w:rPr>
          <w:rFonts w:ascii="David" w:hAnsi="David" w:cs="David"/>
          <w:b/>
          <w:szCs w:val="24"/>
          <w:rtl/>
        </w:rPr>
        <w:fldChar w:fldCharType="end"/>
      </w:r>
      <w:r>
        <w:rPr>
          <w:rFonts w:ascii="David" w:hAnsi="David" w:cs="David" w:hint="cs"/>
          <w:b/>
          <w:szCs w:val="24"/>
          <w:rtl/>
        </w:rPr>
        <w:t xml:space="preserve"> </w:t>
      </w:r>
      <w:r w:rsidRPr="00055360">
        <w:rPr>
          <w:rFonts w:ascii="David" w:hAnsi="David" w:cs="David" w:hint="cs"/>
          <w:b/>
          <w:szCs w:val="24"/>
          <w:rtl/>
        </w:rPr>
        <w:t>להלן</w:t>
      </w:r>
      <w:r w:rsidRPr="00055360">
        <w:rPr>
          <w:rFonts w:ascii="David" w:hAnsi="David" w:cs="David"/>
          <w:b/>
          <w:szCs w:val="24"/>
          <w:rtl/>
        </w:rPr>
        <w:t>.</w:t>
      </w:r>
      <w:bookmarkEnd w:id="569"/>
      <w:r w:rsidRPr="00055360">
        <w:rPr>
          <w:rFonts w:ascii="David" w:hAnsi="David" w:cs="David"/>
          <w:b/>
          <w:szCs w:val="24"/>
          <w:rtl/>
        </w:rPr>
        <w:t xml:space="preserve"> </w:t>
      </w:r>
    </w:p>
    <w:p w:rsidR="00D35C31" w:rsidRPr="00055360" w:rsidRDefault="00D35C31" w:rsidP="00452231">
      <w:pPr>
        <w:pStyle w:val="ListParagraph"/>
        <w:numPr>
          <w:ilvl w:val="2"/>
          <w:numId w:val="147"/>
        </w:numPr>
        <w:spacing w:line="360" w:lineRule="auto"/>
        <w:ind w:left="1337" w:hanging="810"/>
        <w:contextualSpacing w:val="0"/>
        <w:jc w:val="both"/>
        <w:rPr>
          <w:rFonts w:ascii="David" w:hAnsi="David" w:cs="David"/>
          <w:b/>
          <w:szCs w:val="24"/>
          <w:rtl/>
        </w:rPr>
      </w:pPr>
      <w:bookmarkStart w:id="570" w:name="_Toc467677469"/>
      <w:r w:rsidRPr="00055360">
        <w:rPr>
          <w:rFonts w:ascii="David" w:hAnsi="David" w:cs="David"/>
          <w:b/>
          <w:szCs w:val="24"/>
          <w:rtl/>
        </w:rPr>
        <w:t xml:space="preserve">אחוז הנחה זה יהיה תקף לגבי כל פריט במחירון </w:t>
      </w:r>
      <w:r>
        <w:rPr>
          <w:rFonts w:ascii="David" w:hAnsi="David" w:cs="David" w:hint="cs"/>
          <w:b/>
          <w:szCs w:val="24"/>
          <w:rtl/>
        </w:rPr>
        <w:t xml:space="preserve">היצרן </w:t>
      </w:r>
      <w:r w:rsidRPr="00055360">
        <w:rPr>
          <w:rFonts w:ascii="David" w:hAnsi="David" w:cs="David"/>
          <w:b/>
          <w:szCs w:val="24"/>
          <w:rtl/>
        </w:rPr>
        <w:t>וישמש את המזמין ברכישת המוצרים מהמחירון.</w:t>
      </w:r>
      <w:bookmarkEnd w:id="570"/>
      <w:r w:rsidRPr="00055360">
        <w:rPr>
          <w:rFonts w:ascii="David" w:hAnsi="David" w:cs="David"/>
          <w:b/>
          <w:szCs w:val="24"/>
          <w:rtl/>
        </w:rPr>
        <w:t xml:space="preserve">  </w:t>
      </w:r>
    </w:p>
    <w:p w:rsidR="00D35C31" w:rsidRDefault="00D35C31" w:rsidP="00452231">
      <w:pPr>
        <w:pStyle w:val="ListParagraph"/>
        <w:numPr>
          <w:ilvl w:val="2"/>
          <w:numId w:val="147"/>
        </w:numPr>
        <w:spacing w:line="360" w:lineRule="auto"/>
        <w:ind w:left="1337" w:hanging="810"/>
        <w:contextualSpacing w:val="0"/>
        <w:jc w:val="both"/>
        <w:rPr>
          <w:rFonts w:ascii="David" w:hAnsi="David" w:cs="David"/>
          <w:b/>
          <w:szCs w:val="24"/>
        </w:rPr>
      </w:pPr>
      <w:bookmarkStart w:id="571" w:name="_Toc467677471"/>
      <w:r w:rsidRPr="00055360">
        <w:rPr>
          <w:rFonts w:ascii="David" w:hAnsi="David" w:cs="David"/>
          <w:b/>
          <w:szCs w:val="24"/>
          <w:rtl/>
        </w:rPr>
        <w:t>יובהר כי למזמין שיקול הדעת הבלעדי והמוחלט לרכוש את המוצרים הנוספים וכי זכות זו הינה זכות חד צדדית שאיננה מחייבת את המזמין בשום צורה ואופן, והמזמין רשאי לפרסם מכרז נפרד ואחר לכל מוצר או קבוצת מוצרים כאמור.</w:t>
      </w:r>
      <w:bookmarkEnd w:id="571"/>
    </w:p>
    <w:p w:rsidR="00D35C31" w:rsidRDefault="00D35C31" w:rsidP="00452231">
      <w:pPr>
        <w:pStyle w:val="ListParagraph"/>
        <w:numPr>
          <w:ilvl w:val="2"/>
          <w:numId w:val="147"/>
        </w:numPr>
        <w:spacing w:line="360" w:lineRule="auto"/>
        <w:ind w:left="1337" w:hanging="810"/>
        <w:contextualSpacing w:val="0"/>
        <w:jc w:val="both"/>
        <w:rPr>
          <w:rFonts w:ascii="David" w:hAnsi="David" w:cs="David"/>
          <w:b/>
          <w:szCs w:val="24"/>
        </w:rPr>
      </w:pPr>
      <w:r>
        <w:rPr>
          <w:rFonts w:ascii="David" w:hAnsi="David" w:cs="David" w:hint="cs"/>
          <w:b/>
          <w:szCs w:val="24"/>
          <w:rtl/>
        </w:rPr>
        <w:t>יובהר כי האמור לעיל יחול גם אם המוצרים יהיו של יצרנים שונים הכלולים בהצעה.</w:t>
      </w:r>
    </w:p>
    <w:p w:rsidR="00D35C31" w:rsidRDefault="00D35C31" w:rsidP="00452231">
      <w:pPr>
        <w:pStyle w:val="ListParagraph"/>
        <w:numPr>
          <w:ilvl w:val="2"/>
          <w:numId w:val="147"/>
        </w:numPr>
        <w:spacing w:line="360" w:lineRule="auto"/>
        <w:ind w:left="1337" w:hanging="810"/>
        <w:contextualSpacing w:val="0"/>
        <w:jc w:val="both"/>
        <w:rPr>
          <w:rFonts w:ascii="David" w:hAnsi="David" w:cs="David"/>
          <w:b/>
          <w:szCs w:val="24"/>
        </w:rPr>
      </w:pPr>
      <w:bookmarkStart w:id="572" w:name="_Ref491613059"/>
      <w:r>
        <w:rPr>
          <w:rFonts w:ascii="David" w:hAnsi="David" w:cs="David" w:hint="cs"/>
          <w:b/>
          <w:szCs w:val="24"/>
          <w:rtl/>
        </w:rPr>
        <w:t xml:space="preserve">אחוז ההנחה המוצע הוא: </w:t>
      </w:r>
      <w:r w:rsidRPr="00603ABA">
        <w:rPr>
          <w:rFonts w:ascii="David" w:hAnsi="David" w:cs="David" w:hint="cs"/>
          <w:b/>
          <w:szCs w:val="24"/>
          <w:rtl/>
        </w:rPr>
        <w:t>%________</w:t>
      </w:r>
      <w:bookmarkEnd w:id="572"/>
    </w:p>
    <w:p w:rsidR="00D35C31" w:rsidRDefault="00D35C31" w:rsidP="00452231">
      <w:pPr>
        <w:pStyle w:val="ListParagraph"/>
        <w:numPr>
          <w:ilvl w:val="2"/>
          <w:numId w:val="147"/>
        </w:numPr>
        <w:spacing w:line="360" w:lineRule="auto"/>
        <w:ind w:left="1337" w:hanging="810"/>
        <w:contextualSpacing w:val="0"/>
        <w:jc w:val="both"/>
        <w:rPr>
          <w:rFonts w:ascii="David" w:hAnsi="David" w:cs="David"/>
          <w:b/>
          <w:szCs w:val="24"/>
        </w:rPr>
      </w:pPr>
      <w:r>
        <w:rPr>
          <w:rFonts w:ascii="David" w:hAnsi="David" w:cs="David" w:hint="cs"/>
          <w:b/>
          <w:szCs w:val="24"/>
          <w:rtl/>
        </w:rPr>
        <w:t>אחוז ההנחה זה לא ישוקלל במסגרת בחינת העלות הכוללת של ההצעה.</w:t>
      </w:r>
    </w:p>
    <w:p w:rsidR="00D35C31" w:rsidRDefault="00D35C31" w:rsidP="00452231">
      <w:pPr>
        <w:pStyle w:val="ListParagraph"/>
        <w:numPr>
          <w:ilvl w:val="2"/>
          <w:numId w:val="147"/>
        </w:numPr>
        <w:spacing w:line="360" w:lineRule="auto"/>
        <w:ind w:left="1337" w:hanging="810"/>
        <w:contextualSpacing w:val="0"/>
        <w:jc w:val="both"/>
        <w:rPr>
          <w:rFonts w:ascii="David" w:hAnsi="David" w:cs="David"/>
          <w:b/>
          <w:bCs/>
          <w:szCs w:val="24"/>
        </w:rPr>
      </w:pPr>
      <w:r w:rsidRPr="00AF7FD1">
        <w:rPr>
          <w:rFonts w:ascii="David" w:hAnsi="David" w:cs="David" w:hint="cs"/>
          <w:b/>
          <w:bCs/>
          <w:szCs w:val="24"/>
          <w:rtl/>
        </w:rPr>
        <w:t>יובהר כי בכל מקרה, המזמין לא יהיה חייב להזמין</w:t>
      </w:r>
      <w:r w:rsidRPr="00D84820">
        <w:rPr>
          <w:rFonts w:ascii="David" w:hAnsi="David" w:cs="David" w:hint="cs"/>
          <w:b/>
          <w:bCs/>
          <w:szCs w:val="24"/>
          <w:rtl/>
        </w:rPr>
        <w:t xml:space="preserve"> מוצרים נוספים</w:t>
      </w:r>
      <w:r>
        <w:rPr>
          <w:rFonts w:ascii="David" w:hAnsi="David" w:cs="David" w:hint="cs"/>
          <w:b/>
          <w:bCs/>
          <w:szCs w:val="24"/>
          <w:rtl/>
        </w:rPr>
        <w:t>, או ש</w:t>
      </w:r>
      <w:r w:rsidRPr="00D84820">
        <w:rPr>
          <w:rFonts w:ascii="David" w:hAnsi="David" w:cs="David" w:hint="cs"/>
          <w:b/>
          <w:bCs/>
          <w:szCs w:val="24"/>
          <w:rtl/>
        </w:rPr>
        <w:t xml:space="preserve">יהיה רשאי להזמין חלק מהם בלבד. אספקת מוצרים נוספים כפופה להזמנת </w:t>
      </w:r>
      <w:r>
        <w:rPr>
          <w:rFonts w:ascii="David" w:hAnsi="David" w:cs="David" w:hint="cs"/>
          <w:b/>
          <w:bCs/>
          <w:szCs w:val="24"/>
          <w:rtl/>
        </w:rPr>
        <w:t>רכש</w:t>
      </w:r>
      <w:r w:rsidRPr="00D84820">
        <w:rPr>
          <w:rFonts w:ascii="David" w:hAnsi="David" w:cs="David" w:hint="cs"/>
          <w:b/>
          <w:bCs/>
          <w:szCs w:val="24"/>
          <w:rtl/>
        </w:rPr>
        <w:t xml:space="preserve"> מראש ובכתב, חתומה בידי </w:t>
      </w:r>
      <w:proofErr w:type="spellStart"/>
      <w:r w:rsidRPr="00D84820">
        <w:rPr>
          <w:rFonts w:ascii="David" w:hAnsi="David" w:cs="David" w:hint="cs"/>
          <w:b/>
          <w:bCs/>
          <w:szCs w:val="24"/>
          <w:rtl/>
        </w:rPr>
        <w:t>מורשי</w:t>
      </w:r>
      <w:proofErr w:type="spellEnd"/>
      <w:r w:rsidRPr="00D84820">
        <w:rPr>
          <w:rFonts w:ascii="David" w:hAnsi="David" w:cs="David" w:hint="cs"/>
          <w:b/>
          <w:bCs/>
          <w:szCs w:val="24"/>
          <w:rtl/>
        </w:rPr>
        <w:t xml:space="preserve"> החתימה של המזמין.</w:t>
      </w:r>
      <w:r>
        <w:rPr>
          <w:rFonts w:ascii="David" w:hAnsi="David" w:cs="David" w:hint="cs"/>
          <w:b/>
          <w:bCs/>
          <w:szCs w:val="24"/>
          <w:rtl/>
        </w:rPr>
        <w:t xml:space="preserve"> הספק מתחייב לספק את המוצרים הנוספים בהתאם לאמור לעיל.</w:t>
      </w:r>
    </w:p>
    <w:p w:rsidR="00D35C31" w:rsidRDefault="00D35C31" w:rsidP="00D35C31">
      <w:pPr>
        <w:pStyle w:val="ListParagraph"/>
        <w:spacing w:line="360" w:lineRule="auto"/>
        <w:ind w:left="1337"/>
        <w:jc w:val="both"/>
        <w:rPr>
          <w:rFonts w:ascii="David" w:hAnsi="David" w:cs="David"/>
          <w:b/>
          <w:bCs/>
          <w:szCs w:val="24"/>
          <w:rtl/>
        </w:rPr>
      </w:pPr>
    </w:p>
    <w:p w:rsidR="00D35C31" w:rsidRPr="00464618" w:rsidRDefault="00D35C31" w:rsidP="00452231">
      <w:pPr>
        <w:numPr>
          <w:ilvl w:val="1"/>
          <w:numId w:val="143"/>
        </w:numPr>
        <w:tabs>
          <w:tab w:val="clear" w:pos="1440"/>
          <w:tab w:val="left" w:pos="567"/>
        </w:tabs>
        <w:spacing w:before="60" w:after="60" w:line="360" w:lineRule="auto"/>
        <w:ind w:left="567" w:hanging="567"/>
        <w:jc w:val="both"/>
        <w:rPr>
          <w:rFonts w:ascii="David" w:hAnsi="David" w:cs="David"/>
          <w:b/>
          <w:bCs/>
          <w:szCs w:val="24"/>
          <w:rtl/>
        </w:rPr>
      </w:pPr>
      <w:r>
        <w:rPr>
          <w:rFonts w:ascii="David" w:hAnsi="David" w:cs="David" w:hint="cs"/>
          <w:b/>
          <w:bCs/>
          <w:szCs w:val="24"/>
          <w:u w:val="single"/>
          <w:rtl/>
        </w:rPr>
        <w:t>שירותים נוספים</w:t>
      </w:r>
      <w:r w:rsidRPr="005118E4">
        <w:rPr>
          <w:rFonts w:ascii="David" w:hAnsi="David" w:cs="David" w:hint="cs"/>
          <w:b/>
          <w:bCs/>
          <w:szCs w:val="24"/>
          <w:rtl/>
        </w:rPr>
        <w:t>:</w:t>
      </w:r>
      <w:r w:rsidRPr="005118E4">
        <w:rPr>
          <w:rFonts w:ascii="David" w:hAnsi="David" w:cs="David"/>
          <w:b/>
          <w:bCs/>
          <w:szCs w:val="24"/>
          <w:rtl/>
        </w:rPr>
        <w:t xml:space="preserve"> (</w:t>
      </w:r>
      <w:r w:rsidRPr="005118E4">
        <w:rPr>
          <w:rFonts w:ascii="David" w:hAnsi="David" w:cs="David" w:hint="cs"/>
          <w:b/>
          <w:bCs/>
          <w:szCs w:val="24"/>
        </w:rPr>
        <w:t>I</w:t>
      </w:r>
      <w:r w:rsidRPr="00464618">
        <w:rPr>
          <w:rFonts w:ascii="David" w:hAnsi="David" w:cs="David"/>
          <w:b/>
          <w:bCs/>
          <w:szCs w:val="24"/>
          <w:rtl/>
        </w:rPr>
        <w:t>)</w:t>
      </w:r>
    </w:p>
    <w:p w:rsidR="00D35C31" w:rsidRDefault="00D35C31" w:rsidP="00452231">
      <w:pPr>
        <w:pStyle w:val="ListParagraph"/>
        <w:numPr>
          <w:ilvl w:val="2"/>
          <w:numId w:val="146"/>
        </w:numPr>
        <w:spacing w:before="60" w:after="60" w:line="360" w:lineRule="auto"/>
        <w:ind w:left="1258"/>
        <w:contextualSpacing w:val="0"/>
        <w:jc w:val="both"/>
        <w:rPr>
          <w:rFonts w:ascii="David" w:hAnsi="David" w:cs="David"/>
          <w:szCs w:val="24"/>
        </w:rPr>
      </w:pPr>
      <w:bookmarkStart w:id="573" w:name="_Ref490083528"/>
      <w:r w:rsidRPr="006103A9">
        <w:rPr>
          <w:rFonts w:ascii="David" w:hAnsi="David" w:cs="David" w:hint="cs"/>
          <w:b/>
          <w:bCs/>
          <w:szCs w:val="24"/>
          <w:u w:val="single"/>
          <w:rtl/>
        </w:rPr>
        <w:t>הזמנת ביצוע שירותים נוספים לפי שעות עבודה</w:t>
      </w:r>
      <w:r>
        <w:rPr>
          <w:rFonts w:ascii="David" w:hAnsi="David" w:cs="David" w:hint="cs"/>
          <w:szCs w:val="24"/>
          <w:rtl/>
        </w:rPr>
        <w:t>:</w:t>
      </w:r>
      <w:bookmarkEnd w:id="573"/>
    </w:p>
    <w:p w:rsidR="00D35C31" w:rsidRPr="004F5EF4"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sidRPr="004F5EF4">
        <w:rPr>
          <w:rFonts w:ascii="David" w:hAnsi="David" w:cs="David" w:hint="cs"/>
          <w:szCs w:val="24"/>
          <w:rtl/>
        </w:rPr>
        <w:t>שירותים נוספים</w:t>
      </w:r>
      <w:r>
        <w:rPr>
          <w:rFonts w:ascii="David" w:hAnsi="David" w:cs="David" w:hint="cs"/>
          <w:szCs w:val="24"/>
          <w:rtl/>
        </w:rPr>
        <w:t xml:space="preserve"> הכוללים הזמנת עבודה לפי שעות עבודה, יבוצעו</w:t>
      </w:r>
      <w:r w:rsidRPr="004F5EF4">
        <w:rPr>
          <w:rFonts w:ascii="David" w:hAnsi="David" w:cs="David" w:hint="cs"/>
          <w:szCs w:val="24"/>
          <w:rtl/>
        </w:rPr>
        <w:t xml:space="preserve"> בהתאם ל</w:t>
      </w:r>
      <w:r>
        <w:rPr>
          <w:rFonts w:ascii="David" w:hAnsi="David" w:cs="David" w:hint="cs"/>
          <w:szCs w:val="24"/>
          <w:rtl/>
        </w:rPr>
        <w:t>מפורט בהמשך סעיף זה.</w:t>
      </w:r>
      <w:r w:rsidRPr="004F5EF4">
        <w:rPr>
          <w:rFonts w:ascii="David" w:hAnsi="David" w:cs="David" w:hint="cs"/>
          <w:szCs w:val="24"/>
          <w:rtl/>
        </w:rPr>
        <w:t xml:space="preserve"> </w:t>
      </w:r>
      <w:r w:rsidRPr="0043478B">
        <w:rPr>
          <w:rFonts w:ascii="David" w:hAnsi="David" w:cs="David" w:hint="cs"/>
          <w:b/>
          <w:bCs/>
          <w:szCs w:val="24"/>
          <w:rtl/>
        </w:rPr>
        <w:t xml:space="preserve">למען הסר ספק, הכמויות המצוינות בטבלה </w:t>
      </w:r>
      <w:r>
        <w:rPr>
          <w:rFonts w:ascii="David" w:hAnsi="David" w:cs="David" w:hint="cs"/>
          <w:b/>
          <w:bCs/>
          <w:szCs w:val="24"/>
          <w:rtl/>
        </w:rPr>
        <w:t xml:space="preserve">שלהלן </w:t>
      </w:r>
      <w:r w:rsidRPr="0043478B">
        <w:rPr>
          <w:rFonts w:ascii="David" w:hAnsi="David" w:cs="David" w:hint="cs"/>
          <w:b/>
          <w:bCs/>
          <w:szCs w:val="24"/>
          <w:rtl/>
        </w:rPr>
        <w:t>הינן לשם השוואת מחירים בלבד לבחירת הספק הזוכה</w:t>
      </w:r>
      <w:r w:rsidRPr="00946464">
        <w:rPr>
          <w:rFonts w:ascii="David" w:hAnsi="David" w:cs="David" w:hint="cs"/>
          <w:b/>
          <w:bCs/>
          <w:szCs w:val="24"/>
          <w:rtl/>
        </w:rPr>
        <w:t xml:space="preserve"> </w:t>
      </w:r>
      <w:r>
        <w:rPr>
          <w:rFonts w:ascii="David" w:hAnsi="David" w:cs="David" w:hint="cs"/>
          <w:b/>
          <w:bCs/>
          <w:szCs w:val="24"/>
          <w:rtl/>
        </w:rPr>
        <w:t xml:space="preserve">ואינן בגדר </w:t>
      </w:r>
      <w:r w:rsidRPr="00320854">
        <w:rPr>
          <w:rFonts w:ascii="David" w:hAnsi="David" w:cs="David" w:hint="cs"/>
          <w:b/>
          <w:bCs/>
          <w:szCs w:val="24"/>
          <w:rtl/>
        </w:rPr>
        <w:t>התחייבות מצד המזמין להזמין היקף שעות כלשהו</w:t>
      </w:r>
      <w:r>
        <w:rPr>
          <w:rFonts w:ascii="David" w:hAnsi="David" w:cs="David" w:hint="cs"/>
          <w:szCs w:val="24"/>
          <w:rtl/>
        </w:rPr>
        <w:t>. כל התשלומים יהיו בהתאם לביצוע בפועל.</w:t>
      </w: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Pr>
          <w:rFonts w:ascii="David" w:hAnsi="David" w:cs="David" w:hint="cs"/>
          <w:szCs w:val="24"/>
          <w:rtl/>
        </w:rPr>
        <w:t>לשם ביצוע שירותים נוספים לטובת הפרויקט ולשירותים, ולמשך כל תקופת ההתקשרות (5 שנים),  יוקצה "בנק שעות"</w:t>
      </w:r>
      <w:r w:rsidRPr="001E2982">
        <w:rPr>
          <w:rFonts w:ascii="David" w:hAnsi="David" w:cs="David" w:hint="cs"/>
          <w:szCs w:val="24"/>
          <w:rtl/>
        </w:rPr>
        <w:t xml:space="preserve"> </w:t>
      </w:r>
      <w:r>
        <w:rPr>
          <w:rFonts w:ascii="David" w:hAnsi="David" w:cs="David" w:hint="cs"/>
          <w:szCs w:val="24"/>
          <w:rtl/>
        </w:rPr>
        <w:t>בהתאם למקצועות, לתעריפים ולכמות השעות כדלקמן.</w:t>
      </w:r>
      <w:r w:rsidRPr="0077457E">
        <w:rPr>
          <w:rFonts w:ascii="David" w:hAnsi="David" w:cs="David" w:hint="cs"/>
          <w:szCs w:val="24"/>
          <w:rtl/>
        </w:rPr>
        <w:t xml:space="preserve"> </w:t>
      </w:r>
      <w:r>
        <w:rPr>
          <w:rFonts w:ascii="David" w:hAnsi="David" w:cs="David" w:hint="cs"/>
          <w:szCs w:val="24"/>
          <w:rtl/>
        </w:rPr>
        <w:t>יובהר כי המזמין יהיה רשאי לשנות את תמהיל השעות על פי צרכיו.</w:t>
      </w: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Pr>
          <w:rFonts w:ascii="David" w:hAnsi="David" w:cs="David" w:hint="cs"/>
          <w:szCs w:val="24"/>
          <w:rtl/>
        </w:rPr>
        <w:t>המזמין יהיה רשאי להזמין שירותים נוספים מאת הספק</w:t>
      </w:r>
      <w:r w:rsidRPr="001E2982">
        <w:rPr>
          <w:rFonts w:ascii="David" w:hAnsi="David" w:cs="David" w:hint="cs"/>
          <w:szCs w:val="24"/>
          <w:rtl/>
        </w:rPr>
        <w:t xml:space="preserve"> </w:t>
      </w:r>
      <w:r>
        <w:rPr>
          <w:rFonts w:ascii="David" w:hAnsi="David" w:cs="David" w:hint="cs"/>
          <w:szCs w:val="24"/>
          <w:rtl/>
        </w:rPr>
        <w:t>מעת לעת במסגרת בנק השעות</w:t>
      </w:r>
      <w:r w:rsidRPr="00A36825">
        <w:rPr>
          <w:rFonts w:ascii="David" w:hAnsi="David" w:cs="David" w:hint="cs"/>
          <w:szCs w:val="24"/>
          <w:rtl/>
        </w:rPr>
        <w:t>, בהתאם לצורך</w:t>
      </w:r>
      <w:r>
        <w:rPr>
          <w:rFonts w:ascii="David" w:hAnsi="David" w:cs="David" w:hint="cs"/>
          <w:szCs w:val="24"/>
          <w:rtl/>
        </w:rPr>
        <w:t xml:space="preserve">, </w:t>
      </w:r>
      <w:r w:rsidRPr="00A36825">
        <w:rPr>
          <w:rFonts w:ascii="David" w:hAnsi="David" w:cs="David" w:hint="cs"/>
          <w:szCs w:val="24"/>
          <w:rtl/>
        </w:rPr>
        <w:t xml:space="preserve"> </w:t>
      </w:r>
      <w:r>
        <w:rPr>
          <w:rFonts w:ascii="David" w:hAnsi="David" w:cs="David" w:hint="cs"/>
          <w:szCs w:val="24"/>
          <w:rtl/>
        </w:rPr>
        <w:t xml:space="preserve">והספק מתחייב לבצע את השירותים הנוספים בהתאם להזמנות המזמין. </w:t>
      </w:r>
    </w:p>
    <w:p w:rsidR="00D35C31" w:rsidRPr="004E3FC7"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sidRPr="001E357C">
        <w:rPr>
          <w:rFonts w:ascii="David" w:hAnsi="David" w:cs="David" w:hint="cs"/>
          <w:b/>
          <w:bCs/>
          <w:szCs w:val="24"/>
          <w:rtl/>
        </w:rPr>
        <w:t>התשלום יהיה לפי ביצוע בלבד, תוך פירוט שעות העבודה שהושקעו</w:t>
      </w:r>
      <w:r>
        <w:rPr>
          <w:rFonts w:ascii="David" w:hAnsi="David" w:cs="David" w:hint="cs"/>
          <w:b/>
          <w:bCs/>
          <w:szCs w:val="24"/>
          <w:rtl/>
        </w:rPr>
        <w:t xml:space="preserve"> בפועל</w:t>
      </w:r>
      <w:r w:rsidRPr="001E357C">
        <w:rPr>
          <w:rFonts w:ascii="David" w:hAnsi="David" w:cs="David" w:hint="cs"/>
          <w:b/>
          <w:bCs/>
          <w:szCs w:val="24"/>
          <w:rtl/>
        </w:rPr>
        <w:t xml:space="preserve">, על פי </w:t>
      </w:r>
      <w:r>
        <w:rPr>
          <w:rFonts w:ascii="David" w:hAnsi="David" w:cs="David" w:hint="cs"/>
          <w:b/>
          <w:bCs/>
          <w:szCs w:val="24"/>
          <w:rtl/>
        </w:rPr>
        <w:t>המקצוע</w:t>
      </w:r>
      <w:r w:rsidRPr="001E357C">
        <w:rPr>
          <w:rFonts w:ascii="David" w:hAnsi="David" w:cs="David" w:hint="cs"/>
          <w:b/>
          <w:bCs/>
          <w:szCs w:val="24"/>
          <w:rtl/>
        </w:rPr>
        <w:t xml:space="preserve"> </w:t>
      </w:r>
      <w:r w:rsidRPr="004E3FC7">
        <w:rPr>
          <w:rFonts w:ascii="David" w:hAnsi="David" w:cs="David" w:hint="cs"/>
          <w:b/>
          <w:bCs/>
          <w:szCs w:val="24"/>
          <w:rtl/>
        </w:rPr>
        <w:t>והתעריף</w:t>
      </w:r>
      <w:r w:rsidRPr="004E3FC7">
        <w:rPr>
          <w:rFonts w:ascii="David" w:hAnsi="David" w:cs="David" w:hint="cs"/>
          <w:szCs w:val="24"/>
          <w:rtl/>
        </w:rPr>
        <w:t xml:space="preserve">, בהתאם לטופס הדיווח המצורף </w:t>
      </w:r>
      <w:r w:rsidRPr="006A2B73">
        <w:rPr>
          <w:rFonts w:ascii="David" w:hAnsi="David" w:cs="David" w:hint="cs"/>
          <w:b/>
          <w:bCs/>
          <w:szCs w:val="24"/>
          <w:rtl/>
        </w:rPr>
        <w:t>כנספח ד' להסכם</w:t>
      </w:r>
      <w:r w:rsidRPr="001A7C50">
        <w:rPr>
          <w:rFonts w:ascii="David" w:hAnsi="David" w:cs="David" w:hint="cs"/>
          <w:b/>
          <w:bCs/>
          <w:szCs w:val="24"/>
          <w:rtl/>
        </w:rPr>
        <w:t xml:space="preserve"> ההתקשרות</w:t>
      </w:r>
      <w:r w:rsidRPr="004E3FC7">
        <w:rPr>
          <w:rFonts w:ascii="David" w:hAnsi="David" w:cs="David" w:hint="cs"/>
          <w:szCs w:val="24"/>
          <w:rtl/>
        </w:rPr>
        <w:t xml:space="preserve">. </w:t>
      </w:r>
    </w:p>
    <w:p w:rsidR="00D35C31" w:rsidRPr="004E3FC7" w:rsidRDefault="00D35C31" w:rsidP="00452231">
      <w:pPr>
        <w:pStyle w:val="ListParagraph"/>
        <w:numPr>
          <w:ilvl w:val="3"/>
          <w:numId w:val="146"/>
        </w:numPr>
        <w:spacing w:before="60" w:after="60" w:line="360" w:lineRule="auto"/>
        <w:ind w:left="2057" w:hanging="810"/>
        <w:contextualSpacing w:val="0"/>
        <w:jc w:val="both"/>
        <w:rPr>
          <w:rFonts w:ascii="David" w:hAnsi="David" w:cs="David"/>
          <w:b/>
          <w:bCs/>
          <w:szCs w:val="24"/>
        </w:rPr>
      </w:pPr>
      <w:r w:rsidRPr="004E3FC7">
        <w:rPr>
          <w:rFonts w:ascii="David" w:hAnsi="David" w:cs="David" w:hint="cs"/>
          <w:b/>
          <w:bCs/>
          <w:szCs w:val="24"/>
          <w:rtl/>
        </w:rPr>
        <w:t xml:space="preserve">יובהר כי המחיר המרבי שהמציע רשאי להציע הינו כמפורט בטבלה להלן בעמודת "מחיר מרבי </w:t>
      </w:r>
      <w:proofErr w:type="spellStart"/>
      <w:r w:rsidRPr="004E3FC7">
        <w:rPr>
          <w:rFonts w:ascii="David" w:hAnsi="David" w:cs="David" w:hint="cs"/>
          <w:b/>
          <w:bCs/>
          <w:szCs w:val="24"/>
          <w:rtl/>
        </w:rPr>
        <w:t>לש"ע</w:t>
      </w:r>
      <w:proofErr w:type="spellEnd"/>
      <w:r w:rsidRPr="004E3FC7">
        <w:rPr>
          <w:rFonts w:ascii="David" w:hAnsi="David" w:cs="David" w:hint="cs"/>
          <w:b/>
          <w:bCs/>
          <w:szCs w:val="24"/>
          <w:rtl/>
        </w:rPr>
        <w:t>".</w:t>
      </w: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sidRPr="004E3FC7">
        <w:rPr>
          <w:rFonts w:ascii="David" w:hAnsi="David" w:cs="David" w:hint="cs"/>
          <w:szCs w:val="24"/>
          <w:rtl/>
        </w:rPr>
        <w:t xml:space="preserve">לגבי כל </w:t>
      </w:r>
      <w:r>
        <w:rPr>
          <w:rFonts w:ascii="David" w:hAnsi="David" w:cs="David" w:hint="cs"/>
          <w:szCs w:val="24"/>
          <w:rtl/>
        </w:rPr>
        <w:t>בעל מקצוע</w:t>
      </w:r>
      <w:r w:rsidRPr="004E3FC7">
        <w:rPr>
          <w:rFonts w:ascii="David" w:hAnsi="David" w:cs="David" w:hint="cs"/>
          <w:szCs w:val="24"/>
          <w:rtl/>
        </w:rPr>
        <w:t xml:space="preserve">, טרם תחילת עבודתו בפרויקט, יוגשו כל הפרטים הנדרשים לצורך קביעת התאמתו לתעריף מסוים, לרבות </w:t>
      </w:r>
      <w:r w:rsidRPr="004E3FC7">
        <w:rPr>
          <w:rFonts w:ascii="David" w:hAnsi="David" w:cs="David"/>
          <w:szCs w:val="24"/>
          <w:rtl/>
        </w:rPr>
        <w:t>–</w:t>
      </w:r>
      <w:r w:rsidRPr="004E3FC7">
        <w:rPr>
          <w:rFonts w:ascii="David" w:hAnsi="David" w:cs="David" w:hint="cs"/>
          <w:szCs w:val="24"/>
          <w:rtl/>
        </w:rPr>
        <w:t xml:space="preserve"> קורות חיים, אישור על ניסיון קודם, תעודות אקדמאיות ותעודות על הכשרות מקצועיות. קביעת ההתאמה לתעריף </w:t>
      </w:r>
      <w:proofErr w:type="spellStart"/>
      <w:r w:rsidRPr="004E3FC7">
        <w:rPr>
          <w:rFonts w:ascii="David" w:hAnsi="David" w:cs="David" w:hint="cs"/>
          <w:szCs w:val="24"/>
          <w:rtl/>
        </w:rPr>
        <w:t>מסויים</w:t>
      </w:r>
      <w:proofErr w:type="spellEnd"/>
      <w:r w:rsidRPr="004E3FC7">
        <w:rPr>
          <w:rFonts w:ascii="David" w:hAnsi="David" w:cs="David" w:hint="cs"/>
          <w:szCs w:val="24"/>
          <w:rtl/>
        </w:rPr>
        <w:t xml:space="preserve"> תתבצע על ידי מנהל הפרויקט. לגבי כל סוג עובד </w:t>
      </w:r>
      <w:r w:rsidRPr="004E3FC7">
        <w:rPr>
          <w:rFonts w:ascii="David" w:hAnsi="David" w:cs="David"/>
          <w:szCs w:val="24"/>
          <w:rtl/>
        </w:rPr>
        <w:t>–</w:t>
      </w:r>
      <w:r w:rsidRPr="004E3FC7">
        <w:rPr>
          <w:rFonts w:ascii="David" w:hAnsi="David" w:cs="David" w:hint="cs"/>
          <w:szCs w:val="24"/>
          <w:rtl/>
        </w:rPr>
        <w:t xml:space="preserve"> ייצא סיכום בכתב לגבי קביעת התפקיד לאדם. </w:t>
      </w:r>
    </w:p>
    <w:p w:rsidR="005874FB" w:rsidRDefault="005874FB" w:rsidP="005874FB">
      <w:pPr>
        <w:pStyle w:val="ListParagraph"/>
        <w:spacing w:before="60" w:after="60" w:line="360" w:lineRule="auto"/>
        <w:ind w:left="2057"/>
        <w:contextualSpacing w:val="0"/>
        <w:jc w:val="both"/>
        <w:rPr>
          <w:rFonts w:ascii="David" w:hAnsi="David" w:cs="David"/>
          <w:szCs w:val="24"/>
          <w:rtl/>
        </w:rPr>
      </w:pP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bookmarkStart w:id="574" w:name="_Ref490044045"/>
      <w:r w:rsidRPr="006A2B73">
        <w:rPr>
          <w:rFonts w:ascii="David" w:hAnsi="David" w:cs="David" w:hint="cs"/>
          <w:szCs w:val="24"/>
          <w:u w:val="single"/>
          <w:rtl/>
        </w:rPr>
        <w:t xml:space="preserve">על המציע לציין מחיר המוצע בש"ח </w:t>
      </w:r>
      <w:proofErr w:type="spellStart"/>
      <w:r w:rsidRPr="006A2B73">
        <w:rPr>
          <w:rFonts w:ascii="David" w:hAnsi="David" w:cs="David" w:hint="cs"/>
          <w:szCs w:val="24"/>
          <w:u w:val="single"/>
          <w:rtl/>
        </w:rPr>
        <w:t>לש"ע</w:t>
      </w:r>
      <w:proofErr w:type="spellEnd"/>
      <w:r w:rsidRPr="006A2B73">
        <w:rPr>
          <w:rFonts w:ascii="David" w:hAnsi="David" w:cs="David" w:hint="cs"/>
          <w:szCs w:val="24"/>
          <w:u w:val="single"/>
          <w:rtl/>
        </w:rPr>
        <w:t xml:space="preserve"> לכל רכיב</w:t>
      </w:r>
      <w:r>
        <w:rPr>
          <w:rFonts w:ascii="David" w:hAnsi="David" w:cs="David" w:hint="cs"/>
          <w:szCs w:val="24"/>
          <w:rtl/>
        </w:rPr>
        <w:t xml:space="preserve">: </w:t>
      </w:r>
      <w:r w:rsidRPr="00235FC5">
        <w:rPr>
          <w:rFonts w:ascii="David" w:hAnsi="David" w:cs="David" w:hint="cs"/>
          <w:b/>
          <w:bCs/>
          <w:szCs w:val="24"/>
          <w:rtl/>
        </w:rPr>
        <w:t>(</w:t>
      </w:r>
      <w:r w:rsidRPr="00235FC5">
        <w:rPr>
          <w:rFonts w:ascii="David" w:hAnsi="David" w:cs="David" w:hint="cs"/>
          <w:b/>
          <w:bCs/>
          <w:szCs w:val="24"/>
        </w:rPr>
        <w:t>S</w:t>
      </w:r>
      <w:r w:rsidRPr="00235FC5">
        <w:rPr>
          <w:rFonts w:ascii="David" w:hAnsi="David" w:cs="David" w:hint="cs"/>
          <w:b/>
          <w:bCs/>
          <w:szCs w:val="24"/>
          <w:rtl/>
        </w:rPr>
        <w:t>)</w:t>
      </w:r>
      <w:bookmarkEnd w:id="574"/>
    </w:p>
    <w:tbl>
      <w:tblPr>
        <w:bidiVisual/>
        <w:tblW w:w="4947"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
        <w:gridCol w:w="5727"/>
        <w:gridCol w:w="739"/>
        <w:gridCol w:w="739"/>
        <w:gridCol w:w="821"/>
        <w:gridCol w:w="1558"/>
      </w:tblGrid>
      <w:tr w:rsidR="00D35C31" w:rsidRPr="00A36825" w:rsidTr="0029026D">
        <w:trPr>
          <w:tblHeader/>
        </w:trPr>
        <w:tc>
          <w:tcPr>
            <w:tcW w:w="331"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b/>
                <w:bCs/>
                <w:szCs w:val="24"/>
              </w:rPr>
            </w:pPr>
            <w:r w:rsidRPr="00A36825">
              <w:rPr>
                <w:rFonts w:ascii="David" w:hAnsi="David" w:cs="David"/>
                <w:b/>
                <w:bCs/>
                <w:szCs w:val="24"/>
                <w:rtl/>
              </w:rPr>
              <w:t>ספ'</w:t>
            </w:r>
          </w:p>
        </w:tc>
        <w:tc>
          <w:tcPr>
            <w:tcW w:w="2790"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b/>
                <w:bCs/>
                <w:szCs w:val="24"/>
              </w:rPr>
            </w:pPr>
            <w:r w:rsidRPr="00A36825">
              <w:rPr>
                <w:rFonts w:ascii="David" w:hAnsi="David" w:cs="David"/>
                <w:b/>
                <w:bCs/>
                <w:szCs w:val="24"/>
                <w:rtl/>
              </w:rPr>
              <w:t>הרכיב</w:t>
            </w:r>
            <w:r>
              <w:rPr>
                <w:rFonts w:ascii="David" w:hAnsi="David" w:cs="David" w:hint="cs"/>
                <w:b/>
                <w:bCs/>
                <w:szCs w:val="24"/>
                <w:rtl/>
              </w:rPr>
              <w:t xml:space="preserve"> (לפי שעות עבודה וסוג בעל מקצוע)</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r>
              <w:rPr>
                <w:rFonts w:ascii="David" w:hAnsi="David" w:cs="David" w:hint="cs"/>
                <w:b/>
                <w:bCs/>
                <w:szCs w:val="24"/>
                <w:rtl/>
              </w:rPr>
              <w:t>שנות ניסיון</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r w:rsidRPr="00A36825">
              <w:rPr>
                <w:rFonts w:ascii="David" w:hAnsi="David" w:cs="David"/>
                <w:b/>
                <w:bCs/>
                <w:szCs w:val="24"/>
                <w:rtl/>
              </w:rPr>
              <w:t>כמות</w:t>
            </w:r>
            <w:r w:rsidRPr="00A36825">
              <w:rPr>
                <w:rFonts w:ascii="David" w:hAnsi="David" w:cs="David" w:hint="cs"/>
                <w:b/>
                <w:bCs/>
                <w:szCs w:val="24"/>
                <w:rtl/>
              </w:rPr>
              <w:t xml:space="preserve"> </w:t>
            </w:r>
            <w:r>
              <w:rPr>
                <w:rFonts w:ascii="David" w:hAnsi="David" w:cs="David" w:hint="cs"/>
                <w:b/>
                <w:bCs/>
                <w:szCs w:val="24"/>
                <w:rtl/>
              </w:rPr>
              <w:t xml:space="preserve"> ש"ע</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r>
              <w:rPr>
                <w:rFonts w:ascii="David" w:hAnsi="David" w:cs="David" w:hint="cs"/>
                <w:b/>
                <w:bCs/>
                <w:szCs w:val="24"/>
                <w:rtl/>
              </w:rPr>
              <w:t xml:space="preserve">מחיר מרבי </w:t>
            </w:r>
            <w:proofErr w:type="spellStart"/>
            <w:r>
              <w:rPr>
                <w:rFonts w:ascii="David" w:hAnsi="David" w:cs="David" w:hint="cs"/>
                <w:b/>
                <w:bCs/>
                <w:szCs w:val="24"/>
                <w:rtl/>
              </w:rPr>
              <w:t>לש"ע</w:t>
            </w:r>
            <w:proofErr w:type="spellEnd"/>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r w:rsidRPr="00A36825">
              <w:rPr>
                <w:rFonts w:ascii="David" w:hAnsi="David" w:cs="David"/>
                <w:b/>
                <w:bCs/>
                <w:szCs w:val="24"/>
                <w:rtl/>
              </w:rPr>
              <w:t xml:space="preserve">מחיר </w:t>
            </w:r>
            <w:r>
              <w:rPr>
                <w:rFonts w:ascii="David" w:hAnsi="David" w:cs="David" w:hint="cs"/>
                <w:b/>
                <w:bCs/>
                <w:szCs w:val="24"/>
                <w:rtl/>
              </w:rPr>
              <w:t xml:space="preserve">מוצע </w:t>
            </w:r>
            <w:r w:rsidRPr="00A36825">
              <w:rPr>
                <w:rFonts w:ascii="David" w:hAnsi="David" w:cs="David"/>
                <w:b/>
                <w:bCs/>
                <w:szCs w:val="24"/>
                <w:rtl/>
              </w:rPr>
              <w:t>בש"ח</w:t>
            </w:r>
            <w:r>
              <w:rPr>
                <w:rFonts w:ascii="David" w:hAnsi="David" w:cs="David" w:hint="cs"/>
                <w:b/>
                <w:bCs/>
                <w:szCs w:val="24"/>
                <w:rtl/>
              </w:rPr>
              <w:t xml:space="preserve"> </w:t>
            </w:r>
            <w:proofErr w:type="spellStart"/>
            <w:r>
              <w:rPr>
                <w:rFonts w:ascii="David" w:hAnsi="David" w:cs="David" w:hint="cs"/>
                <w:b/>
                <w:bCs/>
                <w:szCs w:val="24"/>
                <w:rtl/>
              </w:rPr>
              <w:t>לש"ע</w:t>
            </w:r>
            <w:proofErr w:type="spellEnd"/>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shd w:val="clear" w:color="auto" w:fill="auto"/>
            <w:hideMark/>
          </w:tcPr>
          <w:p w:rsidR="00D35C31" w:rsidRPr="00CD430C" w:rsidRDefault="00D35C31" w:rsidP="0029026D">
            <w:pPr>
              <w:spacing w:before="60" w:after="60"/>
              <w:jc w:val="both"/>
              <w:rPr>
                <w:rFonts w:ascii="David" w:hAnsi="David" w:cs="David"/>
                <w:szCs w:val="24"/>
              </w:rPr>
            </w:pPr>
            <w:r w:rsidRPr="00CD430C">
              <w:rPr>
                <w:rFonts w:ascii="David" w:hAnsi="David" w:cs="David"/>
                <w:szCs w:val="24"/>
                <w:rtl/>
              </w:rPr>
              <w:t>1</w:t>
            </w:r>
          </w:p>
        </w:tc>
        <w:tc>
          <w:tcPr>
            <w:tcW w:w="2790" w:type="pct"/>
            <w:tcBorders>
              <w:top w:val="single" w:sz="4" w:space="0" w:color="auto"/>
              <w:left w:val="single" w:sz="4" w:space="0" w:color="auto"/>
              <w:bottom w:val="single" w:sz="4" w:space="0" w:color="auto"/>
              <w:right w:val="single" w:sz="4" w:space="0" w:color="auto"/>
            </w:tcBorders>
            <w:shd w:val="clear" w:color="auto" w:fill="auto"/>
            <w:hideMark/>
          </w:tcPr>
          <w:p w:rsidR="00D35C31" w:rsidRPr="00620C07" w:rsidRDefault="00D35C31" w:rsidP="0029026D">
            <w:pPr>
              <w:spacing w:before="60" w:after="60"/>
              <w:rPr>
                <w:rFonts w:ascii="David" w:hAnsi="David" w:cs="David"/>
                <w:szCs w:val="24"/>
              </w:rPr>
            </w:pPr>
            <w:r w:rsidRPr="008D3C0E">
              <w:rPr>
                <w:rFonts w:ascii="David" w:hAnsi="David" w:cs="David" w:hint="cs"/>
                <w:szCs w:val="24"/>
                <w:rtl/>
              </w:rPr>
              <w:t>מומחה</w:t>
            </w:r>
            <w:r w:rsidRPr="00620C07">
              <w:rPr>
                <w:rFonts w:ascii="David" w:hAnsi="David" w:cs="David" w:hint="cs"/>
                <w:szCs w:val="24"/>
                <w:rtl/>
              </w:rPr>
              <w:t xml:space="preserve"> אינטגרציה</w:t>
            </w:r>
            <w:r>
              <w:rPr>
                <w:rFonts w:ascii="David" w:hAnsi="David" w:cs="David" w:hint="cs"/>
                <w:szCs w:val="24"/>
                <w:rtl/>
              </w:rPr>
              <w:t xml:space="preserve"> (בעל </w:t>
            </w:r>
            <w:r w:rsidRPr="00CD430C">
              <w:rPr>
                <w:rFonts w:ascii="David" w:hAnsi="David" w:cs="David"/>
                <w:szCs w:val="24"/>
                <w:rtl/>
              </w:rPr>
              <w:t>תואר ראשון במדעי המחשב/הנדסה</w:t>
            </w:r>
            <w:r>
              <w:rPr>
                <w:rFonts w:ascii="David" w:hAnsi="David" w:cs="David" w:hint="cs"/>
                <w:szCs w:val="24"/>
                <w:rtl/>
              </w:rPr>
              <w:t>, לכל הפחות</w:t>
            </w:r>
            <w:r w:rsidRPr="00CD430C">
              <w:rPr>
                <w:rFonts w:ascii="David" w:hAnsi="David" w:cs="David" w:hint="cs"/>
                <w:szCs w:val="24"/>
                <w:rtl/>
              </w:rPr>
              <w:t>)</w:t>
            </w:r>
          </w:p>
        </w:tc>
        <w:tc>
          <w:tcPr>
            <w:tcW w:w="360" w:type="pct"/>
            <w:tcBorders>
              <w:top w:val="single" w:sz="4" w:space="0" w:color="auto"/>
              <w:left w:val="single" w:sz="4" w:space="0" w:color="auto"/>
              <w:bottom w:val="single" w:sz="4" w:space="0" w:color="auto"/>
              <w:right w:val="single" w:sz="4" w:space="0" w:color="auto"/>
            </w:tcBorders>
          </w:tcPr>
          <w:p w:rsidR="00D35C31" w:rsidRPr="00EA5589" w:rsidRDefault="00D35C31" w:rsidP="0029026D">
            <w:pPr>
              <w:spacing w:before="60" w:after="60"/>
              <w:jc w:val="both"/>
              <w:rPr>
                <w:rFonts w:ascii="David" w:hAnsi="David" w:cs="David"/>
                <w:szCs w:val="24"/>
                <w:rtl/>
              </w:rPr>
            </w:pPr>
            <w:r w:rsidRPr="008D3C0E">
              <w:rPr>
                <w:rFonts w:ascii="David" w:hAnsi="David" w:cs="David" w:hint="cs"/>
                <w:szCs w:val="24"/>
                <w:rtl/>
              </w:rPr>
              <w:t>8</w:t>
            </w:r>
          </w:p>
        </w:tc>
        <w:tc>
          <w:tcPr>
            <w:tcW w:w="360" w:type="pct"/>
            <w:tcBorders>
              <w:top w:val="single" w:sz="4" w:space="0" w:color="auto"/>
              <w:left w:val="single" w:sz="4" w:space="0" w:color="auto"/>
              <w:bottom w:val="single" w:sz="4" w:space="0" w:color="auto"/>
              <w:right w:val="single" w:sz="4" w:space="0" w:color="auto"/>
            </w:tcBorders>
            <w:shd w:val="clear" w:color="auto" w:fill="auto"/>
          </w:tcPr>
          <w:p w:rsidR="00D35C31" w:rsidRPr="00A36825" w:rsidRDefault="00D35C31" w:rsidP="0029026D">
            <w:pPr>
              <w:spacing w:before="60" w:after="60"/>
              <w:jc w:val="both"/>
              <w:rPr>
                <w:rFonts w:ascii="David" w:hAnsi="David" w:cs="David"/>
                <w:szCs w:val="24"/>
              </w:rPr>
            </w:pPr>
            <w:r w:rsidRPr="00EA5589">
              <w:rPr>
                <w:rFonts w:ascii="David" w:hAnsi="David" w:cs="David" w:hint="cs"/>
                <w:szCs w:val="24"/>
                <w:rtl/>
              </w:rPr>
              <w:t>1,500</w:t>
            </w:r>
          </w:p>
        </w:tc>
        <w:tc>
          <w:tcPr>
            <w:tcW w:w="400" w:type="pct"/>
            <w:tcBorders>
              <w:top w:val="single" w:sz="4" w:space="0" w:color="auto"/>
              <w:left w:val="single" w:sz="4" w:space="0" w:color="auto"/>
              <w:bottom w:val="single" w:sz="4" w:space="0" w:color="auto"/>
              <w:right w:val="single" w:sz="4" w:space="0" w:color="auto"/>
            </w:tcBorders>
            <w:vAlign w:val="center"/>
          </w:tcPr>
          <w:p w:rsidR="00D35C31" w:rsidRPr="00A36825" w:rsidRDefault="00D35C31" w:rsidP="0029026D">
            <w:pPr>
              <w:spacing w:before="60" w:after="60"/>
              <w:jc w:val="center"/>
              <w:rPr>
                <w:rFonts w:ascii="David" w:hAnsi="David" w:cs="David"/>
                <w:szCs w:val="24"/>
              </w:rPr>
            </w:pPr>
            <w:r w:rsidRPr="008D3C0E">
              <w:rPr>
                <w:rFonts w:ascii="David" w:hAnsi="David" w:cs="David" w:hint="cs"/>
                <w:szCs w:val="24"/>
                <w:rtl/>
              </w:rPr>
              <w:t>300 ₪</w:t>
            </w:r>
          </w:p>
        </w:tc>
        <w:tc>
          <w:tcPr>
            <w:tcW w:w="759" w:type="pct"/>
            <w:tcBorders>
              <w:top w:val="single" w:sz="4" w:space="0" w:color="auto"/>
              <w:left w:val="single" w:sz="4" w:space="0" w:color="auto"/>
              <w:bottom w:val="single" w:sz="4" w:space="0" w:color="auto"/>
              <w:right w:val="single" w:sz="4" w:space="0" w:color="auto"/>
            </w:tcBorders>
            <w:shd w:val="clear" w:color="auto" w:fill="auto"/>
          </w:tcPr>
          <w:p w:rsidR="00D35C31" w:rsidRPr="00A36825" w:rsidRDefault="00D35C31" w:rsidP="0029026D">
            <w:pPr>
              <w:spacing w:before="60" w:after="60"/>
              <w:jc w:val="both"/>
              <w:rPr>
                <w:rFonts w:ascii="David" w:hAnsi="David" w:cs="David"/>
                <w:szCs w:val="24"/>
              </w:rPr>
            </w:pPr>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2</w:t>
            </w:r>
          </w:p>
        </w:tc>
        <w:tc>
          <w:tcPr>
            <w:tcW w:w="2790"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sidRPr="00620C07">
              <w:rPr>
                <w:rFonts w:ascii="David" w:hAnsi="David" w:cs="David" w:hint="cs"/>
                <w:szCs w:val="24"/>
                <w:rtl/>
              </w:rPr>
              <w:t>מנתח מערכות בכיר/ ראש צוות ניתוח מערכות</w:t>
            </w:r>
            <w:r>
              <w:rPr>
                <w:rFonts w:ascii="David" w:hAnsi="David" w:cs="David" w:hint="cs"/>
                <w:szCs w:val="24"/>
                <w:rtl/>
              </w:rPr>
              <w:t xml:space="preserve"> (</w:t>
            </w:r>
            <w:r w:rsidRPr="00CD430C">
              <w:rPr>
                <w:rFonts w:ascii="David" w:hAnsi="David" w:cs="David" w:hint="cs"/>
                <w:szCs w:val="24"/>
                <w:rtl/>
              </w:rPr>
              <w:t xml:space="preserve">בעל </w:t>
            </w:r>
            <w:r w:rsidRPr="00CD430C">
              <w:rPr>
                <w:rFonts w:ascii="David" w:hAnsi="David" w:cs="David"/>
                <w:szCs w:val="24"/>
                <w:rtl/>
              </w:rPr>
              <w:t>תואר ראשון במדעי המחשב/הנדסה תואר ראשון במדעי המחשב/הנדסה</w:t>
            </w:r>
            <w:r>
              <w:rPr>
                <w:rFonts w:ascii="David" w:hAnsi="David" w:cs="David" w:hint="cs"/>
                <w:szCs w:val="24"/>
                <w:rtl/>
              </w:rPr>
              <w:t>, לכל הפחות)</w:t>
            </w:r>
          </w:p>
        </w:tc>
        <w:tc>
          <w:tcPr>
            <w:tcW w:w="360"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8</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300</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Pr>
                <w:rFonts w:ascii="David" w:hAnsi="David" w:cs="David" w:hint="cs"/>
                <w:szCs w:val="24"/>
                <w:rtl/>
              </w:rPr>
              <w:t xml:space="preserve">280 ₪ </w:t>
            </w:r>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3</w:t>
            </w:r>
          </w:p>
        </w:tc>
        <w:tc>
          <w:tcPr>
            <w:tcW w:w="2790"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sidRPr="00620C07">
              <w:rPr>
                <w:rFonts w:ascii="David" w:hAnsi="David" w:cs="David" w:hint="cs"/>
                <w:szCs w:val="24"/>
                <w:rtl/>
              </w:rPr>
              <w:t>מנתח מערכות זוטר</w:t>
            </w:r>
          </w:p>
        </w:tc>
        <w:tc>
          <w:tcPr>
            <w:tcW w:w="360"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3</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100</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Pr>
                <w:rFonts w:ascii="David" w:hAnsi="David" w:cs="David" w:hint="cs"/>
                <w:szCs w:val="24"/>
                <w:rtl/>
              </w:rPr>
              <w:t xml:space="preserve">230 ₪ </w:t>
            </w:r>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4</w:t>
            </w:r>
          </w:p>
        </w:tc>
        <w:tc>
          <w:tcPr>
            <w:tcW w:w="2790"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Pr>
                <w:rFonts w:ascii="David" w:hAnsi="David" w:cs="David" w:hint="cs"/>
                <w:szCs w:val="24"/>
                <w:rtl/>
              </w:rPr>
              <w:t>מנהל</w:t>
            </w:r>
            <w:r w:rsidRPr="00620C07">
              <w:rPr>
                <w:rFonts w:ascii="David" w:hAnsi="David" w:cs="David" w:hint="cs"/>
                <w:szCs w:val="24"/>
                <w:rtl/>
              </w:rPr>
              <w:t xml:space="preserve"> פרויקט</w:t>
            </w:r>
          </w:p>
        </w:tc>
        <w:tc>
          <w:tcPr>
            <w:tcW w:w="360"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5</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400</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Pr>
                <w:rFonts w:ascii="David" w:hAnsi="David" w:cs="David" w:hint="cs"/>
                <w:szCs w:val="24"/>
                <w:rtl/>
              </w:rPr>
              <w:t xml:space="preserve">250 ₪ </w:t>
            </w:r>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5</w:t>
            </w:r>
          </w:p>
        </w:tc>
        <w:tc>
          <w:tcPr>
            <w:tcW w:w="2790"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sidRPr="00620C07">
              <w:rPr>
                <w:rFonts w:ascii="David" w:hAnsi="David" w:cs="David" w:hint="cs"/>
                <w:szCs w:val="24"/>
                <w:rtl/>
              </w:rPr>
              <w:t>אחראי תפעול ותשתיות בכיר</w:t>
            </w:r>
          </w:p>
        </w:tc>
        <w:tc>
          <w:tcPr>
            <w:tcW w:w="360"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5</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300</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Pr>
                <w:rFonts w:ascii="David" w:hAnsi="David" w:cs="David" w:hint="cs"/>
                <w:szCs w:val="24"/>
                <w:rtl/>
              </w:rPr>
              <w:t xml:space="preserve">250 ₪ </w:t>
            </w:r>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6</w:t>
            </w:r>
          </w:p>
        </w:tc>
        <w:tc>
          <w:tcPr>
            <w:tcW w:w="2790"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sidRPr="00620C07">
              <w:rPr>
                <w:rFonts w:ascii="David" w:hAnsi="David" w:cs="David" w:hint="cs"/>
                <w:szCs w:val="24"/>
                <w:rtl/>
              </w:rPr>
              <w:t xml:space="preserve">אחראי תפעול ותשתיות זוטר </w:t>
            </w:r>
          </w:p>
        </w:tc>
        <w:tc>
          <w:tcPr>
            <w:tcW w:w="360"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3</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300</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Pr>
                <w:rFonts w:ascii="David" w:hAnsi="David" w:cs="David" w:hint="cs"/>
                <w:szCs w:val="24"/>
                <w:rtl/>
              </w:rPr>
              <w:t xml:space="preserve">180 ₪ </w:t>
            </w:r>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7</w:t>
            </w:r>
          </w:p>
        </w:tc>
        <w:tc>
          <w:tcPr>
            <w:tcW w:w="2790"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sidRPr="00620C07">
              <w:rPr>
                <w:rFonts w:ascii="David" w:hAnsi="David" w:cs="David" w:hint="cs"/>
                <w:szCs w:val="24"/>
                <w:rtl/>
              </w:rPr>
              <w:t xml:space="preserve">מתכנת בכיר </w:t>
            </w:r>
          </w:p>
        </w:tc>
        <w:tc>
          <w:tcPr>
            <w:tcW w:w="360"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5</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450</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Pr>
                <w:rFonts w:ascii="David" w:hAnsi="David" w:cs="David" w:hint="cs"/>
                <w:szCs w:val="24"/>
                <w:rtl/>
              </w:rPr>
              <w:t xml:space="preserve">280 ₪ </w:t>
            </w:r>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8</w:t>
            </w:r>
          </w:p>
        </w:tc>
        <w:tc>
          <w:tcPr>
            <w:tcW w:w="2790"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sidRPr="00620C07">
              <w:rPr>
                <w:rFonts w:ascii="David" w:hAnsi="David" w:cs="David" w:hint="cs"/>
                <w:szCs w:val="24"/>
                <w:rtl/>
              </w:rPr>
              <w:t>מתכנת זוטר</w:t>
            </w:r>
          </w:p>
        </w:tc>
        <w:tc>
          <w:tcPr>
            <w:tcW w:w="360"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3</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150</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Pr>
                <w:rFonts w:ascii="David" w:hAnsi="David" w:cs="David" w:hint="cs"/>
                <w:szCs w:val="24"/>
                <w:rtl/>
              </w:rPr>
              <w:t xml:space="preserve">200 ₪ </w:t>
            </w:r>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9</w:t>
            </w:r>
          </w:p>
        </w:tc>
        <w:tc>
          <w:tcPr>
            <w:tcW w:w="2790"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sidRPr="00620C07">
              <w:rPr>
                <w:rFonts w:ascii="David" w:hAnsi="David" w:cs="David" w:hint="cs"/>
                <w:szCs w:val="24"/>
                <w:rtl/>
              </w:rPr>
              <w:t>מבקר איכות</w:t>
            </w:r>
          </w:p>
        </w:tc>
        <w:tc>
          <w:tcPr>
            <w:tcW w:w="360"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2</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150</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Pr>
                <w:rFonts w:ascii="David" w:hAnsi="David" w:cs="David" w:hint="cs"/>
                <w:szCs w:val="24"/>
                <w:rtl/>
              </w:rPr>
              <w:t xml:space="preserve">180 ₪ </w:t>
            </w:r>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10</w:t>
            </w:r>
          </w:p>
        </w:tc>
        <w:tc>
          <w:tcPr>
            <w:tcW w:w="2790"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Pr>
            </w:pPr>
            <w:r w:rsidRPr="00620C07">
              <w:rPr>
                <w:rFonts w:ascii="David" w:hAnsi="David" w:cs="David" w:hint="cs"/>
                <w:szCs w:val="24"/>
                <w:rtl/>
              </w:rPr>
              <w:t xml:space="preserve">איש </w:t>
            </w:r>
            <w:r w:rsidRPr="00620C07">
              <w:rPr>
                <w:rFonts w:ascii="David" w:hAnsi="David" w:cs="David"/>
                <w:szCs w:val="24"/>
              </w:rPr>
              <w:t>system</w:t>
            </w:r>
            <w:r w:rsidRPr="00620C07">
              <w:rPr>
                <w:rFonts w:ascii="David" w:hAnsi="David" w:cs="David" w:hint="cs"/>
                <w:szCs w:val="24"/>
                <w:rtl/>
              </w:rPr>
              <w:t xml:space="preserve"> </w:t>
            </w:r>
          </w:p>
        </w:tc>
        <w:tc>
          <w:tcPr>
            <w:tcW w:w="360"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5</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250</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Pr>
                <w:rFonts w:ascii="David" w:hAnsi="David" w:cs="David" w:hint="cs"/>
                <w:szCs w:val="24"/>
                <w:rtl/>
              </w:rPr>
              <w:t>250 ₪</w:t>
            </w:r>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11</w:t>
            </w:r>
          </w:p>
        </w:tc>
        <w:tc>
          <w:tcPr>
            <w:tcW w:w="2790"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sidRPr="00620C07">
              <w:rPr>
                <w:rFonts w:ascii="David" w:hAnsi="David" w:cs="David" w:hint="cs"/>
                <w:szCs w:val="24"/>
                <w:rtl/>
              </w:rPr>
              <w:t>מנהל בסיס נתונים (</w:t>
            </w:r>
            <w:r w:rsidRPr="00620C07">
              <w:rPr>
                <w:rFonts w:ascii="David" w:hAnsi="David" w:cs="David" w:hint="cs"/>
                <w:szCs w:val="24"/>
              </w:rPr>
              <w:t>DBA</w:t>
            </w:r>
            <w:r w:rsidRPr="00620C07">
              <w:rPr>
                <w:rFonts w:ascii="David" w:hAnsi="David" w:cs="David" w:hint="cs"/>
                <w:szCs w:val="24"/>
                <w:rtl/>
              </w:rPr>
              <w:t>)</w:t>
            </w:r>
          </w:p>
        </w:tc>
        <w:tc>
          <w:tcPr>
            <w:tcW w:w="360"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3</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250</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Pr>
                <w:rFonts w:ascii="David" w:hAnsi="David" w:cs="David" w:hint="cs"/>
                <w:szCs w:val="24"/>
                <w:rtl/>
              </w:rPr>
              <w:t xml:space="preserve">250 ₪ </w:t>
            </w:r>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331"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12</w:t>
            </w:r>
          </w:p>
        </w:tc>
        <w:tc>
          <w:tcPr>
            <w:tcW w:w="2790"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sidRPr="00620C07">
              <w:rPr>
                <w:rFonts w:ascii="David" w:hAnsi="David" w:cs="David" w:hint="cs"/>
                <w:szCs w:val="24"/>
                <w:rtl/>
              </w:rPr>
              <w:t>מדריך/ מטמיע</w:t>
            </w:r>
          </w:p>
        </w:tc>
        <w:tc>
          <w:tcPr>
            <w:tcW w:w="360" w:type="pct"/>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1</w:t>
            </w:r>
          </w:p>
        </w:tc>
        <w:tc>
          <w:tcPr>
            <w:tcW w:w="36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Pr>
                <w:rFonts w:ascii="David" w:hAnsi="David" w:cs="David" w:hint="cs"/>
                <w:szCs w:val="24"/>
                <w:rtl/>
              </w:rPr>
              <w:t>250</w:t>
            </w:r>
          </w:p>
        </w:tc>
        <w:tc>
          <w:tcPr>
            <w:tcW w:w="400"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center"/>
              <w:rPr>
                <w:rFonts w:ascii="David" w:hAnsi="David" w:cs="David"/>
                <w:szCs w:val="24"/>
              </w:rPr>
            </w:pPr>
            <w:r>
              <w:rPr>
                <w:rFonts w:ascii="David" w:hAnsi="David" w:cs="David" w:hint="cs"/>
                <w:szCs w:val="24"/>
                <w:rtl/>
              </w:rPr>
              <w:t>100 ₪</w:t>
            </w:r>
          </w:p>
        </w:tc>
        <w:tc>
          <w:tcPr>
            <w:tcW w:w="759"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bl>
    <w:p w:rsidR="00D35C31" w:rsidRDefault="00D35C31" w:rsidP="00D35C31">
      <w:pPr>
        <w:pStyle w:val="ListParagraph"/>
        <w:spacing w:before="60" w:after="60" w:line="360" w:lineRule="auto"/>
        <w:ind w:left="1258"/>
        <w:jc w:val="both"/>
        <w:rPr>
          <w:rFonts w:ascii="David" w:hAnsi="David" w:cs="David"/>
          <w:szCs w:val="24"/>
        </w:rPr>
      </w:pP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sidRPr="00A36825">
        <w:rPr>
          <w:rFonts w:ascii="David" w:hAnsi="David" w:cs="David" w:hint="cs"/>
          <w:szCs w:val="24"/>
          <w:rtl/>
        </w:rPr>
        <w:t>סעיף זה ייכלל בשקלול העלות בהשוואה בין ה</w:t>
      </w:r>
      <w:r>
        <w:rPr>
          <w:rFonts w:ascii="David" w:hAnsi="David" w:cs="David" w:hint="cs"/>
          <w:szCs w:val="24"/>
          <w:rtl/>
        </w:rPr>
        <w:t xml:space="preserve">מציעים. </w:t>
      </w:r>
      <w:r>
        <w:rPr>
          <w:rFonts w:ascii="David" w:hAnsi="David" w:cs="David" w:hint="cs"/>
          <w:b/>
          <w:bCs/>
          <w:szCs w:val="24"/>
          <w:rtl/>
        </w:rPr>
        <w:t>מ</w:t>
      </w:r>
      <w:r w:rsidRPr="00C41836">
        <w:rPr>
          <w:rFonts w:ascii="David" w:hAnsi="David" w:cs="David" w:hint="cs"/>
          <w:b/>
          <w:bCs/>
          <w:szCs w:val="24"/>
          <w:rtl/>
        </w:rPr>
        <w:t>ובהר כי</w:t>
      </w:r>
      <w:r>
        <w:rPr>
          <w:rFonts w:ascii="David" w:hAnsi="David" w:cs="David" w:hint="cs"/>
          <w:szCs w:val="24"/>
          <w:rtl/>
        </w:rPr>
        <w:t xml:space="preserve"> </w:t>
      </w:r>
      <w:r w:rsidRPr="00C41836">
        <w:rPr>
          <w:rFonts w:ascii="David" w:hAnsi="David" w:cs="David" w:hint="cs"/>
          <w:b/>
          <w:bCs/>
          <w:szCs w:val="24"/>
          <w:rtl/>
        </w:rPr>
        <w:t xml:space="preserve">התשלום יהיה בכל מקרה לפי ביצוע עבודה בפועל לפי התעריפים </w:t>
      </w:r>
      <w:r>
        <w:rPr>
          <w:rFonts w:ascii="David" w:hAnsi="David" w:cs="David" w:hint="cs"/>
          <w:b/>
          <w:bCs/>
          <w:szCs w:val="24"/>
          <w:rtl/>
        </w:rPr>
        <w:t>שמוצעים על ידי הספק</w:t>
      </w:r>
      <w:r w:rsidRPr="00C41836">
        <w:rPr>
          <w:rFonts w:ascii="David" w:hAnsi="David" w:cs="David" w:hint="cs"/>
          <w:b/>
          <w:bCs/>
          <w:szCs w:val="24"/>
          <w:rtl/>
        </w:rPr>
        <w:t>.</w:t>
      </w:r>
    </w:p>
    <w:p w:rsidR="00D35C31" w:rsidRDefault="00D35C31" w:rsidP="00452231">
      <w:pPr>
        <w:pStyle w:val="ListParagraph"/>
        <w:numPr>
          <w:ilvl w:val="2"/>
          <w:numId w:val="146"/>
        </w:numPr>
        <w:spacing w:before="60" w:after="60" w:line="360" w:lineRule="auto"/>
        <w:ind w:left="1258"/>
        <w:contextualSpacing w:val="0"/>
        <w:jc w:val="both"/>
        <w:rPr>
          <w:rFonts w:ascii="David" w:hAnsi="David" w:cs="David"/>
          <w:b/>
          <w:bCs/>
          <w:szCs w:val="24"/>
        </w:rPr>
      </w:pPr>
      <w:bookmarkStart w:id="575" w:name="_Ref490083603"/>
      <w:r>
        <w:rPr>
          <w:rFonts w:ascii="David" w:hAnsi="David" w:cs="David" w:hint="cs"/>
          <w:b/>
          <w:bCs/>
          <w:szCs w:val="24"/>
          <w:u w:val="single"/>
          <w:rtl/>
        </w:rPr>
        <w:t>ממשקים</w:t>
      </w:r>
      <w:r w:rsidRPr="00BA2943">
        <w:rPr>
          <w:rFonts w:ascii="David" w:hAnsi="David" w:cs="David" w:hint="cs"/>
          <w:b/>
          <w:bCs/>
          <w:szCs w:val="24"/>
          <w:u w:val="single"/>
          <w:rtl/>
        </w:rPr>
        <w:t xml:space="preserve"> נוספים לפי מחירון שירותים</w:t>
      </w:r>
      <w:r>
        <w:rPr>
          <w:rFonts w:ascii="David" w:hAnsi="David" w:cs="David" w:hint="cs"/>
          <w:b/>
          <w:bCs/>
          <w:szCs w:val="24"/>
          <w:rtl/>
        </w:rPr>
        <w:t>:</w:t>
      </w:r>
      <w:bookmarkEnd w:id="575"/>
    </w:p>
    <w:p w:rsidR="00D35C31" w:rsidRPr="004F5EF4"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Pr>
          <w:rFonts w:ascii="David" w:hAnsi="David" w:cs="David" w:hint="cs"/>
          <w:szCs w:val="24"/>
          <w:rtl/>
        </w:rPr>
        <w:t>פיתוח ממשקים</w:t>
      </w:r>
      <w:r w:rsidRPr="004F5EF4">
        <w:rPr>
          <w:rFonts w:ascii="David" w:hAnsi="David" w:cs="David" w:hint="cs"/>
          <w:szCs w:val="24"/>
          <w:rtl/>
        </w:rPr>
        <w:t xml:space="preserve"> נוספים</w:t>
      </w:r>
      <w:r>
        <w:rPr>
          <w:rFonts w:ascii="David" w:hAnsi="David" w:cs="David" w:hint="cs"/>
          <w:szCs w:val="24"/>
          <w:rtl/>
        </w:rPr>
        <w:t xml:space="preserve"> הכוללים הזמנת עבודה לפי מחירון לפיתוח שירותים, יבוצע</w:t>
      </w:r>
      <w:r w:rsidRPr="004F5EF4">
        <w:rPr>
          <w:rFonts w:ascii="David" w:hAnsi="David" w:cs="David" w:hint="cs"/>
          <w:szCs w:val="24"/>
          <w:rtl/>
        </w:rPr>
        <w:t xml:space="preserve"> בהתאם ל</w:t>
      </w:r>
      <w:r>
        <w:rPr>
          <w:rFonts w:ascii="David" w:hAnsi="David" w:cs="David" w:hint="cs"/>
          <w:szCs w:val="24"/>
          <w:rtl/>
        </w:rPr>
        <w:t>מפורט בהמשך סעיף זה.</w:t>
      </w:r>
      <w:r w:rsidRPr="004F5EF4">
        <w:rPr>
          <w:rFonts w:ascii="David" w:hAnsi="David" w:cs="David" w:hint="cs"/>
          <w:szCs w:val="24"/>
          <w:rtl/>
        </w:rPr>
        <w:t xml:space="preserve"> </w:t>
      </w:r>
      <w:r w:rsidRPr="0043478B">
        <w:rPr>
          <w:rFonts w:ascii="David" w:hAnsi="David" w:cs="David" w:hint="cs"/>
          <w:b/>
          <w:bCs/>
          <w:szCs w:val="24"/>
          <w:rtl/>
        </w:rPr>
        <w:t xml:space="preserve">למען הסר ספק, הכמויות המצוינות בטבלה הינן לשם השוואת </w:t>
      </w:r>
      <w:r>
        <w:rPr>
          <w:rFonts w:ascii="David" w:hAnsi="David" w:cs="David" w:hint="cs"/>
          <w:b/>
          <w:bCs/>
          <w:szCs w:val="24"/>
          <w:rtl/>
        </w:rPr>
        <w:t>הצעות ה</w:t>
      </w:r>
      <w:r w:rsidRPr="0043478B">
        <w:rPr>
          <w:rFonts w:ascii="David" w:hAnsi="David" w:cs="David" w:hint="cs"/>
          <w:b/>
          <w:bCs/>
          <w:szCs w:val="24"/>
          <w:rtl/>
        </w:rPr>
        <w:t>מחיר בלבד לבחירת הספק הזוכה</w:t>
      </w:r>
      <w:r>
        <w:rPr>
          <w:rFonts w:ascii="David" w:hAnsi="David" w:cs="David" w:hint="cs"/>
          <w:b/>
          <w:bCs/>
          <w:szCs w:val="24"/>
          <w:rtl/>
        </w:rPr>
        <w:t xml:space="preserve"> ואינן בגדר </w:t>
      </w:r>
      <w:r w:rsidRPr="00320854">
        <w:rPr>
          <w:rFonts w:ascii="David" w:hAnsi="David" w:cs="David" w:hint="cs"/>
          <w:b/>
          <w:bCs/>
          <w:szCs w:val="24"/>
          <w:rtl/>
        </w:rPr>
        <w:t xml:space="preserve">התחייבות מצד המזמין להזמין </w:t>
      </w:r>
      <w:r>
        <w:rPr>
          <w:rFonts w:ascii="David" w:hAnsi="David" w:cs="David" w:hint="cs"/>
          <w:b/>
          <w:bCs/>
          <w:szCs w:val="24"/>
          <w:rtl/>
        </w:rPr>
        <w:t>פיתוח ממשקים נוספים</w:t>
      </w:r>
      <w:r w:rsidRPr="00320854">
        <w:rPr>
          <w:rFonts w:ascii="David" w:hAnsi="David" w:cs="David" w:hint="cs"/>
          <w:b/>
          <w:bCs/>
          <w:szCs w:val="24"/>
          <w:rtl/>
        </w:rPr>
        <w:t xml:space="preserve"> כלשה</w:t>
      </w:r>
      <w:r>
        <w:rPr>
          <w:rFonts w:ascii="David" w:hAnsi="David" w:cs="David" w:hint="cs"/>
          <w:b/>
          <w:bCs/>
          <w:szCs w:val="24"/>
          <w:rtl/>
        </w:rPr>
        <w:t>ם</w:t>
      </w:r>
      <w:r>
        <w:rPr>
          <w:rFonts w:ascii="David" w:hAnsi="David" w:cs="David" w:hint="cs"/>
          <w:szCs w:val="24"/>
          <w:rtl/>
        </w:rPr>
        <w:t>. כל התשלומים יהיו בכפוף להזמנות על ידי המזמין ובהתאם לביצוע בפועל.</w:t>
      </w:r>
    </w:p>
    <w:p w:rsidR="00D35C31" w:rsidRPr="00743D2B"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sidRPr="00743D2B">
        <w:rPr>
          <w:rFonts w:ascii="David" w:hAnsi="David" w:cs="David" w:hint="cs"/>
          <w:szCs w:val="24"/>
          <w:rtl/>
        </w:rPr>
        <w:t xml:space="preserve">המזמין יהיה רשאי להזמין </w:t>
      </w:r>
      <w:r>
        <w:rPr>
          <w:rFonts w:ascii="David" w:hAnsi="David" w:cs="David" w:hint="cs"/>
          <w:szCs w:val="24"/>
          <w:rtl/>
        </w:rPr>
        <w:t>פיתוח והתקנת ממשקים</w:t>
      </w:r>
      <w:r w:rsidRPr="00743D2B">
        <w:rPr>
          <w:rFonts w:ascii="David" w:hAnsi="David" w:cs="David" w:hint="cs"/>
          <w:szCs w:val="24"/>
          <w:rtl/>
        </w:rPr>
        <w:t xml:space="preserve"> נוספים מאת הספק </w:t>
      </w:r>
      <w:r>
        <w:rPr>
          <w:rFonts w:ascii="David" w:hAnsi="David" w:cs="David" w:hint="cs"/>
          <w:szCs w:val="24"/>
          <w:rtl/>
        </w:rPr>
        <w:t>מעת לעת על בסיס הצעת המחיר כמפורט להלן, ב</w:t>
      </w:r>
      <w:r w:rsidRPr="00743D2B">
        <w:rPr>
          <w:rFonts w:ascii="David" w:hAnsi="David" w:cs="David" w:hint="cs"/>
          <w:szCs w:val="24"/>
          <w:rtl/>
        </w:rPr>
        <w:t>התאם לצורך</w:t>
      </w:r>
      <w:r>
        <w:rPr>
          <w:rFonts w:ascii="David" w:hAnsi="David" w:cs="David" w:hint="cs"/>
          <w:szCs w:val="24"/>
          <w:rtl/>
        </w:rPr>
        <w:t>,</w:t>
      </w:r>
      <w:r w:rsidRPr="00743D2B">
        <w:rPr>
          <w:rFonts w:ascii="David" w:hAnsi="David" w:cs="David" w:hint="cs"/>
          <w:szCs w:val="24"/>
          <w:rtl/>
        </w:rPr>
        <w:t xml:space="preserve"> והספק מתחייב </w:t>
      </w:r>
      <w:r>
        <w:rPr>
          <w:rFonts w:ascii="David" w:hAnsi="David" w:cs="David" w:hint="cs"/>
          <w:szCs w:val="24"/>
          <w:rtl/>
        </w:rPr>
        <w:t xml:space="preserve">לפתח ולהתקין את הממשקים </w:t>
      </w:r>
      <w:r w:rsidRPr="00743D2B">
        <w:rPr>
          <w:rFonts w:ascii="David" w:hAnsi="David" w:cs="David" w:hint="cs"/>
          <w:szCs w:val="24"/>
          <w:rtl/>
        </w:rPr>
        <w:t xml:space="preserve">הנוספים בהתאם להזמנות המזמין. </w:t>
      </w: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sidRPr="001E357C">
        <w:rPr>
          <w:rFonts w:ascii="David" w:hAnsi="David" w:cs="David" w:hint="cs"/>
          <w:b/>
          <w:bCs/>
          <w:szCs w:val="24"/>
          <w:rtl/>
        </w:rPr>
        <w:t xml:space="preserve">התשלום יהיה לפי ביצוע בלבד, תוך פירוט </w:t>
      </w:r>
      <w:r>
        <w:rPr>
          <w:rFonts w:ascii="David" w:hAnsi="David" w:cs="David" w:hint="cs"/>
          <w:b/>
          <w:bCs/>
          <w:szCs w:val="24"/>
          <w:rtl/>
        </w:rPr>
        <w:t>הממשקים שפותחו בפועל</w:t>
      </w:r>
      <w:r>
        <w:rPr>
          <w:rFonts w:ascii="David" w:hAnsi="David" w:cs="David" w:hint="cs"/>
          <w:szCs w:val="24"/>
          <w:rtl/>
        </w:rPr>
        <w:t>, בהתאם לחשבון שיוגש למזמין</w:t>
      </w:r>
      <w:r w:rsidRPr="00A36825">
        <w:rPr>
          <w:rFonts w:ascii="David" w:hAnsi="David" w:cs="David" w:hint="cs"/>
          <w:szCs w:val="24"/>
          <w:rtl/>
        </w:rPr>
        <w:t>.</w:t>
      </w:r>
      <w:r>
        <w:rPr>
          <w:rFonts w:ascii="David" w:hAnsi="David" w:cs="David" w:hint="cs"/>
          <w:szCs w:val="24"/>
          <w:rtl/>
        </w:rPr>
        <w:t xml:space="preserve"> </w:t>
      </w: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Pr>
          <w:rFonts w:ascii="David" w:hAnsi="David" w:cs="David" w:hint="cs"/>
          <w:szCs w:val="24"/>
          <w:rtl/>
        </w:rPr>
        <w:t>לצורך הגשת הצעות המחיר, הוגדרו סוגי הממשקים בהיקפים שונים כמפורט להלן:</w:t>
      </w:r>
    </w:p>
    <w:p w:rsidR="00D35C31" w:rsidRDefault="00D35C31" w:rsidP="00452231">
      <w:pPr>
        <w:pStyle w:val="ListParagraph"/>
        <w:numPr>
          <w:ilvl w:val="4"/>
          <w:numId w:val="146"/>
        </w:numPr>
        <w:spacing w:before="60" w:after="60" w:line="360" w:lineRule="auto"/>
        <w:ind w:left="3047" w:hanging="990"/>
        <w:contextualSpacing w:val="0"/>
        <w:jc w:val="both"/>
        <w:rPr>
          <w:rFonts w:ascii="David" w:hAnsi="David" w:cs="David"/>
          <w:szCs w:val="24"/>
        </w:rPr>
      </w:pPr>
      <w:r>
        <w:rPr>
          <w:rFonts w:ascii="David" w:hAnsi="David" w:cs="David" w:hint="cs"/>
          <w:szCs w:val="24"/>
          <w:rtl/>
        </w:rPr>
        <w:t xml:space="preserve"> </w:t>
      </w:r>
      <w:r w:rsidRPr="009C4132">
        <w:rPr>
          <w:rFonts w:ascii="David" w:hAnsi="David" w:cs="David" w:hint="cs"/>
          <w:szCs w:val="24"/>
          <w:u w:val="single"/>
          <w:rtl/>
        </w:rPr>
        <w:t>ממשק פשוט</w:t>
      </w:r>
      <w:r>
        <w:rPr>
          <w:rFonts w:ascii="David" w:hAnsi="David" w:cs="David" w:hint="cs"/>
          <w:szCs w:val="24"/>
          <w:rtl/>
        </w:rPr>
        <w:t>: עד 5 שדות בממשק.</w:t>
      </w:r>
    </w:p>
    <w:p w:rsidR="00D35C31" w:rsidRDefault="00D35C31" w:rsidP="00452231">
      <w:pPr>
        <w:pStyle w:val="ListParagraph"/>
        <w:numPr>
          <w:ilvl w:val="4"/>
          <w:numId w:val="146"/>
        </w:numPr>
        <w:spacing w:before="60" w:after="60" w:line="360" w:lineRule="auto"/>
        <w:ind w:left="3047" w:hanging="990"/>
        <w:contextualSpacing w:val="0"/>
        <w:jc w:val="both"/>
        <w:rPr>
          <w:rFonts w:ascii="David" w:hAnsi="David" w:cs="David"/>
          <w:szCs w:val="24"/>
        </w:rPr>
      </w:pPr>
      <w:r>
        <w:rPr>
          <w:rFonts w:ascii="David" w:hAnsi="David" w:cs="David" w:hint="cs"/>
          <w:szCs w:val="24"/>
          <w:rtl/>
        </w:rPr>
        <w:t xml:space="preserve"> </w:t>
      </w:r>
      <w:r w:rsidRPr="009C4132">
        <w:rPr>
          <w:rFonts w:ascii="David" w:hAnsi="David" w:cs="David" w:hint="cs"/>
          <w:szCs w:val="24"/>
          <w:u w:val="single"/>
          <w:rtl/>
        </w:rPr>
        <w:t>ממשק במורכבות בינונית</w:t>
      </w:r>
      <w:r>
        <w:rPr>
          <w:rFonts w:ascii="David" w:hAnsi="David" w:cs="David" w:hint="cs"/>
          <w:szCs w:val="24"/>
          <w:rtl/>
        </w:rPr>
        <w:t>: מ- 6 שדות עד 10 שדות.</w:t>
      </w:r>
    </w:p>
    <w:p w:rsidR="00D35C31" w:rsidRDefault="00D35C31" w:rsidP="00452231">
      <w:pPr>
        <w:pStyle w:val="ListParagraph"/>
        <w:numPr>
          <w:ilvl w:val="4"/>
          <w:numId w:val="146"/>
        </w:numPr>
        <w:spacing w:before="60" w:after="60" w:line="360" w:lineRule="auto"/>
        <w:ind w:left="3047" w:hanging="990"/>
        <w:contextualSpacing w:val="0"/>
        <w:jc w:val="both"/>
        <w:rPr>
          <w:rFonts w:ascii="David" w:hAnsi="David" w:cs="David"/>
          <w:szCs w:val="24"/>
        </w:rPr>
      </w:pPr>
      <w:r>
        <w:rPr>
          <w:rFonts w:ascii="David" w:hAnsi="David" w:cs="David" w:hint="cs"/>
          <w:szCs w:val="24"/>
          <w:rtl/>
        </w:rPr>
        <w:t xml:space="preserve"> </w:t>
      </w:r>
      <w:r w:rsidRPr="009C4132">
        <w:rPr>
          <w:rFonts w:ascii="David" w:hAnsi="David" w:cs="David" w:hint="cs"/>
          <w:szCs w:val="24"/>
          <w:u w:val="single"/>
          <w:rtl/>
        </w:rPr>
        <w:t xml:space="preserve">ממשק </w:t>
      </w:r>
      <w:r w:rsidRPr="005E62F9">
        <w:rPr>
          <w:rFonts w:ascii="David" w:hAnsi="David" w:cs="David" w:hint="cs"/>
          <w:szCs w:val="24"/>
          <w:u w:val="single"/>
          <w:rtl/>
        </w:rPr>
        <w:t>במורכבות גבוהה</w:t>
      </w:r>
      <w:r>
        <w:rPr>
          <w:rFonts w:ascii="David" w:hAnsi="David" w:cs="David" w:hint="cs"/>
          <w:szCs w:val="24"/>
          <w:rtl/>
        </w:rPr>
        <w:t>: מ- 11 שדות ומעלה.</w:t>
      </w:r>
    </w:p>
    <w:p w:rsidR="005874FB" w:rsidRPr="00960229" w:rsidRDefault="005874FB" w:rsidP="005874FB">
      <w:pPr>
        <w:pStyle w:val="ListParagraph"/>
        <w:spacing w:before="60" w:after="60" w:line="360" w:lineRule="auto"/>
        <w:ind w:left="3047"/>
        <w:contextualSpacing w:val="0"/>
        <w:jc w:val="both"/>
        <w:rPr>
          <w:rFonts w:ascii="David" w:hAnsi="David" w:cs="David"/>
          <w:szCs w:val="24"/>
        </w:rPr>
      </w:pP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bookmarkStart w:id="576" w:name="_Ref490044071"/>
      <w:r w:rsidRPr="00B814B2">
        <w:rPr>
          <w:rFonts w:ascii="David" w:hAnsi="David" w:cs="David" w:hint="cs"/>
          <w:szCs w:val="24"/>
          <w:u w:val="single"/>
          <w:rtl/>
        </w:rPr>
        <w:t>על המציע לציין את מחיר המוצע בש"ח לפיתוח כל סוג ממשק</w:t>
      </w:r>
      <w:r>
        <w:rPr>
          <w:rFonts w:ascii="David" w:hAnsi="David" w:cs="David" w:hint="cs"/>
          <w:szCs w:val="24"/>
          <w:rtl/>
        </w:rPr>
        <w:t xml:space="preserve">: </w:t>
      </w:r>
      <w:r w:rsidRPr="00235FC5">
        <w:rPr>
          <w:rFonts w:ascii="David" w:hAnsi="David" w:cs="David" w:hint="cs"/>
          <w:b/>
          <w:bCs/>
          <w:szCs w:val="24"/>
          <w:rtl/>
        </w:rPr>
        <w:t>(</w:t>
      </w:r>
      <w:r w:rsidRPr="00235FC5">
        <w:rPr>
          <w:rFonts w:ascii="David" w:hAnsi="David" w:cs="David" w:hint="cs"/>
          <w:b/>
          <w:bCs/>
          <w:szCs w:val="24"/>
        </w:rPr>
        <w:t>S</w:t>
      </w:r>
      <w:r w:rsidRPr="00235FC5">
        <w:rPr>
          <w:rFonts w:ascii="David" w:hAnsi="David" w:cs="David" w:hint="cs"/>
          <w:b/>
          <w:bCs/>
          <w:szCs w:val="24"/>
          <w:rtl/>
        </w:rPr>
        <w:t>)</w:t>
      </w:r>
      <w:bookmarkEnd w:id="576"/>
    </w:p>
    <w:tbl>
      <w:tblPr>
        <w:bidiVisual/>
        <w:tblW w:w="2705" w:type="pct"/>
        <w:tblInd w:w="2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6"/>
        <w:gridCol w:w="1817"/>
        <w:gridCol w:w="721"/>
        <w:gridCol w:w="2428"/>
      </w:tblGrid>
      <w:tr w:rsidR="00D35C31" w:rsidRPr="00A36825" w:rsidTr="0029026D">
        <w:trPr>
          <w:tblHeader/>
        </w:trPr>
        <w:tc>
          <w:tcPr>
            <w:tcW w:w="576"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b/>
                <w:bCs/>
                <w:szCs w:val="24"/>
              </w:rPr>
            </w:pPr>
            <w:r w:rsidRPr="00A36825">
              <w:rPr>
                <w:rFonts w:ascii="David" w:hAnsi="David" w:cs="David"/>
                <w:b/>
                <w:bCs/>
                <w:szCs w:val="24"/>
                <w:rtl/>
              </w:rPr>
              <w:t>ספ'</w:t>
            </w:r>
          </w:p>
        </w:tc>
        <w:tc>
          <w:tcPr>
            <w:tcW w:w="1619"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b/>
                <w:bCs/>
                <w:szCs w:val="24"/>
              </w:rPr>
            </w:pPr>
            <w:r>
              <w:rPr>
                <w:rFonts w:ascii="David" w:hAnsi="David" w:cs="David" w:hint="cs"/>
                <w:b/>
                <w:bCs/>
                <w:szCs w:val="24"/>
                <w:rtl/>
              </w:rPr>
              <w:t>סוג הממשק</w:t>
            </w:r>
          </w:p>
        </w:tc>
        <w:tc>
          <w:tcPr>
            <w:tcW w:w="64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r w:rsidRPr="00A36825">
              <w:rPr>
                <w:rFonts w:ascii="David" w:hAnsi="David" w:cs="David"/>
                <w:b/>
                <w:bCs/>
                <w:szCs w:val="24"/>
                <w:rtl/>
              </w:rPr>
              <w:t>כמות</w:t>
            </w:r>
            <w:r w:rsidRPr="00A36825">
              <w:rPr>
                <w:rFonts w:ascii="David" w:hAnsi="David" w:cs="David" w:hint="cs"/>
                <w:b/>
                <w:bCs/>
                <w:szCs w:val="24"/>
                <w:rtl/>
              </w:rPr>
              <w:t xml:space="preserve"> </w:t>
            </w:r>
          </w:p>
        </w:tc>
        <w:tc>
          <w:tcPr>
            <w:tcW w:w="2163"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r w:rsidRPr="00A36825">
              <w:rPr>
                <w:rFonts w:ascii="David" w:hAnsi="David" w:cs="David"/>
                <w:b/>
                <w:bCs/>
                <w:szCs w:val="24"/>
                <w:rtl/>
              </w:rPr>
              <w:t xml:space="preserve">מחיר </w:t>
            </w:r>
            <w:r>
              <w:rPr>
                <w:rFonts w:ascii="David" w:hAnsi="David" w:cs="David" w:hint="cs"/>
                <w:b/>
                <w:bCs/>
                <w:szCs w:val="24"/>
                <w:rtl/>
              </w:rPr>
              <w:t xml:space="preserve">מוצע </w:t>
            </w:r>
            <w:r w:rsidRPr="00A36825">
              <w:rPr>
                <w:rFonts w:ascii="David" w:hAnsi="David" w:cs="David"/>
                <w:b/>
                <w:bCs/>
                <w:szCs w:val="24"/>
                <w:rtl/>
              </w:rPr>
              <w:t>בש"ח</w:t>
            </w:r>
            <w:r>
              <w:rPr>
                <w:rFonts w:ascii="David" w:hAnsi="David" w:cs="David" w:hint="cs"/>
                <w:b/>
                <w:bCs/>
                <w:szCs w:val="24"/>
                <w:rtl/>
              </w:rPr>
              <w:t xml:space="preserve"> לפיתוח והתקנת </w:t>
            </w:r>
            <w:r w:rsidRPr="001C72C5">
              <w:rPr>
                <w:rFonts w:ascii="David" w:hAnsi="David" w:cs="David" w:hint="cs"/>
                <w:b/>
                <w:bCs/>
                <w:szCs w:val="24"/>
                <w:u w:val="single"/>
                <w:rtl/>
              </w:rPr>
              <w:t>ממשק אחד</w:t>
            </w:r>
          </w:p>
        </w:tc>
      </w:tr>
      <w:tr w:rsidR="00D35C31" w:rsidRPr="00A36825" w:rsidTr="0029026D">
        <w:tc>
          <w:tcPr>
            <w:tcW w:w="576" w:type="pct"/>
            <w:tcBorders>
              <w:top w:val="single" w:sz="4" w:space="0" w:color="auto"/>
              <w:left w:val="single" w:sz="4" w:space="0" w:color="auto"/>
              <w:bottom w:val="single" w:sz="4" w:space="0" w:color="auto"/>
              <w:right w:val="single" w:sz="4" w:space="0" w:color="auto"/>
            </w:tcBorders>
            <w:shd w:val="clear" w:color="auto" w:fill="auto"/>
            <w:hideMark/>
          </w:tcPr>
          <w:p w:rsidR="00D35C31" w:rsidRPr="009313A3" w:rsidRDefault="00D35C31" w:rsidP="0029026D">
            <w:pPr>
              <w:spacing w:before="60" w:after="60"/>
              <w:jc w:val="both"/>
              <w:rPr>
                <w:rFonts w:ascii="David" w:hAnsi="David" w:cs="David"/>
                <w:szCs w:val="24"/>
              </w:rPr>
            </w:pPr>
            <w:r w:rsidRPr="009313A3">
              <w:rPr>
                <w:rFonts w:ascii="David" w:hAnsi="David" w:cs="David"/>
                <w:szCs w:val="24"/>
                <w:rtl/>
              </w:rPr>
              <w:t>1</w:t>
            </w:r>
          </w:p>
        </w:tc>
        <w:tc>
          <w:tcPr>
            <w:tcW w:w="1619" w:type="pct"/>
            <w:tcBorders>
              <w:top w:val="single" w:sz="4" w:space="0" w:color="auto"/>
              <w:left w:val="single" w:sz="4" w:space="0" w:color="auto"/>
              <w:bottom w:val="single" w:sz="4" w:space="0" w:color="auto"/>
              <w:right w:val="single" w:sz="4" w:space="0" w:color="auto"/>
            </w:tcBorders>
            <w:shd w:val="clear" w:color="auto" w:fill="auto"/>
            <w:hideMark/>
          </w:tcPr>
          <w:p w:rsidR="00D35C31" w:rsidRPr="00620C07" w:rsidRDefault="00D35C31" w:rsidP="0029026D">
            <w:pPr>
              <w:tabs>
                <w:tab w:val="left" w:pos="1466"/>
                <w:tab w:val="left" w:pos="9026"/>
              </w:tabs>
              <w:jc w:val="both"/>
              <w:rPr>
                <w:rFonts w:ascii="David" w:hAnsi="David" w:cs="David"/>
                <w:szCs w:val="24"/>
              </w:rPr>
            </w:pPr>
            <w:r>
              <w:rPr>
                <w:rFonts w:cs="David" w:hint="cs"/>
                <w:szCs w:val="24"/>
                <w:rtl/>
              </w:rPr>
              <w:t>פשוט</w:t>
            </w:r>
          </w:p>
        </w:tc>
        <w:tc>
          <w:tcPr>
            <w:tcW w:w="642" w:type="pct"/>
            <w:tcBorders>
              <w:top w:val="single" w:sz="4" w:space="0" w:color="auto"/>
              <w:left w:val="single" w:sz="4" w:space="0" w:color="auto"/>
              <w:bottom w:val="single" w:sz="4" w:space="0" w:color="auto"/>
              <w:right w:val="single" w:sz="4" w:space="0" w:color="auto"/>
            </w:tcBorders>
            <w:shd w:val="clear" w:color="auto" w:fill="auto"/>
          </w:tcPr>
          <w:p w:rsidR="00D35C31" w:rsidRPr="00A36825" w:rsidRDefault="00D35C31" w:rsidP="0029026D">
            <w:pPr>
              <w:spacing w:before="60" w:after="60"/>
              <w:jc w:val="both"/>
              <w:rPr>
                <w:rFonts w:ascii="David" w:hAnsi="David" w:cs="David"/>
                <w:szCs w:val="24"/>
              </w:rPr>
            </w:pPr>
            <w:r>
              <w:rPr>
                <w:rFonts w:ascii="David" w:hAnsi="David" w:cs="David" w:hint="cs"/>
                <w:szCs w:val="24"/>
                <w:rtl/>
              </w:rPr>
              <w:t>210</w:t>
            </w:r>
          </w:p>
        </w:tc>
        <w:tc>
          <w:tcPr>
            <w:tcW w:w="2163" w:type="pct"/>
            <w:tcBorders>
              <w:top w:val="single" w:sz="4" w:space="0" w:color="auto"/>
              <w:left w:val="single" w:sz="4" w:space="0" w:color="auto"/>
              <w:bottom w:val="single" w:sz="4" w:space="0" w:color="auto"/>
              <w:right w:val="single" w:sz="4" w:space="0" w:color="auto"/>
            </w:tcBorders>
            <w:shd w:val="clear" w:color="auto" w:fill="auto"/>
          </w:tcPr>
          <w:p w:rsidR="00D35C31" w:rsidRPr="00A36825" w:rsidRDefault="00D35C31" w:rsidP="0029026D">
            <w:pPr>
              <w:spacing w:before="60" w:after="60"/>
              <w:jc w:val="both"/>
              <w:rPr>
                <w:rFonts w:ascii="David" w:hAnsi="David" w:cs="David"/>
                <w:szCs w:val="24"/>
              </w:rPr>
            </w:pPr>
          </w:p>
        </w:tc>
      </w:tr>
      <w:tr w:rsidR="00D35C31" w:rsidRPr="00A36825" w:rsidTr="0029026D">
        <w:tc>
          <w:tcPr>
            <w:tcW w:w="576"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2</w:t>
            </w:r>
          </w:p>
        </w:tc>
        <w:tc>
          <w:tcPr>
            <w:tcW w:w="1619"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Pr>
                <w:rFonts w:ascii="David" w:hAnsi="David" w:cs="David" w:hint="cs"/>
                <w:szCs w:val="24"/>
                <w:rtl/>
              </w:rPr>
              <w:t>מורכבות בינונית</w:t>
            </w:r>
          </w:p>
        </w:tc>
        <w:tc>
          <w:tcPr>
            <w:tcW w:w="64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70</w:t>
            </w:r>
          </w:p>
        </w:tc>
        <w:tc>
          <w:tcPr>
            <w:tcW w:w="2163"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r w:rsidR="00D35C31" w:rsidRPr="00A36825" w:rsidTr="0029026D">
        <w:tc>
          <w:tcPr>
            <w:tcW w:w="576"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3</w:t>
            </w:r>
          </w:p>
        </w:tc>
        <w:tc>
          <w:tcPr>
            <w:tcW w:w="1619"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Pr>
                <w:rFonts w:cs="David" w:hint="cs"/>
                <w:szCs w:val="24"/>
                <w:rtl/>
              </w:rPr>
              <w:t xml:space="preserve"> מורכבות גבוהה</w:t>
            </w:r>
          </w:p>
        </w:tc>
        <w:tc>
          <w:tcPr>
            <w:tcW w:w="642"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40</w:t>
            </w:r>
          </w:p>
        </w:tc>
        <w:tc>
          <w:tcPr>
            <w:tcW w:w="2163"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bl>
    <w:p w:rsidR="00D35C31" w:rsidRDefault="00D35C31" w:rsidP="00D35C31">
      <w:pPr>
        <w:pStyle w:val="ListParagraph"/>
        <w:spacing w:before="60" w:after="60" w:line="360" w:lineRule="auto"/>
        <w:ind w:left="2057"/>
        <w:jc w:val="both"/>
        <w:rPr>
          <w:rFonts w:ascii="David" w:hAnsi="David" w:cs="David"/>
          <w:szCs w:val="24"/>
        </w:rPr>
      </w:pP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sidRPr="00A36825">
        <w:rPr>
          <w:rFonts w:ascii="David" w:hAnsi="David" w:cs="David" w:hint="cs"/>
          <w:szCs w:val="24"/>
          <w:rtl/>
        </w:rPr>
        <w:t>סעיף זה ייכלל בשקלול העלות בהשוואה בין הספקים</w:t>
      </w:r>
      <w:r>
        <w:rPr>
          <w:rFonts w:ascii="David" w:hAnsi="David" w:cs="David" w:hint="cs"/>
          <w:szCs w:val="24"/>
          <w:rtl/>
        </w:rPr>
        <w:t xml:space="preserve">. </w:t>
      </w:r>
      <w:r>
        <w:rPr>
          <w:rFonts w:ascii="David" w:hAnsi="David" w:cs="David" w:hint="cs"/>
          <w:b/>
          <w:bCs/>
          <w:szCs w:val="24"/>
          <w:rtl/>
        </w:rPr>
        <w:t>מ</w:t>
      </w:r>
      <w:r w:rsidRPr="00C41836">
        <w:rPr>
          <w:rFonts w:ascii="David" w:hAnsi="David" w:cs="David" w:hint="cs"/>
          <w:b/>
          <w:bCs/>
          <w:szCs w:val="24"/>
          <w:rtl/>
        </w:rPr>
        <w:t>ובהר כי</w:t>
      </w:r>
      <w:r>
        <w:rPr>
          <w:rFonts w:ascii="David" w:hAnsi="David" w:cs="David" w:hint="cs"/>
          <w:szCs w:val="24"/>
          <w:rtl/>
        </w:rPr>
        <w:t xml:space="preserve"> </w:t>
      </w:r>
      <w:r w:rsidRPr="00C41836">
        <w:rPr>
          <w:rFonts w:ascii="David" w:hAnsi="David" w:cs="David" w:hint="cs"/>
          <w:b/>
          <w:bCs/>
          <w:szCs w:val="24"/>
          <w:rtl/>
        </w:rPr>
        <w:t xml:space="preserve">התשלום יהיה בכל מקרה לפי ביצוע </w:t>
      </w:r>
      <w:r>
        <w:rPr>
          <w:rFonts w:ascii="David" w:hAnsi="David" w:cs="David" w:hint="cs"/>
          <w:b/>
          <w:bCs/>
          <w:szCs w:val="24"/>
          <w:rtl/>
        </w:rPr>
        <w:t>השירותים</w:t>
      </w:r>
      <w:r w:rsidRPr="00C41836">
        <w:rPr>
          <w:rFonts w:ascii="David" w:hAnsi="David" w:cs="David" w:hint="cs"/>
          <w:b/>
          <w:bCs/>
          <w:szCs w:val="24"/>
          <w:rtl/>
        </w:rPr>
        <w:t xml:space="preserve"> בפועל לפי ה</w:t>
      </w:r>
      <w:r>
        <w:rPr>
          <w:rFonts w:ascii="David" w:hAnsi="David" w:cs="David" w:hint="cs"/>
          <w:b/>
          <w:bCs/>
          <w:szCs w:val="24"/>
          <w:rtl/>
        </w:rPr>
        <w:t>מחירים</w:t>
      </w:r>
      <w:r w:rsidRPr="00C41836">
        <w:rPr>
          <w:rFonts w:ascii="David" w:hAnsi="David" w:cs="David" w:hint="cs"/>
          <w:b/>
          <w:bCs/>
          <w:szCs w:val="24"/>
          <w:rtl/>
        </w:rPr>
        <w:t xml:space="preserve"> הרשומים מעלה.</w:t>
      </w:r>
      <w:r>
        <w:rPr>
          <w:rFonts w:ascii="David" w:hAnsi="David" w:cs="David" w:hint="cs"/>
          <w:szCs w:val="24"/>
          <w:rtl/>
        </w:rPr>
        <w:t xml:space="preserve"> </w:t>
      </w:r>
      <w:r w:rsidRPr="001C72C5">
        <w:rPr>
          <w:rFonts w:ascii="David" w:hAnsi="David" w:cs="David" w:hint="cs"/>
          <w:b/>
          <w:bCs/>
          <w:szCs w:val="24"/>
          <w:rtl/>
        </w:rPr>
        <w:t>הבהרה</w:t>
      </w:r>
      <w:r>
        <w:rPr>
          <w:rFonts w:ascii="David" w:hAnsi="David" w:cs="David" w:hint="cs"/>
          <w:szCs w:val="24"/>
          <w:rtl/>
        </w:rPr>
        <w:t xml:space="preserve">: המציע לא יבצע את הכפלת הכמות במחיר ליחידה </w:t>
      </w:r>
      <w:r>
        <w:rPr>
          <w:rFonts w:ascii="David" w:hAnsi="David" w:cs="David"/>
          <w:szCs w:val="24"/>
          <w:rtl/>
        </w:rPr>
        <w:t>–</w:t>
      </w:r>
      <w:r>
        <w:rPr>
          <w:rFonts w:ascii="David" w:hAnsi="David" w:cs="David" w:hint="cs"/>
          <w:szCs w:val="24"/>
          <w:rtl/>
        </w:rPr>
        <w:t xml:space="preserve"> חישוב ההכפלה יבוצע על ידי המזמין.</w:t>
      </w: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Pr>
          <w:rFonts w:ascii="David" w:hAnsi="David" w:cs="David" w:hint="cs"/>
          <w:szCs w:val="24"/>
          <w:rtl/>
        </w:rPr>
        <w:t>יובהר כי המזמין לא ישלם תחזוקה בגין הממשקים שיפותחו בהתאם לאמור לעיל. לאחר אישור המזמין להפעלה בייצור של הממשקים, ככל שיידרשו תיקונים, או שינויים נוספים לממשקים אלו, הם יבוצעו על פי הזמנת עבודה נפרדת שתועבר לספק, על בסיס שעות עבודה.</w:t>
      </w:r>
    </w:p>
    <w:p w:rsidR="00D35C31" w:rsidRDefault="00D35C31" w:rsidP="00452231">
      <w:pPr>
        <w:pStyle w:val="ListParagraph"/>
        <w:numPr>
          <w:ilvl w:val="2"/>
          <w:numId w:val="146"/>
        </w:numPr>
        <w:spacing w:before="60" w:after="60" w:line="360" w:lineRule="auto"/>
        <w:ind w:left="1258"/>
        <w:contextualSpacing w:val="0"/>
        <w:jc w:val="both"/>
        <w:rPr>
          <w:rFonts w:ascii="David" w:hAnsi="David" w:cs="David"/>
          <w:b/>
          <w:bCs/>
          <w:szCs w:val="24"/>
        </w:rPr>
      </w:pPr>
      <w:r w:rsidRPr="006103A9">
        <w:rPr>
          <w:rFonts w:ascii="David" w:hAnsi="David" w:cs="David" w:hint="cs"/>
          <w:b/>
          <w:bCs/>
          <w:szCs w:val="24"/>
          <w:u w:val="single"/>
          <w:rtl/>
        </w:rPr>
        <w:t>הדרכות</w:t>
      </w:r>
      <w:r>
        <w:rPr>
          <w:rFonts w:ascii="David" w:hAnsi="David" w:cs="David" w:hint="cs"/>
          <w:b/>
          <w:bCs/>
          <w:szCs w:val="24"/>
          <w:rtl/>
        </w:rPr>
        <w:t>:</w:t>
      </w:r>
    </w:p>
    <w:p w:rsidR="00D35C31" w:rsidRPr="00E72057"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sidRPr="009313A3">
        <w:rPr>
          <w:rFonts w:ascii="David" w:hAnsi="David" w:cs="David" w:hint="cs"/>
          <w:szCs w:val="24"/>
          <w:rtl/>
        </w:rPr>
        <w:t xml:space="preserve">המזמין </w:t>
      </w:r>
      <w:r w:rsidRPr="00E72057">
        <w:rPr>
          <w:rFonts w:ascii="David" w:hAnsi="David" w:cs="David" w:hint="cs"/>
          <w:szCs w:val="24"/>
          <w:rtl/>
        </w:rPr>
        <w:t xml:space="preserve">יהיה רשאי להזמין הדרכות, קורסים והשתלמויות, במחזורי הדרכה של 3 ימים, ברצף או שלא ברצף, לקבוצות של 10 </w:t>
      </w:r>
      <w:r w:rsidRPr="00E72057">
        <w:rPr>
          <w:rFonts w:ascii="David" w:hAnsi="David" w:cs="David"/>
          <w:szCs w:val="24"/>
          <w:rtl/>
        </w:rPr>
        <w:t>–</w:t>
      </w:r>
      <w:r w:rsidRPr="00E72057">
        <w:rPr>
          <w:rFonts w:ascii="David" w:hAnsi="David" w:cs="David" w:hint="cs"/>
          <w:szCs w:val="24"/>
          <w:rtl/>
        </w:rPr>
        <w:t xml:space="preserve"> 20 איש, בהתאם להזמנת ה</w:t>
      </w:r>
      <w:r>
        <w:rPr>
          <w:rFonts w:ascii="David" w:hAnsi="David" w:cs="David" w:hint="cs"/>
          <w:szCs w:val="24"/>
          <w:rtl/>
        </w:rPr>
        <w:t>מזמין,</w:t>
      </w:r>
      <w:r w:rsidRPr="00E72057">
        <w:rPr>
          <w:rFonts w:ascii="David" w:hAnsi="David" w:cs="David" w:hint="cs"/>
          <w:szCs w:val="24"/>
          <w:rtl/>
        </w:rPr>
        <w:t xml:space="preserve"> והספק יספק הדרכות על פי הזמנת המזמין. הקורסים יהיו למפתחים ולמפעילים, בהתאמה. המחיר לקורס יהיה אחיד לכל מספר משתתפים. ההדרכות ייערכו במתקני הספק.</w:t>
      </w: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Pr>
          <w:rFonts w:ascii="David" w:hAnsi="David" w:cs="David" w:hint="cs"/>
          <w:szCs w:val="24"/>
          <w:rtl/>
        </w:rPr>
        <w:t xml:space="preserve">לצורך חישוב הצעת המחיר לרכיב זה, ההנחה היא שיבוצעו </w:t>
      </w:r>
      <w:r w:rsidRPr="009313A3">
        <w:rPr>
          <w:rFonts w:ascii="David" w:hAnsi="David" w:cs="David" w:hint="cs"/>
          <w:b/>
          <w:bCs/>
          <w:szCs w:val="24"/>
          <w:rtl/>
        </w:rPr>
        <w:t xml:space="preserve">20 </w:t>
      </w:r>
      <w:r>
        <w:rPr>
          <w:rFonts w:ascii="David" w:hAnsi="David" w:cs="David" w:hint="cs"/>
          <w:szCs w:val="24"/>
          <w:rtl/>
        </w:rPr>
        <w:t>קורסים במהלך תקופת ההתקשרות של 5 שנים.</w:t>
      </w: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sidRPr="00320854">
        <w:rPr>
          <w:rFonts w:ascii="David" w:hAnsi="David" w:cs="David" w:hint="cs"/>
          <w:szCs w:val="24"/>
          <w:rtl/>
        </w:rPr>
        <w:t xml:space="preserve">על המציע </w:t>
      </w:r>
      <w:r>
        <w:rPr>
          <w:rFonts w:ascii="David" w:hAnsi="David" w:cs="David" w:hint="cs"/>
          <w:szCs w:val="24"/>
          <w:rtl/>
        </w:rPr>
        <w:t>לציין את מחיר המוצע בש"ח לביצוע כל סוג קורס, בטבלה להלן:</w:t>
      </w:r>
    </w:p>
    <w:tbl>
      <w:tblPr>
        <w:bidiVisual/>
        <w:tblW w:w="3105" w:type="pct"/>
        <w:tblInd w:w="2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
        <w:gridCol w:w="2210"/>
        <w:gridCol w:w="919"/>
        <w:gridCol w:w="2668"/>
      </w:tblGrid>
      <w:tr w:rsidR="00D35C31" w:rsidRPr="00A36825" w:rsidTr="0029026D">
        <w:trPr>
          <w:tblHeader/>
        </w:trPr>
        <w:tc>
          <w:tcPr>
            <w:tcW w:w="501"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b/>
                <w:bCs/>
                <w:szCs w:val="24"/>
              </w:rPr>
            </w:pPr>
            <w:r w:rsidRPr="00A36825">
              <w:rPr>
                <w:rFonts w:ascii="David" w:hAnsi="David" w:cs="David"/>
                <w:b/>
                <w:bCs/>
                <w:szCs w:val="24"/>
                <w:rtl/>
              </w:rPr>
              <w:t>ספ'</w:t>
            </w:r>
          </w:p>
        </w:tc>
        <w:tc>
          <w:tcPr>
            <w:tcW w:w="1715" w:type="pct"/>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b/>
                <w:bCs/>
                <w:szCs w:val="24"/>
              </w:rPr>
            </w:pPr>
            <w:r>
              <w:rPr>
                <w:rFonts w:ascii="David" w:hAnsi="David" w:cs="David" w:hint="cs"/>
                <w:b/>
                <w:bCs/>
                <w:szCs w:val="24"/>
                <w:rtl/>
              </w:rPr>
              <w:t>סוג הקורס</w:t>
            </w:r>
          </w:p>
        </w:tc>
        <w:tc>
          <w:tcPr>
            <w:tcW w:w="713"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r w:rsidRPr="00A36825">
              <w:rPr>
                <w:rFonts w:ascii="David" w:hAnsi="David" w:cs="David"/>
                <w:b/>
                <w:bCs/>
                <w:szCs w:val="24"/>
                <w:rtl/>
              </w:rPr>
              <w:t>כמות</w:t>
            </w:r>
            <w:r w:rsidRPr="00A36825">
              <w:rPr>
                <w:rFonts w:ascii="David" w:hAnsi="David" w:cs="David" w:hint="cs"/>
                <w:b/>
                <w:bCs/>
                <w:szCs w:val="24"/>
                <w:rtl/>
              </w:rPr>
              <w:t xml:space="preserve"> </w:t>
            </w:r>
          </w:p>
        </w:tc>
        <w:tc>
          <w:tcPr>
            <w:tcW w:w="20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b/>
                <w:bCs/>
                <w:szCs w:val="24"/>
                <w:rtl/>
              </w:rPr>
            </w:pPr>
            <w:r w:rsidRPr="00A36825">
              <w:rPr>
                <w:rFonts w:ascii="David" w:hAnsi="David" w:cs="David"/>
                <w:b/>
                <w:bCs/>
                <w:szCs w:val="24"/>
                <w:rtl/>
              </w:rPr>
              <w:t xml:space="preserve">מחיר </w:t>
            </w:r>
            <w:r>
              <w:rPr>
                <w:rFonts w:ascii="David" w:hAnsi="David" w:cs="David" w:hint="cs"/>
                <w:b/>
                <w:bCs/>
                <w:szCs w:val="24"/>
                <w:rtl/>
              </w:rPr>
              <w:t xml:space="preserve">מוצע </w:t>
            </w:r>
            <w:r w:rsidRPr="00A36825">
              <w:rPr>
                <w:rFonts w:ascii="David" w:hAnsi="David" w:cs="David"/>
                <w:b/>
                <w:bCs/>
                <w:szCs w:val="24"/>
                <w:rtl/>
              </w:rPr>
              <w:t>בש"ח</w:t>
            </w:r>
            <w:r>
              <w:rPr>
                <w:rFonts w:ascii="David" w:hAnsi="David" w:cs="David" w:hint="cs"/>
                <w:b/>
                <w:bCs/>
                <w:szCs w:val="24"/>
                <w:rtl/>
              </w:rPr>
              <w:t xml:space="preserve"> לקורס</w:t>
            </w:r>
          </w:p>
        </w:tc>
      </w:tr>
      <w:tr w:rsidR="00D35C31" w:rsidRPr="00A36825" w:rsidTr="0029026D">
        <w:tc>
          <w:tcPr>
            <w:tcW w:w="501" w:type="pct"/>
            <w:tcBorders>
              <w:top w:val="single" w:sz="4" w:space="0" w:color="auto"/>
              <w:left w:val="single" w:sz="4" w:space="0" w:color="auto"/>
              <w:bottom w:val="single" w:sz="4" w:space="0" w:color="auto"/>
              <w:right w:val="single" w:sz="4" w:space="0" w:color="auto"/>
            </w:tcBorders>
            <w:shd w:val="clear" w:color="auto" w:fill="auto"/>
            <w:hideMark/>
          </w:tcPr>
          <w:p w:rsidR="00D35C31" w:rsidRPr="009313A3" w:rsidRDefault="00D35C31" w:rsidP="0029026D">
            <w:pPr>
              <w:spacing w:before="60" w:after="60"/>
              <w:jc w:val="both"/>
              <w:rPr>
                <w:rFonts w:ascii="David" w:hAnsi="David" w:cs="David"/>
                <w:szCs w:val="24"/>
              </w:rPr>
            </w:pPr>
            <w:r w:rsidRPr="009313A3">
              <w:rPr>
                <w:rFonts w:ascii="David" w:hAnsi="David" w:cs="David"/>
                <w:szCs w:val="24"/>
                <w:rtl/>
              </w:rPr>
              <w:t>1</w:t>
            </w:r>
          </w:p>
        </w:tc>
        <w:tc>
          <w:tcPr>
            <w:tcW w:w="1715" w:type="pct"/>
            <w:tcBorders>
              <w:top w:val="single" w:sz="4" w:space="0" w:color="auto"/>
              <w:left w:val="single" w:sz="4" w:space="0" w:color="auto"/>
              <w:bottom w:val="single" w:sz="4" w:space="0" w:color="auto"/>
              <w:right w:val="single" w:sz="4" w:space="0" w:color="auto"/>
            </w:tcBorders>
            <w:shd w:val="clear" w:color="auto" w:fill="auto"/>
            <w:hideMark/>
          </w:tcPr>
          <w:p w:rsidR="00D35C31" w:rsidRPr="00620C07" w:rsidRDefault="00D35C31" w:rsidP="0029026D">
            <w:pPr>
              <w:tabs>
                <w:tab w:val="left" w:pos="1466"/>
                <w:tab w:val="left" w:pos="9026"/>
              </w:tabs>
              <w:jc w:val="both"/>
              <w:rPr>
                <w:rFonts w:ascii="David" w:hAnsi="David" w:cs="David"/>
                <w:szCs w:val="24"/>
              </w:rPr>
            </w:pPr>
            <w:r>
              <w:rPr>
                <w:rFonts w:cs="David" w:hint="cs"/>
                <w:szCs w:val="24"/>
                <w:rtl/>
              </w:rPr>
              <w:t>קורס מפתחים</w:t>
            </w:r>
          </w:p>
        </w:tc>
        <w:tc>
          <w:tcPr>
            <w:tcW w:w="713" w:type="pct"/>
            <w:tcBorders>
              <w:top w:val="single" w:sz="4" w:space="0" w:color="auto"/>
              <w:left w:val="single" w:sz="4" w:space="0" w:color="auto"/>
              <w:bottom w:val="single" w:sz="4" w:space="0" w:color="auto"/>
              <w:right w:val="single" w:sz="4" w:space="0" w:color="auto"/>
            </w:tcBorders>
            <w:shd w:val="clear" w:color="auto" w:fill="auto"/>
          </w:tcPr>
          <w:p w:rsidR="00D35C31" w:rsidRPr="00A36825" w:rsidRDefault="00D35C31" w:rsidP="0029026D">
            <w:pPr>
              <w:spacing w:before="60" w:after="60"/>
              <w:jc w:val="both"/>
              <w:rPr>
                <w:rFonts w:ascii="David" w:hAnsi="David" w:cs="David"/>
                <w:szCs w:val="24"/>
              </w:rPr>
            </w:pPr>
            <w:r>
              <w:rPr>
                <w:rFonts w:ascii="David" w:hAnsi="David" w:cs="David" w:hint="cs"/>
                <w:szCs w:val="24"/>
                <w:rtl/>
              </w:rPr>
              <w:t>20</w:t>
            </w:r>
          </w:p>
        </w:tc>
        <w:tc>
          <w:tcPr>
            <w:tcW w:w="2071" w:type="pct"/>
            <w:tcBorders>
              <w:top w:val="single" w:sz="4" w:space="0" w:color="auto"/>
              <w:left w:val="single" w:sz="4" w:space="0" w:color="auto"/>
              <w:bottom w:val="single" w:sz="4" w:space="0" w:color="auto"/>
              <w:right w:val="single" w:sz="4" w:space="0" w:color="auto"/>
            </w:tcBorders>
            <w:shd w:val="clear" w:color="auto" w:fill="auto"/>
          </w:tcPr>
          <w:p w:rsidR="00D35C31" w:rsidRPr="00A36825" w:rsidRDefault="00D35C31" w:rsidP="0029026D">
            <w:pPr>
              <w:spacing w:before="60" w:after="60"/>
              <w:jc w:val="both"/>
              <w:rPr>
                <w:rFonts w:ascii="David" w:hAnsi="David" w:cs="David"/>
                <w:szCs w:val="24"/>
              </w:rPr>
            </w:pPr>
          </w:p>
        </w:tc>
      </w:tr>
      <w:tr w:rsidR="00D35C31" w:rsidRPr="00A36825" w:rsidTr="0029026D">
        <w:tc>
          <w:tcPr>
            <w:tcW w:w="50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2</w:t>
            </w:r>
          </w:p>
        </w:tc>
        <w:tc>
          <w:tcPr>
            <w:tcW w:w="1715" w:type="pct"/>
            <w:tcBorders>
              <w:top w:val="single" w:sz="4" w:space="0" w:color="auto"/>
              <w:left w:val="single" w:sz="4" w:space="0" w:color="auto"/>
              <w:bottom w:val="single" w:sz="4" w:space="0" w:color="auto"/>
              <w:right w:val="single" w:sz="4" w:space="0" w:color="auto"/>
            </w:tcBorders>
          </w:tcPr>
          <w:p w:rsidR="00D35C31" w:rsidRPr="00620C07" w:rsidRDefault="00D35C31" w:rsidP="0029026D">
            <w:pPr>
              <w:spacing w:before="60" w:after="60"/>
              <w:jc w:val="both"/>
              <w:rPr>
                <w:rFonts w:ascii="David" w:hAnsi="David" w:cs="David"/>
                <w:szCs w:val="24"/>
                <w:rtl/>
              </w:rPr>
            </w:pPr>
            <w:r>
              <w:rPr>
                <w:rFonts w:ascii="David" w:hAnsi="David" w:cs="David" w:hint="cs"/>
                <w:szCs w:val="24"/>
                <w:rtl/>
              </w:rPr>
              <w:t>קורס מפעילים</w:t>
            </w:r>
          </w:p>
        </w:tc>
        <w:tc>
          <w:tcPr>
            <w:tcW w:w="713"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r>
              <w:rPr>
                <w:rFonts w:ascii="David" w:hAnsi="David" w:cs="David" w:hint="cs"/>
                <w:szCs w:val="24"/>
                <w:rtl/>
              </w:rPr>
              <w:t>20</w:t>
            </w:r>
          </w:p>
        </w:tc>
        <w:tc>
          <w:tcPr>
            <w:tcW w:w="2071" w:type="pct"/>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Pr>
            </w:pPr>
          </w:p>
        </w:tc>
      </w:tr>
    </w:tbl>
    <w:p w:rsidR="00D35C31" w:rsidRDefault="00D35C31" w:rsidP="00D35C31">
      <w:pPr>
        <w:pStyle w:val="ListParagraph"/>
        <w:spacing w:before="60" w:after="60" w:line="360" w:lineRule="auto"/>
        <w:ind w:left="2057"/>
        <w:jc w:val="both"/>
        <w:rPr>
          <w:rFonts w:ascii="David" w:hAnsi="David" w:cs="David"/>
          <w:szCs w:val="24"/>
        </w:rPr>
      </w:pPr>
    </w:p>
    <w:p w:rsidR="00D35C31" w:rsidRDefault="00D35C31" w:rsidP="00452231">
      <w:pPr>
        <w:pStyle w:val="ListParagraph"/>
        <w:numPr>
          <w:ilvl w:val="3"/>
          <w:numId w:val="146"/>
        </w:numPr>
        <w:spacing w:before="60" w:after="60" w:line="360" w:lineRule="auto"/>
        <w:ind w:left="2057" w:hanging="810"/>
        <w:contextualSpacing w:val="0"/>
        <w:jc w:val="both"/>
        <w:rPr>
          <w:rFonts w:ascii="David" w:hAnsi="David" w:cs="David"/>
          <w:szCs w:val="24"/>
        </w:rPr>
      </w:pPr>
      <w:r w:rsidRPr="001C72C5">
        <w:rPr>
          <w:rFonts w:ascii="David" w:hAnsi="David" w:cs="David" w:hint="cs"/>
          <w:b/>
          <w:bCs/>
          <w:szCs w:val="24"/>
          <w:rtl/>
        </w:rPr>
        <w:t>הבהרה</w:t>
      </w:r>
      <w:r>
        <w:rPr>
          <w:rFonts w:ascii="David" w:hAnsi="David" w:cs="David" w:hint="cs"/>
          <w:szCs w:val="24"/>
          <w:rtl/>
        </w:rPr>
        <w:t xml:space="preserve">: המציע לא יבצע את הכפלת הכמות במחיר ליחידה </w:t>
      </w:r>
      <w:r>
        <w:rPr>
          <w:rFonts w:ascii="David" w:hAnsi="David" w:cs="David"/>
          <w:szCs w:val="24"/>
          <w:rtl/>
        </w:rPr>
        <w:t>–</w:t>
      </w:r>
      <w:r>
        <w:rPr>
          <w:rFonts w:ascii="David" w:hAnsi="David" w:cs="David" w:hint="cs"/>
          <w:szCs w:val="24"/>
          <w:rtl/>
        </w:rPr>
        <w:t xml:space="preserve"> חישוב ההכפלה יבוצע על ידי המזמין.</w:t>
      </w:r>
    </w:p>
    <w:p w:rsidR="00D35C31" w:rsidRPr="005E62F9" w:rsidRDefault="00D35C31" w:rsidP="00D35C31">
      <w:pPr>
        <w:pStyle w:val="ListParagraph"/>
        <w:spacing w:before="60" w:after="60" w:line="360" w:lineRule="auto"/>
        <w:ind w:left="2057"/>
        <w:jc w:val="both"/>
        <w:rPr>
          <w:rFonts w:ascii="David" w:hAnsi="David" w:cs="David"/>
          <w:szCs w:val="24"/>
        </w:rPr>
      </w:pPr>
    </w:p>
    <w:p w:rsidR="00D35C31" w:rsidRDefault="00D35C31" w:rsidP="00452231">
      <w:pPr>
        <w:pStyle w:val="ListParagraph"/>
        <w:numPr>
          <w:ilvl w:val="2"/>
          <w:numId w:val="146"/>
        </w:numPr>
        <w:spacing w:before="60" w:after="60" w:line="360" w:lineRule="auto"/>
        <w:ind w:left="1258"/>
        <w:contextualSpacing w:val="0"/>
        <w:jc w:val="both"/>
        <w:rPr>
          <w:rFonts w:ascii="David" w:hAnsi="David" w:cs="David"/>
          <w:b/>
          <w:bCs/>
          <w:szCs w:val="24"/>
        </w:rPr>
      </w:pPr>
      <w:r w:rsidRPr="006103A9">
        <w:rPr>
          <w:rFonts w:ascii="David" w:hAnsi="David" w:cs="David" w:hint="cs"/>
          <w:b/>
          <w:bCs/>
          <w:szCs w:val="24"/>
          <w:u w:val="single"/>
          <w:rtl/>
        </w:rPr>
        <w:t>כללי</w:t>
      </w:r>
      <w:r>
        <w:rPr>
          <w:rFonts w:ascii="David" w:hAnsi="David" w:cs="David" w:hint="cs"/>
          <w:b/>
          <w:bCs/>
          <w:szCs w:val="24"/>
          <w:rtl/>
        </w:rPr>
        <w:t xml:space="preserve">: מובהר כי </w:t>
      </w:r>
      <w:r w:rsidRPr="005C7241">
        <w:rPr>
          <w:rFonts w:ascii="David" w:hAnsi="David" w:cs="David" w:hint="cs"/>
          <w:b/>
          <w:bCs/>
          <w:szCs w:val="24"/>
          <w:rtl/>
        </w:rPr>
        <w:t>בכל מקרה, המזמין לא יהיה חייב להזמין שירותים נוספים</w:t>
      </w:r>
      <w:r>
        <w:rPr>
          <w:rFonts w:ascii="David" w:hAnsi="David" w:cs="David" w:hint="cs"/>
          <w:b/>
          <w:bCs/>
          <w:szCs w:val="24"/>
          <w:rtl/>
        </w:rPr>
        <w:t>, או ש</w:t>
      </w:r>
      <w:r w:rsidRPr="005C7241">
        <w:rPr>
          <w:rFonts w:ascii="David" w:hAnsi="David" w:cs="David" w:hint="cs"/>
          <w:b/>
          <w:bCs/>
          <w:szCs w:val="24"/>
          <w:rtl/>
        </w:rPr>
        <w:t xml:space="preserve">יהיה רשאי להזמין </w:t>
      </w:r>
      <w:r>
        <w:rPr>
          <w:rFonts w:ascii="David" w:hAnsi="David" w:cs="David" w:hint="cs"/>
          <w:b/>
          <w:bCs/>
          <w:szCs w:val="24"/>
          <w:rtl/>
        </w:rPr>
        <w:t xml:space="preserve">רק </w:t>
      </w:r>
      <w:r w:rsidRPr="005C7241">
        <w:rPr>
          <w:rFonts w:ascii="David" w:hAnsi="David" w:cs="David" w:hint="cs"/>
          <w:b/>
          <w:bCs/>
          <w:szCs w:val="24"/>
          <w:rtl/>
        </w:rPr>
        <w:t xml:space="preserve">חלק מהם בלבד. אספקת שירותים נוספים כפופה להזמנת </w:t>
      </w:r>
      <w:r>
        <w:rPr>
          <w:rFonts w:ascii="David" w:hAnsi="David" w:cs="David" w:hint="cs"/>
          <w:b/>
          <w:bCs/>
          <w:szCs w:val="24"/>
          <w:rtl/>
        </w:rPr>
        <w:t>רכש</w:t>
      </w:r>
      <w:r w:rsidRPr="005C7241">
        <w:rPr>
          <w:rFonts w:ascii="David" w:hAnsi="David" w:cs="David" w:hint="cs"/>
          <w:b/>
          <w:bCs/>
          <w:szCs w:val="24"/>
          <w:rtl/>
        </w:rPr>
        <w:t xml:space="preserve"> מראש ובכתב, חתומה בידי </w:t>
      </w:r>
      <w:proofErr w:type="spellStart"/>
      <w:r w:rsidRPr="005C7241">
        <w:rPr>
          <w:rFonts w:ascii="David" w:hAnsi="David" w:cs="David" w:hint="cs"/>
          <w:b/>
          <w:bCs/>
          <w:szCs w:val="24"/>
          <w:rtl/>
        </w:rPr>
        <w:t>מורשי</w:t>
      </w:r>
      <w:proofErr w:type="spellEnd"/>
      <w:r w:rsidRPr="005C7241">
        <w:rPr>
          <w:rFonts w:ascii="David" w:hAnsi="David" w:cs="David" w:hint="cs"/>
          <w:b/>
          <w:bCs/>
          <w:szCs w:val="24"/>
          <w:rtl/>
        </w:rPr>
        <w:t xml:space="preserve"> החתימה של המזמין.</w:t>
      </w:r>
    </w:p>
    <w:p w:rsidR="00D35C31" w:rsidRDefault="00D35C31" w:rsidP="00D35C31">
      <w:pPr>
        <w:pStyle w:val="ListParagraph"/>
        <w:spacing w:before="60" w:after="60" w:line="360" w:lineRule="auto"/>
        <w:ind w:left="1258"/>
        <w:jc w:val="both"/>
        <w:rPr>
          <w:rFonts w:ascii="David" w:hAnsi="David" w:cs="David"/>
          <w:b/>
          <w:bCs/>
          <w:szCs w:val="24"/>
          <w:u w:val="single"/>
          <w:rtl/>
        </w:rPr>
      </w:pPr>
    </w:p>
    <w:p w:rsidR="00D35C31" w:rsidRDefault="00D35C31" w:rsidP="00D35C31">
      <w:pPr>
        <w:pStyle w:val="ListParagraph"/>
        <w:spacing w:before="60" w:after="60" w:line="360" w:lineRule="auto"/>
        <w:ind w:left="1258"/>
        <w:jc w:val="both"/>
        <w:rPr>
          <w:rFonts w:ascii="David" w:hAnsi="David" w:cs="David"/>
          <w:b/>
          <w:bCs/>
          <w:szCs w:val="24"/>
          <w:u w:val="single"/>
          <w:rtl/>
        </w:rPr>
      </w:pPr>
    </w:p>
    <w:p w:rsidR="00D35C31" w:rsidRDefault="00D35C31" w:rsidP="00D35C31">
      <w:pPr>
        <w:pStyle w:val="ListParagraph"/>
        <w:spacing w:before="60" w:after="60" w:line="360" w:lineRule="auto"/>
        <w:ind w:left="1258"/>
        <w:jc w:val="both"/>
        <w:rPr>
          <w:rFonts w:ascii="David" w:hAnsi="David" w:cs="David"/>
          <w:b/>
          <w:bCs/>
          <w:szCs w:val="24"/>
          <w:u w:val="single"/>
          <w:rtl/>
        </w:rPr>
      </w:pPr>
    </w:p>
    <w:p w:rsidR="00D35C31" w:rsidRDefault="00D35C31" w:rsidP="00D35C31">
      <w:pPr>
        <w:pStyle w:val="ListParagraph"/>
        <w:spacing w:before="60" w:after="60" w:line="360" w:lineRule="auto"/>
        <w:ind w:left="1258"/>
        <w:jc w:val="both"/>
        <w:rPr>
          <w:rFonts w:ascii="David" w:hAnsi="David" w:cs="David"/>
          <w:b/>
          <w:bCs/>
          <w:szCs w:val="24"/>
          <w:u w:val="single"/>
          <w:rtl/>
        </w:rPr>
      </w:pPr>
    </w:p>
    <w:p w:rsidR="00D35C31" w:rsidRPr="00464618" w:rsidRDefault="00D35C31" w:rsidP="00452231">
      <w:pPr>
        <w:numPr>
          <w:ilvl w:val="1"/>
          <w:numId w:val="143"/>
        </w:numPr>
        <w:tabs>
          <w:tab w:val="clear" w:pos="1440"/>
          <w:tab w:val="left" w:pos="567"/>
        </w:tabs>
        <w:spacing w:before="60" w:after="60" w:line="360" w:lineRule="auto"/>
        <w:ind w:left="567" w:hanging="567"/>
        <w:jc w:val="both"/>
        <w:rPr>
          <w:rFonts w:ascii="David" w:hAnsi="David" w:cs="David"/>
          <w:b/>
          <w:bCs/>
          <w:szCs w:val="24"/>
          <w:u w:val="single"/>
          <w:rtl/>
        </w:rPr>
      </w:pPr>
      <w:r w:rsidRPr="00A36825">
        <w:rPr>
          <w:rFonts w:ascii="David" w:hAnsi="David" w:cs="David"/>
          <w:b/>
          <w:bCs/>
          <w:szCs w:val="24"/>
          <w:u w:val="single"/>
          <w:rtl/>
        </w:rPr>
        <w:t>ריכוז עלויות</w:t>
      </w:r>
      <w:r w:rsidRPr="00464618">
        <w:rPr>
          <w:rFonts w:ascii="David" w:hAnsi="David" w:cs="David" w:hint="cs"/>
          <w:b/>
          <w:bCs/>
          <w:szCs w:val="24"/>
          <w:rtl/>
        </w:rPr>
        <w:t>:</w:t>
      </w:r>
      <w:r w:rsidRPr="00464618">
        <w:rPr>
          <w:rFonts w:ascii="David" w:hAnsi="David" w:cs="David"/>
          <w:b/>
          <w:bCs/>
          <w:szCs w:val="24"/>
          <w:rtl/>
        </w:rPr>
        <w:t xml:space="preserve"> </w:t>
      </w:r>
    </w:p>
    <w:p w:rsidR="00D35C31" w:rsidRPr="00501316" w:rsidRDefault="00D35C31" w:rsidP="00452231">
      <w:pPr>
        <w:pStyle w:val="ListParagraph"/>
        <w:numPr>
          <w:ilvl w:val="2"/>
          <w:numId w:val="144"/>
        </w:numPr>
        <w:spacing w:before="60" w:after="60" w:line="360" w:lineRule="auto"/>
        <w:ind w:left="1258"/>
        <w:contextualSpacing w:val="0"/>
        <w:jc w:val="both"/>
        <w:rPr>
          <w:rFonts w:ascii="David" w:hAnsi="David" w:cs="David"/>
          <w:b/>
          <w:bCs/>
          <w:szCs w:val="24"/>
        </w:rPr>
      </w:pPr>
      <w:r>
        <w:rPr>
          <w:rFonts w:ascii="David" w:hAnsi="David" w:cs="David" w:hint="cs"/>
          <w:szCs w:val="24"/>
          <w:rtl/>
        </w:rPr>
        <w:t xml:space="preserve">ריכוז העלויות וחישוב </w:t>
      </w:r>
      <w:r w:rsidRPr="00A36825">
        <w:rPr>
          <w:rFonts w:ascii="David" w:hAnsi="David" w:cs="David" w:hint="cs"/>
          <w:szCs w:val="24"/>
          <w:rtl/>
        </w:rPr>
        <w:t>טבל</w:t>
      </w:r>
      <w:r>
        <w:rPr>
          <w:rFonts w:ascii="David" w:hAnsi="David" w:cs="David" w:hint="cs"/>
          <w:szCs w:val="24"/>
          <w:rtl/>
        </w:rPr>
        <w:t xml:space="preserve">ת הסיכום, יבוצע על ידי המזמין, </w:t>
      </w:r>
      <w:r w:rsidRPr="00A36825">
        <w:rPr>
          <w:rFonts w:ascii="David" w:hAnsi="David" w:cs="David" w:hint="cs"/>
          <w:szCs w:val="24"/>
          <w:rtl/>
        </w:rPr>
        <w:t>כ</w:t>
      </w:r>
      <w:r w:rsidRPr="00A36825">
        <w:rPr>
          <w:rFonts w:ascii="David" w:hAnsi="David" w:cs="David"/>
          <w:szCs w:val="24"/>
          <w:rtl/>
        </w:rPr>
        <w:t xml:space="preserve">מוסבר </w:t>
      </w:r>
      <w:r w:rsidRPr="00A36825">
        <w:rPr>
          <w:rFonts w:ascii="David" w:hAnsi="David" w:cs="David" w:hint="cs"/>
          <w:szCs w:val="24"/>
          <w:rtl/>
        </w:rPr>
        <w:t>להלן בגוף הטבלה.</w:t>
      </w:r>
      <w:r>
        <w:rPr>
          <w:rFonts w:ascii="David" w:hAnsi="David" w:cs="David" w:hint="cs"/>
          <w:szCs w:val="24"/>
          <w:rtl/>
        </w:rPr>
        <w:t xml:space="preserve"> </w:t>
      </w:r>
      <w:r>
        <w:rPr>
          <w:rFonts w:ascii="David" w:hAnsi="David" w:cs="David" w:hint="cs"/>
          <w:b/>
          <w:bCs/>
          <w:szCs w:val="24"/>
          <w:rtl/>
        </w:rPr>
        <w:t>אין</w:t>
      </w:r>
      <w:r w:rsidRPr="00501316">
        <w:rPr>
          <w:rFonts w:ascii="David" w:hAnsi="David" w:cs="David" w:hint="cs"/>
          <w:b/>
          <w:bCs/>
          <w:szCs w:val="24"/>
          <w:rtl/>
        </w:rPr>
        <w:t xml:space="preserve"> למלא טבלה זאת</w:t>
      </w:r>
      <w:r w:rsidRPr="006F7A62">
        <w:rPr>
          <w:rFonts w:ascii="David" w:hAnsi="David" w:cs="David" w:hint="cs"/>
          <w:szCs w:val="24"/>
          <w:rtl/>
        </w:rPr>
        <w:t>.</w:t>
      </w:r>
    </w:p>
    <w:p w:rsidR="00D35C31" w:rsidRDefault="00D35C31" w:rsidP="00452231">
      <w:pPr>
        <w:pStyle w:val="ListParagraph"/>
        <w:numPr>
          <w:ilvl w:val="2"/>
          <w:numId w:val="144"/>
        </w:numPr>
        <w:spacing w:before="60" w:after="60" w:line="360" w:lineRule="auto"/>
        <w:ind w:left="1258"/>
        <w:contextualSpacing w:val="0"/>
        <w:jc w:val="both"/>
        <w:rPr>
          <w:rFonts w:ascii="David" w:hAnsi="David" w:cs="David"/>
          <w:szCs w:val="24"/>
        </w:rPr>
      </w:pPr>
      <w:r w:rsidRPr="00A36825">
        <w:rPr>
          <w:rFonts w:ascii="David" w:hAnsi="David" w:cs="David"/>
          <w:szCs w:val="24"/>
          <w:rtl/>
        </w:rPr>
        <w:t>להלן טבלת סיכום העלו</w:t>
      </w:r>
      <w:r>
        <w:rPr>
          <w:rFonts w:ascii="David" w:hAnsi="David" w:cs="David" w:hint="cs"/>
          <w:szCs w:val="24"/>
          <w:rtl/>
        </w:rPr>
        <w:t>יו</w:t>
      </w:r>
      <w:r w:rsidRPr="00A36825">
        <w:rPr>
          <w:rFonts w:ascii="David" w:hAnsi="David" w:cs="David"/>
          <w:szCs w:val="24"/>
          <w:rtl/>
        </w:rPr>
        <w:t xml:space="preserve">ת אשר </w:t>
      </w:r>
      <w:r>
        <w:rPr>
          <w:rFonts w:ascii="David" w:hAnsi="David" w:cs="David" w:hint="cs"/>
          <w:szCs w:val="24"/>
          <w:rtl/>
        </w:rPr>
        <w:t>י</w:t>
      </w:r>
      <w:r w:rsidRPr="00A36825">
        <w:rPr>
          <w:rFonts w:ascii="David" w:hAnsi="David" w:cs="David"/>
          <w:szCs w:val="24"/>
          <w:rtl/>
        </w:rPr>
        <w:t>ילקח</w:t>
      </w:r>
      <w:r>
        <w:rPr>
          <w:rFonts w:ascii="David" w:hAnsi="David" w:cs="David" w:hint="cs"/>
          <w:szCs w:val="24"/>
          <w:rtl/>
        </w:rPr>
        <w:t>ו</w:t>
      </w:r>
      <w:r w:rsidRPr="00A36825">
        <w:rPr>
          <w:rFonts w:ascii="David" w:hAnsi="David" w:cs="David"/>
          <w:szCs w:val="24"/>
          <w:rtl/>
        </w:rPr>
        <w:t xml:space="preserve"> בחשבון </w:t>
      </w:r>
      <w:r>
        <w:rPr>
          <w:rFonts w:ascii="David" w:hAnsi="David" w:cs="David" w:hint="cs"/>
          <w:szCs w:val="24"/>
          <w:rtl/>
        </w:rPr>
        <w:t>כהצעת המחיר של המציע,</w:t>
      </w:r>
      <w:r w:rsidRPr="00A36825">
        <w:rPr>
          <w:rFonts w:ascii="David" w:hAnsi="David" w:cs="David"/>
          <w:szCs w:val="24"/>
          <w:rtl/>
        </w:rPr>
        <w:t xml:space="preserve"> לצורך </w:t>
      </w:r>
      <w:r>
        <w:rPr>
          <w:rFonts w:ascii="David" w:hAnsi="David" w:cs="David" w:hint="cs"/>
          <w:szCs w:val="24"/>
          <w:rtl/>
        </w:rPr>
        <w:t>שקלול ה</w:t>
      </w:r>
      <w:r w:rsidRPr="00A36825">
        <w:rPr>
          <w:rFonts w:ascii="David" w:hAnsi="David" w:cs="David"/>
          <w:szCs w:val="24"/>
          <w:rtl/>
        </w:rPr>
        <w:t>עלות</w:t>
      </w:r>
      <w:r>
        <w:rPr>
          <w:rFonts w:ascii="David" w:hAnsi="David" w:cs="David" w:hint="cs"/>
          <w:szCs w:val="24"/>
          <w:rtl/>
        </w:rPr>
        <w:t xml:space="preserve"> ביחס לאיכות, בהתאם למפורט </w:t>
      </w:r>
      <w:r w:rsidRPr="006B1006">
        <w:rPr>
          <w:rFonts w:ascii="David" w:hAnsi="David" w:cs="David" w:hint="cs"/>
          <w:b/>
          <w:bCs/>
          <w:szCs w:val="24"/>
          <w:rtl/>
        </w:rPr>
        <w:t xml:space="preserve">בנספח 0.12 </w:t>
      </w:r>
      <w:r>
        <w:rPr>
          <w:rFonts w:ascii="David" w:hAnsi="David" w:cs="David" w:hint="cs"/>
          <w:szCs w:val="24"/>
          <w:rtl/>
        </w:rPr>
        <w:t xml:space="preserve">לפרק המנהלה. </w:t>
      </w:r>
      <w:r w:rsidRPr="00C41836">
        <w:rPr>
          <w:rFonts w:ascii="David" w:hAnsi="David" w:cs="David" w:hint="cs"/>
          <w:b/>
          <w:bCs/>
          <w:szCs w:val="24"/>
          <w:rtl/>
        </w:rPr>
        <w:t xml:space="preserve">יובהר כי סה"כ רכיב העלות ישוקלל לפי </w:t>
      </w:r>
      <w:r>
        <w:rPr>
          <w:rFonts w:ascii="David" w:hAnsi="David" w:cs="David" w:hint="cs"/>
          <w:b/>
          <w:bCs/>
          <w:szCs w:val="24"/>
          <w:rtl/>
        </w:rPr>
        <w:t>3</w:t>
      </w:r>
      <w:r w:rsidRPr="00C41836">
        <w:rPr>
          <w:rFonts w:ascii="David" w:hAnsi="David" w:cs="David" w:hint="cs"/>
          <w:b/>
          <w:bCs/>
          <w:szCs w:val="24"/>
          <w:rtl/>
        </w:rPr>
        <w:t>0% מסה"כ הציון המשוקלל הכולל</w:t>
      </w:r>
      <w:r>
        <w:rPr>
          <w:rFonts w:ascii="David" w:hAnsi="David" w:cs="David" w:hint="cs"/>
          <w:szCs w:val="24"/>
          <w:rtl/>
        </w:rPr>
        <w:t>. כאמור, טבלה זאת מובאת לידיעה בלבד, והספק המציע אינו נדרש למלא אותה.</w:t>
      </w:r>
    </w:p>
    <w:tbl>
      <w:tblPr>
        <w:bidiVisual/>
        <w:tblW w:w="10310"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390"/>
        <w:gridCol w:w="2531"/>
        <w:gridCol w:w="4680"/>
      </w:tblGrid>
      <w:tr w:rsidR="00D35C31" w:rsidRPr="00A36825" w:rsidTr="0029026D">
        <w:tc>
          <w:tcPr>
            <w:tcW w:w="709" w:type="dxa"/>
            <w:tcBorders>
              <w:top w:val="single" w:sz="4" w:space="0" w:color="auto"/>
              <w:left w:val="single" w:sz="4" w:space="0" w:color="auto"/>
              <w:bottom w:val="single" w:sz="4" w:space="0" w:color="auto"/>
              <w:right w:val="single" w:sz="4" w:space="0" w:color="auto"/>
            </w:tcBorders>
          </w:tcPr>
          <w:p w:rsidR="00D35C31" w:rsidRPr="00103FB1" w:rsidRDefault="00D35C31" w:rsidP="0029026D">
            <w:pPr>
              <w:spacing w:before="60" w:after="60"/>
              <w:jc w:val="both"/>
              <w:rPr>
                <w:rFonts w:ascii="David" w:hAnsi="David" w:cs="David"/>
                <w:b/>
                <w:bCs/>
                <w:szCs w:val="24"/>
                <w:rtl/>
              </w:rPr>
            </w:pPr>
            <w:r w:rsidRPr="00103FB1">
              <w:rPr>
                <w:rFonts w:ascii="David" w:hAnsi="David" w:cs="David" w:hint="cs"/>
                <w:b/>
                <w:bCs/>
                <w:szCs w:val="24"/>
                <w:rtl/>
              </w:rPr>
              <w:t>ספ'</w:t>
            </w:r>
          </w:p>
        </w:tc>
        <w:tc>
          <w:tcPr>
            <w:tcW w:w="2390" w:type="dxa"/>
            <w:tcBorders>
              <w:top w:val="single" w:sz="4" w:space="0" w:color="auto"/>
              <w:left w:val="single" w:sz="4" w:space="0" w:color="auto"/>
              <w:bottom w:val="single" w:sz="4" w:space="0" w:color="auto"/>
              <w:right w:val="single" w:sz="4" w:space="0" w:color="auto"/>
            </w:tcBorders>
          </w:tcPr>
          <w:p w:rsidR="00D35C31" w:rsidRPr="00103FB1" w:rsidRDefault="00D35C31" w:rsidP="0029026D">
            <w:pPr>
              <w:spacing w:before="60" w:after="60"/>
              <w:jc w:val="both"/>
              <w:rPr>
                <w:rFonts w:ascii="David" w:hAnsi="David" w:cs="David"/>
                <w:b/>
                <w:bCs/>
                <w:szCs w:val="24"/>
                <w:rtl/>
              </w:rPr>
            </w:pPr>
            <w:r w:rsidRPr="00103FB1">
              <w:rPr>
                <w:rFonts w:ascii="David" w:hAnsi="David" w:cs="David" w:hint="cs"/>
                <w:b/>
                <w:bCs/>
                <w:szCs w:val="24"/>
                <w:rtl/>
              </w:rPr>
              <w:t>מחיר רכיב</w:t>
            </w:r>
          </w:p>
        </w:tc>
        <w:tc>
          <w:tcPr>
            <w:tcW w:w="2531" w:type="dxa"/>
            <w:tcBorders>
              <w:top w:val="single" w:sz="4" w:space="0" w:color="auto"/>
              <w:left w:val="single" w:sz="4" w:space="0" w:color="auto"/>
              <w:bottom w:val="single" w:sz="4" w:space="0" w:color="auto"/>
              <w:right w:val="single" w:sz="4" w:space="0" w:color="auto"/>
            </w:tcBorders>
            <w:shd w:val="clear" w:color="auto" w:fill="auto"/>
          </w:tcPr>
          <w:p w:rsidR="00D35C31" w:rsidRPr="00103FB1" w:rsidRDefault="00D35C31" w:rsidP="0029026D">
            <w:pPr>
              <w:spacing w:before="60" w:after="60"/>
              <w:jc w:val="both"/>
              <w:rPr>
                <w:rFonts w:ascii="David" w:hAnsi="David" w:cs="David"/>
                <w:b/>
                <w:bCs/>
                <w:szCs w:val="24"/>
                <w:rtl/>
              </w:rPr>
            </w:pPr>
            <w:r w:rsidRPr="00103FB1">
              <w:rPr>
                <w:rFonts w:ascii="David" w:hAnsi="David" w:cs="David" w:hint="cs"/>
                <w:b/>
                <w:bCs/>
                <w:szCs w:val="24"/>
                <w:rtl/>
              </w:rPr>
              <w:t>סה"כ בש"ח ללא מע"מ</w:t>
            </w:r>
          </w:p>
        </w:tc>
        <w:tc>
          <w:tcPr>
            <w:tcW w:w="4680" w:type="dxa"/>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b/>
                <w:bCs/>
                <w:szCs w:val="24"/>
                <w:rtl/>
              </w:rPr>
              <w:t>הערות (יובהר כי הספק לא נדרש למלא טבלה זאת)</w:t>
            </w:r>
          </w:p>
        </w:tc>
      </w:tr>
      <w:tr w:rsidR="00D35C31" w:rsidRPr="00A36825" w:rsidTr="0029026D">
        <w:tc>
          <w:tcPr>
            <w:tcW w:w="709" w:type="dxa"/>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szCs w:val="24"/>
              </w:rPr>
            </w:pPr>
            <w:r w:rsidRPr="00A36825">
              <w:rPr>
                <w:rFonts w:ascii="David" w:hAnsi="David" w:cs="David"/>
                <w:szCs w:val="24"/>
                <w:rtl/>
              </w:rPr>
              <w:t>1.</w:t>
            </w:r>
          </w:p>
        </w:tc>
        <w:tc>
          <w:tcPr>
            <w:tcW w:w="2390" w:type="dxa"/>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line="276" w:lineRule="auto"/>
              <w:jc w:val="both"/>
              <w:rPr>
                <w:rFonts w:ascii="David" w:hAnsi="David" w:cs="David"/>
                <w:szCs w:val="24"/>
              </w:rPr>
            </w:pPr>
            <w:r w:rsidRPr="00A36825">
              <w:rPr>
                <w:rFonts w:ascii="David" w:hAnsi="David" w:cs="David" w:hint="cs"/>
                <w:szCs w:val="24"/>
                <w:rtl/>
              </w:rPr>
              <w:t>רישיונות</w:t>
            </w:r>
            <w:r w:rsidRPr="00A36825">
              <w:rPr>
                <w:rFonts w:ascii="David" w:hAnsi="David" w:cs="David"/>
                <w:szCs w:val="24"/>
                <w:rtl/>
              </w:rPr>
              <w:t xml:space="preserve"> </w:t>
            </w:r>
            <w:r>
              <w:rPr>
                <w:rFonts w:ascii="David" w:hAnsi="David" w:cs="David" w:hint="cs"/>
                <w:szCs w:val="24"/>
                <w:rtl/>
              </w:rPr>
              <w:t>לתת-מערכת  1 - שערי ממשקים      (</w:t>
            </w:r>
            <w:r>
              <w:rPr>
                <w:rFonts w:ascii="David" w:hAnsi="David" w:cs="David" w:hint="cs"/>
                <w:szCs w:val="24"/>
              </w:rPr>
              <w:t>API GW</w:t>
            </w:r>
            <w:r>
              <w:rPr>
                <w:rFonts w:ascii="David" w:hAnsi="David" w:cs="David" w:hint="cs"/>
                <w:szCs w:val="24"/>
                <w:rtl/>
              </w:rPr>
              <w:t xml:space="preserve">) </w:t>
            </w:r>
          </w:p>
        </w:tc>
        <w:tc>
          <w:tcPr>
            <w:tcW w:w="2531" w:type="dxa"/>
            <w:tcBorders>
              <w:top w:val="single" w:sz="4" w:space="0" w:color="auto"/>
              <w:left w:val="single" w:sz="4" w:space="0" w:color="auto"/>
              <w:bottom w:val="single" w:sz="4" w:space="0" w:color="auto"/>
              <w:right w:val="single" w:sz="4" w:space="0" w:color="auto"/>
            </w:tcBorders>
            <w:shd w:val="clear" w:color="auto" w:fill="auto"/>
          </w:tcPr>
          <w:p w:rsidR="00D35C31" w:rsidRPr="005679A0" w:rsidRDefault="00D35C31" w:rsidP="0029026D">
            <w:pPr>
              <w:spacing w:before="60" w:after="60" w:line="276" w:lineRule="auto"/>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line="276" w:lineRule="auto"/>
              <w:jc w:val="both"/>
              <w:rPr>
                <w:rFonts w:ascii="David" w:hAnsi="David" w:cs="David"/>
                <w:szCs w:val="24"/>
                <w:rtl/>
              </w:rPr>
            </w:pPr>
            <w:r>
              <w:rPr>
                <w:rFonts w:ascii="David" w:hAnsi="David" w:cs="David" w:hint="cs"/>
                <w:szCs w:val="24"/>
                <w:rtl/>
              </w:rPr>
              <w:t>בהתבסס על ה</w:t>
            </w:r>
            <w:r w:rsidRPr="00A36825">
              <w:rPr>
                <w:rFonts w:ascii="David" w:hAnsi="David" w:cs="David"/>
                <w:szCs w:val="24"/>
                <w:rtl/>
              </w:rPr>
              <w:t xml:space="preserve">טבלה </w:t>
            </w:r>
            <w:r w:rsidRPr="005A6ABB">
              <w:rPr>
                <w:rFonts w:ascii="David" w:hAnsi="David" w:cs="David" w:hint="cs"/>
                <w:b/>
                <w:bCs/>
                <w:szCs w:val="24"/>
                <w:rtl/>
              </w:rPr>
              <w:t>ש</w:t>
            </w:r>
            <w:r w:rsidRPr="005A6ABB">
              <w:rPr>
                <w:rFonts w:ascii="David" w:hAnsi="David" w:cs="David"/>
                <w:b/>
                <w:bCs/>
                <w:szCs w:val="24"/>
                <w:rtl/>
              </w:rPr>
              <w:t>בסעיף</w:t>
            </w:r>
            <w:r w:rsidRPr="005A6ABB">
              <w:rPr>
                <w:rFonts w:ascii="David" w:hAnsi="David" w:cs="David" w:hint="cs"/>
                <w:b/>
                <w:bCs/>
                <w:szCs w:val="24"/>
                <w:rtl/>
              </w:rPr>
              <w:t xml:space="preserve"> </w:t>
            </w:r>
            <w:r w:rsidRPr="005A6ABB">
              <w:rPr>
                <w:rFonts w:ascii="David" w:hAnsi="David" w:cs="David"/>
                <w:b/>
                <w:bCs/>
                <w:szCs w:val="24"/>
                <w:rtl/>
              </w:rPr>
              <w:fldChar w:fldCharType="begin" w:fldLock="1"/>
            </w:r>
            <w:r w:rsidRPr="005A6ABB">
              <w:rPr>
                <w:rFonts w:ascii="David" w:hAnsi="David" w:cs="David"/>
                <w:b/>
                <w:bCs/>
                <w:szCs w:val="24"/>
                <w:rtl/>
              </w:rPr>
              <w:instrText xml:space="preserve"> </w:instrText>
            </w:r>
            <w:r w:rsidRPr="005A6ABB">
              <w:rPr>
                <w:rFonts w:ascii="David" w:hAnsi="David" w:cs="David" w:hint="cs"/>
                <w:b/>
                <w:bCs/>
                <w:szCs w:val="24"/>
              </w:rPr>
              <w:instrText>REF</w:instrText>
            </w:r>
            <w:r w:rsidRPr="005A6ABB">
              <w:rPr>
                <w:rFonts w:ascii="David" w:hAnsi="David" w:cs="David" w:hint="cs"/>
                <w:b/>
                <w:bCs/>
                <w:szCs w:val="24"/>
                <w:rtl/>
              </w:rPr>
              <w:instrText xml:space="preserve"> _</w:instrText>
            </w:r>
            <w:r w:rsidRPr="005A6ABB">
              <w:rPr>
                <w:rFonts w:ascii="David" w:hAnsi="David" w:cs="David" w:hint="cs"/>
                <w:b/>
                <w:bCs/>
                <w:szCs w:val="24"/>
              </w:rPr>
              <w:instrText>Ref490043920 \r \h</w:instrText>
            </w:r>
            <w:r w:rsidRPr="005A6ABB">
              <w:rPr>
                <w:rFonts w:ascii="David" w:hAnsi="David" w:cs="David"/>
                <w:b/>
                <w:bCs/>
                <w:szCs w:val="24"/>
                <w:rtl/>
              </w:rPr>
              <w:instrText xml:space="preserve"> </w:instrText>
            </w:r>
            <w:r>
              <w:rPr>
                <w:rFonts w:ascii="David" w:hAnsi="David" w:cs="David"/>
                <w:b/>
                <w:bCs/>
                <w:szCs w:val="24"/>
                <w:rtl/>
              </w:rPr>
              <w:instrText xml:space="preserve"> \* </w:instrText>
            </w:r>
            <w:r>
              <w:rPr>
                <w:rFonts w:ascii="David" w:hAnsi="David" w:cs="David"/>
                <w:b/>
                <w:bCs/>
                <w:szCs w:val="24"/>
              </w:rPr>
              <w:instrText>MERGEFORMAT</w:instrText>
            </w:r>
            <w:r>
              <w:rPr>
                <w:rFonts w:ascii="David" w:hAnsi="David" w:cs="David"/>
                <w:b/>
                <w:bCs/>
                <w:szCs w:val="24"/>
                <w:rtl/>
              </w:rPr>
              <w:instrText xml:space="preserve"> </w:instrText>
            </w:r>
            <w:r w:rsidRPr="005A6ABB">
              <w:rPr>
                <w:rFonts w:ascii="David" w:hAnsi="David" w:cs="David"/>
                <w:b/>
                <w:bCs/>
                <w:szCs w:val="24"/>
                <w:rtl/>
              </w:rPr>
            </w:r>
            <w:r w:rsidRPr="005A6ABB">
              <w:rPr>
                <w:rFonts w:ascii="David" w:hAnsi="David" w:cs="David"/>
                <w:b/>
                <w:bCs/>
                <w:szCs w:val="24"/>
                <w:rtl/>
              </w:rPr>
              <w:fldChar w:fldCharType="separate"/>
            </w:r>
            <w:r w:rsidR="00C023D3">
              <w:rPr>
                <w:rFonts w:ascii="David" w:hAnsi="David" w:cs="David"/>
                <w:b/>
                <w:bCs/>
                <w:szCs w:val="24"/>
                <w:rtl/>
              </w:rPr>
              <w:t>‏5.1.4.7</w:t>
            </w:r>
            <w:r w:rsidRPr="005A6ABB">
              <w:rPr>
                <w:rFonts w:ascii="David" w:hAnsi="David" w:cs="David"/>
                <w:b/>
                <w:bCs/>
                <w:szCs w:val="24"/>
                <w:rtl/>
              </w:rPr>
              <w:fldChar w:fldCharType="end"/>
            </w:r>
            <w:r>
              <w:rPr>
                <w:rFonts w:ascii="David" w:hAnsi="David" w:cs="David" w:hint="cs"/>
                <w:szCs w:val="24"/>
                <w:rtl/>
              </w:rPr>
              <w:t xml:space="preserve">, בעמודת "מחיר לרישיונות בש"ח". החישוב יכלול בסה"כ רישיונות להקמת </w:t>
            </w:r>
            <w:r>
              <w:rPr>
                <w:rFonts w:ascii="David" w:hAnsi="David" w:cs="David" w:hint="cs"/>
                <w:b/>
                <w:bCs/>
                <w:szCs w:val="24"/>
                <w:rtl/>
              </w:rPr>
              <w:t xml:space="preserve">עשרים וששה </w:t>
            </w:r>
            <w:r>
              <w:rPr>
                <w:rFonts w:ascii="David" w:hAnsi="David" w:cs="David" w:hint="cs"/>
                <w:szCs w:val="24"/>
                <w:rtl/>
              </w:rPr>
              <w:t>שערי ממשקים (</w:t>
            </w:r>
            <w:r>
              <w:rPr>
                <w:rFonts w:ascii="David" w:hAnsi="David" w:cs="David" w:hint="cs"/>
                <w:szCs w:val="24"/>
              </w:rPr>
              <w:t>API GW</w:t>
            </w:r>
            <w:r>
              <w:rPr>
                <w:rFonts w:ascii="David" w:hAnsi="David" w:cs="David" w:hint="cs"/>
                <w:szCs w:val="24"/>
                <w:rtl/>
              </w:rPr>
              <w:t xml:space="preserve">). </w:t>
            </w:r>
          </w:p>
        </w:tc>
      </w:tr>
      <w:tr w:rsidR="00D35C31" w:rsidRPr="00A36825" w:rsidTr="0029026D">
        <w:tc>
          <w:tcPr>
            <w:tcW w:w="709" w:type="dxa"/>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jc w:val="both"/>
              <w:rPr>
                <w:rFonts w:ascii="David" w:hAnsi="David" w:cs="David"/>
                <w:szCs w:val="24"/>
                <w:rtl/>
              </w:rPr>
            </w:pPr>
            <w:r>
              <w:rPr>
                <w:rFonts w:ascii="David" w:hAnsi="David" w:cs="David" w:hint="cs"/>
                <w:szCs w:val="24"/>
                <w:rtl/>
              </w:rPr>
              <w:t>2.</w:t>
            </w:r>
          </w:p>
        </w:tc>
        <w:tc>
          <w:tcPr>
            <w:tcW w:w="2390" w:type="dxa"/>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line="276" w:lineRule="auto"/>
              <w:jc w:val="both"/>
              <w:rPr>
                <w:rFonts w:ascii="David" w:hAnsi="David" w:cs="David"/>
                <w:szCs w:val="24"/>
                <w:rtl/>
              </w:rPr>
            </w:pPr>
            <w:r>
              <w:rPr>
                <w:rFonts w:ascii="David" w:hAnsi="David" w:cs="David" w:hint="cs"/>
                <w:szCs w:val="24"/>
                <w:rtl/>
              </w:rPr>
              <w:t>רישיונות לתת-מערכות 2, 3, 4</w:t>
            </w:r>
          </w:p>
        </w:tc>
        <w:tc>
          <w:tcPr>
            <w:tcW w:w="2531" w:type="dxa"/>
            <w:tcBorders>
              <w:top w:val="single" w:sz="4" w:space="0" w:color="auto"/>
              <w:left w:val="single" w:sz="4" w:space="0" w:color="auto"/>
              <w:bottom w:val="single" w:sz="4" w:space="0" w:color="auto"/>
              <w:right w:val="single" w:sz="4" w:space="0" w:color="auto"/>
            </w:tcBorders>
            <w:shd w:val="clear" w:color="auto" w:fill="auto"/>
          </w:tcPr>
          <w:p w:rsidR="00D35C31" w:rsidRPr="005679A0" w:rsidRDefault="00D35C31" w:rsidP="0029026D">
            <w:pPr>
              <w:spacing w:before="60" w:after="60" w:line="276" w:lineRule="auto"/>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line="276" w:lineRule="auto"/>
              <w:jc w:val="both"/>
              <w:rPr>
                <w:rFonts w:ascii="David" w:hAnsi="David" w:cs="David"/>
                <w:szCs w:val="24"/>
                <w:rtl/>
              </w:rPr>
            </w:pPr>
            <w:r>
              <w:rPr>
                <w:rFonts w:ascii="David" w:hAnsi="David" w:cs="David" w:hint="cs"/>
                <w:szCs w:val="24"/>
                <w:rtl/>
              </w:rPr>
              <w:t>בהתבסס על ה</w:t>
            </w:r>
            <w:r w:rsidRPr="00A36825">
              <w:rPr>
                <w:rFonts w:ascii="David" w:hAnsi="David" w:cs="David"/>
                <w:szCs w:val="24"/>
                <w:rtl/>
              </w:rPr>
              <w:t xml:space="preserve">טבלה </w:t>
            </w:r>
            <w:r w:rsidRPr="005A6ABB">
              <w:rPr>
                <w:rFonts w:ascii="David" w:hAnsi="David" w:cs="David" w:hint="cs"/>
                <w:b/>
                <w:bCs/>
                <w:szCs w:val="24"/>
                <w:rtl/>
              </w:rPr>
              <w:t>ש</w:t>
            </w:r>
            <w:r w:rsidRPr="005A6ABB">
              <w:rPr>
                <w:rFonts w:ascii="David" w:hAnsi="David" w:cs="David"/>
                <w:b/>
                <w:bCs/>
                <w:szCs w:val="24"/>
                <w:rtl/>
              </w:rPr>
              <w:t>בסעיף</w:t>
            </w:r>
            <w:r w:rsidRPr="005A6ABB">
              <w:rPr>
                <w:rFonts w:ascii="David" w:hAnsi="David" w:cs="David" w:hint="cs"/>
                <w:b/>
                <w:bCs/>
                <w:szCs w:val="24"/>
                <w:rtl/>
              </w:rPr>
              <w:t xml:space="preserve"> </w:t>
            </w:r>
            <w:r w:rsidRPr="005A6ABB">
              <w:rPr>
                <w:rFonts w:ascii="David" w:hAnsi="David" w:cs="David"/>
                <w:b/>
                <w:bCs/>
                <w:szCs w:val="24"/>
                <w:rtl/>
              </w:rPr>
              <w:fldChar w:fldCharType="begin" w:fldLock="1"/>
            </w:r>
            <w:r w:rsidRPr="005A6ABB">
              <w:rPr>
                <w:rFonts w:ascii="David" w:hAnsi="David" w:cs="David"/>
                <w:b/>
                <w:bCs/>
                <w:szCs w:val="24"/>
                <w:rtl/>
              </w:rPr>
              <w:instrText xml:space="preserve"> </w:instrText>
            </w:r>
            <w:r w:rsidRPr="005A6ABB">
              <w:rPr>
                <w:rFonts w:ascii="David" w:hAnsi="David" w:cs="David" w:hint="cs"/>
                <w:b/>
                <w:bCs/>
                <w:szCs w:val="24"/>
              </w:rPr>
              <w:instrText>REF</w:instrText>
            </w:r>
            <w:r w:rsidRPr="005A6ABB">
              <w:rPr>
                <w:rFonts w:ascii="David" w:hAnsi="David" w:cs="David" w:hint="cs"/>
                <w:b/>
                <w:bCs/>
                <w:szCs w:val="24"/>
                <w:rtl/>
              </w:rPr>
              <w:instrText xml:space="preserve"> _</w:instrText>
            </w:r>
            <w:r w:rsidRPr="005A6ABB">
              <w:rPr>
                <w:rFonts w:ascii="David" w:hAnsi="David" w:cs="David" w:hint="cs"/>
                <w:b/>
                <w:bCs/>
                <w:szCs w:val="24"/>
              </w:rPr>
              <w:instrText>Ref490043920 \r \h</w:instrText>
            </w:r>
            <w:r w:rsidRPr="005A6ABB">
              <w:rPr>
                <w:rFonts w:ascii="David" w:hAnsi="David" w:cs="David"/>
                <w:b/>
                <w:bCs/>
                <w:szCs w:val="24"/>
                <w:rtl/>
              </w:rPr>
              <w:instrText xml:space="preserve"> </w:instrText>
            </w:r>
            <w:r>
              <w:rPr>
                <w:rFonts w:ascii="David" w:hAnsi="David" w:cs="David"/>
                <w:b/>
                <w:bCs/>
                <w:szCs w:val="24"/>
                <w:rtl/>
              </w:rPr>
              <w:instrText xml:space="preserve"> \* </w:instrText>
            </w:r>
            <w:r>
              <w:rPr>
                <w:rFonts w:ascii="David" w:hAnsi="David" w:cs="David"/>
                <w:b/>
                <w:bCs/>
                <w:szCs w:val="24"/>
              </w:rPr>
              <w:instrText>MERGEFORMAT</w:instrText>
            </w:r>
            <w:r>
              <w:rPr>
                <w:rFonts w:ascii="David" w:hAnsi="David" w:cs="David"/>
                <w:b/>
                <w:bCs/>
                <w:szCs w:val="24"/>
                <w:rtl/>
              </w:rPr>
              <w:instrText xml:space="preserve"> </w:instrText>
            </w:r>
            <w:r w:rsidRPr="005A6ABB">
              <w:rPr>
                <w:rFonts w:ascii="David" w:hAnsi="David" w:cs="David"/>
                <w:b/>
                <w:bCs/>
                <w:szCs w:val="24"/>
                <w:rtl/>
              </w:rPr>
            </w:r>
            <w:r w:rsidRPr="005A6ABB">
              <w:rPr>
                <w:rFonts w:ascii="David" w:hAnsi="David" w:cs="David"/>
                <w:b/>
                <w:bCs/>
                <w:szCs w:val="24"/>
                <w:rtl/>
              </w:rPr>
              <w:fldChar w:fldCharType="separate"/>
            </w:r>
            <w:r w:rsidR="00C023D3">
              <w:rPr>
                <w:rFonts w:ascii="David" w:hAnsi="David" w:cs="David"/>
                <w:b/>
                <w:bCs/>
                <w:szCs w:val="24"/>
                <w:rtl/>
              </w:rPr>
              <w:t>‏5.1.4.7</w:t>
            </w:r>
            <w:r w:rsidRPr="005A6ABB">
              <w:rPr>
                <w:rFonts w:ascii="David" w:hAnsi="David" w:cs="David"/>
                <w:b/>
                <w:bCs/>
                <w:szCs w:val="24"/>
                <w:rtl/>
              </w:rPr>
              <w:fldChar w:fldCharType="end"/>
            </w:r>
            <w:r>
              <w:rPr>
                <w:rFonts w:ascii="David" w:hAnsi="David" w:cs="David" w:hint="cs"/>
                <w:szCs w:val="24"/>
                <w:rtl/>
              </w:rPr>
              <w:t>, בעמודת "מחיר לרישיונות בש"ח". החישוב יכלול בסה"כ רישיון ל</w:t>
            </w:r>
            <w:r>
              <w:rPr>
                <w:rFonts w:ascii="David" w:hAnsi="David" w:cs="David" w:hint="cs"/>
                <w:b/>
                <w:bCs/>
                <w:szCs w:val="24"/>
                <w:rtl/>
              </w:rPr>
              <w:t>מערכת מרכזית אחת.</w:t>
            </w:r>
            <w:r>
              <w:rPr>
                <w:rFonts w:ascii="David" w:hAnsi="David" w:cs="David" w:hint="cs"/>
                <w:szCs w:val="24"/>
                <w:rtl/>
              </w:rPr>
              <w:t xml:space="preserve"> </w:t>
            </w:r>
          </w:p>
        </w:tc>
      </w:tr>
      <w:tr w:rsidR="00D35C31" w:rsidRPr="00A36825" w:rsidTr="0029026D">
        <w:tc>
          <w:tcPr>
            <w:tcW w:w="709" w:type="dxa"/>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3.</w:t>
            </w:r>
          </w:p>
        </w:tc>
        <w:tc>
          <w:tcPr>
            <w:tcW w:w="2390" w:type="dxa"/>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line="276" w:lineRule="auto"/>
              <w:jc w:val="both"/>
              <w:rPr>
                <w:rFonts w:ascii="David" w:hAnsi="David" w:cs="David"/>
                <w:szCs w:val="24"/>
                <w:rtl/>
              </w:rPr>
            </w:pPr>
            <w:r>
              <w:rPr>
                <w:rFonts w:ascii="David" w:hAnsi="David" w:cs="David" w:hint="cs"/>
                <w:szCs w:val="24"/>
                <w:rtl/>
              </w:rPr>
              <w:t>הקמה והתקנת תת-מערכת  1 - שערי ממשקים (</w:t>
            </w:r>
            <w:r>
              <w:rPr>
                <w:rFonts w:ascii="David" w:hAnsi="David" w:cs="David" w:hint="cs"/>
                <w:szCs w:val="24"/>
              </w:rPr>
              <w:t>API GW</w:t>
            </w:r>
            <w:r>
              <w:rPr>
                <w:rFonts w:ascii="David" w:hAnsi="David" w:cs="David" w:hint="cs"/>
                <w:szCs w:val="24"/>
                <w:rtl/>
              </w:rPr>
              <w:t xml:space="preserve">)  </w:t>
            </w:r>
          </w:p>
        </w:tc>
        <w:tc>
          <w:tcPr>
            <w:tcW w:w="2531" w:type="dxa"/>
            <w:tcBorders>
              <w:top w:val="single" w:sz="4" w:space="0" w:color="auto"/>
              <w:left w:val="single" w:sz="4" w:space="0" w:color="auto"/>
              <w:bottom w:val="single" w:sz="4" w:space="0" w:color="auto"/>
              <w:right w:val="single" w:sz="4" w:space="0" w:color="auto"/>
            </w:tcBorders>
            <w:shd w:val="clear" w:color="auto" w:fill="auto"/>
          </w:tcPr>
          <w:p w:rsidR="00D35C31" w:rsidRPr="005679A0" w:rsidRDefault="00D35C31" w:rsidP="0029026D">
            <w:pPr>
              <w:spacing w:before="60" w:after="60" w:line="276" w:lineRule="auto"/>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line="276" w:lineRule="auto"/>
              <w:jc w:val="both"/>
              <w:rPr>
                <w:rFonts w:ascii="David" w:hAnsi="David" w:cs="David"/>
                <w:szCs w:val="24"/>
                <w:rtl/>
              </w:rPr>
            </w:pPr>
            <w:r>
              <w:rPr>
                <w:rFonts w:ascii="David" w:hAnsi="David" w:cs="David" w:hint="cs"/>
                <w:szCs w:val="24"/>
                <w:rtl/>
              </w:rPr>
              <w:t>בהתבסס על ה</w:t>
            </w:r>
            <w:r w:rsidRPr="00A36825">
              <w:rPr>
                <w:rFonts w:ascii="David" w:hAnsi="David" w:cs="David"/>
                <w:szCs w:val="24"/>
                <w:rtl/>
              </w:rPr>
              <w:t xml:space="preserve">טבלה </w:t>
            </w:r>
            <w:r w:rsidRPr="005A6ABB">
              <w:rPr>
                <w:rFonts w:ascii="David" w:hAnsi="David" w:cs="David" w:hint="cs"/>
                <w:b/>
                <w:bCs/>
                <w:szCs w:val="24"/>
                <w:rtl/>
              </w:rPr>
              <w:t>ש</w:t>
            </w:r>
            <w:r w:rsidRPr="005A6ABB">
              <w:rPr>
                <w:rFonts w:ascii="David" w:hAnsi="David" w:cs="David"/>
                <w:b/>
                <w:bCs/>
                <w:szCs w:val="24"/>
                <w:rtl/>
              </w:rPr>
              <w:t>בסעיף</w:t>
            </w:r>
            <w:r w:rsidRPr="005A6ABB">
              <w:rPr>
                <w:rFonts w:ascii="David" w:hAnsi="David" w:cs="David" w:hint="cs"/>
                <w:b/>
                <w:bCs/>
                <w:szCs w:val="24"/>
                <w:rtl/>
              </w:rPr>
              <w:t xml:space="preserve"> </w:t>
            </w:r>
            <w:r w:rsidRPr="005A6ABB">
              <w:rPr>
                <w:rFonts w:ascii="David" w:hAnsi="David" w:cs="David"/>
                <w:b/>
                <w:bCs/>
                <w:szCs w:val="24"/>
                <w:rtl/>
              </w:rPr>
              <w:fldChar w:fldCharType="begin" w:fldLock="1"/>
            </w:r>
            <w:r w:rsidRPr="005A6ABB">
              <w:rPr>
                <w:rFonts w:ascii="David" w:hAnsi="David" w:cs="David"/>
                <w:b/>
                <w:bCs/>
                <w:szCs w:val="24"/>
                <w:rtl/>
              </w:rPr>
              <w:instrText xml:space="preserve"> </w:instrText>
            </w:r>
            <w:r w:rsidRPr="005A6ABB">
              <w:rPr>
                <w:rFonts w:ascii="David" w:hAnsi="David" w:cs="David" w:hint="cs"/>
                <w:b/>
                <w:bCs/>
                <w:szCs w:val="24"/>
              </w:rPr>
              <w:instrText>REF</w:instrText>
            </w:r>
            <w:r w:rsidRPr="005A6ABB">
              <w:rPr>
                <w:rFonts w:ascii="David" w:hAnsi="David" w:cs="David" w:hint="cs"/>
                <w:b/>
                <w:bCs/>
                <w:szCs w:val="24"/>
                <w:rtl/>
              </w:rPr>
              <w:instrText xml:space="preserve"> _</w:instrText>
            </w:r>
            <w:r w:rsidRPr="005A6ABB">
              <w:rPr>
                <w:rFonts w:ascii="David" w:hAnsi="David" w:cs="David" w:hint="cs"/>
                <w:b/>
                <w:bCs/>
                <w:szCs w:val="24"/>
              </w:rPr>
              <w:instrText>Ref490043920 \r \h</w:instrText>
            </w:r>
            <w:r w:rsidRPr="005A6ABB">
              <w:rPr>
                <w:rFonts w:ascii="David" w:hAnsi="David" w:cs="David"/>
                <w:b/>
                <w:bCs/>
                <w:szCs w:val="24"/>
                <w:rtl/>
              </w:rPr>
              <w:instrText xml:space="preserve"> </w:instrText>
            </w:r>
            <w:r>
              <w:rPr>
                <w:rFonts w:ascii="David" w:hAnsi="David" w:cs="David"/>
                <w:b/>
                <w:bCs/>
                <w:szCs w:val="24"/>
                <w:rtl/>
              </w:rPr>
              <w:instrText xml:space="preserve"> \* </w:instrText>
            </w:r>
            <w:r>
              <w:rPr>
                <w:rFonts w:ascii="David" w:hAnsi="David" w:cs="David"/>
                <w:b/>
                <w:bCs/>
                <w:szCs w:val="24"/>
              </w:rPr>
              <w:instrText>MERGEFORMAT</w:instrText>
            </w:r>
            <w:r>
              <w:rPr>
                <w:rFonts w:ascii="David" w:hAnsi="David" w:cs="David"/>
                <w:b/>
                <w:bCs/>
                <w:szCs w:val="24"/>
                <w:rtl/>
              </w:rPr>
              <w:instrText xml:space="preserve"> </w:instrText>
            </w:r>
            <w:r w:rsidRPr="005A6ABB">
              <w:rPr>
                <w:rFonts w:ascii="David" w:hAnsi="David" w:cs="David"/>
                <w:b/>
                <w:bCs/>
                <w:szCs w:val="24"/>
                <w:rtl/>
              </w:rPr>
            </w:r>
            <w:r w:rsidRPr="005A6ABB">
              <w:rPr>
                <w:rFonts w:ascii="David" w:hAnsi="David" w:cs="David"/>
                <w:b/>
                <w:bCs/>
                <w:szCs w:val="24"/>
                <w:rtl/>
              </w:rPr>
              <w:fldChar w:fldCharType="separate"/>
            </w:r>
            <w:r w:rsidR="00C023D3">
              <w:rPr>
                <w:rFonts w:ascii="David" w:hAnsi="David" w:cs="David"/>
                <w:b/>
                <w:bCs/>
                <w:szCs w:val="24"/>
                <w:rtl/>
              </w:rPr>
              <w:t>‏5.1.4.7</w:t>
            </w:r>
            <w:r w:rsidRPr="005A6ABB">
              <w:rPr>
                <w:rFonts w:ascii="David" w:hAnsi="David" w:cs="David"/>
                <w:b/>
                <w:bCs/>
                <w:szCs w:val="24"/>
                <w:rtl/>
              </w:rPr>
              <w:fldChar w:fldCharType="end"/>
            </w:r>
            <w:r>
              <w:rPr>
                <w:rFonts w:ascii="David" w:hAnsi="David" w:cs="David" w:hint="cs"/>
                <w:szCs w:val="24"/>
                <w:rtl/>
              </w:rPr>
              <w:t xml:space="preserve">, בעמודת "מחיר הקמה והתקנה בש"ח". החישוב יכלול בסה"כ הקמה והתקנת </w:t>
            </w:r>
            <w:r>
              <w:rPr>
                <w:rFonts w:ascii="David" w:hAnsi="David" w:cs="David" w:hint="cs"/>
                <w:b/>
                <w:bCs/>
                <w:szCs w:val="24"/>
                <w:rtl/>
              </w:rPr>
              <w:t xml:space="preserve">עשרים וששה </w:t>
            </w:r>
            <w:r>
              <w:rPr>
                <w:rFonts w:ascii="David" w:hAnsi="David" w:cs="David" w:hint="cs"/>
                <w:szCs w:val="24"/>
                <w:rtl/>
              </w:rPr>
              <w:t>שערי ממשקים (</w:t>
            </w:r>
            <w:r>
              <w:rPr>
                <w:rFonts w:ascii="David" w:hAnsi="David" w:cs="David" w:hint="cs"/>
                <w:szCs w:val="24"/>
              </w:rPr>
              <w:t>API GW</w:t>
            </w:r>
            <w:r>
              <w:rPr>
                <w:rFonts w:ascii="David" w:hAnsi="David" w:cs="David" w:hint="cs"/>
                <w:szCs w:val="24"/>
                <w:rtl/>
              </w:rPr>
              <w:t>).</w:t>
            </w:r>
          </w:p>
        </w:tc>
      </w:tr>
      <w:tr w:rsidR="00D35C31" w:rsidRPr="00A36825" w:rsidTr="0029026D">
        <w:tc>
          <w:tcPr>
            <w:tcW w:w="709" w:type="dxa"/>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4.</w:t>
            </w:r>
          </w:p>
        </w:tc>
        <w:tc>
          <w:tcPr>
            <w:tcW w:w="2390" w:type="dxa"/>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line="276" w:lineRule="auto"/>
              <w:jc w:val="both"/>
              <w:rPr>
                <w:rFonts w:ascii="David" w:hAnsi="David" w:cs="David"/>
                <w:szCs w:val="24"/>
                <w:rtl/>
              </w:rPr>
            </w:pPr>
            <w:r>
              <w:rPr>
                <w:rFonts w:ascii="David" w:hAnsi="David" w:cs="David" w:hint="cs"/>
                <w:szCs w:val="24"/>
                <w:rtl/>
              </w:rPr>
              <w:t>הקמה והתקנת תת-מערכות 2, 3, 4</w:t>
            </w:r>
          </w:p>
        </w:tc>
        <w:tc>
          <w:tcPr>
            <w:tcW w:w="2531" w:type="dxa"/>
            <w:tcBorders>
              <w:top w:val="single" w:sz="4" w:space="0" w:color="auto"/>
              <w:left w:val="single" w:sz="4" w:space="0" w:color="auto"/>
              <w:bottom w:val="single" w:sz="4" w:space="0" w:color="auto"/>
              <w:right w:val="single" w:sz="4" w:space="0" w:color="auto"/>
            </w:tcBorders>
            <w:shd w:val="clear" w:color="auto" w:fill="auto"/>
          </w:tcPr>
          <w:p w:rsidR="00D35C31" w:rsidRPr="005679A0" w:rsidRDefault="00D35C31" w:rsidP="0029026D">
            <w:pPr>
              <w:spacing w:before="60" w:after="60" w:line="276" w:lineRule="auto"/>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line="276" w:lineRule="auto"/>
              <w:jc w:val="both"/>
              <w:rPr>
                <w:rFonts w:ascii="David" w:hAnsi="David" w:cs="David"/>
                <w:szCs w:val="24"/>
                <w:rtl/>
              </w:rPr>
            </w:pPr>
            <w:r>
              <w:rPr>
                <w:rFonts w:ascii="David" w:hAnsi="David" w:cs="David" w:hint="cs"/>
                <w:szCs w:val="24"/>
                <w:rtl/>
              </w:rPr>
              <w:t>בהתבסס על ה</w:t>
            </w:r>
            <w:r w:rsidRPr="00A36825">
              <w:rPr>
                <w:rFonts w:ascii="David" w:hAnsi="David" w:cs="David"/>
                <w:szCs w:val="24"/>
                <w:rtl/>
              </w:rPr>
              <w:t xml:space="preserve">טבלה </w:t>
            </w:r>
            <w:r w:rsidRPr="005A6ABB">
              <w:rPr>
                <w:rFonts w:ascii="David" w:hAnsi="David" w:cs="David" w:hint="cs"/>
                <w:b/>
                <w:bCs/>
                <w:szCs w:val="24"/>
                <w:rtl/>
              </w:rPr>
              <w:t>ש</w:t>
            </w:r>
            <w:r w:rsidRPr="005A6ABB">
              <w:rPr>
                <w:rFonts w:ascii="David" w:hAnsi="David" w:cs="David"/>
                <w:b/>
                <w:bCs/>
                <w:szCs w:val="24"/>
                <w:rtl/>
              </w:rPr>
              <w:t>בסעיף</w:t>
            </w:r>
            <w:r w:rsidRPr="005A6ABB">
              <w:rPr>
                <w:rFonts w:ascii="David" w:hAnsi="David" w:cs="David" w:hint="cs"/>
                <w:b/>
                <w:bCs/>
                <w:szCs w:val="24"/>
                <w:rtl/>
              </w:rPr>
              <w:t xml:space="preserve"> </w:t>
            </w:r>
            <w:r w:rsidRPr="005A6ABB">
              <w:rPr>
                <w:rFonts w:ascii="David" w:hAnsi="David" w:cs="David"/>
                <w:b/>
                <w:bCs/>
                <w:szCs w:val="24"/>
                <w:rtl/>
              </w:rPr>
              <w:fldChar w:fldCharType="begin" w:fldLock="1"/>
            </w:r>
            <w:r w:rsidRPr="005A6ABB">
              <w:rPr>
                <w:rFonts w:ascii="David" w:hAnsi="David" w:cs="David"/>
                <w:b/>
                <w:bCs/>
                <w:szCs w:val="24"/>
                <w:rtl/>
              </w:rPr>
              <w:instrText xml:space="preserve"> </w:instrText>
            </w:r>
            <w:r w:rsidRPr="005A6ABB">
              <w:rPr>
                <w:rFonts w:ascii="David" w:hAnsi="David" w:cs="David" w:hint="cs"/>
                <w:b/>
                <w:bCs/>
                <w:szCs w:val="24"/>
              </w:rPr>
              <w:instrText>REF</w:instrText>
            </w:r>
            <w:r w:rsidRPr="005A6ABB">
              <w:rPr>
                <w:rFonts w:ascii="David" w:hAnsi="David" w:cs="David" w:hint="cs"/>
                <w:b/>
                <w:bCs/>
                <w:szCs w:val="24"/>
                <w:rtl/>
              </w:rPr>
              <w:instrText xml:space="preserve"> _</w:instrText>
            </w:r>
            <w:r w:rsidRPr="005A6ABB">
              <w:rPr>
                <w:rFonts w:ascii="David" w:hAnsi="David" w:cs="David" w:hint="cs"/>
                <w:b/>
                <w:bCs/>
                <w:szCs w:val="24"/>
              </w:rPr>
              <w:instrText>Ref490043920 \r \h</w:instrText>
            </w:r>
            <w:r w:rsidRPr="005A6ABB">
              <w:rPr>
                <w:rFonts w:ascii="David" w:hAnsi="David" w:cs="David"/>
                <w:b/>
                <w:bCs/>
                <w:szCs w:val="24"/>
                <w:rtl/>
              </w:rPr>
              <w:instrText xml:space="preserve"> </w:instrText>
            </w:r>
            <w:r>
              <w:rPr>
                <w:rFonts w:ascii="David" w:hAnsi="David" w:cs="David"/>
                <w:b/>
                <w:bCs/>
                <w:szCs w:val="24"/>
                <w:rtl/>
              </w:rPr>
              <w:instrText xml:space="preserve"> \* </w:instrText>
            </w:r>
            <w:r>
              <w:rPr>
                <w:rFonts w:ascii="David" w:hAnsi="David" w:cs="David"/>
                <w:b/>
                <w:bCs/>
                <w:szCs w:val="24"/>
              </w:rPr>
              <w:instrText>MERGEFORMAT</w:instrText>
            </w:r>
            <w:r>
              <w:rPr>
                <w:rFonts w:ascii="David" w:hAnsi="David" w:cs="David"/>
                <w:b/>
                <w:bCs/>
                <w:szCs w:val="24"/>
                <w:rtl/>
              </w:rPr>
              <w:instrText xml:space="preserve"> </w:instrText>
            </w:r>
            <w:r w:rsidRPr="005A6ABB">
              <w:rPr>
                <w:rFonts w:ascii="David" w:hAnsi="David" w:cs="David"/>
                <w:b/>
                <w:bCs/>
                <w:szCs w:val="24"/>
                <w:rtl/>
              </w:rPr>
            </w:r>
            <w:r w:rsidRPr="005A6ABB">
              <w:rPr>
                <w:rFonts w:ascii="David" w:hAnsi="David" w:cs="David"/>
                <w:b/>
                <w:bCs/>
                <w:szCs w:val="24"/>
                <w:rtl/>
              </w:rPr>
              <w:fldChar w:fldCharType="separate"/>
            </w:r>
            <w:r w:rsidR="00C023D3">
              <w:rPr>
                <w:rFonts w:ascii="David" w:hAnsi="David" w:cs="David"/>
                <w:b/>
                <w:bCs/>
                <w:szCs w:val="24"/>
                <w:rtl/>
              </w:rPr>
              <w:t>‏5.1.4.7</w:t>
            </w:r>
            <w:r w:rsidRPr="005A6ABB">
              <w:rPr>
                <w:rFonts w:ascii="David" w:hAnsi="David" w:cs="David"/>
                <w:b/>
                <w:bCs/>
                <w:szCs w:val="24"/>
                <w:rtl/>
              </w:rPr>
              <w:fldChar w:fldCharType="end"/>
            </w:r>
            <w:r>
              <w:rPr>
                <w:rFonts w:ascii="David" w:hAnsi="David" w:cs="David" w:hint="cs"/>
                <w:szCs w:val="24"/>
                <w:rtl/>
              </w:rPr>
              <w:t>, בעמודת "מחיר הקמה והתקנה בש"ח". החישוב יכלול בסה"כ רישיון ל</w:t>
            </w:r>
            <w:r>
              <w:rPr>
                <w:rFonts w:ascii="David" w:hAnsi="David" w:cs="David" w:hint="cs"/>
                <w:b/>
                <w:bCs/>
                <w:szCs w:val="24"/>
                <w:rtl/>
              </w:rPr>
              <w:t>מערכת מרכזית אחת.</w:t>
            </w:r>
          </w:p>
        </w:tc>
      </w:tr>
      <w:tr w:rsidR="00D35C31" w:rsidRPr="00A36825" w:rsidTr="0029026D">
        <w:tc>
          <w:tcPr>
            <w:tcW w:w="709" w:type="dxa"/>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jc w:val="both"/>
              <w:rPr>
                <w:rFonts w:ascii="David" w:hAnsi="David" w:cs="David"/>
                <w:szCs w:val="24"/>
              </w:rPr>
            </w:pPr>
            <w:r>
              <w:rPr>
                <w:rFonts w:ascii="David" w:hAnsi="David" w:cs="David" w:hint="cs"/>
                <w:szCs w:val="24"/>
                <w:rtl/>
              </w:rPr>
              <w:t>5</w:t>
            </w:r>
            <w:r w:rsidRPr="00A36825">
              <w:rPr>
                <w:rFonts w:ascii="David" w:hAnsi="David" w:cs="David"/>
                <w:szCs w:val="24"/>
                <w:rtl/>
              </w:rPr>
              <w:t>.</w:t>
            </w:r>
          </w:p>
        </w:tc>
        <w:tc>
          <w:tcPr>
            <w:tcW w:w="2390" w:type="dxa"/>
            <w:tcBorders>
              <w:top w:val="single" w:sz="4" w:space="0" w:color="auto"/>
              <w:left w:val="single" w:sz="4" w:space="0" w:color="auto"/>
              <w:bottom w:val="single" w:sz="4" w:space="0" w:color="auto"/>
              <w:right w:val="single" w:sz="4" w:space="0" w:color="auto"/>
            </w:tcBorders>
            <w:hideMark/>
          </w:tcPr>
          <w:p w:rsidR="00D35C31" w:rsidRPr="00A36825" w:rsidRDefault="00D35C31" w:rsidP="0029026D">
            <w:pPr>
              <w:spacing w:before="60" w:after="60" w:line="276" w:lineRule="auto"/>
              <w:jc w:val="both"/>
              <w:rPr>
                <w:rFonts w:ascii="David" w:hAnsi="David" w:cs="David"/>
                <w:szCs w:val="24"/>
              </w:rPr>
            </w:pPr>
            <w:r w:rsidRPr="00A36825">
              <w:rPr>
                <w:rFonts w:ascii="David" w:hAnsi="David" w:cs="David"/>
                <w:szCs w:val="24"/>
                <w:rtl/>
              </w:rPr>
              <w:t>עלות שוטפת –</w:t>
            </w:r>
            <w:r>
              <w:rPr>
                <w:rFonts w:ascii="David" w:hAnsi="David" w:cs="David" w:hint="cs"/>
                <w:szCs w:val="24"/>
                <w:rtl/>
              </w:rPr>
              <w:t xml:space="preserve"> </w:t>
            </w:r>
            <w:r w:rsidRPr="00A36825">
              <w:rPr>
                <w:rFonts w:ascii="David" w:hAnsi="David" w:cs="David"/>
                <w:szCs w:val="24"/>
                <w:rtl/>
              </w:rPr>
              <w:t>שירות</w:t>
            </w:r>
            <w:r>
              <w:rPr>
                <w:rFonts w:ascii="David" w:hAnsi="David" w:cs="David" w:hint="cs"/>
                <w:szCs w:val="24"/>
                <w:rtl/>
              </w:rPr>
              <w:t>י</w:t>
            </w:r>
            <w:r w:rsidRPr="00A36825">
              <w:rPr>
                <w:rFonts w:ascii="David" w:hAnsi="David" w:cs="David"/>
                <w:szCs w:val="24"/>
                <w:rtl/>
              </w:rPr>
              <w:t xml:space="preserve"> תחזוקה</w:t>
            </w:r>
            <w:r w:rsidRPr="00A36825">
              <w:rPr>
                <w:rFonts w:ascii="David" w:hAnsi="David" w:cs="David" w:hint="cs"/>
                <w:szCs w:val="24"/>
                <w:rtl/>
              </w:rPr>
              <w:t xml:space="preserve"> </w:t>
            </w:r>
          </w:p>
        </w:tc>
        <w:tc>
          <w:tcPr>
            <w:tcW w:w="2531" w:type="dxa"/>
            <w:tcBorders>
              <w:top w:val="single" w:sz="4" w:space="0" w:color="auto"/>
              <w:left w:val="single" w:sz="4" w:space="0" w:color="auto"/>
              <w:bottom w:val="single" w:sz="4" w:space="0" w:color="auto"/>
              <w:right w:val="single" w:sz="4" w:space="0" w:color="auto"/>
            </w:tcBorders>
            <w:shd w:val="clear" w:color="auto" w:fill="auto"/>
          </w:tcPr>
          <w:p w:rsidR="00D35C31" w:rsidRPr="005679A0" w:rsidRDefault="00D35C31" w:rsidP="0029026D">
            <w:pPr>
              <w:spacing w:before="60" w:after="60" w:line="276" w:lineRule="auto"/>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tcPr>
          <w:p w:rsidR="00D35C31" w:rsidRPr="00A36825" w:rsidRDefault="00D35C31" w:rsidP="00CD1AE3">
            <w:pPr>
              <w:spacing w:before="60" w:after="60" w:line="276" w:lineRule="auto"/>
              <w:jc w:val="both"/>
              <w:rPr>
                <w:rFonts w:ascii="David" w:hAnsi="David" w:cs="David"/>
                <w:szCs w:val="24"/>
              </w:rPr>
            </w:pPr>
            <w:r>
              <w:rPr>
                <w:rFonts w:ascii="David" w:hAnsi="David" w:cs="David" w:hint="cs"/>
                <w:szCs w:val="24"/>
                <w:rtl/>
              </w:rPr>
              <w:t>ב</w:t>
            </w:r>
            <w:r w:rsidRPr="00A36825">
              <w:rPr>
                <w:rFonts w:ascii="David" w:hAnsi="David" w:cs="David"/>
                <w:szCs w:val="24"/>
                <w:rtl/>
              </w:rPr>
              <w:t>ה</w:t>
            </w:r>
            <w:r>
              <w:rPr>
                <w:rFonts w:ascii="David" w:hAnsi="David" w:cs="David" w:hint="cs"/>
                <w:szCs w:val="24"/>
                <w:rtl/>
              </w:rPr>
              <w:t>תבסס על ה</w:t>
            </w:r>
            <w:r w:rsidRPr="00A36825">
              <w:rPr>
                <w:rFonts w:ascii="David" w:hAnsi="David" w:cs="David"/>
                <w:szCs w:val="24"/>
                <w:rtl/>
              </w:rPr>
              <w:t xml:space="preserve">טבלה </w:t>
            </w:r>
            <w:r w:rsidRPr="006A2B73">
              <w:rPr>
                <w:rFonts w:ascii="David" w:hAnsi="David" w:cs="David" w:hint="cs"/>
                <w:b/>
                <w:bCs/>
                <w:szCs w:val="24"/>
                <w:rtl/>
              </w:rPr>
              <w:t>ש</w:t>
            </w:r>
            <w:r w:rsidRPr="006A2B73">
              <w:rPr>
                <w:rFonts w:ascii="David" w:hAnsi="David" w:cs="David"/>
                <w:b/>
                <w:bCs/>
                <w:szCs w:val="24"/>
                <w:rtl/>
              </w:rPr>
              <w:t xml:space="preserve">בסעיף </w:t>
            </w:r>
            <w:r w:rsidRPr="006A2B73">
              <w:rPr>
                <w:rFonts w:ascii="David" w:hAnsi="David" w:cs="David"/>
                <w:b/>
                <w:bCs/>
                <w:szCs w:val="24"/>
                <w:rtl/>
              </w:rPr>
              <w:fldChar w:fldCharType="begin" w:fldLock="1"/>
            </w:r>
            <w:r w:rsidRPr="006A2B73">
              <w:rPr>
                <w:rFonts w:ascii="David" w:hAnsi="David" w:cs="David"/>
                <w:b/>
                <w:bCs/>
                <w:szCs w:val="24"/>
                <w:rtl/>
              </w:rPr>
              <w:instrText xml:space="preserve"> </w:instrText>
            </w:r>
            <w:r w:rsidRPr="006A2B73">
              <w:rPr>
                <w:rFonts w:ascii="David" w:hAnsi="David" w:cs="David"/>
                <w:b/>
                <w:bCs/>
                <w:szCs w:val="24"/>
              </w:rPr>
              <w:instrText>REF</w:instrText>
            </w:r>
            <w:r w:rsidRPr="006A2B73">
              <w:rPr>
                <w:rFonts w:ascii="David" w:hAnsi="David" w:cs="David"/>
                <w:b/>
                <w:bCs/>
                <w:szCs w:val="24"/>
                <w:rtl/>
              </w:rPr>
              <w:instrText xml:space="preserve"> _</w:instrText>
            </w:r>
            <w:r w:rsidRPr="006A2B73">
              <w:rPr>
                <w:rFonts w:ascii="David" w:hAnsi="David" w:cs="David"/>
                <w:b/>
                <w:bCs/>
                <w:szCs w:val="24"/>
              </w:rPr>
              <w:instrText>Ref490044004 \r \h</w:instrText>
            </w:r>
            <w:r w:rsidRPr="006A2B73">
              <w:rPr>
                <w:rFonts w:ascii="David" w:hAnsi="David" w:cs="David"/>
                <w:b/>
                <w:bCs/>
                <w:szCs w:val="24"/>
                <w:rtl/>
              </w:rPr>
              <w:instrText xml:space="preserve">  \* </w:instrText>
            </w:r>
            <w:r w:rsidRPr="006A2B73">
              <w:rPr>
                <w:rFonts w:ascii="David" w:hAnsi="David" w:cs="David"/>
                <w:b/>
                <w:bCs/>
                <w:szCs w:val="24"/>
              </w:rPr>
              <w:instrText>MERGEFORMAT</w:instrText>
            </w:r>
            <w:r w:rsidRPr="006A2B73">
              <w:rPr>
                <w:rFonts w:ascii="David" w:hAnsi="David" w:cs="David"/>
                <w:b/>
                <w:bCs/>
                <w:szCs w:val="24"/>
                <w:rtl/>
              </w:rPr>
              <w:instrText xml:space="preserve"> </w:instrText>
            </w:r>
            <w:r w:rsidRPr="006A2B73">
              <w:rPr>
                <w:rFonts w:ascii="David" w:hAnsi="David" w:cs="David"/>
                <w:b/>
                <w:bCs/>
                <w:szCs w:val="24"/>
                <w:rtl/>
              </w:rPr>
            </w:r>
            <w:r w:rsidRPr="006A2B73">
              <w:rPr>
                <w:rFonts w:ascii="David" w:hAnsi="David" w:cs="David"/>
                <w:b/>
                <w:bCs/>
                <w:szCs w:val="24"/>
                <w:rtl/>
              </w:rPr>
              <w:fldChar w:fldCharType="separate"/>
            </w:r>
            <w:r w:rsidR="00C023D3">
              <w:rPr>
                <w:rFonts w:ascii="David" w:hAnsi="David" w:cs="David"/>
                <w:b/>
                <w:bCs/>
                <w:szCs w:val="24"/>
                <w:rtl/>
              </w:rPr>
              <w:t>‏5.2.6</w:t>
            </w:r>
            <w:r w:rsidRPr="006A2B73">
              <w:rPr>
                <w:rFonts w:ascii="David" w:hAnsi="David" w:cs="David"/>
                <w:b/>
                <w:bCs/>
                <w:szCs w:val="24"/>
                <w:rtl/>
              </w:rPr>
              <w:fldChar w:fldCharType="end"/>
            </w:r>
            <w:r w:rsidR="00CD1AE3">
              <w:rPr>
                <w:rFonts w:ascii="David" w:hAnsi="David" w:cs="David" w:hint="cs"/>
                <w:b/>
                <w:bCs/>
                <w:szCs w:val="24"/>
                <w:rtl/>
              </w:rPr>
              <w:t xml:space="preserve"> </w:t>
            </w:r>
            <w:r w:rsidRPr="006A2B73">
              <w:rPr>
                <w:rFonts w:ascii="David" w:hAnsi="David" w:cs="David" w:hint="cs"/>
                <w:szCs w:val="24"/>
                <w:rtl/>
              </w:rPr>
              <w:t>(</w:t>
            </w:r>
            <w:r w:rsidRPr="00176DDF">
              <w:rPr>
                <w:rFonts w:ascii="David" w:hAnsi="David" w:cs="David" w:hint="cs"/>
                <w:b/>
                <w:bCs/>
                <w:szCs w:val="24"/>
                <w:rtl/>
              </w:rPr>
              <w:t xml:space="preserve">ל- </w:t>
            </w:r>
            <w:r>
              <w:rPr>
                <w:rFonts w:ascii="David" w:hAnsi="David" w:cs="David" w:hint="cs"/>
                <w:b/>
                <w:bCs/>
                <w:szCs w:val="24"/>
                <w:rtl/>
              </w:rPr>
              <w:t>4</w:t>
            </w:r>
            <w:r w:rsidRPr="00176DDF">
              <w:rPr>
                <w:rFonts w:ascii="David" w:hAnsi="David" w:cs="David" w:hint="cs"/>
                <w:b/>
                <w:bCs/>
                <w:szCs w:val="24"/>
                <w:rtl/>
              </w:rPr>
              <w:t xml:space="preserve"> שנ</w:t>
            </w:r>
            <w:r>
              <w:rPr>
                <w:rFonts w:ascii="David" w:hAnsi="David" w:cs="David" w:hint="cs"/>
                <w:b/>
                <w:bCs/>
                <w:szCs w:val="24"/>
                <w:rtl/>
              </w:rPr>
              <w:t>ים</w:t>
            </w:r>
            <w:r>
              <w:rPr>
                <w:rFonts w:ascii="David" w:hAnsi="David" w:cs="David" w:hint="cs"/>
                <w:szCs w:val="24"/>
                <w:rtl/>
              </w:rPr>
              <w:t>).</w:t>
            </w:r>
          </w:p>
        </w:tc>
      </w:tr>
      <w:tr w:rsidR="00D35C31" w:rsidRPr="00A36825" w:rsidTr="0029026D">
        <w:tc>
          <w:tcPr>
            <w:tcW w:w="709" w:type="dxa"/>
            <w:tcBorders>
              <w:top w:val="single" w:sz="4" w:space="0" w:color="auto"/>
              <w:left w:val="single" w:sz="4" w:space="0" w:color="auto"/>
              <w:bottom w:val="single" w:sz="4" w:space="0" w:color="auto"/>
              <w:right w:val="single" w:sz="4" w:space="0" w:color="auto"/>
            </w:tcBorders>
          </w:tcPr>
          <w:p w:rsidR="00D35C31" w:rsidRDefault="00D35C31" w:rsidP="0029026D">
            <w:pPr>
              <w:spacing w:before="60" w:after="60"/>
              <w:jc w:val="both"/>
              <w:rPr>
                <w:rFonts w:ascii="David" w:hAnsi="David" w:cs="David"/>
                <w:szCs w:val="24"/>
                <w:rtl/>
              </w:rPr>
            </w:pPr>
            <w:r>
              <w:rPr>
                <w:rFonts w:ascii="David" w:hAnsi="David" w:cs="David" w:hint="cs"/>
                <w:szCs w:val="24"/>
                <w:rtl/>
              </w:rPr>
              <w:t>6.</w:t>
            </w:r>
          </w:p>
        </w:tc>
        <w:tc>
          <w:tcPr>
            <w:tcW w:w="2390" w:type="dxa"/>
            <w:tcBorders>
              <w:top w:val="single" w:sz="4" w:space="0" w:color="auto"/>
              <w:left w:val="single" w:sz="4" w:space="0" w:color="auto"/>
              <w:bottom w:val="single" w:sz="4" w:space="0" w:color="auto"/>
              <w:right w:val="single" w:sz="4" w:space="0" w:color="auto"/>
            </w:tcBorders>
          </w:tcPr>
          <w:p w:rsidR="00D35C31" w:rsidRPr="005617A0" w:rsidRDefault="00D35C31" w:rsidP="0029026D">
            <w:pPr>
              <w:spacing w:before="60" w:after="60" w:line="276" w:lineRule="auto"/>
              <w:jc w:val="both"/>
              <w:rPr>
                <w:rFonts w:ascii="David" w:hAnsi="David" w:cs="David"/>
                <w:szCs w:val="24"/>
                <w:rtl/>
              </w:rPr>
            </w:pPr>
            <w:r w:rsidRPr="005617A0">
              <w:rPr>
                <w:rFonts w:ascii="David" w:hAnsi="David" w:cs="David" w:hint="cs"/>
                <w:szCs w:val="24"/>
                <w:rtl/>
              </w:rPr>
              <w:t>מחירון שעות עבודה</w:t>
            </w:r>
          </w:p>
        </w:tc>
        <w:tc>
          <w:tcPr>
            <w:tcW w:w="2531" w:type="dxa"/>
            <w:tcBorders>
              <w:top w:val="single" w:sz="4" w:space="0" w:color="auto"/>
              <w:left w:val="single" w:sz="4" w:space="0" w:color="auto"/>
              <w:bottom w:val="single" w:sz="4" w:space="0" w:color="auto"/>
              <w:right w:val="single" w:sz="4" w:space="0" w:color="auto"/>
            </w:tcBorders>
            <w:shd w:val="clear" w:color="auto" w:fill="auto"/>
          </w:tcPr>
          <w:p w:rsidR="00D35C31" w:rsidRPr="005679A0" w:rsidRDefault="00D35C31" w:rsidP="0029026D">
            <w:pPr>
              <w:spacing w:before="60" w:after="60" w:line="276" w:lineRule="auto"/>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tcPr>
          <w:p w:rsidR="00D35C31" w:rsidRPr="00A36825" w:rsidRDefault="00D35C31" w:rsidP="0029026D">
            <w:pPr>
              <w:spacing w:before="60" w:after="60" w:line="276" w:lineRule="auto"/>
              <w:jc w:val="both"/>
              <w:rPr>
                <w:rFonts w:ascii="David" w:hAnsi="David" w:cs="David"/>
                <w:szCs w:val="24"/>
                <w:rtl/>
              </w:rPr>
            </w:pPr>
            <w:r>
              <w:rPr>
                <w:rFonts w:ascii="David" w:hAnsi="David" w:cs="David" w:hint="cs"/>
                <w:szCs w:val="24"/>
                <w:rtl/>
              </w:rPr>
              <w:t xml:space="preserve">בהתבסס על הטבלה </w:t>
            </w:r>
            <w:r w:rsidRPr="005A6ABB">
              <w:rPr>
                <w:rFonts w:ascii="David" w:hAnsi="David" w:cs="David" w:hint="cs"/>
                <w:b/>
                <w:bCs/>
                <w:szCs w:val="24"/>
                <w:rtl/>
              </w:rPr>
              <w:t>שבסעיף</w:t>
            </w:r>
            <w:r>
              <w:rPr>
                <w:rFonts w:ascii="David" w:hAnsi="David" w:cs="David" w:hint="cs"/>
                <w:szCs w:val="24"/>
                <w:rtl/>
              </w:rPr>
              <w:t xml:space="preserve"> </w:t>
            </w:r>
            <w:r>
              <w:rPr>
                <w:rFonts w:ascii="David" w:hAnsi="David" w:cs="David"/>
                <w:b/>
                <w:bCs/>
                <w:szCs w:val="24"/>
                <w:rtl/>
              </w:rPr>
              <w:fldChar w:fldCharType="begin" w:fldLock="1"/>
            </w:r>
            <w:r>
              <w:rPr>
                <w:rFonts w:ascii="David" w:hAnsi="David" w:cs="David"/>
                <w:b/>
                <w:bCs/>
                <w:szCs w:val="24"/>
                <w:rtl/>
              </w:rPr>
              <w:instrText xml:space="preserve"> </w:instrText>
            </w:r>
            <w:r>
              <w:rPr>
                <w:rFonts w:ascii="David" w:hAnsi="David" w:cs="David" w:hint="cs"/>
                <w:b/>
                <w:bCs/>
                <w:szCs w:val="24"/>
              </w:rPr>
              <w:instrText>REF</w:instrText>
            </w:r>
            <w:r>
              <w:rPr>
                <w:rFonts w:ascii="David" w:hAnsi="David" w:cs="David" w:hint="cs"/>
                <w:b/>
                <w:bCs/>
                <w:szCs w:val="24"/>
                <w:rtl/>
              </w:rPr>
              <w:instrText xml:space="preserve"> _</w:instrText>
            </w:r>
            <w:r>
              <w:rPr>
                <w:rFonts w:ascii="David" w:hAnsi="David" w:cs="David" w:hint="cs"/>
                <w:b/>
                <w:bCs/>
                <w:szCs w:val="24"/>
              </w:rPr>
              <w:instrText>Ref490044045 \r \h</w:instrText>
            </w:r>
            <w:r>
              <w:rPr>
                <w:rFonts w:ascii="David" w:hAnsi="David" w:cs="David"/>
                <w:b/>
                <w:bCs/>
                <w:szCs w:val="24"/>
                <w:rtl/>
              </w:rPr>
              <w:instrText xml:space="preserve">  \* </w:instrText>
            </w:r>
            <w:r>
              <w:rPr>
                <w:rFonts w:ascii="David" w:hAnsi="David" w:cs="David"/>
                <w:b/>
                <w:bCs/>
                <w:szCs w:val="24"/>
              </w:rPr>
              <w:instrText>MERGEFORMAT</w:instrText>
            </w:r>
            <w:r>
              <w:rPr>
                <w:rFonts w:ascii="David" w:hAnsi="David" w:cs="David"/>
                <w:b/>
                <w:bCs/>
                <w:szCs w:val="24"/>
                <w:rtl/>
              </w:rPr>
              <w:instrText xml:space="preserve"> </w:instrText>
            </w:r>
            <w:r>
              <w:rPr>
                <w:rFonts w:ascii="David" w:hAnsi="David" w:cs="David"/>
                <w:b/>
                <w:bCs/>
                <w:szCs w:val="24"/>
                <w:rtl/>
              </w:rPr>
            </w:r>
            <w:r>
              <w:rPr>
                <w:rFonts w:ascii="David" w:hAnsi="David" w:cs="David"/>
                <w:b/>
                <w:bCs/>
                <w:szCs w:val="24"/>
                <w:rtl/>
              </w:rPr>
              <w:fldChar w:fldCharType="separate"/>
            </w:r>
            <w:r w:rsidR="00C023D3">
              <w:rPr>
                <w:rFonts w:ascii="David" w:hAnsi="David" w:cs="David"/>
                <w:b/>
                <w:bCs/>
                <w:szCs w:val="24"/>
                <w:rtl/>
              </w:rPr>
              <w:t>‏5.4.1.7</w:t>
            </w:r>
            <w:r>
              <w:rPr>
                <w:rFonts w:ascii="David" w:hAnsi="David" w:cs="David"/>
                <w:b/>
                <w:bCs/>
                <w:szCs w:val="24"/>
                <w:rtl/>
              </w:rPr>
              <w:fldChar w:fldCharType="end"/>
            </w:r>
            <w:r>
              <w:rPr>
                <w:rFonts w:ascii="David" w:hAnsi="David" w:cs="David" w:hint="cs"/>
                <w:szCs w:val="24"/>
                <w:rtl/>
              </w:rPr>
              <w:t>.</w:t>
            </w:r>
          </w:p>
        </w:tc>
      </w:tr>
      <w:tr w:rsidR="00D35C31" w:rsidRPr="00A36825" w:rsidTr="0029026D">
        <w:tc>
          <w:tcPr>
            <w:tcW w:w="709" w:type="dxa"/>
            <w:tcBorders>
              <w:top w:val="single" w:sz="4" w:space="0" w:color="auto"/>
              <w:left w:val="single" w:sz="4" w:space="0" w:color="auto"/>
              <w:bottom w:val="single" w:sz="4" w:space="0" w:color="auto"/>
              <w:right w:val="single" w:sz="4" w:space="0" w:color="auto"/>
            </w:tcBorders>
          </w:tcPr>
          <w:p w:rsidR="00D35C31" w:rsidDel="00853B9D" w:rsidRDefault="00D35C31" w:rsidP="0029026D">
            <w:pPr>
              <w:spacing w:before="60" w:after="60"/>
              <w:jc w:val="both"/>
              <w:rPr>
                <w:rFonts w:ascii="David" w:hAnsi="David" w:cs="David"/>
                <w:szCs w:val="24"/>
                <w:rtl/>
              </w:rPr>
            </w:pPr>
            <w:r>
              <w:rPr>
                <w:rFonts w:ascii="David" w:hAnsi="David" w:cs="David" w:hint="cs"/>
                <w:szCs w:val="24"/>
                <w:rtl/>
              </w:rPr>
              <w:t>7.</w:t>
            </w:r>
          </w:p>
        </w:tc>
        <w:tc>
          <w:tcPr>
            <w:tcW w:w="2390" w:type="dxa"/>
            <w:tcBorders>
              <w:top w:val="single" w:sz="4" w:space="0" w:color="auto"/>
              <w:left w:val="single" w:sz="4" w:space="0" w:color="auto"/>
              <w:bottom w:val="single" w:sz="4" w:space="0" w:color="auto"/>
              <w:right w:val="single" w:sz="4" w:space="0" w:color="auto"/>
            </w:tcBorders>
          </w:tcPr>
          <w:p w:rsidR="00D35C31" w:rsidRPr="005617A0" w:rsidRDefault="00D35C31" w:rsidP="0029026D">
            <w:pPr>
              <w:spacing w:before="60" w:after="60" w:line="276" w:lineRule="auto"/>
              <w:jc w:val="both"/>
              <w:rPr>
                <w:rFonts w:ascii="David" w:hAnsi="David" w:cs="David"/>
                <w:szCs w:val="24"/>
                <w:rtl/>
              </w:rPr>
            </w:pPr>
            <w:r>
              <w:rPr>
                <w:rFonts w:ascii="David" w:hAnsi="David" w:cs="David" w:hint="cs"/>
                <w:szCs w:val="24"/>
                <w:rtl/>
              </w:rPr>
              <w:t>ממשקים נוספים</w:t>
            </w:r>
          </w:p>
        </w:tc>
        <w:tc>
          <w:tcPr>
            <w:tcW w:w="2531" w:type="dxa"/>
            <w:tcBorders>
              <w:top w:val="single" w:sz="4" w:space="0" w:color="auto"/>
              <w:left w:val="single" w:sz="4" w:space="0" w:color="auto"/>
              <w:bottom w:val="single" w:sz="4" w:space="0" w:color="auto"/>
              <w:right w:val="single" w:sz="4" w:space="0" w:color="auto"/>
            </w:tcBorders>
            <w:shd w:val="clear" w:color="auto" w:fill="auto"/>
          </w:tcPr>
          <w:p w:rsidR="00D35C31" w:rsidRPr="005679A0" w:rsidRDefault="00D35C31" w:rsidP="0029026D">
            <w:pPr>
              <w:spacing w:before="60" w:after="60" w:line="276" w:lineRule="auto"/>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tcPr>
          <w:p w:rsidR="00D35C31" w:rsidRDefault="00D35C31" w:rsidP="00CD1AE3">
            <w:pPr>
              <w:spacing w:before="60" w:after="60" w:line="276" w:lineRule="auto"/>
              <w:jc w:val="both"/>
              <w:rPr>
                <w:rFonts w:ascii="David" w:hAnsi="David" w:cs="David"/>
                <w:szCs w:val="24"/>
                <w:rtl/>
              </w:rPr>
            </w:pPr>
            <w:r>
              <w:rPr>
                <w:rFonts w:ascii="David" w:hAnsi="David" w:cs="David" w:hint="cs"/>
                <w:szCs w:val="24"/>
                <w:rtl/>
              </w:rPr>
              <w:t xml:space="preserve">בהתבסס על הטבלה </w:t>
            </w:r>
            <w:r w:rsidRPr="005A6ABB">
              <w:rPr>
                <w:rFonts w:ascii="David" w:hAnsi="David" w:cs="David" w:hint="cs"/>
                <w:b/>
                <w:bCs/>
                <w:szCs w:val="24"/>
                <w:rtl/>
              </w:rPr>
              <w:t>שבסעיף</w:t>
            </w:r>
            <w:r>
              <w:rPr>
                <w:rFonts w:ascii="David" w:hAnsi="David" w:cs="David" w:hint="cs"/>
                <w:szCs w:val="24"/>
                <w:rtl/>
              </w:rPr>
              <w:t xml:space="preserve"> </w:t>
            </w:r>
            <w:r>
              <w:rPr>
                <w:rFonts w:ascii="David" w:hAnsi="David" w:cs="David"/>
                <w:b/>
                <w:bCs/>
                <w:szCs w:val="24"/>
                <w:rtl/>
              </w:rPr>
              <w:fldChar w:fldCharType="begin" w:fldLock="1"/>
            </w:r>
            <w:r>
              <w:rPr>
                <w:rFonts w:ascii="David" w:hAnsi="David" w:cs="David"/>
                <w:b/>
                <w:bCs/>
                <w:szCs w:val="24"/>
                <w:rtl/>
              </w:rPr>
              <w:instrText xml:space="preserve"> </w:instrText>
            </w:r>
            <w:r>
              <w:rPr>
                <w:rFonts w:ascii="David" w:hAnsi="David" w:cs="David" w:hint="cs"/>
                <w:b/>
                <w:bCs/>
                <w:szCs w:val="24"/>
              </w:rPr>
              <w:instrText>REF</w:instrText>
            </w:r>
            <w:r>
              <w:rPr>
                <w:rFonts w:ascii="David" w:hAnsi="David" w:cs="David" w:hint="cs"/>
                <w:b/>
                <w:bCs/>
                <w:szCs w:val="24"/>
                <w:rtl/>
              </w:rPr>
              <w:instrText xml:space="preserve"> _</w:instrText>
            </w:r>
            <w:r>
              <w:rPr>
                <w:rFonts w:ascii="David" w:hAnsi="David" w:cs="David" w:hint="cs"/>
                <w:b/>
                <w:bCs/>
                <w:szCs w:val="24"/>
              </w:rPr>
              <w:instrText>Ref490044071 \r \h</w:instrText>
            </w:r>
            <w:r>
              <w:rPr>
                <w:rFonts w:ascii="David" w:hAnsi="David" w:cs="David"/>
                <w:b/>
                <w:bCs/>
                <w:szCs w:val="24"/>
                <w:rtl/>
              </w:rPr>
              <w:instrText xml:space="preserve">  \* </w:instrText>
            </w:r>
            <w:r>
              <w:rPr>
                <w:rFonts w:ascii="David" w:hAnsi="David" w:cs="David"/>
                <w:b/>
                <w:bCs/>
                <w:szCs w:val="24"/>
              </w:rPr>
              <w:instrText>MERGEFORMAT</w:instrText>
            </w:r>
            <w:r>
              <w:rPr>
                <w:rFonts w:ascii="David" w:hAnsi="David" w:cs="David"/>
                <w:b/>
                <w:bCs/>
                <w:szCs w:val="24"/>
                <w:rtl/>
              </w:rPr>
              <w:instrText xml:space="preserve"> </w:instrText>
            </w:r>
            <w:r>
              <w:rPr>
                <w:rFonts w:ascii="David" w:hAnsi="David" w:cs="David"/>
                <w:b/>
                <w:bCs/>
                <w:szCs w:val="24"/>
                <w:rtl/>
              </w:rPr>
            </w:r>
            <w:r>
              <w:rPr>
                <w:rFonts w:ascii="David" w:hAnsi="David" w:cs="David"/>
                <w:b/>
                <w:bCs/>
                <w:szCs w:val="24"/>
                <w:rtl/>
              </w:rPr>
              <w:fldChar w:fldCharType="separate"/>
            </w:r>
            <w:r w:rsidR="00C023D3">
              <w:rPr>
                <w:rFonts w:ascii="David" w:hAnsi="David" w:cs="David"/>
                <w:b/>
                <w:bCs/>
                <w:szCs w:val="24"/>
                <w:rtl/>
              </w:rPr>
              <w:t>‏5.4.2.5</w:t>
            </w:r>
            <w:r>
              <w:rPr>
                <w:rFonts w:ascii="David" w:hAnsi="David" w:cs="David"/>
                <w:b/>
                <w:bCs/>
                <w:szCs w:val="24"/>
                <w:rtl/>
              </w:rPr>
              <w:fldChar w:fldCharType="end"/>
            </w:r>
            <w:r w:rsidR="00CD1AE3">
              <w:rPr>
                <w:rFonts w:ascii="David" w:hAnsi="David" w:cs="David" w:hint="cs"/>
                <w:szCs w:val="24"/>
                <w:rtl/>
              </w:rPr>
              <w:t>.</w:t>
            </w:r>
          </w:p>
        </w:tc>
      </w:tr>
      <w:tr w:rsidR="00D35C31" w:rsidRPr="00A36825" w:rsidTr="0029026D">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35C31" w:rsidRPr="00A36825" w:rsidRDefault="00D35C31" w:rsidP="0029026D">
            <w:pPr>
              <w:spacing w:before="60" w:after="60"/>
              <w:jc w:val="both"/>
              <w:rPr>
                <w:rFonts w:ascii="David" w:hAnsi="David" w:cs="David"/>
                <w:szCs w:val="24"/>
                <w:rtl/>
              </w:rPr>
            </w:pPr>
            <w:r>
              <w:rPr>
                <w:rFonts w:ascii="David" w:hAnsi="David" w:cs="David" w:hint="cs"/>
                <w:szCs w:val="24"/>
                <w:rtl/>
              </w:rPr>
              <w:t>8.</w:t>
            </w:r>
          </w:p>
        </w:tc>
        <w:tc>
          <w:tcPr>
            <w:tcW w:w="239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35C31" w:rsidRPr="005101B0" w:rsidRDefault="00D35C31" w:rsidP="0029026D">
            <w:pPr>
              <w:spacing w:before="60" w:after="60" w:line="276" w:lineRule="auto"/>
              <w:jc w:val="both"/>
              <w:rPr>
                <w:rFonts w:ascii="David" w:hAnsi="David" w:cs="David"/>
                <w:szCs w:val="24"/>
                <w:rtl/>
              </w:rPr>
            </w:pPr>
            <w:r w:rsidRPr="005101B0">
              <w:rPr>
                <w:rFonts w:ascii="David" w:hAnsi="David" w:cs="David" w:hint="cs"/>
                <w:szCs w:val="24"/>
                <w:rtl/>
              </w:rPr>
              <w:t>ביצוע הדרכות</w:t>
            </w:r>
          </w:p>
        </w:tc>
        <w:tc>
          <w:tcPr>
            <w:tcW w:w="2531" w:type="dxa"/>
            <w:tcBorders>
              <w:top w:val="single" w:sz="4" w:space="0" w:color="auto"/>
              <w:left w:val="single" w:sz="4" w:space="0" w:color="auto"/>
              <w:bottom w:val="single" w:sz="4" w:space="0" w:color="auto"/>
              <w:right w:val="single" w:sz="4" w:space="0" w:color="auto"/>
            </w:tcBorders>
            <w:shd w:val="clear" w:color="auto" w:fill="auto"/>
          </w:tcPr>
          <w:p w:rsidR="00D35C31" w:rsidRPr="004A38FA" w:rsidRDefault="00D35C31" w:rsidP="0029026D">
            <w:pPr>
              <w:spacing w:before="60" w:after="60" w:line="276" w:lineRule="auto"/>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35C31" w:rsidRDefault="00D35C31" w:rsidP="0029026D">
            <w:pPr>
              <w:spacing w:before="60" w:after="60" w:line="276" w:lineRule="auto"/>
              <w:jc w:val="both"/>
              <w:rPr>
                <w:rFonts w:ascii="David" w:hAnsi="David" w:cs="David"/>
                <w:szCs w:val="24"/>
                <w:rtl/>
              </w:rPr>
            </w:pPr>
            <w:r>
              <w:rPr>
                <w:rFonts w:ascii="David" w:hAnsi="David" w:cs="David" w:hint="cs"/>
                <w:szCs w:val="24"/>
                <w:rtl/>
              </w:rPr>
              <w:t xml:space="preserve">בהתבסס על הטבלה </w:t>
            </w:r>
            <w:r w:rsidRPr="005A6ABB">
              <w:rPr>
                <w:rFonts w:ascii="David" w:hAnsi="David" w:cs="David" w:hint="cs"/>
                <w:b/>
                <w:bCs/>
                <w:szCs w:val="24"/>
                <w:rtl/>
              </w:rPr>
              <w:t>שבסעיף</w:t>
            </w:r>
            <w:r>
              <w:rPr>
                <w:rFonts w:ascii="David" w:hAnsi="David" w:cs="David" w:hint="cs"/>
                <w:szCs w:val="24"/>
                <w:rtl/>
              </w:rPr>
              <w:t xml:space="preserve"> </w:t>
            </w:r>
            <w:r>
              <w:rPr>
                <w:rFonts w:ascii="David" w:hAnsi="David" w:cs="David"/>
                <w:b/>
                <w:bCs/>
                <w:szCs w:val="24"/>
                <w:rtl/>
              </w:rPr>
              <w:fldChar w:fldCharType="begin" w:fldLock="1"/>
            </w:r>
            <w:r>
              <w:rPr>
                <w:rFonts w:ascii="David" w:hAnsi="David" w:cs="David"/>
                <w:b/>
                <w:bCs/>
                <w:szCs w:val="24"/>
                <w:rtl/>
              </w:rPr>
              <w:instrText xml:space="preserve"> </w:instrText>
            </w:r>
            <w:r>
              <w:rPr>
                <w:rFonts w:ascii="David" w:hAnsi="David" w:cs="David" w:hint="cs"/>
                <w:b/>
                <w:bCs/>
                <w:szCs w:val="24"/>
              </w:rPr>
              <w:instrText>REF</w:instrText>
            </w:r>
            <w:r>
              <w:rPr>
                <w:rFonts w:ascii="David" w:hAnsi="David" w:cs="David" w:hint="cs"/>
                <w:b/>
                <w:bCs/>
                <w:szCs w:val="24"/>
                <w:rtl/>
              </w:rPr>
              <w:instrText xml:space="preserve"> _</w:instrText>
            </w:r>
            <w:r>
              <w:rPr>
                <w:rFonts w:ascii="David" w:hAnsi="David" w:cs="David" w:hint="cs"/>
                <w:b/>
                <w:bCs/>
                <w:szCs w:val="24"/>
              </w:rPr>
              <w:instrText>Ref490044092 \r \h</w:instrText>
            </w:r>
            <w:r>
              <w:rPr>
                <w:rFonts w:ascii="David" w:hAnsi="David" w:cs="David"/>
                <w:b/>
                <w:bCs/>
                <w:szCs w:val="24"/>
                <w:rtl/>
              </w:rPr>
              <w:instrText xml:space="preserve">  \* </w:instrText>
            </w:r>
            <w:r>
              <w:rPr>
                <w:rFonts w:ascii="David" w:hAnsi="David" w:cs="David"/>
                <w:b/>
                <w:bCs/>
                <w:szCs w:val="24"/>
              </w:rPr>
              <w:instrText>MERGEFORMAT</w:instrText>
            </w:r>
            <w:r>
              <w:rPr>
                <w:rFonts w:ascii="David" w:hAnsi="David" w:cs="David"/>
                <w:b/>
                <w:bCs/>
                <w:szCs w:val="24"/>
                <w:rtl/>
              </w:rPr>
              <w:instrText xml:space="preserve"> </w:instrText>
            </w:r>
            <w:r>
              <w:rPr>
                <w:rFonts w:ascii="David" w:hAnsi="David" w:cs="David"/>
                <w:b/>
                <w:bCs/>
                <w:szCs w:val="24"/>
                <w:rtl/>
              </w:rPr>
            </w:r>
            <w:r>
              <w:rPr>
                <w:rFonts w:ascii="David" w:hAnsi="David" w:cs="David"/>
                <w:b/>
                <w:bCs/>
                <w:szCs w:val="24"/>
                <w:rtl/>
              </w:rPr>
              <w:fldChar w:fldCharType="separate"/>
            </w:r>
            <w:r w:rsidR="00C023D3">
              <w:rPr>
                <w:rFonts w:ascii="David" w:hAnsi="David" w:cs="David"/>
                <w:b/>
                <w:bCs/>
                <w:szCs w:val="24"/>
                <w:rtl/>
              </w:rPr>
              <w:t>‏10.1</w:t>
            </w:r>
            <w:r>
              <w:rPr>
                <w:rFonts w:ascii="David" w:hAnsi="David" w:cs="David"/>
                <w:b/>
                <w:bCs/>
                <w:szCs w:val="24"/>
                <w:rtl/>
              </w:rPr>
              <w:fldChar w:fldCharType="end"/>
            </w:r>
            <w:r>
              <w:rPr>
                <w:rFonts w:ascii="David" w:hAnsi="David" w:cs="David" w:hint="cs"/>
                <w:szCs w:val="24"/>
                <w:rtl/>
              </w:rPr>
              <w:t>.</w:t>
            </w:r>
          </w:p>
        </w:tc>
      </w:tr>
      <w:tr w:rsidR="00D35C31" w:rsidRPr="00A36825" w:rsidTr="0029026D">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35C31" w:rsidRPr="00A36825" w:rsidRDefault="00D35C31" w:rsidP="0029026D">
            <w:pPr>
              <w:spacing w:before="60" w:after="60"/>
              <w:jc w:val="both"/>
              <w:rPr>
                <w:rFonts w:ascii="David" w:hAnsi="David" w:cs="David"/>
                <w:szCs w:val="24"/>
                <w:rtl/>
              </w:rPr>
            </w:pPr>
          </w:p>
        </w:tc>
        <w:tc>
          <w:tcPr>
            <w:tcW w:w="239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35C31" w:rsidRPr="006B1006" w:rsidRDefault="00D35C31" w:rsidP="0029026D">
            <w:pPr>
              <w:spacing w:before="60" w:after="60" w:line="276" w:lineRule="auto"/>
              <w:jc w:val="both"/>
              <w:rPr>
                <w:rFonts w:ascii="David" w:hAnsi="David" w:cs="David"/>
                <w:b/>
                <w:bCs/>
                <w:szCs w:val="24"/>
                <w:rtl/>
              </w:rPr>
            </w:pPr>
            <w:r w:rsidRPr="006B1006">
              <w:rPr>
                <w:rFonts w:ascii="David" w:hAnsi="David" w:cs="David" w:hint="cs"/>
                <w:b/>
                <w:bCs/>
                <w:szCs w:val="24"/>
                <w:rtl/>
              </w:rPr>
              <w:t xml:space="preserve">סה"כ </w:t>
            </w:r>
          </w:p>
        </w:tc>
        <w:tc>
          <w:tcPr>
            <w:tcW w:w="2531" w:type="dxa"/>
            <w:tcBorders>
              <w:top w:val="single" w:sz="4" w:space="0" w:color="auto"/>
              <w:left w:val="single" w:sz="4" w:space="0" w:color="auto"/>
              <w:bottom w:val="single" w:sz="4" w:space="0" w:color="auto"/>
              <w:right w:val="single" w:sz="4" w:space="0" w:color="auto"/>
            </w:tcBorders>
            <w:shd w:val="clear" w:color="auto" w:fill="auto"/>
          </w:tcPr>
          <w:p w:rsidR="00D35C31" w:rsidRPr="00C41836" w:rsidRDefault="00D35C31" w:rsidP="0029026D">
            <w:pPr>
              <w:spacing w:before="60" w:after="60" w:line="276" w:lineRule="auto"/>
              <w:jc w:val="both"/>
              <w:rPr>
                <w:rFonts w:ascii="David" w:hAnsi="David" w:cs="David"/>
                <w:szCs w:val="24"/>
                <w:highlight w:val="yellow"/>
                <w:rtl/>
              </w:rPr>
            </w:pPr>
            <w:r w:rsidRPr="004A38FA">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35C31" w:rsidRPr="00A36825" w:rsidRDefault="00D35C31" w:rsidP="0029026D">
            <w:pPr>
              <w:spacing w:before="60" w:after="60" w:line="276" w:lineRule="auto"/>
              <w:jc w:val="both"/>
              <w:rPr>
                <w:rFonts w:ascii="David" w:hAnsi="David" w:cs="David"/>
                <w:szCs w:val="24"/>
                <w:rtl/>
              </w:rPr>
            </w:pPr>
            <w:r>
              <w:rPr>
                <w:rFonts w:ascii="David" w:hAnsi="David" w:cs="David" w:hint="cs"/>
                <w:szCs w:val="24"/>
                <w:rtl/>
              </w:rPr>
              <w:t xml:space="preserve">סיכום כל השורות (1 </w:t>
            </w:r>
            <w:r>
              <w:rPr>
                <w:rFonts w:ascii="David" w:hAnsi="David" w:cs="David"/>
                <w:szCs w:val="24"/>
                <w:rtl/>
              </w:rPr>
              <w:t>–</w:t>
            </w:r>
            <w:r>
              <w:rPr>
                <w:rFonts w:ascii="David" w:hAnsi="David" w:cs="David" w:hint="cs"/>
                <w:szCs w:val="24"/>
                <w:rtl/>
              </w:rPr>
              <w:t xml:space="preserve"> 8) במכפלות המתאימות. החישוב יבוצע על ידי המזמין. סיכום המחיר בשורה זאת הוא המחיר שיועבר לשקלול העלות / איכות כאמור </w:t>
            </w:r>
            <w:r w:rsidRPr="005679A0">
              <w:rPr>
                <w:rFonts w:ascii="David" w:hAnsi="David" w:cs="David" w:hint="cs"/>
                <w:b/>
                <w:bCs/>
                <w:szCs w:val="24"/>
                <w:rtl/>
              </w:rPr>
              <w:t xml:space="preserve">בנספח 0.12 </w:t>
            </w:r>
            <w:r>
              <w:rPr>
                <w:rFonts w:ascii="David" w:hAnsi="David" w:cs="David" w:hint="cs"/>
                <w:szCs w:val="24"/>
                <w:rtl/>
              </w:rPr>
              <w:t>בפרק המנהלה.</w:t>
            </w:r>
          </w:p>
        </w:tc>
      </w:tr>
      <w:bookmarkEnd w:id="557"/>
    </w:tbl>
    <w:p w:rsidR="00D35C31" w:rsidRDefault="00D35C31">
      <w:pPr>
        <w:rPr>
          <w:rtl/>
        </w:rPr>
      </w:pPr>
    </w:p>
    <w:p w:rsidR="00D35C31" w:rsidRDefault="00D35C31"/>
    <w:sectPr w:rsidR="00D35C31" w:rsidSect="00CC0375">
      <w:headerReference w:type="even" r:id="rId49"/>
      <w:headerReference w:type="default" r:id="rId50"/>
      <w:footerReference w:type="default" r:id="rId51"/>
      <w:headerReference w:type="first" r:id="rId52"/>
      <w:footerReference w:type="first" r:id="rId53"/>
      <w:pgSz w:w="11907" w:h="16840" w:code="9"/>
      <w:pgMar w:top="-1985" w:right="850" w:bottom="1440" w:left="900" w:header="720" w:footer="15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0DEA" w:rsidRDefault="00E20DEA">
      <w:r>
        <w:separator/>
      </w:r>
    </w:p>
  </w:endnote>
  <w:endnote w:type="continuationSeparator" w:id="0">
    <w:p w:rsidR="00E20DEA" w:rsidRDefault="00E20D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5E29" w:rsidRDefault="00465E29" w:rsidP="00027214">
    <w:pPr>
      <w:ind w:left="-49"/>
      <w:jc w:val="center"/>
      <w:rPr>
        <w:b/>
        <w:bCs/>
        <w:sz w:val="26"/>
        <w:szCs w:val="16"/>
        <w:rtl/>
      </w:rPr>
    </w:pPr>
    <w:r w:rsidRPr="00F064FA">
      <w:rPr>
        <w:rFonts w:ascii="Calibri" w:eastAsia="Calibri" w:hAnsi="Calibri" w:cs="Arial" w:hint="cs"/>
        <w:b/>
        <w:bCs/>
        <w:color w:val="0070C0"/>
        <w:rtl/>
      </w:rPr>
      <w:t>____________________________</w:t>
    </w:r>
    <w:r>
      <w:rPr>
        <w:rFonts w:ascii="Calibri" w:eastAsia="Calibri" w:hAnsi="Calibri" w:cs="Arial" w:hint="cs"/>
        <w:b/>
        <w:bCs/>
        <w:color w:val="0070C0"/>
        <w:rtl/>
      </w:rPr>
      <w:t>_________</w:t>
    </w:r>
    <w:r w:rsidRPr="00F064FA">
      <w:rPr>
        <w:rFonts w:ascii="Calibri" w:eastAsia="Calibri" w:hAnsi="Calibri" w:cs="Arial" w:hint="cs"/>
        <w:b/>
        <w:bCs/>
        <w:color w:val="0070C0"/>
        <w:rtl/>
      </w:rPr>
      <w:t>_________</w:t>
    </w:r>
    <w:r>
      <w:rPr>
        <w:rFonts w:ascii="Calibri" w:eastAsia="Calibri" w:hAnsi="Calibri" w:cs="Arial" w:hint="cs"/>
        <w:b/>
        <w:bCs/>
        <w:color w:val="0070C0"/>
        <w:rtl/>
      </w:rPr>
      <w:t>________________________</w:t>
    </w:r>
    <w:r w:rsidRPr="008C7466">
      <w:rPr>
        <w:rFonts w:ascii="Arial Rounded MT Bold" w:eastAsia="Calibri" w:hAnsi="Arial Rounded MT Bold" w:cs="Arial" w:hint="cs"/>
        <w:b/>
        <w:bCs/>
        <w:color w:val="005DA2"/>
        <w:sz w:val="18"/>
        <w:szCs w:val="18"/>
        <w:rtl/>
      </w:rPr>
      <w:t xml:space="preserve">רשות התקשוב הממשלתי, רחוב נתנאל </w:t>
    </w:r>
    <w:proofErr w:type="spellStart"/>
    <w:r w:rsidRPr="008C7466">
      <w:rPr>
        <w:rFonts w:ascii="Arial Rounded MT Bold" w:eastAsia="Calibri" w:hAnsi="Arial Rounded MT Bold" w:cs="Arial" w:hint="cs"/>
        <w:b/>
        <w:bCs/>
        <w:color w:val="005DA2"/>
        <w:sz w:val="18"/>
        <w:szCs w:val="18"/>
        <w:rtl/>
      </w:rPr>
      <w:t>לורך</w:t>
    </w:r>
    <w:proofErr w:type="spellEnd"/>
    <w:r w:rsidRPr="008C7466">
      <w:rPr>
        <w:rFonts w:ascii="Arial Rounded MT Bold" w:eastAsia="Calibri" w:hAnsi="Arial Rounded MT Bold" w:cs="Arial" w:hint="cs"/>
        <w:b/>
        <w:bCs/>
        <w:color w:val="005DA2"/>
        <w:sz w:val="18"/>
        <w:szCs w:val="18"/>
        <w:rtl/>
      </w:rPr>
      <w:t xml:space="preserve"> 1, קריית הממשלה, ירושלים 9073523 טלפון: 02-6664666</w:t>
    </w:r>
  </w:p>
  <w:p w:rsidR="00465E29" w:rsidRPr="003251D5" w:rsidRDefault="00E20DEA" w:rsidP="00027214">
    <w:pPr>
      <w:pStyle w:val="Footer"/>
      <w:jc w:val="center"/>
      <w:rPr>
        <w:rFonts w:cs="David"/>
        <w:b w:val="0"/>
        <w:bCs w:val="0"/>
      </w:rPr>
    </w:pPr>
    <w:sdt>
      <w:sdtPr>
        <w:rPr>
          <w:rFonts w:cs="David"/>
          <w:rtl/>
        </w:rPr>
        <w:id w:val="-708100789"/>
        <w:docPartObj>
          <w:docPartGallery w:val="Page Numbers (Bottom of Page)"/>
          <w:docPartUnique/>
        </w:docPartObj>
      </w:sdtPr>
      <w:sdtEndPr>
        <w:rPr>
          <w:b w:val="0"/>
          <w:bCs w:val="0"/>
          <w:cs/>
        </w:rPr>
      </w:sdtEndPr>
      <w:sdtContent>
        <w:sdt>
          <w:sdtPr>
            <w:rPr>
              <w:rFonts w:cs="David"/>
              <w:szCs w:val="20"/>
              <w:rtl/>
            </w:rPr>
            <w:id w:val="-1019165123"/>
            <w:docPartObj>
              <w:docPartGallery w:val="Page Numbers (Top of Page)"/>
              <w:docPartUnique/>
            </w:docPartObj>
          </w:sdtPr>
          <w:sdtEndPr>
            <w:rPr>
              <w:b w:val="0"/>
              <w:bCs w:val="0"/>
              <w:szCs w:val="26"/>
            </w:rPr>
          </w:sdtEndPr>
          <w:sdtContent>
            <w:r w:rsidR="00465E29" w:rsidRPr="002419CA">
              <w:rPr>
                <w:rFonts w:cs="David"/>
                <w:b w:val="0"/>
                <w:bCs w:val="0"/>
                <w:szCs w:val="20"/>
                <w:rtl/>
                <w:lang w:val="he-IL"/>
              </w:rPr>
              <w:t xml:space="preserve">עמוד </w:t>
            </w:r>
            <w:r w:rsidR="00465E29" w:rsidRPr="002419CA">
              <w:rPr>
                <w:rFonts w:cs="David"/>
                <w:b w:val="0"/>
                <w:bCs w:val="0"/>
                <w:szCs w:val="20"/>
              </w:rPr>
              <w:fldChar w:fldCharType="begin"/>
            </w:r>
            <w:r w:rsidR="00465E29" w:rsidRPr="002419CA">
              <w:rPr>
                <w:rFonts w:cs="David"/>
                <w:b w:val="0"/>
                <w:bCs w:val="0"/>
                <w:szCs w:val="20"/>
              </w:rPr>
              <w:instrText>PAGE</w:instrText>
            </w:r>
            <w:r w:rsidR="00465E29" w:rsidRPr="002419CA">
              <w:rPr>
                <w:rFonts w:cs="David"/>
                <w:b w:val="0"/>
                <w:bCs w:val="0"/>
                <w:szCs w:val="20"/>
              </w:rPr>
              <w:fldChar w:fldCharType="separate"/>
            </w:r>
            <w:r w:rsidR="00F6027F">
              <w:rPr>
                <w:rFonts w:cs="David"/>
                <w:b w:val="0"/>
                <w:bCs w:val="0"/>
                <w:noProof/>
                <w:szCs w:val="20"/>
                <w:rtl/>
              </w:rPr>
              <w:t>101</w:t>
            </w:r>
            <w:r w:rsidR="00465E29" w:rsidRPr="002419CA">
              <w:rPr>
                <w:rFonts w:cs="David"/>
                <w:b w:val="0"/>
                <w:bCs w:val="0"/>
                <w:szCs w:val="20"/>
              </w:rPr>
              <w:fldChar w:fldCharType="end"/>
            </w:r>
            <w:r w:rsidR="00465E29" w:rsidRPr="002419CA">
              <w:rPr>
                <w:rFonts w:cs="David"/>
                <w:b w:val="0"/>
                <w:bCs w:val="0"/>
                <w:szCs w:val="20"/>
                <w:rtl/>
                <w:lang w:val="he-IL"/>
              </w:rPr>
              <w:t xml:space="preserve"> מתוך </w:t>
            </w:r>
            <w:r w:rsidR="00465E29" w:rsidRPr="002419CA">
              <w:rPr>
                <w:rFonts w:cs="David"/>
                <w:b w:val="0"/>
                <w:bCs w:val="0"/>
                <w:szCs w:val="20"/>
              </w:rPr>
              <w:fldChar w:fldCharType="begin"/>
            </w:r>
            <w:r w:rsidR="00465E29" w:rsidRPr="002419CA">
              <w:rPr>
                <w:rFonts w:cs="David"/>
                <w:b w:val="0"/>
                <w:bCs w:val="0"/>
                <w:szCs w:val="20"/>
              </w:rPr>
              <w:instrText>NUMPAGES</w:instrText>
            </w:r>
            <w:r w:rsidR="00465E29" w:rsidRPr="002419CA">
              <w:rPr>
                <w:rFonts w:cs="David"/>
                <w:b w:val="0"/>
                <w:bCs w:val="0"/>
                <w:szCs w:val="20"/>
              </w:rPr>
              <w:fldChar w:fldCharType="separate"/>
            </w:r>
            <w:r w:rsidR="00F6027F">
              <w:rPr>
                <w:rFonts w:cs="David"/>
                <w:b w:val="0"/>
                <w:bCs w:val="0"/>
                <w:noProof/>
                <w:szCs w:val="20"/>
                <w:rtl/>
              </w:rPr>
              <w:t>202</w:t>
            </w:r>
            <w:r w:rsidR="00465E29" w:rsidRPr="002419CA">
              <w:rPr>
                <w:rFonts w:cs="David"/>
                <w:b w:val="0"/>
                <w:bCs w:val="0"/>
                <w:szCs w:val="20"/>
              </w:rPr>
              <w:fldChar w:fldCharType="end"/>
            </w:r>
          </w:sdtContent>
        </w:sdt>
      </w:sdtContent>
    </w:sdt>
  </w:p>
  <w:p w:rsidR="00465E29" w:rsidRDefault="00465E29" w:rsidP="00027214">
    <w:pPr>
      <w:pStyle w:val="33"/>
      <w:tabs>
        <w:tab w:val="clear" w:pos="4320"/>
        <w:tab w:val="clear" w:pos="8640"/>
        <w:tab w:val="center" w:pos="3993"/>
        <w:tab w:val="right" w:pos="7842"/>
      </w:tabs>
      <w:spacing w:line="240" w:lineRule="auto"/>
      <w:jc w:val="center"/>
      <w:rPr>
        <w:rFonts w:cs="FrankRuehl"/>
        <w:b w:val="0"/>
        <w:bCs w:val="0"/>
        <w:sz w:val="26"/>
        <w:szCs w:val="16"/>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5E29" w:rsidRDefault="00465E29" w:rsidP="00027214">
    <w:pPr>
      <w:ind w:left="-625" w:right="-426"/>
      <w:jc w:val="center"/>
      <w:rPr>
        <w:rFonts w:ascii="Arial Rounded MT Bold" w:eastAsia="Calibri" w:hAnsi="Arial Rounded MT Bold" w:cs="Arial"/>
        <w:b/>
        <w:bCs/>
        <w:color w:val="005DA2"/>
        <w:sz w:val="18"/>
        <w:szCs w:val="18"/>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_________________________________</w:t>
    </w:r>
    <w:r w:rsidRPr="001A72FD">
      <w:rPr>
        <w:rFonts w:ascii="Arial Rounded MT Bold" w:eastAsia="Calibri" w:hAnsi="Arial Rounded MT Bold" w:cs="Arial" w:hint="cs"/>
        <w:b/>
        <w:bCs/>
        <w:color w:val="005DA2"/>
        <w:sz w:val="18"/>
        <w:szCs w:val="18"/>
        <w:rtl/>
      </w:rPr>
      <w:t xml:space="preserve">רשות התקשוב הממשלתי, רחוב נתנאל </w:t>
    </w:r>
    <w:proofErr w:type="spellStart"/>
    <w:r w:rsidRPr="001A72FD">
      <w:rPr>
        <w:rFonts w:ascii="Arial Rounded MT Bold" w:eastAsia="Calibri" w:hAnsi="Arial Rounded MT Bold" w:cs="Arial" w:hint="cs"/>
        <w:b/>
        <w:bCs/>
        <w:color w:val="005DA2"/>
        <w:sz w:val="18"/>
        <w:szCs w:val="18"/>
        <w:rtl/>
      </w:rPr>
      <w:t>לורך</w:t>
    </w:r>
    <w:proofErr w:type="spellEnd"/>
    <w:r w:rsidRPr="001A72FD">
      <w:rPr>
        <w:rFonts w:ascii="Arial Rounded MT Bold" w:eastAsia="Calibri" w:hAnsi="Arial Rounded MT Bold" w:cs="Arial" w:hint="cs"/>
        <w:b/>
        <w:bCs/>
        <w:color w:val="005DA2"/>
        <w:sz w:val="18"/>
        <w:szCs w:val="18"/>
        <w:rtl/>
      </w:rPr>
      <w:t xml:space="preserve"> 1, קריית הממשלה, ירושלים 9073523 טלפון: 02-6664</w:t>
    </w:r>
    <w:r>
      <w:rPr>
        <w:rFonts w:ascii="Arial Rounded MT Bold" w:eastAsia="Calibri" w:hAnsi="Arial Rounded MT Bold" w:cs="Arial" w:hint="cs"/>
        <w:b/>
        <w:bCs/>
        <w:color w:val="005DA2"/>
        <w:sz w:val="18"/>
        <w:szCs w:val="18"/>
        <w:rtl/>
      </w:rPr>
      <w:t>666</w:t>
    </w:r>
  </w:p>
  <w:p w:rsidR="00465E29" w:rsidRPr="001A72FD" w:rsidRDefault="00465E29" w:rsidP="00027214">
    <w:pPr>
      <w:ind w:left="-625" w:right="-426"/>
      <w:jc w:val="center"/>
      <w:rPr>
        <w:rFonts w:ascii="Calibri" w:eastAsia="Calibri" w:hAnsi="Calibri" w:cs="Arial"/>
        <w:b/>
        <w:bCs/>
        <w:color w:val="0070C0"/>
        <w:rtl/>
      </w:rPr>
    </w:pPr>
  </w:p>
  <w:p w:rsidR="00465E29" w:rsidRPr="00E41E82" w:rsidRDefault="00465E29" w:rsidP="00027214">
    <w:pPr>
      <w:pStyle w:val="Footer"/>
      <w:rPr>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0DEA" w:rsidRDefault="00E20DEA">
      <w:r>
        <w:separator/>
      </w:r>
    </w:p>
  </w:footnote>
  <w:footnote w:type="continuationSeparator" w:id="0">
    <w:p w:rsidR="00E20DEA" w:rsidRDefault="00E20DEA">
      <w:r>
        <w:continuationSeparator/>
      </w:r>
    </w:p>
  </w:footnote>
  <w:footnote w:id="1">
    <w:p w:rsidR="00465E29" w:rsidRDefault="00465E29">
      <w:pPr>
        <w:pStyle w:val="FootnoteText"/>
        <w:rPr>
          <w:rtl/>
        </w:rPr>
      </w:pPr>
      <w:r>
        <w:rPr>
          <w:rStyle w:val="FootnoteReference"/>
        </w:rPr>
        <w:footnoteRef/>
      </w:r>
      <w:r>
        <w:rPr>
          <w:rtl/>
        </w:rPr>
        <w:t xml:space="preserve"> </w:t>
      </w:r>
      <w:r w:rsidRPr="00F4672D">
        <w:rPr>
          <w:rStyle w:val="Emphasis"/>
          <w:rFonts w:ascii="David" w:hAnsi="David" w:cs="David"/>
          <w:i w:val="0"/>
          <w:iCs w:val="0"/>
          <w:color w:val="6A6A6A"/>
          <w:shd w:val="clear" w:color="auto" w:fill="FFFFFF"/>
        </w:rPr>
        <w:t>Federal Information Processing Standards</w:t>
      </w:r>
    </w:p>
  </w:footnote>
  <w:footnote w:id="2">
    <w:p w:rsidR="00465E29" w:rsidRDefault="00465E29" w:rsidP="00D35C31">
      <w:pPr>
        <w:pStyle w:val="FootnoteText"/>
        <w:rPr>
          <w:rtl/>
        </w:rPr>
      </w:pPr>
      <w:r>
        <w:rPr>
          <w:rStyle w:val="FootnoteReference"/>
        </w:rPr>
        <w:footnoteRef/>
      </w:r>
      <w:r>
        <w:rPr>
          <w:rtl/>
        </w:rPr>
        <w:t xml:space="preserve"> </w:t>
      </w:r>
      <w:hyperlink r:id="rId1" w:history="1">
        <w:r w:rsidRPr="00C50E98">
          <w:rPr>
            <w:rStyle w:val="Hyperlink"/>
            <w:rFonts w:ascii="David" w:hAnsi="David" w:cs="David"/>
          </w:rPr>
          <w:t>http://www.pmo.gov.il/Secretary/GovDecisions/2016/Pages/dec1933.aspx</w:t>
        </w:r>
      </w:hyperlink>
    </w:p>
  </w:footnote>
  <w:footnote w:id="3">
    <w:p w:rsidR="00465E29" w:rsidRDefault="00465E29" w:rsidP="00D35C31">
      <w:pPr>
        <w:pStyle w:val="FootnoteText"/>
        <w:rPr>
          <w:rtl/>
        </w:rPr>
      </w:pPr>
      <w:r>
        <w:rPr>
          <w:rStyle w:val="FootnoteReference"/>
        </w:rPr>
        <w:footnoteRef/>
      </w:r>
      <w:r>
        <w:rPr>
          <w:rtl/>
        </w:rPr>
        <w:t xml:space="preserve"> </w:t>
      </w:r>
      <w:r>
        <w:rPr>
          <w:rFonts w:hint="cs"/>
          <w:rtl/>
        </w:rPr>
        <w:t>מבוסס על הצגת יעדי רשות התקשוב הממשלתי</w:t>
      </w:r>
    </w:p>
  </w:footnote>
  <w:footnote w:id="4">
    <w:p w:rsidR="00465E29" w:rsidRPr="00C200B1" w:rsidRDefault="00465E29" w:rsidP="00D35C31">
      <w:pPr>
        <w:pStyle w:val="FootnoteText"/>
        <w:rPr>
          <w:rtl/>
        </w:rPr>
      </w:pPr>
      <w:r>
        <w:rPr>
          <w:rStyle w:val="FootnoteReference"/>
        </w:rPr>
        <w:footnoteRef/>
      </w:r>
      <w:r>
        <w:rPr>
          <w:rtl/>
        </w:rPr>
        <w:t xml:space="preserve"> </w:t>
      </w:r>
      <w:r>
        <w:t xml:space="preserve">Critical Success factors </w:t>
      </w:r>
      <w:r>
        <w:rPr>
          <w:rFonts w:hint="cs"/>
          <w:rtl/>
        </w:rPr>
        <w:t xml:space="preserve"> - </w:t>
      </w:r>
      <w:r>
        <w:rPr>
          <w:rFonts w:hint="cs"/>
        </w:rPr>
        <w:t>CSF</w:t>
      </w:r>
      <w:r>
        <w:rPr>
          <w:rFonts w:hint="cs"/>
          <w:rtl/>
        </w:rPr>
        <w:t xml:space="preserve"> או </w:t>
      </w:r>
      <w:r>
        <w:t>Key Success factors</w:t>
      </w:r>
      <w:r>
        <w:rPr>
          <w:rFonts w:hint="cs"/>
          <w:rtl/>
        </w:rPr>
        <w:t xml:space="preserve"> -</w:t>
      </w:r>
      <w:r>
        <w:rPr>
          <w:rFonts w:hint="cs"/>
        </w:rPr>
        <w:t>KSF</w:t>
      </w:r>
    </w:p>
  </w:footnote>
  <w:footnote w:id="5">
    <w:p w:rsidR="00465E29" w:rsidRDefault="00465E29" w:rsidP="00D35C31">
      <w:pPr>
        <w:pStyle w:val="FootnoteText"/>
        <w:rPr>
          <w:rtl/>
        </w:rPr>
      </w:pPr>
      <w:r>
        <w:rPr>
          <w:rStyle w:val="FootnoteReference"/>
        </w:rPr>
        <w:footnoteRef/>
      </w:r>
      <w:r>
        <w:rPr>
          <w:rtl/>
        </w:rPr>
        <w:t xml:space="preserve"> </w:t>
      </w:r>
      <w:r w:rsidRPr="00FD6E28">
        <w:t>http://www.justice.gov.il/Units/ilita/LawInfo/legislation/Pages/privacyprotectionlaw.aspx</w:t>
      </w:r>
    </w:p>
  </w:footnote>
  <w:footnote w:id="6">
    <w:p w:rsidR="00465E29" w:rsidRDefault="00465E29" w:rsidP="00D35C31">
      <w:pPr>
        <w:pStyle w:val="FootnoteText"/>
      </w:pPr>
      <w:r>
        <w:rPr>
          <w:rStyle w:val="FootnoteReference"/>
        </w:rPr>
        <w:footnoteRef/>
      </w:r>
      <w:r>
        <w:rPr>
          <w:rtl/>
        </w:rPr>
        <w:t xml:space="preserve"> </w:t>
      </w:r>
      <w:r w:rsidRPr="00156A32">
        <w:t>https://www.knesset.gov.il/review/data/heb/law/kns5_population.pdf</w:t>
      </w:r>
    </w:p>
  </w:footnote>
  <w:footnote w:id="7">
    <w:p w:rsidR="00465E29" w:rsidRPr="0024402A" w:rsidRDefault="00465E29" w:rsidP="00D35C31">
      <w:pPr>
        <w:pStyle w:val="FootnoteText"/>
        <w:rPr>
          <w:rFonts w:ascii="David" w:hAnsi="David" w:cs="David"/>
          <w:rtl/>
        </w:rPr>
      </w:pPr>
      <w:r w:rsidRPr="0024402A">
        <w:rPr>
          <w:rStyle w:val="FootnoteReference"/>
          <w:rFonts w:ascii="David" w:hAnsi="David" w:cs="David"/>
        </w:rPr>
        <w:footnoteRef/>
      </w:r>
      <w:r w:rsidRPr="0024402A">
        <w:rPr>
          <w:rFonts w:ascii="David" w:hAnsi="David" w:cs="David"/>
          <w:rtl/>
        </w:rPr>
        <w:t xml:space="preserve"> "עץ מוצר" – בדומה למונח המקובל בהנדסת תוכנה ובמערכות ייצור. </w:t>
      </w:r>
    </w:p>
  </w:footnote>
  <w:footnote w:id="8">
    <w:p w:rsidR="00465E29" w:rsidRDefault="00465E29" w:rsidP="00D35C31">
      <w:pPr>
        <w:pStyle w:val="FootnoteText"/>
        <w:rPr>
          <w:rtl/>
        </w:rPr>
      </w:pPr>
      <w:r>
        <w:rPr>
          <w:rStyle w:val="FootnoteReference"/>
        </w:rPr>
        <w:footnoteRef/>
      </w:r>
      <w:r>
        <w:rPr>
          <w:rtl/>
        </w:rPr>
        <w:t xml:space="preserve"> </w:t>
      </w:r>
      <w:r>
        <w:rPr>
          <w:rFonts w:hint="cs"/>
        </w:rPr>
        <w:t>RBAC</w:t>
      </w:r>
      <w:r>
        <w:rPr>
          <w:rFonts w:hint="cs"/>
          <w:rtl/>
        </w:rPr>
        <w:t xml:space="preserve"> </w:t>
      </w:r>
      <w:r>
        <w:rPr>
          <w:rtl/>
        </w:rPr>
        <w:t>–</w:t>
      </w:r>
      <w:r>
        <w:rPr>
          <w:rFonts w:hint="cs"/>
          <w:rtl/>
        </w:rPr>
        <w:t xml:space="preserve"> </w:t>
      </w:r>
      <w:r>
        <w:t>Role Based Access Management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5E29" w:rsidRDefault="00465E29">
    <w:pPr>
      <w:pStyle w:val="Header"/>
      <w:framePr w:wrap="around" w:vAnchor="text" w:hAnchor="margin" w:xAlign="center" w:y="1"/>
      <w:rPr>
        <w:rStyle w:val="PageNumber"/>
        <w:rFonts w:cs="FrankRuehl"/>
        <w:rtl/>
      </w:rPr>
    </w:pPr>
    <w:r>
      <w:rPr>
        <w:rStyle w:val="PageNumber"/>
        <w:rFonts w:cs="FrankRuehl"/>
      </w:rPr>
      <w:fldChar w:fldCharType="begin"/>
    </w:r>
    <w:r>
      <w:rPr>
        <w:rStyle w:val="PageNumber"/>
        <w:rFonts w:cs="FrankRuehl"/>
      </w:rPr>
      <w:instrText xml:space="preserve">PAGE  </w:instrText>
    </w:r>
    <w:r>
      <w:rPr>
        <w:rStyle w:val="PageNumber"/>
        <w:rFonts w:cs="FrankRuehl"/>
      </w:rPr>
      <w:fldChar w:fldCharType="end"/>
    </w:r>
  </w:p>
  <w:p w:rsidR="00465E29" w:rsidRDefault="00465E29">
    <w:pPr>
      <w:pStyle w:val="Header"/>
      <w:rPr>
        <w:rtl/>
      </w:rPr>
    </w:pPr>
  </w:p>
  <w:p w:rsidR="00465E29" w:rsidRDefault="00465E2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5E29" w:rsidRPr="00EB2225" w:rsidRDefault="00465E29" w:rsidP="00EB2225">
    <w:pPr>
      <w:ind w:right="284"/>
      <w:rPr>
        <w:rFonts w:cs="David"/>
        <w:b/>
        <w:bCs/>
        <w:color w:val="000000"/>
        <w:szCs w:val="24"/>
        <w:rtl/>
      </w:rPr>
    </w:pPr>
    <w:r w:rsidRPr="002419CA">
      <w:rPr>
        <w:rFonts w:cs="David"/>
        <w:noProof/>
        <w:lang w:eastAsia="en-US"/>
      </w:rPr>
      <w:drawing>
        <wp:anchor distT="0" distB="0" distL="114300" distR="114300" simplePos="0" relativeHeight="251656704" behindDoc="0" locked="0" layoutInCell="1" allowOverlap="1" wp14:anchorId="1C5C50B5" wp14:editId="1C90E64E">
          <wp:simplePos x="0" y="0"/>
          <wp:positionH relativeFrom="column">
            <wp:posOffset>-222885</wp:posOffset>
          </wp:positionH>
          <wp:positionV relativeFrom="paragraph">
            <wp:posOffset>-280974</wp:posOffset>
          </wp:positionV>
          <wp:extent cx="1675130" cy="925830"/>
          <wp:effectExtent l="0" t="0" r="1270" b="7620"/>
          <wp:wrapNone/>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5130" cy="925830"/>
                  </a:xfrm>
                  <a:prstGeom prst="rect">
                    <a:avLst/>
                  </a:prstGeom>
                  <a:noFill/>
                  <a:ln>
                    <a:noFill/>
                  </a:ln>
                </pic:spPr>
              </pic:pic>
            </a:graphicData>
          </a:graphic>
        </wp:anchor>
      </w:drawing>
    </w:r>
    <w:r w:rsidRPr="002419CA">
      <w:rPr>
        <w:rFonts w:cs="David"/>
        <w:b/>
        <w:bCs/>
        <w:color w:val="000000"/>
        <w:szCs w:val="24"/>
        <w:rtl/>
      </w:rPr>
      <w:t xml:space="preserve">מכרז </w:t>
    </w:r>
    <w:r w:rsidRPr="002419CA">
      <w:rPr>
        <w:rFonts w:cs="David" w:hint="cs"/>
        <w:b/>
        <w:bCs/>
        <w:color w:val="000000"/>
        <w:szCs w:val="24"/>
        <w:rtl/>
      </w:rPr>
      <w:t xml:space="preserve">פומבי </w:t>
    </w:r>
    <w:r w:rsidRPr="002419CA">
      <w:rPr>
        <w:rFonts w:cs="David"/>
        <w:b/>
        <w:bCs/>
        <w:color w:val="000000"/>
        <w:szCs w:val="24"/>
        <w:rtl/>
      </w:rPr>
      <w:t>מספר</w:t>
    </w:r>
    <w:r>
      <w:rPr>
        <w:rFonts w:cs="David" w:hint="cs"/>
        <w:b/>
        <w:bCs/>
        <w:color w:val="000000"/>
        <w:szCs w:val="24"/>
        <w:rtl/>
      </w:rPr>
      <w:t xml:space="preserve"> 27/17 </w:t>
    </w:r>
    <w:r>
      <w:rPr>
        <w:rFonts w:cs="David"/>
        <w:b/>
        <w:bCs/>
        <w:color w:val="000000"/>
        <w:szCs w:val="24"/>
        <w:rtl/>
      </w:rPr>
      <w:t>–</w:t>
    </w:r>
    <w:r>
      <w:rPr>
        <w:rFonts w:cs="David" w:hint="cs"/>
        <w:b/>
        <w:bCs/>
        <w:color w:val="000000"/>
        <w:szCs w:val="24"/>
        <w:rtl/>
      </w:rPr>
      <w:t xml:space="preserve"> שדרת המידע </w:t>
    </w:r>
    <w:r w:rsidRPr="00EB2225">
      <w:rPr>
        <w:rFonts w:cs="David"/>
        <w:b/>
        <w:bCs/>
        <w:color w:val="000000"/>
        <w:szCs w:val="24"/>
        <w:rtl/>
      </w:rPr>
      <w:t xml:space="preserve">עבור משרד ראש הממשלה – </w:t>
    </w:r>
  </w:p>
  <w:p w:rsidR="00465E29" w:rsidRDefault="00465E29" w:rsidP="00EB2225">
    <w:pPr>
      <w:ind w:right="284"/>
      <w:rPr>
        <w:rFonts w:cs="David"/>
        <w:b/>
        <w:bCs/>
        <w:noProof/>
        <w:rtl/>
        <w:lang w:eastAsia="en-US"/>
      </w:rPr>
    </w:pPr>
    <w:r w:rsidRPr="00EB2225">
      <w:rPr>
        <w:rFonts w:cs="David"/>
        <w:b/>
        <w:bCs/>
        <w:color w:val="000000"/>
        <w:szCs w:val="24"/>
        <w:rtl/>
      </w:rPr>
      <w:t>רשות התקשוב הממשלתי</w:t>
    </w:r>
  </w:p>
  <w:p w:rsidR="00465E29" w:rsidRPr="00EB2225" w:rsidRDefault="00465E29" w:rsidP="00EB2225">
    <w:pPr>
      <w:pStyle w:val="Header"/>
      <w:spacing w:line="276" w:lineRule="auto"/>
      <w:rPr>
        <w:rStyle w:val="PageNumber"/>
        <w:rFonts w:cs="FrankRuehl"/>
        <w:sz w:val="20"/>
        <w:szCs w:val="20"/>
        <w:rtl/>
      </w:rPr>
    </w:pPr>
    <w:r w:rsidRPr="00EB2225">
      <w:rPr>
        <w:rFonts w:ascii="Calibri" w:eastAsia="Calibri" w:hAnsi="Calibri" w:cs="Arial" w:hint="cs"/>
        <w:color w:val="0070C0"/>
        <w:sz w:val="20"/>
        <w:szCs w:val="20"/>
        <w:rtl/>
      </w:rPr>
      <w:t>_______________________________________________________</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5E29" w:rsidRDefault="00465E29">
    <w:pPr>
      <w:pStyle w:val="Header"/>
    </w:pPr>
    <w:r w:rsidRPr="006B7519">
      <w:rPr>
        <w:rFonts w:ascii="David" w:hAnsi="David" w:cs="David"/>
        <w:noProof/>
        <w:lang w:eastAsia="en-US"/>
      </w:rPr>
      <w:drawing>
        <wp:anchor distT="0" distB="0" distL="114300" distR="114300" simplePos="0" relativeHeight="251657728" behindDoc="0" locked="0" layoutInCell="1" allowOverlap="1" wp14:anchorId="14A57AB8" wp14:editId="2B619C38">
          <wp:simplePos x="0" y="0"/>
          <wp:positionH relativeFrom="column">
            <wp:posOffset>2161540</wp:posOffset>
          </wp:positionH>
          <wp:positionV relativeFrom="paragraph">
            <wp:posOffset>809625</wp:posOffset>
          </wp:positionV>
          <wp:extent cx="2733040" cy="1510665"/>
          <wp:effectExtent l="0" t="0" r="0" b="0"/>
          <wp:wrapNone/>
          <wp:docPr id="1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33040" cy="151066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3"/>
    <w:multiLevelType w:val="singleLevel"/>
    <w:tmpl w:val="8A0A0DC6"/>
    <w:lvl w:ilvl="0">
      <w:start w:val="1"/>
      <w:numFmt w:val="bullet"/>
      <w:pStyle w:val="Heading5"/>
      <w:lvlText w:val=""/>
      <w:lvlJc w:val="left"/>
      <w:pPr>
        <w:tabs>
          <w:tab w:val="num" w:pos="643"/>
        </w:tabs>
        <w:ind w:left="643" w:hanging="360"/>
      </w:pPr>
      <w:rPr>
        <w:rFonts w:ascii="Symbol" w:hAnsi="Symbol" w:hint="default"/>
      </w:rPr>
    </w:lvl>
  </w:abstractNum>
  <w:abstractNum w:abstractNumId="2">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3">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5">
    <w:nsid w:val="030466A2"/>
    <w:multiLevelType w:val="hybridMultilevel"/>
    <w:tmpl w:val="1F8ED6A0"/>
    <w:lvl w:ilvl="0" w:tplc="45BC9D8C">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37F51A2"/>
    <w:multiLevelType w:val="multilevel"/>
    <w:tmpl w:val="FF0AD582"/>
    <w:lvl w:ilvl="0">
      <w:start w:val="2"/>
      <w:numFmt w:val="decimal"/>
      <w:lvlText w:val="%1"/>
      <w:lvlJc w:val="left"/>
      <w:pPr>
        <w:ind w:left="504" w:hanging="504"/>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7">
    <w:nsid w:val="038B1071"/>
    <w:multiLevelType w:val="multilevel"/>
    <w:tmpl w:val="96F24014"/>
    <w:lvl w:ilvl="0">
      <w:start w:val="1"/>
      <w:numFmt w:val="decimal"/>
      <w:lvlText w:val="%1."/>
      <w:legacy w:legacy="1" w:legacySpace="0" w:legacyIndent="708"/>
      <w:lvlJc w:val="center"/>
      <w:pPr>
        <w:ind w:left="708" w:right="708" w:hanging="708"/>
      </w:pPr>
    </w:lvl>
    <w:lvl w:ilvl="1">
      <w:start w:val="1"/>
      <w:numFmt w:val="hebrew1"/>
      <w:lvlText w:val="%2."/>
      <w:lvlJc w:val="center"/>
      <w:pPr>
        <w:ind w:left="1416" w:right="1416" w:hanging="708"/>
      </w:pPr>
      <w:rPr>
        <w:rFonts w:hint="default"/>
        <w:sz w:val="24"/>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nsid w:val="077679E8"/>
    <w:multiLevelType w:val="multilevel"/>
    <w:tmpl w:val="8F624B70"/>
    <w:lvl w:ilvl="0">
      <w:start w:val="2"/>
      <w:numFmt w:val="decimal"/>
      <w:lvlText w:val="%1"/>
      <w:lvlJc w:val="left"/>
      <w:pPr>
        <w:ind w:left="504" w:hanging="504"/>
      </w:pPr>
      <w:rPr>
        <w:rFonts w:hint="default"/>
      </w:rPr>
    </w:lvl>
    <w:lvl w:ilvl="1">
      <w:start w:val="5"/>
      <w:numFmt w:val="decimal"/>
      <w:lvlText w:val="%1.%2"/>
      <w:lvlJc w:val="left"/>
      <w:pPr>
        <w:ind w:left="504" w:hanging="504"/>
      </w:pPr>
      <w:rPr>
        <w:rFonts w:hint="default"/>
      </w:rPr>
    </w:lvl>
    <w:lvl w:ilvl="2">
      <w:numFmt w:val="decimal"/>
      <w:lvlText w:val="%1.%2.%3"/>
      <w:lvlJc w:val="left"/>
      <w:pPr>
        <w:ind w:left="720" w:hanging="720"/>
      </w:pPr>
      <w:rPr>
        <w:rFonts w:ascii="David" w:hAnsi="David" w:cs="David" w:hint="default"/>
        <w:b w:val="0"/>
        <w:bCs w:val="0"/>
        <w:sz w:val="24"/>
        <w:szCs w:val="24"/>
      </w:rPr>
    </w:lvl>
    <w:lvl w:ilvl="3">
      <w:start w:val="1"/>
      <w:numFmt w:val="decimal"/>
      <w:lvlText w:val="%1.%2.%3.%4"/>
      <w:lvlJc w:val="left"/>
      <w:pPr>
        <w:ind w:left="1080" w:hanging="1080"/>
      </w:pPr>
      <w:rPr>
        <w:rFonts w:ascii="David" w:hAnsi="David" w:cs="David" w:hint="default"/>
        <w:b w:val="0"/>
        <w:bCs w:val="0"/>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07E21999"/>
    <w:multiLevelType w:val="multilevel"/>
    <w:tmpl w:val="59709D34"/>
    <w:lvl w:ilvl="0">
      <w:start w:val="1"/>
      <w:numFmt w:val="decimal"/>
      <w:lvlText w:val="%1."/>
      <w:lvlJc w:val="left"/>
      <w:pPr>
        <w:tabs>
          <w:tab w:val="num" w:pos="774"/>
        </w:tabs>
        <w:ind w:left="774" w:hanging="720"/>
      </w:pPr>
      <w:rPr>
        <w:rFonts w:cs="David"/>
      </w:rPr>
    </w:lvl>
    <w:lvl w:ilvl="1">
      <w:start w:val="1"/>
      <w:numFmt w:val="decimal"/>
      <w:pStyle w:val="1"/>
      <w:isLgl/>
      <w:lvlText w:val="%1.%2."/>
      <w:lvlJc w:val="left"/>
      <w:pPr>
        <w:tabs>
          <w:tab w:val="num" w:pos="1472"/>
        </w:tabs>
        <w:ind w:left="1472" w:hanging="698"/>
      </w:pPr>
      <w:rPr>
        <w:rFonts w:cs="David"/>
        <w:b w:val="0"/>
        <w:bCs w:val="0"/>
        <w:sz w:val="24"/>
        <w:szCs w:val="24"/>
        <w:lang w:val="en-US" w:bidi="he-IL"/>
      </w:rPr>
    </w:lvl>
    <w:lvl w:ilvl="2">
      <w:start w:val="1"/>
      <w:numFmt w:val="decimal"/>
      <w:lvlText w:val="%1.%2.%3."/>
      <w:lvlJc w:val="left"/>
      <w:pPr>
        <w:tabs>
          <w:tab w:val="num" w:pos="2209"/>
        </w:tabs>
        <w:ind w:left="2209" w:hanging="737"/>
      </w:pPr>
      <w:rPr>
        <w:rFonts w:cs="David"/>
        <w:b w:val="0"/>
        <w:bCs w:val="0"/>
        <w:lang w:bidi="he-IL"/>
      </w:rPr>
    </w:lvl>
    <w:lvl w:ilvl="3">
      <w:start w:val="1"/>
      <w:numFmt w:val="decimal"/>
      <w:lvlText w:val="%1.%2.%3.%4."/>
      <w:lvlJc w:val="left"/>
      <w:pPr>
        <w:tabs>
          <w:tab w:val="num" w:pos="3059"/>
        </w:tabs>
        <w:ind w:left="3059" w:hanging="850"/>
      </w:pPr>
    </w:lvl>
    <w:lvl w:ilvl="4">
      <w:start w:val="1"/>
      <w:numFmt w:val="decimal"/>
      <w:lvlText w:val="%1.%2.%3.%4.%5."/>
      <w:lvlJc w:val="left"/>
      <w:pPr>
        <w:tabs>
          <w:tab w:val="num" w:pos="2574"/>
        </w:tabs>
        <w:ind w:left="2286" w:hanging="792"/>
      </w:pPr>
    </w:lvl>
    <w:lvl w:ilvl="5">
      <w:start w:val="1"/>
      <w:numFmt w:val="decimal"/>
      <w:lvlText w:val="%1.%2.%3.%4.%5.%6."/>
      <w:lvlJc w:val="left"/>
      <w:pPr>
        <w:tabs>
          <w:tab w:val="num" w:pos="2934"/>
        </w:tabs>
        <w:ind w:left="2790" w:hanging="936"/>
      </w:pPr>
    </w:lvl>
    <w:lvl w:ilvl="6">
      <w:start w:val="1"/>
      <w:numFmt w:val="decimal"/>
      <w:lvlText w:val="%1.%2.%3.%4.%5.%6.%7."/>
      <w:lvlJc w:val="left"/>
      <w:pPr>
        <w:tabs>
          <w:tab w:val="num" w:pos="3654"/>
        </w:tabs>
        <w:ind w:left="3294" w:hanging="1080"/>
      </w:pPr>
    </w:lvl>
    <w:lvl w:ilvl="7">
      <w:start w:val="1"/>
      <w:numFmt w:val="decimal"/>
      <w:lvlText w:val="%1.%2.%3.%4.%5.%6.%7.%8."/>
      <w:lvlJc w:val="left"/>
      <w:pPr>
        <w:tabs>
          <w:tab w:val="num" w:pos="4014"/>
        </w:tabs>
        <w:ind w:left="3798" w:hanging="1224"/>
      </w:pPr>
    </w:lvl>
    <w:lvl w:ilvl="8">
      <w:start w:val="1"/>
      <w:numFmt w:val="decimal"/>
      <w:lvlText w:val="%1.%2.%3.%4.%5.%6.%7.%8.%9."/>
      <w:lvlJc w:val="left"/>
      <w:pPr>
        <w:tabs>
          <w:tab w:val="num" w:pos="4374"/>
        </w:tabs>
        <w:ind w:left="4374" w:hanging="1440"/>
      </w:pPr>
    </w:lvl>
  </w:abstractNum>
  <w:abstractNum w:abstractNumId="1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nsid w:val="09053B8C"/>
    <w:multiLevelType w:val="multilevel"/>
    <w:tmpl w:val="0A5EF3CC"/>
    <w:lvl w:ilvl="0">
      <w:start w:val="1"/>
      <w:numFmt w:val="decimal"/>
      <w:lvlRestart w:val="0"/>
      <w:lvlText w:val="%1."/>
      <w:lvlJc w:val="right"/>
      <w:pPr>
        <w:tabs>
          <w:tab w:val="num" w:pos="340"/>
        </w:tabs>
        <w:ind w:left="340" w:hanging="170"/>
      </w:pPr>
      <w:rPr>
        <w:rFonts w:cs="David" w:hint="default"/>
        <w:b/>
        <w:bCs w:val="0"/>
        <w:iCs w:val="0"/>
        <w:sz w:val="24"/>
        <w:szCs w:val="24"/>
      </w:rPr>
    </w:lvl>
    <w:lvl w:ilvl="1">
      <w:start w:val="1"/>
      <w:numFmt w:val="decimal"/>
      <w:lvlText w:val="%1.%2"/>
      <w:lvlJc w:val="left"/>
      <w:pPr>
        <w:tabs>
          <w:tab w:val="num" w:pos="737"/>
        </w:tabs>
        <w:ind w:left="737" w:hanging="397"/>
      </w:pPr>
      <w:rPr>
        <w:rFonts w:cs="David" w:hint="default"/>
        <w:b w:val="0"/>
        <w:bCs w:val="0"/>
        <w:iCs w:val="0"/>
        <w:sz w:val="24"/>
        <w:szCs w:val="24"/>
      </w:rPr>
    </w:lvl>
    <w:lvl w:ilvl="2">
      <w:start w:val="1"/>
      <w:numFmt w:val="decimal"/>
      <w:lvlText w:val="%1.%2.%3."/>
      <w:lvlJc w:val="left"/>
      <w:pPr>
        <w:tabs>
          <w:tab w:val="num" w:pos="0"/>
        </w:tabs>
        <w:ind w:left="1134" w:hanging="567"/>
      </w:pPr>
      <w:rPr>
        <w:rFonts w:ascii="David" w:hAnsi="David" w:cs="David" w:hint="default"/>
        <w:bCs w:val="0"/>
        <w:iCs w:val="0"/>
        <w:sz w:val="24"/>
        <w:szCs w:val="24"/>
        <w:lang w:val="en-US"/>
      </w:rPr>
    </w:lvl>
    <w:lvl w:ilvl="3">
      <w:start w:val="1"/>
      <w:numFmt w:val="decimal"/>
      <w:lvlText w:val="%1.%2.%3.%4"/>
      <w:lvlJc w:val="left"/>
      <w:pPr>
        <w:tabs>
          <w:tab w:val="num" w:pos="1531"/>
        </w:tabs>
        <w:ind w:left="1531" w:hanging="397"/>
      </w:pPr>
      <w:rPr>
        <w:rFonts w:cs="David" w:hint="default"/>
        <w:bCs w:val="0"/>
        <w:iCs w:val="0"/>
        <w:sz w:val="26"/>
        <w:szCs w:val="26"/>
        <w:lang w:val="en-US"/>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12">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4">
    <w:nsid w:val="0A9A7735"/>
    <w:multiLevelType w:val="multilevel"/>
    <w:tmpl w:val="EA8471E8"/>
    <w:lvl w:ilvl="0">
      <w:start w:val="13"/>
      <w:numFmt w:val="decimal"/>
      <w:lvlText w:val="%1"/>
      <w:lvlJc w:val="left"/>
      <w:pPr>
        <w:ind w:left="396" w:hanging="396"/>
      </w:pPr>
      <w:rPr>
        <w:rFonts w:hint="default"/>
      </w:rPr>
    </w:lvl>
    <w:lvl w:ilvl="1">
      <w:start w:val="1"/>
      <w:numFmt w:val="decimal"/>
      <w:lvlText w:val="%1.%2"/>
      <w:lvlJc w:val="left"/>
      <w:pPr>
        <w:ind w:left="1116" w:hanging="396"/>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nsid w:val="0D2278A0"/>
    <w:multiLevelType w:val="hybridMultilevel"/>
    <w:tmpl w:val="D97E307C"/>
    <w:lvl w:ilvl="0" w:tplc="A1DA93EE">
      <w:start w:val="1"/>
      <w:numFmt w:val="bullet"/>
      <w:pStyle w:val="CGBullL1"/>
      <w:lvlText w:val=""/>
      <w:lvlJc w:val="left"/>
      <w:pPr>
        <w:ind w:left="360" w:hanging="360"/>
      </w:pPr>
      <w:rPr>
        <w:rFonts w:ascii="Symbol" w:hAnsi="Symbol" w:hint="default"/>
        <w:color w:val="002060"/>
        <w:sz w:val="24"/>
        <w:szCs w:val="24"/>
      </w:rPr>
    </w:lvl>
    <w:lvl w:ilvl="1" w:tplc="1534B682">
      <w:start w:val="1"/>
      <w:numFmt w:val="bullet"/>
      <w:pStyle w:val="CGBullL2"/>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0D534FCD"/>
    <w:multiLevelType w:val="multilevel"/>
    <w:tmpl w:val="BD8EA8BC"/>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EAB6DD1"/>
    <w:multiLevelType w:val="multilevel"/>
    <w:tmpl w:val="74A6768C"/>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9">
    <w:nsid w:val="0EF57D4D"/>
    <w:multiLevelType w:val="multilevel"/>
    <w:tmpl w:val="4470F86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pStyle w:val="a0"/>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nsid w:val="12207BA1"/>
    <w:multiLevelType w:val="multilevel"/>
    <w:tmpl w:val="27847AF2"/>
    <w:lvl w:ilvl="0">
      <w:start w:val="3"/>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3">
    <w:nsid w:val="12AA425D"/>
    <w:multiLevelType w:val="hybridMultilevel"/>
    <w:tmpl w:val="FD682066"/>
    <w:lvl w:ilvl="0" w:tplc="9558C102">
      <w:start w:val="1"/>
      <w:numFmt w:val="hebrew1"/>
      <w:lvlText w:val="%1."/>
      <w:lvlJc w:val="left"/>
      <w:pPr>
        <w:ind w:left="1636" w:hanging="360"/>
      </w:pPr>
      <w:rPr>
        <w:rFonts w:hint="default"/>
      </w:rPr>
    </w:lvl>
    <w:lvl w:ilvl="1" w:tplc="04090019">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24">
    <w:nsid w:val="136D626A"/>
    <w:multiLevelType w:val="multilevel"/>
    <w:tmpl w:val="823A5CA2"/>
    <w:lvl w:ilvl="0">
      <w:start w:val="4"/>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5">
    <w:nsid w:val="14F6489D"/>
    <w:multiLevelType w:val="singleLevel"/>
    <w:tmpl w:val="E08E2D3A"/>
    <w:lvl w:ilvl="0">
      <w:start w:val="1"/>
      <w:numFmt w:val="decimal"/>
      <w:pStyle w:val="Level2"/>
      <w:lvlText w:val="%1."/>
      <w:lvlJc w:val="left"/>
      <w:pPr>
        <w:tabs>
          <w:tab w:val="num" w:pos="794"/>
        </w:tabs>
        <w:ind w:left="794" w:hanging="397"/>
      </w:pPr>
      <w:rPr>
        <w:rFonts w:cs="Times New Roman" w:hint="default"/>
      </w:rPr>
    </w:lvl>
  </w:abstractNum>
  <w:abstractNum w:abstractNumId="26">
    <w:nsid w:val="15D77D5A"/>
    <w:multiLevelType w:val="multilevel"/>
    <w:tmpl w:val="6B6CA33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163E76F7"/>
    <w:multiLevelType w:val="multilevel"/>
    <w:tmpl w:val="8B1C3D6A"/>
    <w:lvl w:ilvl="0">
      <w:start w:val="11"/>
      <w:numFmt w:val="decimal"/>
      <w:lvlText w:val="%1"/>
      <w:lvlJc w:val="left"/>
      <w:pPr>
        <w:ind w:left="432" w:hanging="432"/>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9">
    <w:nsid w:val="1B315648"/>
    <w:multiLevelType w:val="multilevel"/>
    <w:tmpl w:val="53B6E7CE"/>
    <w:lvl w:ilvl="0">
      <w:start w:val="4"/>
      <w:numFmt w:val="decimal"/>
      <w:lvlText w:val="%1"/>
      <w:lvlJc w:val="left"/>
      <w:pPr>
        <w:ind w:left="612" w:hanging="612"/>
      </w:pPr>
      <w:rPr>
        <w:rFonts w:hint="default"/>
        <w:u w:val="single"/>
      </w:rPr>
    </w:lvl>
    <w:lvl w:ilvl="1">
      <w:start w:val="2"/>
      <w:numFmt w:val="decimal"/>
      <w:lvlText w:val="%1.%2"/>
      <w:lvlJc w:val="left"/>
      <w:pPr>
        <w:ind w:left="1320" w:hanging="612"/>
      </w:pPr>
      <w:rPr>
        <w:rFonts w:hint="default"/>
        <w:u w:val="single"/>
      </w:rPr>
    </w:lvl>
    <w:lvl w:ilvl="2">
      <w:start w:val="9"/>
      <w:numFmt w:val="decimal"/>
      <w:lvlText w:val="%1.%2.%3"/>
      <w:lvlJc w:val="left"/>
      <w:pPr>
        <w:ind w:left="2136" w:hanging="720"/>
      </w:pPr>
      <w:rPr>
        <w:rFonts w:hint="default"/>
        <w:u w:val="single"/>
      </w:rPr>
    </w:lvl>
    <w:lvl w:ilvl="3">
      <w:start w:val="1"/>
      <w:numFmt w:val="decimal"/>
      <w:lvlText w:val="%1.%2.%3.%4"/>
      <w:lvlJc w:val="left"/>
      <w:pPr>
        <w:ind w:left="2844" w:hanging="720"/>
      </w:pPr>
      <w:rPr>
        <w:rFonts w:hint="default"/>
        <w:u w:val="none"/>
      </w:rPr>
    </w:lvl>
    <w:lvl w:ilvl="4">
      <w:start w:val="1"/>
      <w:numFmt w:val="decimal"/>
      <w:lvlText w:val="%1.%2.%3.%4.%5"/>
      <w:lvlJc w:val="left"/>
      <w:pPr>
        <w:ind w:left="3912" w:hanging="1080"/>
      </w:pPr>
      <w:rPr>
        <w:rFonts w:hint="default"/>
        <w:u w:val="single"/>
      </w:rPr>
    </w:lvl>
    <w:lvl w:ilvl="5">
      <w:start w:val="1"/>
      <w:numFmt w:val="decimal"/>
      <w:lvlText w:val="%1.%2.%3.%4.%5.%6"/>
      <w:lvlJc w:val="left"/>
      <w:pPr>
        <w:ind w:left="4620" w:hanging="1080"/>
      </w:pPr>
      <w:rPr>
        <w:rFonts w:hint="default"/>
        <w:u w:val="single"/>
      </w:rPr>
    </w:lvl>
    <w:lvl w:ilvl="6">
      <w:start w:val="1"/>
      <w:numFmt w:val="decimal"/>
      <w:lvlText w:val="%1.%2.%3.%4.%5.%6.%7"/>
      <w:lvlJc w:val="left"/>
      <w:pPr>
        <w:ind w:left="5328" w:hanging="108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104" w:hanging="1440"/>
      </w:pPr>
      <w:rPr>
        <w:rFonts w:hint="default"/>
        <w:u w:val="single"/>
      </w:rPr>
    </w:lvl>
  </w:abstractNum>
  <w:abstractNum w:abstractNumId="30">
    <w:nsid w:val="1CDC6531"/>
    <w:multiLevelType w:val="hybridMultilevel"/>
    <w:tmpl w:val="4B7E9B3C"/>
    <w:lvl w:ilvl="0" w:tplc="FCFAAE7E">
      <w:start w:val="1"/>
      <w:numFmt w:val="decimal"/>
      <w:lvlText w:val="%1."/>
      <w:lvlJc w:val="left"/>
      <w:pPr>
        <w:tabs>
          <w:tab w:val="num" w:pos="720"/>
        </w:tabs>
        <w:ind w:left="720" w:hanging="720"/>
      </w:pPr>
      <w:rPr>
        <w:rFonts w:ascii="David" w:hAnsi="David" w:cs="David" w:hint="default"/>
        <w:sz w:val="26"/>
        <w:szCs w:val="26"/>
      </w:rPr>
    </w:lvl>
    <w:lvl w:ilvl="1" w:tplc="04090013">
      <w:start w:val="1"/>
      <w:numFmt w:val="hebrew1"/>
      <w:lvlText w:val="%2."/>
      <w:lvlJc w:val="center"/>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1CE23A64"/>
    <w:multiLevelType w:val="multilevel"/>
    <w:tmpl w:val="48C40EA8"/>
    <w:lvl w:ilvl="0">
      <w:start w:val="3"/>
      <w:numFmt w:val="decimal"/>
      <w:lvlText w:val="%1."/>
      <w:lvlJc w:val="left"/>
      <w:pPr>
        <w:ind w:left="360" w:hanging="360"/>
      </w:pPr>
      <w:rPr>
        <w:rFonts w:hint="default"/>
        <w:u w:val="single"/>
      </w:rPr>
    </w:lvl>
    <w:lvl w:ilvl="1">
      <w:start w:val="30"/>
      <w:numFmt w:val="decimal"/>
      <w:lvlText w:val="%1.%2."/>
      <w:lvlJc w:val="left"/>
      <w:pPr>
        <w:ind w:left="1181" w:hanging="360"/>
      </w:pPr>
      <w:rPr>
        <w:rFonts w:hint="default"/>
        <w:b w:val="0"/>
        <w:bCs w:val="0"/>
        <w:u w:val="none"/>
      </w:rPr>
    </w:lvl>
    <w:lvl w:ilvl="2">
      <w:start w:val="1"/>
      <w:numFmt w:val="decimal"/>
      <w:lvlText w:val="%1.%2.%3."/>
      <w:lvlJc w:val="left"/>
      <w:pPr>
        <w:ind w:left="2362" w:hanging="720"/>
      </w:pPr>
      <w:rPr>
        <w:rFonts w:hint="default"/>
        <w:b w:val="0"/>
        <w:bCs w:val="0"/>
        <w:u w:val="none"/>
      </w:rPr>
    </w:lvl>
    <w:lvl w:ilvl="3">
      <w:start w:val="1"/>
      <w:numFmt w:val="decimal"/>
      <w:lvlText w:val="%1.%2.%3.%4."/>
      <w:lvlJc w:val="left"/>
      <w:pPr>
        <w:ind w:left="3183" w:hanging="720"/>
      </w:pPr>
      <w:rPr>
        <w:rFonts w:hint="default"/>
        <w:b w:val="0"/>
        <w:bCs w:val="0"/>
        <w:u w:val="none"/>
      </w:rPr>
    </w:lvl>
    <w:lvl w:ilvl="4">
      <w:start w:val="1"/>
      <w:numFmt w:val="decimal"/>
      <w:lvlText w:val="%1.%2.%3.%4.%5."/>
      <w:lvlJc w:val="left"/>
      <w:pPr>
        <w:ind w:left="4364" w:hanging="1080"/>
      </w:pPr>
      <w:rPr>
        <w:rFonts w:hint="default"/>
        <w:u w:val="single"/>
      </w:rPr>
    </w:lvl>
    <w:lvl w:ilvl="5">
      <w:start w:val="1"/>
      <w:numFmt w:val="decimal"/>
      <w:lvlText w:val="%1.%2.%3.%4.%5.%6."/>
      <w:lvlJc w:val="left"/>
      <w:pPr>
        <w:ind w:left="5185" w:hanging="1080"/>
      </w:pPr>
      <w:rPr>
        <w:rFonts w:hint="default"/>
        <w:u w:val="single"/>
      </w:rPr>
    </w:lvl>
    <w:lvl w:ilvl="6">
      <w:start w:val="1"/>
      <w:numFmt w:val="decimal"/>
      <w:lvlText w:val="%1.%2.%3.%4.%5.%6.%7."/>
      <w:lvlJc w:val="left"/>
      <w:pPr>
        <w:ind w:left="6366" w:hanging="1440"/>
      </w:pPr>
      <w:rPr>
        <w:rFonts w:hint="default"/>
        <w:u w:val="single"/>
      </w:rPr>
    </w:lvl>
    <w:lvl w:ilvl="7">
      <w:start w:val="1"/>
      <w:numFmt w:val="decimal"/>
      <w:lvlText w:val="%1.%2.%3.%4.%5.%6.%7.%8."/>
      <w:lvlJc w:val="left"/>
      <w:pPr>
        <w:ind w:left="7187" w:hanging="1440"/>
      </w:pPr>
      <w:rPr>
        <w:rFonts w:hint="default"/>
        <w:u w:val="single"/>
      </w:rPr>
    </w:lvl>
    <w:lvl w:ilvl="8">
      <w:start w:val="1"/>
      <w:numFmt w:val="decimal"/>
      <w:lvlText w:val="%1.%2.%3.%4.%5.%6.%7.%8.%9."/>
      <w:lvlJc w:val="left"/>
      <w:pPr>
        <w:ind w:left="8368" w:hanging="1800"/>
      </w:pPr>
      <w:rPr>
        <w:rFonts w:hint="default"/>
        <w:u w:val="single"/>
      </w:rPr>
    </w:lvl>
  </w:abstractNum>
  <w:abstractNum w:abstractNumId="32">
    <w:nsid w:val="1DB849CA"/>
    <w:multiLevelType w:val="multilevel"/>
    <w:tmpl w:val="BD8EA8BC"/>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3">
    <w:nsid w:val="1E2E006D"/>
    <w:multiLevelType w:val="multilevel"/>
    <w:tmpl w:val="3C78535C"/>
    <w:lvl w:ilvl="0">
      <w:start w:val="4"/>
      <w:numFmt w:val="decimal"/>
      <w:lvlText w:val="%1."/>
      <w:lvlJc w:val="left"/>
      <w:pPr>
        <w:tabs>
          <w:tab w:val="num" w:pos="720"/>
        </w:tabs>
        <w:ind w:left="720" w:hanging="720"/>
      </w:pPr>
      <w:rPr>
        <w:rFonts w:hint="default"/>
        <w:sz w:val="28"/>
      </w:rPr>
    </w:lvl>
    <w:lvl w:ilvl="1">
      <w:numFmt w:val="decimal"/>
      <w:isLgl/>
      <w:lvlText w:val="%1.%2."/>
      <w:lvlJc w:val="left"/>
      <w:pPr>
        <w:tabs>
          <w:tab w:val="num" w:pos="1440"/>
        </w:tabs>
        <w:ind w:left="1440" w:hanging="720"/>
      </w:pPr>
      <w:rPr>
        <w:b w:val="0"/>
        <w:bCs w:val="0"/>
        <w:sz w:val="28"/>
        <w:u w:val="none"/>
      </w:rPr>
    </w:lvl>
    <w:lvl w:ilvl="2">
      <w:start w:val="1"/>
      <w:numFmt w:val="decimal"/>
      <w:isLgl/>
      <w:lvlText w:val="%1.%2.%3."/>
      <w:lvlJc w:val="left"/>
      <w:pPr>
        <w:tabs>
          <w:tab w:val="num" w:pos="2160"/>
        </w:tabs>
        <w:ind w:left="2160" w:hanging="720"/>
      </w:pPr>
      <w:rPr>
        <w:b w:val="0"/>
        <w:bCs w:val="0"/>
        <w:sz w:val="28"/>
        <w:u w:val="none"/>
      </w:rPr>
    </w:lvl>
    <w:lvl w:ilvl="3">
      <w:start w:val="1"/>
      <w:numFmt w:val="decimal"/>
      <w:isLgl/>
      <w:lvlText w:val="%1.%2.%3.%4."/>
      <w:lvlJc w:val="left"/>
      <w:pPr>
        <w:tabs>
          <w:tab w:val="num" w:pos="3240"/>
        </w:tabs>
        <w:ind w:left="3240" w:hanging="1080"/>
      </w:pPr>
      <w:rPr>
        <w:sz w:val="24"/>
        <w:szCs w:val="24"/>
        <w:u w:val="none"/>
      </w:rPr>
    </w:lvl>
    <w:lvl w:ilvl="4">
      <w:start w:val="1"/>
      <w:numFmt w:val="none"/>
      <w:isLgl/>
      <w:lvlText w:val=""/>
      <w:lvlJc w:val="left"/>
      <w:pPr>
        <w:tabs>
          <w:tab w:val="num" w:pos="3960"/>
        </w:tabs>
        <w:ind w:left="3960" w:hanging="1080"/>
      </w:pPr>
      <w:rPr>
        <w:rFonts w:hint="default"/>
        <w:sz w:val="28"/>
        <w:u w:val="single"/>
      </w:rPr>
    </w:lvl>
    <w:lvl w:ilvl="5">
      <w:start w:val="1"/>
      <w:numFmt w:val="decimal"/>
      <w:isLgl/>
      <w:lvlText w:val="%1.%2.%3.%4.%5.%6."/>
      <w:lvlJc w:val="left"/>
      <w:pPr>
        <w:tabs>
          <w:tab w:val="num" w:pos="5040"/>
        </w:tabs>
        <w:ind w:left="5040" w:hanging="1440"/>
      </w:pPr>
      <w:rPr>
        <w:rFonts w:hint="default"/>
        <w:sz w:val="28"/>
        <w:u w:val="single"/>
      </w:rPr>
    </w:lvl>
    <w:lvl w:ilvl="6">
      <w:start w:val="1"/>
      <w:numFmt w:val="decimal"/>
      <w:isLgl/>
      <w:lvlText w:val="%1.%2.%3.%4.%5.%6.%7."/>
      <w:lvlJc w:val="left"/>
      <w:pPr>
        <w:tabs>
          <w:tab w:val="num" w:pos="5760"/>
        </w:tabs>
        <w:ind w:left="5760" w:hanging="1440"/>
      </w:pPr>
      <w:rPr>
        <w:rFonts w:hint="default"/>
        <w:sz w:val="28"/>
        <w:u w:val="single"/>
      </w:rPr>
    </w:lvl>
    <w:lvl w:ilvl="7">
      <w:start w:val="1"/>
      <w:numFmt w:val="decimal"/>
      <w:isLgl/>
      <w:lvlText w:val="%1.%2.%3.%4.%5.%6.%7.%8."/>
      <w:lvlJc w:val="left"/>
      <w:pPr>
        <w:tabs>
          <w:tab w:val="num" w:pos="6840"/>
        </w:tabs>
        <w:ind w:left="6840" w:hanging="1800"/>
      </w:pPr>
      <w:rPr>
        <w:rFonts w:hint="default"/>
        <w:sz w:val="28"/>
        <w:u w:val="single"/>
      </w:rPr>
    </w:lvl>
    <w:lvl w:ilvl="8">
      <w:start w:val="1"/>
      <w:numFmt w:val="decimal"/>
      <w:isLgl/>
      <w:lvlText w:val="%1.%2.%3.%4.%5.%6.%7.%8.%9."/>
      <w:lvlJc w:val="left"/>
      <w:pPr>
        <w:tabs>
          <w:tab w:val="num" w:pos="7560"/>
        </w:tabs>
        <w:ind w:left="7560" w:hanging="1800"/>
      </w:pPr>
      <w:rPr>
        <w:rFonts w:hint="default"/>
        <w:sz w:val="28"/>
        <w:u w:val="single"/>
      </w:rPr>
    </w:lvl>
  </w:abstractNum>
  <w:abstractNum w:abstractNumId="34">
    <w:nsid w:val="1ED6312C"/>
    <w:multiLevelType w:val="multilevel"/>
    <w:tmpl w:val="F1A60AC2"/>
    <w:lvl w:ilvl="0">
      <w:start w:val="5"/>
      <w:numFmt w:val="decimal"/>
      <w:lvlText w:val="%1"/>
      <w:lvlJc w:val="left"/>
      <w:pPr>
        <w:ind w:left="444" w:hanging="444"/>
      </w:pPr>
      <w:rPr>
        <w:rFonts w:hint="default"/>
      </w:rPr>
    </w:lvl>
    <w:lvl w:ilvl="1">
      <w:start w:val="4"/>
      <w:numFmt w:val="decimal"/>
      <w:lvlText w:val="%1.%2"/>
      <w:lvlJc w:val="left"/>
      <w:pPr>
        <w:ind w:left="1164" w:hanging="444"/>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val="0"/>
        <w:bCs w:val="0"/>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5">
    <w:nsid w:val="20F339D5"/>
    <w:multiLevelType w:val="multilevel"/>
    <w:tmpl w:val="9604B90C"/>
    <w:lvl w:ilvl="0">
      <w:start w:val="3"/>
      <w:numFmt w:val="decimal"/>
      <w:lvlText w:val="%1."/>
      <w:lvlJc w:val="left"/>
      <w:pPr>
        <w:ind w:left="360" w:hanging="360"/>
      </w:pPr>
      <w:rPr>
        <w:rFonts w:hint="default"/>
        <w:u w:val="single"/>
      </w:rPr>
    </w:lvl>
    <w:lvl w:ilvl="1">
      <w:start w:val="20"/>
      <w:numFmt w:val="decimal"/>
      <w:lvlText w:val="%1.%2."/>
      <w:lvlJc w:val="left"/>
      <w:pPr>
        <w:ind w:left="1016" w:hanging="360"/>
      </w:pPr>
      <w:rPr>
        <w:rFonts w:hint="default"/>
        <w:b w:val="0"/>
        <w:bCs w:val="0"/>
        <w:u w:val="none"/>
      </w:rPr>
    </w:lvl>
    <w:lvl w:ilvl="2">
      <w:start w:val="1"/>
      <w:numFmt w:val="decimal"/>
      <w:lvlText w:val="%1.%2.%3."/>
      <w:lvlJc w:val="left"/>
      <w:pPr>
        <w:ind w:left="2032" w:hanging="720"/>
      </w:pPr>
      <w:rPr>
        <w:rFonts w:hint="default"/>
        <w:b w:val="0"/>
        <w:bCs w:val="0"/>
        <w:u w:val="none"/>
      </w:rPr>
    </w:lvl>
    <w:lvl w:ilvl="3">
      <w:start w:val="1"/>
      <w:numFmt w:val="decimal"/>
      <w:lvlText w:val="%1.%2.%3.%4."/>
      <w:lvlJc w:val="left"/>
      <w:pPr>
        <w:ind w:left="2688" w:hanging="720"/>
      </w:pPr>
      <w:rPr>
        <w:rFonts w:hint="default"/>
        <w:u w:val="single"/>
      </w:rPr>
    </w:lvl>
    <w:lvl w:ilvl="4">
      <w:start w:val="1"/>
      <w:numFmt w:val="decimal"/>
      <w:lvlText w:val="%1.%2.%3.%4.%5."/>
      <w:lvlJc w:val="left"/>
      <w:pPr>
        <w:ind w:left="3704" w:hanging="1080"/>
      </w:pPr>
      <w:rPr>
        <w:rFonts w:hint="default"/>
        <w:u w:val="single"/>
      </w:rPr>
    </w:lvl>
    <w:lvl w:ilvl="5">
      <w:start w:val="1"/>
      <w:numFmt w:val="decimal"/>
      <w:lvlText w:val="%1.%2.%3.%4.%5.%6."/>
      <w:lvlJc w:val="left"/>
      <w:pPr>
        <w:ind w:left="4360" w:hanging="1080"/>
      </w:pPr>
      <w:rPr>
        <w:rFonts w:hint="default"/>
        <w:u w:val="single"/>
      </w:rPr>
    </w:lvl>
    <w:lvl w:ilvl="6">
      <w:start w:val="1"/>
      <w:numFmt w:val="decimal"/>
      <w:lvlText w:val="%1.%2.%3.%4.%5.%6.%7."/>
      <w:lvlJc w:val="left"/>
      <w:pPr>
        <w:ind w:left="5376" w:hanging="1440"/>
      </w:pPr>
      <w:rPr>
        <w:rFonts w:hint="default"/>
        <w:u w:val="single"/>
      </w:rPr>
    </w:lvl>
    <w:lvl w:ilvl="7">
      <w:start w:val="1"/>
      <w:numFmt w:val="decimal"/>
      <w:lvlText w:val="%1.%2.%3.%4.%5.%6.%7.%8."/>
      <w:lvlJc w:val="left"/>
      <w:pPr>
        <w:ind w:left="6032" w:hanging="1440"/>
      </w:pPr>
      <w:rPr>
        <w:rFonts w:hint="default"/>
        <w:u w:val="single"/>
      </w:rPr>
    </w:lvl>
    <w:lvl w:ilvl="8">
      <w:start w:val="1"/>
      <w:numFmt w:val="decimal"/>
      <w:lvlText w:val="%1.%2.%3.%4.%5.%6.%7.%8.%9."/>
      <w:lvlJc w:val="left"/>
      <w:pPr>
        <w:ind w:left="7048" w:hanging="1800"/>
      </w:pPr>
      <w:rPr>
        <w:rFonts w:hint="default"/>
        <w:u w:val="single"/>
      </w:rPr>
    </w:lvl>
  </w:abstractNum>
  <w:abstractNum w:abstractNumId="36">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2314657B"/>
    <w:multiLevelType w:val="multilevel"/>
    <w:tmpl w:val="16926644"/>
    <w:lvl w:ilvl="0">
      <w:start w:val="2"/>
      <w:numFmt w:val="decimal"/>
      <w:lvlText w:val="%1."/>
      <w:lvlJc w:val="left"/>
      <w:pPr>
        <w:ind w:left="360" w:hanging="360"/>
      </w:pPr>
      <w:rPr>
        <w:rFonts w:hint="default"/>
        <w:u w:val="single"/>
      </w:rPr>
    </w:lvl>
    <w:lvl w:ilvl="1">
      <w:start w:val="15"/>
      <w:numFmt w:val="decimal"/>
      <w:lvlText w:val="%1.%2."/>
      <w:lvlJc w:val="left"/>
      <w:pPr>
        <w:ind w:left="1299" w:hanging="360"/>
      </w:pPr>
      <w:rPr>
        <w:rFonts w:hint="default"/>
        <w:b/>
        <w:bCs/>
        <w:u w:val="none"/>
      </w:rPr>
    </w:lvl>
    <w:lvl w:ilvl="2">
      <w:start w:val="1"/>
      <w:numFmt w:val="decimal"/>
      <w:lvlText w:val="%1.%2.%3."/>
      <w:lvlJc w:val="left"/>
      <w:pPr>
        <w:ind w:left="2704" w:hanging="720"/>
      </w:pPr>
      <w:rPr>
        <w:rFonts w:hint="default"/>
        <w:b w:val="0"/>
        <w:bCs w:val="0"/>
        <w:u w:val="none"/>
      </w:rPr>
    </w:lvl>
    <w:lvl w:ilvl="3">
      <w:start w:val="1"/>
      <w:numFmt w:val="decimal"/>
      <w:lvlText w:val="%1.%2.%3.%4."/>
      <w:lvlJc w:val="left"/>
      <w:pPr>
        <w:ind w:left="3537" w:hanging="720"/>
      </w:pPr>
      <w:rPr>
        <w:rFonts w:hint="default"/>
        <w:u w:val="none"/>
      </w:rPr>
    </w:lvl>
    <w:lvl w:ilvl="4">
      <w:start w:val="1"/>
      <w:numFmt w:val="decimal"/>
      <w:lvlText w:val="%1.%2.%3.%4.%5."/>
      <w:lvlJc w:val="left"/>
      <w:pPr>
        <w:ind w:left="4836" w:hanging="1080"/>
      </w:pPr>
      <w:rPr>
        <w:rFonts w:hint="default"/>
        <w:u w:val="single"/>
      </w:rPr>
    </w:lvl>
    <w:lvl w:ilvl="5">
      <w:start w:val="1"/>
      <w:numFmt w:val="decimal"/>
      <w:lvlText w:val="%1.%2.%3.%4.%5.%6."/>
      <w:lvlJc w:val="left"/>
      <w:pPr>
        <w:ind w:left="5775" w:hanging="1080"/>
      </w:pPr>
      <w:rPr>
        <w:rFonts w:hint="default"/>
        <w:u w:val="single"/>
      </w:rPr>
    </w:lvl>
    <w:lvl w:ilvl="6">
      <w:start w:val="1"/>
      <w:numFmt w:val="decimal"/>
      <w:lvlText w:val="%1.%2.%3.%4.%5.%6.%7."/>
      <w:lvlJc w:val="left"/>
      <w:pPr>
        <w:ind w:left="7074" w:hanging="1440"/>
      </w:pPr>
      <w:rPr>
        <w:rFonts w:hint="default"/>
        <w:u w:val="single"/>
      </w:rPr>
    </w:lvl>
    <w:lvl w:ilvl="7">
      <w:start w:val="1"/>
      <w:numFmt w:val="decimal"/>
      <w:lvlText w:val="%1.%2.%3.%4.%5.%6.%7.%8."/>
      <w:lvlJc w:val="left"/>
      <w:pPr>
        <w:ind w:left="8013" w:hanging="1440"/>
      </w:pPr>
      <w:rPr>
        <w:rFonts w:hint="default"/>
        <w:u w:val="single"/>
      </w:rPr>
    </w:lvl>
    <w:lvl w:ilvl="8">
      <w:start w:val="1"/>
      <w:numFmt w:val="decimal"/>
      <w:lvlText w:val="%1.%2.%3.%4.%5.%6.%7.%8.%9."/>
      <w:lvlJc w:val="left"/>
      <w:pPr>
        <w:ind w:left="9312" w:hanging="1800"/>
      </w:pPr>
      <w:rPr>
        <w:rFonts w:hint="default"/>
        <w:u w:val="single"/>
      </w:rPr>
    </w:lvl>
  </w:abstractNum>
  <w:abstractNum w:abstractNumId="38">
    <w:nsid w:val="239010D5"/>
    <w:multiLevelType w:val="multilevel"/>
    <w:tmpl w:val="83D64D78"/>
    <w:lvl w:ilvl="0">
      <w:start w:val="1"/>
      <w:numFmt w:val="decimal"/>
      <w:lvlText w:val="%1"/>
      <w:lvlJc w:val="left"/>
      <w:pPr>
        <w:ind w:left="510" w:hanging="510"/>
      </w:pPr>
      <w:rPr>
        <w:rFonts w:hint="default"/>
      </w:rPr>
    </w:lvl>
    <w:lvl w:ilvl="1">
      <w:numFmt w:val="decimal"/>
      <w:lvlText w:val="%1.%2"/>
      <w:lvlJc w:val="left"/>
      <w:pPr>
        <w:ind w:left="1224" w:hanging="510"/>
      </w:pPr>
      <w:rPr>
        <w:rFonts w:hint="default"/>
      </w:rPr>
    </w:lvl>
    <w:lvl w:ilvl="2">
      <w:start w:val="1"/>
      <w:numFmt w:val="decimal"/>
      <w:lvlText w:val="%1.%2.%3"/>
      <w:lvlJc w:val="left"/>
      <w:pPr>
        <w:ind w:left="2148" w:hanging="720"/>
      </w:pPr>
      <w:rPr>
        <w:rFonts w:hint="default"/>
        <w:i/>
        <w:iCs w:val="0"/>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39">
    <w:nsid w:val="249468E5"/>
    <w:multiLevelType w:val="multilevel"/>
    <w:tmpl w:val="0166E3B2"/>
    <w:lvl w:ilvl="0">
      <w:start w:val="4"/>
      <w:numFmt w:val="decimal"/>
      <w:lvlText w:val="%1"/>
      <w:lvlJc w:val="left"/>
      <w:pPr>
        <w:ind w:left="612" w:hanging="612"/>
      </w:pPr>
      <w:rPr>
        <w:rFonts w:hint="default"/>
        <w:u w:val="single"/>
      </w:rPr>
    </w:lvl>
    <w:lvl w:ilvl="1">
      <w:start w:val="2"/>
      <w:numFmt w:val="decimal"/>
      <w:lvlText w:val="%1.%2"/>
      <w:lvlJc w:val="left"/>
      <w:pPr>
        <w:ind w:left="1320" w:hanging="612"/>
      </w:pPr>
      <w:rPr>
        <w:rFonts w:hint="default"/>
        <w:u w:val="single"/>
      </w:rPr>
    </w:lvl>
    <w:lvl w:ilvl="2">
      <w:start w:val="4"/>
      <w:numFmt w:val="decimal"/>
      <w:lvlText w:val="%1.%2.%3"/>
      <w:lvlJc w:val="left"/>
      <w:pPr>
        <w:ind w:left="2136" w:hanging="720"/>
      </w:pPr>
      <w:rPr>
        <w:rFonts w:hint="default"/>
        <w:u w:val="single"/>
      </w:rPr>
    </w:lvl>
    <w:lvl w:ilvl="3">
      <w:start w:val="1"/>
      <w:numFmt w:val="decimal"/>
      <w:lvlText w:val="%1.%2.%3.%4"/>
      <w:lvlJc w:val="left"/>
      <w:pPr>
        <w:ind w:left="2844" w:hanging="720"/>
      </w:pPr>
      <w:rPr>
        <w:rFonts w:hint="default"/>
        <w:u w:val="none"/>
      </w:rPr>
    </w:lvl>
    <w:lvl w:ilvl="4">
      <w:start w:val="1"/>
      <w:numFmt w:val="decimal"/>
      <w:lvlText w:val="%1.%2.%3.%4.%5"/>
      <w:lvlJc w:val="left"/>
      <w:pPr>
        <w:ind w:left="3912" w:hanging="1080"/>
      </w:pPr>
      <w:rPr>
        <w:rFonts w:hint="default"/>
        <w:u w:val="single"/>
      </w:rPr>
    </w:lvl>
    <w:lvl w:ilvl="5">
      <w:start w:val="1"/>
      <w:numFmt w:val="decimal"/>
      <w:lvlText w:val="%1.%2.%3.%4.%5.%6"/>
      <w:lvlJc w:val="left"/>
      <w:pPr>
        <w:ind w:left="4620" w:hanging="1080"/>
      </w:pPr>
      <w:rPr>
        <w:rFonts w:hint="default"/>
        <w:u w:val="single"/>
      </w:rPr>
    </w:lvl>
    <w:lvl w:ilvl="6">
      <w:start w:val="1"/>
      <w:numFmt w:val="decimal"/>
      <w:lvlText w:val="%1.%2.%3.%4.%5.%6.%7"/>
      <w:lvlJc w:val="left"/>
      <w:pPr>
        <w:ind w:left="5328" w:hanging="108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104" w:hanging="1440"/>
      </w:pPr>
      <w:rPr>
        <w:rFonts w:hint="default"/>
        <w:u w:val="single"/>
      </w:rPr>
    </w:lvl>
  </w:abstractNum>
  <w:abstractNum w:abstractNumId="40">
    <w:nsid w:val="24E51B07"/>
    <w:multiLevelType w:val="multilevel"/>
    <w:tmpl w:val="14BCB59C"/>
    <w:lvl w:ilvl="0">
      <w:start w:val="4"/>
      <w:numFmt w:val="decimal"/>
      <w:lvlText w:val="%1"/>
      <w:lvlJc w:val="left"/>
      <w:pPr>
        <w:ind w:left="612" w:hanging="612"/>
      </w:pPr>
      <w:rPr>
        <w:rFonts w:hint="default"/>
      </w:rPr>
    </w:lvl>
    <w:lvl w:ilvl="1">
      <w:start w:val="2"/>
      <w:numFmt w:val="decimal"/>
      <w:lvlText w:val="%1.%2"/>
      <w:lvlJc w:val="left"/>
      <w:pPr>
        <w:ind w:left="1320" w:hanging="612"/>
      </w:pPr>
      <w:rPr>
        <w:rFonts w:hint="default"/>
      </w:rPr>
    </w:lvl>
    <w:lvl w:ilvl="2">
      <w:start w:val="8"/>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1">
    <w:nsid w:val="263D2C0F"/>
    <w:multiLevelType w:val="multilevel"/>
    <w:tmpl w:val="AABEE26C"/>
    <w:lvl w:ilvl="0">
      <w:start w:val="2"/>
      <w:numFmt w:val="decimal"/>
      <w:lvlText w:val="%1"/>
      <w:lvlJc w:val="left"/>
      <w:pPr>
        <w:ind w:left="504" w:hanging="504"/>
      </w:pPr>
      <w:rPr>
        <w:rFonts w:hint="default"/>
        <w:b w:val="0"/>
      </w:rPr>
    </w:lvl>
    <w:lvl w:ilvl="1">
      <w:numFmt w:val="decimal"/>
      <w:lvlText w:val="%1.%2"/>
      <w:lvlJc w:val="left"/>
      <w:pPr>
        <w:ind w:left="1044" w:hanging="504"/>
      </w:pPr>
      <w:rPr>
        <w:rFonts w:hint="default"/>
        <w:b w:val="0"/>
      </w:rPr>
    </w:lvl>
    <w:lvl w:ilvl="2">
      <w:start w:val="1"/>
      <w:numFmt w:val="decimal"/>
      <w:lvlText w:val="%1.%2.%3"/>
      <w:lvlJc w:val="left"/>
      <w:pPr>
        <w:ind w:left="1800" w:hanging="720"/>
      </w:pPr>
      <w:rPr>
        <w:rFonts w:hint="default"/>
        <w:b/>
        <w:bCs w:val="0"/>
      </w:rPr>
    </w:lvl>
    <w:lvl w:ilvl="3">
      <w:start w:val="1"/>
      <w:numFmt w:val="decimal"/>
      <w:lvlText w:val="%1.%2.%3.%4"/>
      <w:lvlJc w:val="left"/>
      <w:pPr>
        <w:ind w:left="2340" w:hanging="720"/>
      </w:pPr>
      <w:rPr>
        <w:rFonts w:hint="default"/>
        <w:b/>
        <w:bCs w:val="0"/>
      </w:rPr>
    </w:lvl>
    <w:lvl w:ilvl="4">
      <w:start w:val="1"/>
      <w:numFmt w:val="decimal"/>
      <w:lvlText w:val="%1.%2.%3.%4.%5"/>
      <w:lvlJc w:val="left"/>
      <w:pPr>
        <w:ind w:left="3240" w:hanging="1080"/>
      </w:pPr>
      <w:rPr>
        <w:rFonts w:hint="default"/>
        <w:b w:val="0"/>
      </w:rPr>
    </w:lvl>
    <w:lvl w:ilvl="5">
      <w:start w:val="1"/>
      <w:numFmt w:val="decimal"/>
      <w:lvlText w:val="%1.%2.%3.%4.%5.%6"/>
      <w:lvlJc w:val="left"/>
      <w:pPr>
        <w:ind w:left="3780" w:hanging="1080"/>
      </w:pPr>
      <w:rPr>
        <w:rFonts w:hint="default"/>
        <w:b w:val="0"/>
      </w:rPr>
    </w:lvl>
    <w:lvl w:ilvl="6">
      <w:start w:val="1"/>
      <w:numFmt w:val="decimal"/>
      <w:lvlText w:val="%1.%2.%3.%4.%5.%6.%7"/>
      <w:lvlJc w:val="left"/>
      <w:pPr>
        <w:ind w:left="4680" w:hanging="1440"/>
      </w:pPr>
      <w:rPr>
        <w:rFonts w:hint="default"/>
        <w:b w:val="0"/>
      </w:rPr>
    </w:lvl>
    <w:lvl w:ilvl="7">
      <w:start w:val="1"/>
      <w:numFmt w:val="decimal"/>
      <w:lvlText w:val="%1.%2.%3.%4.%5.%6.%7.%8"/>
      <w:lvlJc w:val="left"/>
      <w:pPr>
        <w:ind w:left="5220" w:hanging="1440"/>
      </w:pPr>
      <w:rPr>
        <w:rFonts w:hint="default"/>
        <w:b w:val="0"/>
      </w:rPr>
    </w:lvl>
    <w:lvl w:ilvl="8">
      <w:start w:val="1"/>
      <w:numFmt w:val="decimal"/>
      <w:lvlText w:val="%1.%2.%3.%4.%5.%6.%7.%8.%9"/>
      <w:lvlJc w:val="left"/>
      <w:pPr>
        <w:ind w:left="6120" w:hanging="1800"/>
      </w:pPr>
      <w:rPr>
        <w:rFonts w:hint="default"/>
        <w:b w:val="0"/>
      </w:rPr>
    </w:lvl>
  </w:abstractNum>
  <w:abstractNum w:abstractNumId="42">
    <w:nsid w:val="27397D80"/>
    <w:multiLevelType w:val="multilevel"/>
    <w:tmpl w:val="6548ED08"/>
    <w:lvl w:ilvl="0">
      <w:start w:val="1"/>
      <w:numFmt w:val="decimal"/>
      <w:lvlText w:val="%1"/>
      <w:lvlJc w:val="left"/>
      <w:pPr>
        <w:ind w:left="396" w:hanging="396"/>
      </w:pPr>
      <w:rPr>
        <w:rFonts w:hint="default"/>
        <w:b/>
        <w:u w:val="single"/>
      </w:rPr>
    </w:lvl>
    <w:lvl w:ilvl="1">
      <w:start w:val="99"/>
      <w:numFmt w:val="decimal"/>
      <w:lvlText w:val="%1.%2"/>
      <w:lvlJc w:val="left"/>
      <w:pPr>
        <w:ind w:left="1825" w:hanging="396"/>
      </w:pPr>
      <w:rPr>
        <w:rFonts w:hint="default"/>
        <w:b/>
        <w:u w:val="none"/>
      </w:rPr>
    </w:lvl>
    <w:lvl w:ilvl="2">
      <w:start w:val="1"/>
      <w:numFmt w:val="decimal"/>
      <w:lvlText w:val="%1.%2.%3"/>
      <w:lvlJc w:val="left"/>
      <w:pPr>
        <w:ind w:left="1980" w:hanging="720"/>
      </w:pPr>
      <w:rPr>
        <w:rFonts w:hint="default"/>
        <w:b/>
        <w:u w:val="none"/>
      </w:rPr>
    </w:lvl>
    <w:lvl w:ilvl="3">
      <w:start w:val="1"/>
      <w:numFmt w:val="decimal"/>
      <w:lvlText w:val="%1.%2.%3.%4"/>
      <w:lvlJc w:val="left"/>
      <w:pPr>
        <w:ind w:left="2520" w:hanging="720"/>
      </w:pPr>
      <w:rPr>
        <w:rFonts w:hint="default"/>
        <w:b/>
        <w:u w:val="none"/>
      </w:rPr>
    </w:lvl>
    <w:lvl w:ilvl="4">
      <w:start w:val="1"/>
      <w:numFmt w:val="decimal"/>
      <w:lvlText w:val="%1.%2.%3.%4.%5"/>
      <w:lvlJc w:val="left"/>
      <w:pPr>
        <w:ind w:left="6796" w:hanging="1080"/>
      </w:pPr>
      <w:rPr>
        <w:rFonts w:hint="default"/>
        <w:b/>
        <w:u w:val="single"/>
      </w:rPr>
    </w:lvl>
    <w:lvl w:ilvl="5">
      <w:start w:val="1"/>
      <w:numFmt w:val="decimal"/>
      <w:lvlText w:val="%1.%2.%3.%4.%5.%6"/>
      <w:lvlJc w:val="left"/>
      <w:pPr>
        <w:ind w:left="8225" w:hanging="1080"/>
      </w:pPr>
      <w:rPr>
        <w:rFonts w:hint="default"/>
        <w:b/>
        <w:u w:val="single"/>
      </w:rPr>
    </w:lvl>
    <w:lvl w:ilvl="6">
      <w:start w:val="1"/>
      <w:numFmt w:val="decimal"/>
      <w:lvlText w:val="%1.%2.%3.%4.%5.%6.%7"/>
      <w:lvlJc w:val="left"/>
      <w:pPr>
        <w:ind w:left="9654" w:hanging="1080"/>
      </w:pPr>
      <w:rPr>
        <w:rFonts w:hint="default"/>
        <w:b/>
        <w:u w:val="single"/>
      </w:rPr>
    </w:lvl>
    <w:lvl w:ilvl="7">
      <w:start w:val="1"/>
      <w:numFmt w:val="decimal"/>
      <w:lvlText w:val="%1.%2.%3.%4.%5.%6.%7.%8"/>
      <w:lvlJc w:val="left"/>
      <w:pPr>
        <w:ind w:left="11443" w:hanging="1440"/>
      </w:pPr>
      <w:rPr>
        <w:rFonts w:hint="default"/>
        <w:b/>
        <w:u w:val="single"/>
      </w:rPr>
    </w:lvl>
    <w:lvl w:ilvl="8">
      <w:start w:val="1"/>
      <w:numFmt w:val="decimal"/>
      <w:lvlText w:val="%1.%2.%3.%4.%5.%6.%7.%8.%9"/>
      <w:lvlJc w:val="left"/>
      <w:pPr>
        <w:ind w:left="12872" w:hanging="1440"/>
      </w:pPr>
      <w:rPr>
        <w:rFonts w:hint="default"/>
        <w:b/>
        <w:u w:val="single"/>
      </w:rPr>
    </w:lvl>
  </w:abstractNum>
  <w:abstractNum w:abstractNumId="43">
    <w:nsid w:val="27BF1614"/>
    <w:multiLevelType w:val="multilevel"/>
    <w:tmpl w:val="62EAFEE0"/>
    <w:lvl w:ilvl="0">
      <w:start w:val="10"/>
      <w:numFmt w:val="decimal"/>
      <w:lvlText w:val="%1"/>
      <w:lvlJc w:val="left"/>
      <w:pPr>
        <w:ind w:left="384" w:hanging="384"/>
      </w:pPr>
      <w:rPr>
        <w:rFonts w:hint="default"/>
      </w:rPr>
    </w:lvl>
    <w:lvl w:ilvl="1">
      <w:start w:val="1"/>
      <w:numFmt w:val="decimal"/>
      <w:lvlText w:val="%1.%2"/>
      <w:lvlJc w:val="left"/>
      <w:pPr>
        <w:ind w:left="1104" w:hanging="38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28D5304B"/>
    <w:multiLevelType w:val="multilevel"/>
    <w:tmpl w:val="320E8AE0"/>
    <w:lvl w:ilvl="0">
      <w:start w:val="1"/>
      <w:numFmt w:val="hebrew1"/>
      <w:lvlText w:val="%1."/>
      <w:lvlJc w:val="center"/>
      <w:pPr>
        <w:tabs>
          <w:tab w:val="num" w:pos="900"/>
        </w:tabs>
        <w:ind w:left="900" w:right="1117" w:hanging="360"/>
      </w:pPr>
      <w:rPr>
        <w:rFonts w:hint="default"/>
      </w:rPr>
    </w:lvl>
    <w:lvl w:ilvl="1">
      <w:start w:val="1"/>
      <w:numFmt w:val="lowerLetter"/>
      <w:lvlText w:val="%2."/>
      <w:lvlJc w:val="left"/>
      <w:pPr>
        <w:tabs>
          <w:tab w:val="num" w:pos="1837"/>
        </w:tabs>
        <w:ind w:left="1837" w:right="1837" w:hanging="360"/>
      </w:pPr>
      <w:rPr>
        <w:rFonts w:hint="default"/>
      </w:rPr>
    </w:lvl>
    <w:lvl w:ilvl="2">
      <w:start w:val="1"/>
      <w:numFmt w:val="lowerRoman"/>
      <w:lvlText w:val="%3."/>
      <w:lvlJc w:val="right"/>
      <w:pPr>
        <w:tabs>
          <w:tab w:val="num" w:pos="2557"/>
        </w:tabs>
        <w:ind w:left="2557" w:right="2557" w:hanging="180"/>
      </w:pPr>
      <w:rPr>
        <w:rFonts w:hint="default"/>
      </w:rPr>
    </w:lvl>
    <w:lvl w:ilvl="3">
      <w:start w:val="1"/>
      <w:numFmt w:val="decimal"/>
      <w:lvlText w:val="%4."/>
      <w:lvlJc w:val="left"/>
      <w:pPr>
        <w:tabs>
          <w:tab w:val="num" w:pos="3277"/>
        </w:tabs>
        <w:ind w:left="3277" w:right="3277" w:hanging="360"/>
      </w:pPr>
      <w:rPr>
        <w:rFonts w:cs="Narkisim" w:hint="default"/>
        <w:b w:val="0"/>
        <w:bCs w:val="0"/>
        <w:sz w:val="26"/>
        <w:szCs w:val="26"/>
      </w:rPr>
    </w:lvl>
    <w:lvl w:ilvl="4">
      <w:start w:val="1"/>
      <w:numFmt w:val="lowerLetter"/>
      <w:lvlText w:val="%5."/>
      <w:lvlJc w:val="left"/>
      <w:pPr>
        <w:tabs>
          <w:tab w:val="num" w:pos="3997"/>
        </w:tabs>
        <w:ind w:left="3997" w:right="3997" w:hanging="360"/>
      </w:pPr>
      <w:rPr>
        <w:rFonts w:hint="default"/>
      </w:rPr>
    </w:lvl>
    <w:lvl w:ilvl="5" w:tentative="1">
      <w:start w:val="1"/>
      <w:numFmt w:val="lowerRoman"/>
      <w:lvlText w:val="%6."/>
      <w:lvlJc w:val="right"/>
      <w:pPr>
        <w:tabs>
          <w:tab w:val="num" w:pos="4717"/>
        </w:tabs>
        <w:ind w:left="4717" w:right="4717" w:hanging="180"/>
      </w:pPr>
      <w:rPr>
        <w:rFonts w:hint="default"/>
      </w:rPr>
    </w:lvl>
    <w:lvl w:ilvl="6" w:tentative="1">
      <w:start w:val="1"/>
      <w:numFmt w:val="decimal"/>
      <w:lvlText w:val="%7."/>
      <w:lvlJc w:val="left"/>
      <w:pPr>
        <w:tabs>
          <w:tab w:val="num" w:pos="5437"/>
        </w:tabs>
        <w:ind w:left="5437" w:right="5437" w:hanging="360"/>
      </w:pPr>
      <w:rPr>
        <w:rFonts w:hint="default"/>
      </w:rPr>
    </w:lvl>
    <w:lvl w:ilvl="7" w:tentative="1">
      <w:start w:val="1"/>
      <w:numFmt w:val="lowerLetter"/>
      <w:lvlText w:val="%8."/>
      <w:lvlJc w:val="left"/>
      <w:pPr>
        <w:tabs>
          <w:tab w:val="num" w:pos="6157"/>
        </w:tabs>
        <w:ind w:left="6157" w:right="6157" w:hanging="360"/>
      </w:pPr>
      <w:rPr>
        <w:rFonts w:hint="default"/>
      </w:rPr>
    </w:lvl>
    <w:lvl w:ilvl="8" w:tentative="1">
      <w:start w:val="1"/>
      <w:numFmt w:val="lowerRoman"/>
      <w:lvlText w:val="%9."/>
      <w:lvlJc w:val="right"/>
      <w:pPr>
        <w:tabs>
          <w:tab w:val="num" w:pos="6877"/>
        </w:tabs>
        <w:ind w:left="6877" w:right="6877" w:hanging="180"/>
      </w:pPr>
      <w:rPr>
        <w:rFonts w:hint="default"/>
      </w:rPr>
    </w:lvl>
  </w:abstractNum>
  <w:abstractNum w:abstractNumId="46">
    <w:nsid w:val="29600888"/>
    <w:multiLevelType w:val="multilevel"/>
    <w:tmpl w:val="7CE4C158"/>
    <w:lvl w:ilvl="0">
      <w:start w:val="5"/>
      <w:numFmt w:val="decimal"/>
      <w:lvlText w:val="%1"/>
      <w:lvlJc w:val="left"/>
      <w:pPr>
        <w:ind w:left="504" w:hanging="504"/>
      </w:pPr>
      <w:rPr>
        <w:rFonts w:hint="default"/>
      </w:rPr>
    </w:lvl>
    <w:lvl w:ilvl="1">
      <w:start w:val="5"/>
      <w:numFmt w:val="decimal"/>
      <w:lvlText w:val="%1.%2"/>
      <w:lvlJc w:val="left"/>
      <w:pPr>
        <w:ind w:left="1224" w:hanging="504"/>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7">
    <w:nsid w:val="29991C4A"/>
    <w:multiLevelType w:val="multilevel"/>
    <w:tmpl w:val="AD68FCD8"/>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ascii="David" w:hAnsi="David" w:cs="David" w:hint="default"/>
        <w:b w:val="0"/>
        <w:bCs w:val="0"/>
        <w:sz w:val="24"/>
        <w:szCs w:val="24"/>
      </w:rPr>
    </w:lvl>
    <w:lvl w:ilvl="3">
      <w:start w:val="1"/>
      <w:numFmt w:val="decimal"/>
      <w:isLgl/>
      <w:lvlText w:val="%1.%2.%3.%4"/>
      <w:lvlJc w:val="left"/>
      <w:pPr>
        <w:tabs>
          <w:tab w:val="num" w:pos="3119"/>
        </w:tabs>
        <w:ind w:left="3119" w:hanging="851"/>
      </w:pPr>
      <w:rPr>
        <w:rFonts w:ascii="David" w:hAnsi="David" w:cs="David" w:hint="default"/>
        <w:b w:val="0"/>
        <w:bCs w:val="0"/>
        <w:sz w:val="24"/>
        <w:szCs w:val="24"/>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48">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0"/>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49">
    <w:nsid w:val="2B1C1F65"/>
    <w:multiLevelType w:val="hybridMultilevel"/>
    <w:tmpl w:val="5796803C"/>
    <w:lvl w:ilvl="0" w:tplc="FD565526">
      <w:start w:val="1"/>
      <w:numFmt w:val="hebrew1"/>
      <w:lvlText w:val="%1."/>
      <w:lvlJc w:val="left"/>
      <w:pPr>
        <w:ind w:left="1636" w:hanging="360"/>
      </w:pPr>
      <w:rPr>
        <w:rFonts w:hint="default"/>
        <w:b/>
        <w:bCs w:val="0"/>
        <w:u w:val="none"/>
      </w:rPr>
    </w:lvl>
    <w:lvl w:ilvl="1" w:tplc="04090019">
      <w:start w:val="1"/>
      <w:numFmt w:val="lowerLetter"/>
      <w:lvlText w:val="%2."/>
      <w:lvlJc w:val="left"/>
      <w:pPr>
        <w:ind w:left="2356" w:hanging="360"/>
      </w:pPr>
    </w:lvl>
    <w:lvl w:ilvl="2" w:tplc="0409001B">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0">
    <w:nsid w:val="2D9E5308"/>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52">
    <w:nsid w:val="2EB63FDF"/>
    <w:multiLevelType w:val="hybridMultilevel"/>
    <w:tmpl w:val="297CE8F4"/>
    <w:lvl w:ilvl="0" w:tplc="D228081A">
      <w:start w:val="1"/>
      <w:numFmt w:val="hebrew1"/>
      <w:pStyle w:val="a1"/>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53">
    <w:nsid w:val="2EBC17B7"/>
    <w:multiLevelType w:val="multilevel"/>
    <w:tmpl w:val="E78096CC"/>
    <w:lvl w:ilvl="0">
      <w:start w:val="2"/>
      <w:numFmt w:val="decimal"/>
      <w:lvlText w:val="%1."/>
      <w:lvlJc w:val="left"/>
      <w:pPr>
        <w:ind w:left="585" w:hanging="585"/>
      </w:pPr>
      <w:rPr>
        <w:rFonts w:hint="default"/>
        <w:u w:val="single"/>
      </w:rPr>
    </w:lvl>
    <w:lvl w:ilvl="1">
      <w:start w:val="3"/>
      <w:numFmt w:val="decimal"/>
      <w:lvlText w:val="%1.%2."/>
      <w:lvlJc w:val="left"/>
      <w:pPr>
        <w:ind w:left="1363" w:hanging="720"/>
      </w:pPr>
      <w:rPr>
        <w:rFonts w:hint="default"/>
        <w:u w:val="single"/>
      </w:rPr>
    </w:lvl>
    <w:lvl w:ilvl="2">
      <w:numFmt w:val="decimal"/>
      <w:lvlText w:val="%1.%2.%3."/>
      <w:lvlJc w:val="left"/>
      <w:pPr>
        <w:ind w:left="2006" w:hanging="720"/>
      </w:pPr>
      <w:rPr>
        <w:rFonts w:hint="default"/>
        <w:b w:val="0"/>
        <w:bCs w:val="0"/>
        <w:u w:val="none"/>
      </w:rPr>
    </w:lvl>
    <w:lvl w:ilvl="3">
      <w:start w:val="1"/>
      <w:numFmt w:val="decimal"/>
      <w:lvlText w:val="%1.%2.%3.%4."/>
      <w:lvlJc w:val="left"/>
      <w:pPr>
        <w:ind w:left="5310" w:hanging="1080"/>
      </w:pPr>
      <w:rPr>
        <w:rFonts w:hint="default"/>
        <w:b w:val="0"/>
        <w:bCs w:val="0"/>
        <w:u w:val="none"/>
      </w:rPr>
    </w:lvl>
    <w:lvl w:ilvl="4">
      <w:start w:val="1"/>
      <w:numFmt w:val="decimal"/>
      <w:lvlText w:val="%1.%2.%3.%4.%5."/>
      <w:lvlJc w:val="left"/>
      <w:pPr>
        <w:ind w:left="3652" w:hanging="1080"/>
      </w:pPr>
      <w:rPr>
        <w:rFonts w:hint="default"/>
        <w:u w:val="none"/>
      </w:rPr>
    </w:lvl>
    <w:lvl w:ilvl="5">
      <w:start w:val="1"/>
      <w:numFmt w:val="decimal"/>
      <w:lvlText w:val="%1.%2.%3.%4.%5.%6."/>
      <w:lvlJc w:val="left"/>
      <w:pPr>
        <w:ind w:left="4655" w:hanging="1440"/>
      </w:pPr>
      <w:rPr>
        <w:rFonts w:hint="default"/>
        <w:u w:val="none"/>
      </w:rPr>
    </w:lvl>
    <w:lvl w:ilvl="6">
      <w:start w:val="1"/>
      <w:numFmt w:val="decimal"/>
      <w:lvlText w:val="%1.%2.%3.%4.%5.%6.%7."/>
      <w:lvlJc w:val="left"/>
      <w:pPr>
        <w:ind w:left="5658" w:hanging="1800"/>
      </w:pPr>
      <w:rPr>
        <w:rFonts w:hint="default"/>
        <w:u w:val="single"/>
      </w:rPr>
    </w:lvl>
    <w:lvl w:ilvl="7">
      <w:start w:val="1"/>
      <w:numFmt w:val="decimal"/>
      <w:lvlText w:val="%1.%2.%3.%4.%5.%6.%7.%8."/>
      <w:lvlJc w:val="left"/>
      <w:pPr>
        <w:ind w:left="6301" w:hanging="1800"/>
      </w:pPr>
      <w:rPr>
        <w:rFonts w:hint="default"/>
        <w:u w:val="single"/>
      </w:rPr>
    </w:lvl>
    <w:lvl w:ilvl="8">
      <w:start w:val="1"/>
      <w:numFmt w:val="decimal"/>
      <w:lvlText w:val="%1.%2.%3.%4.%5.%6.%7.%8.%9."/>
      <w:lvlJc w:val="left"/>
      <w:pPr>
        <w:ind w:left="7304" w:hanging="2160"/>
      </w:pPr>
      <w:rPr>
        <w:rFonts w:hint="default"/>
        <w:u w:val="single"/>
      </w:rPr>
    </w:lvl>
  </w:abstractNum>
  <w:abstractNum w:abstractNumId="54">
    <w:nsid w:val="2EE54B1C"/>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5">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56">
    <w:nsid w:val="3206457A"/>
    <w:multiLevelType w:val="multilevel"/>
    <w:tmpl w:val="2564DFB8"/>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7">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9">
    <w:nsid w:val="3331240B"/>
    <w:multiLevelType w:val="multilevel"/>
    <w:tmpl w:val="4A400086"/>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isLgl/>
      <w:lvlText w:val="%1.%2"/>
      <w:lvlJc w:val="left"/>
      <w:pPr>
        <w:tabs>
          <w:tab w:val="num" w:pos="709"/>
        </w:tabs>
        <w:ind w:left="709" w:hanging="352"/>
      </w:pPr>
      <w:rPr>
        <w:rFonts w:ascii="David" w:hAnsi="David" w:cs="David" w:hint="default"/>
        <w:strike w:val="0"/>
      </w:rPr>
    </w:lvl>
    <w:lvl w:ilvl="2">
      <w:start w:val="1"/>
      <w:numFmt w:val="hebrew1"/>
      <w:lvlText w:val="%3."/>
      <w:lvlJc w:val="center"/>
      <w:pPr>
        <w:tabs>
          <w:tab w:val="num" w:pos="720"/>
        </w:tabs>
        <w:ind w:left="720" w:hanging="720"/>
      </w:pPr>
      <w:rPr>
        <w:rFonts w:ascii="David" w:hAnsi="David" w:cs="David" w:hint="default"/>
        <w:sz w:val="24"/>
        <w:szCs w:val="24"/>
        <w:lang w:bidi="he-IL"/>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60">
    <w:nsid w:val="336C0510"/>
    <w:multiLevelType w:val="multilevel"/>
    <w:tmpl w:val="E38ACD1A"/>
    <w:lvl w:ilvl="0">
      <w:start w:val="2"/>
      <w:numFmt w:val="decimal"/>
      <w:lvlText w:val="%1"/>
      <w:lvlJc w:val="left"/>
      <w:pPr>
        <w:ind w:left="624" w:hanging="624"/>
      </w:pPr>
      <w:rPr>
        <w:rFonts w:hint="default"/>
      </w:rPr>
    </w:lvl>
    <w:lvl w:ilvl="1">
      <w:start w:val="22"/>
      <w:numFmt w:val="decimal"/>
      <w:lvlText w:val="%1.%2"/>
      <w:lvlJc w:val="left"/>
      <w:pPr>
        <w:ind w:left="1616" w:hanging="624"/>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61">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64">
    <w:nsid w:val="3A325358"/>
    <w:multiLevelType w:val="multilevel"/>
    <w:tmpl w:val="C4D24A60"/>
    <w:lvl w:ilvl="0">
      <w:start w:val="2"/>
      <w:numFmt w:val="decimal"/>
      <w:lvlText w:val="%1."/>
      <w:lvlJc w:val="left"/>
      <w:pPr>
        <w:ind w:left="705" w:hanging="705"/>
      </w:pPr>
      <w:rPr>
        <w:rFonts w:hint="default"/>
        <w:u w:val="single"/>
      </w:rPr>
    </w:lvl>
    <w:lvl w:ilvl="1">
      <w:start w:val="14"/>
      <w:numFmt w:val="decimal"/>
      <w:lvlText w:val="%1.%2."/>
      <w:lvlJc w:val="left"/>
      <w:pPr>
        <w:ind w:left="1074" w:hanging="720"/>
      </w:pPr>
      <w:rPr>
        <w:rFonts w:hint="default"/>
        <w:u w:val="single"/>
      </w:rPr>
    </w:lvl>
    <w:lvl w:ilvl="2">
      <w:start w:val="1"/>
      <w:numFmt w:val="decimal"/>
      <w:lvlText w:val="%1.%2.%3."/>
      <w:lvlJc w:val="left"/>
      <w:pPr>
        <w:ind w:left="1428" w:hanging="720"/>
      </w:pPr>
      <w:rPr>
        <w:rFonts w:hint="default"/>
        <w:b w:val="0"/>
        <w:bCs w:val="0"/>
        <w:u w:val="none"/>
      </w:rPr>
    </w:lvl>
    <w:lvl w:ilvl="3">
      <w:start w:val="1"/>
      <w:numFmt w:val="decimal"/>
      <w:lvlText w:val="%1.%2.%3.%4."/>
      <w:lvlJc w:val="left"/>
      <w:pPr>
        <w:ind w:left="2142" w:hanging="1080"/>
      </w:pPr>
      <w:rPr>
        <w:rFonts w:hint="default"/>
        <w:u w:val="none"/>
      </w:rPr>
    </w:lvl>
    <w:lvl w:ilvl="4">
      <w:start w:val="1"/>
      <w:numFmt w:val="decimal"/>
      <w:lvlText w:val="%1.%2.%3.%4.%5."/>
      <w:lvlJc w:val="left"/>
      <w:pPr>
        <w:ind w:left="2496" w:hanging="1080"/>
      </w:pPr>
      <w:rPr>
        <w:rFonts w:hint="default"/>
        <w:u w:val="single"/>
      </w:rPr>
    </w:lvl>
    <w:lvl w:ilvl="5">
      <w:start w:val="1"/>
      <w:numFmt w:val="decimal"/>
      <w:lvlText w:val="%1.%2.%3.%4.%5.%6."/>
      <w:lvlJc w:val="left"/>
      <w:pPr>
        <w:ind w:left="3210" w:hanging="1440"/>
      </w:pPr>
      <w:rPr>
        <w:rFonts w:hint="default"/>
        <w:u w:val="single"/>
      </w:rPr>
    </w:lvl>
    <w:lvl w:ilvl="6">
      <w:start w:val="1"/>
      <w:numFmt w:val="decimal"/>
      <w:lvlText w:val="%1.%2.%3.%4.%5.%6.%7."/>
      <w:lvlJc w:val="left"/>
      <w:pPr>
        <w:ind w:left="3924" w:hanging="1800"/>
      </w:pPr>
      <w:rPr>
        <w:rFonts w:hint="default"/>
        <w:u w:val="single"/>
      </w:rPr>
    </w:lvl>
    <w:lvl w:ilvl="7">
      <w:start w:val="1"/>
      <w:numFmt w:val="decimal"/>
      <w:lvlText w:val="%1.%2.%3.%4.%5.%6.%7.%8."/>
      <w:lvlJc w:val="left"/>
      <w:pPr>
        <w:ind w:left="4278" w:hanging="1800"/>
      </w:pPr>
      <w:rPr>
        <w:rFonts w:hint="default"/>
        <w:u w:val="single"/>
      </w:rPr>
    </w:lvl>
    <w:lvl w:ilvl="8">
      <w:start w:val="1"/>
      <w:numFmt w:val="decimal"/>
      <w:lvlText w:val="%1.%2.%3.%4.%5.%6.%7.%8.%9."/>
      <w:lvlJc w:val="left"/>
      <w:pPr>
        <w:ind w:left="4992" w:hanging="2160"/>
      </w:pPr>
      <w:rPr>
        <w:rFonts w:hint="default"/>
        <w:u w:val="single"/>
      </w:rPr>
    </w:lvl>
  </w:abstractNum>
  <w:abstractNum w:abstractNumId="65">
    <w:nsid w:val="3BA26347"/>
    <w:multiLevelType w:val="multilevel"/>
    <w:tmpl w:val="C71E4124"/>
    <w:lvl w:ilvl="0">
      <w:start w:val="2"/>
      <w:numFmt w:val="decimal"/>
      <w:lvlText w:val="%1"/>
      <w:lvlJc w:val="left"/>
      <w:pPr>
        <w:ind w:left="552" w:hanging="552"/>
      </w:pPr>
      <w:rPr>
        <w:rFonts w:hint="default"/>
      </w:rPr>
    </w:lvl>
    <w:lvl w:ilvl="1">
      <w:start w:val="12"/>
      <w:numFmt w:val="decimal"/>
      <w:lvlText w:val="%1.%2"/>
      <w:lvlJc w:val="left"/>
      <w:pPr>
        <w:ind w:left="906" w:hanging="552"/>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66">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3D9302B8"/>
    <w:multiLevelType w:val="multilevel"/>
    <w:tmpl w:val="D5FA6B46"/>
    <w:lvl w:ilvl="0">
      <w:start w:val="2"/>
      <w:numFmt w:val="decimal"/>
      <w:lvlText w:val="%1"/>
      <w:lvlJc w:val="left"/>
      <w:pPr>
        <w:ind w:left="504" w:hanging="504"/>
      </w:pPr>
      <w:rPr>
        <w:rFonts w:hint="default"/>
      </w:rPr>
    </w:lvl>
    <w:lvl w:ilvl="1">
      <w:start w:val="8"/>
      <w:numFmt w:val="decimal"/>
      <w:lvlText w:val="%1.%2"/>
      <w:lvlJc w:val="left"/>
      <w:pPr>
        <w:ind w:left="858" w:hanging="504"/>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68">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69">
    <w:nsid w:val="41F93109"/>
    <w:multiLevelType w:val="multilevel"/>
    <w:tmpl w:val="A992F1F2"/>
    <w:lvl w:ilvl="0">
      <w:start w:val="2"/>
      <w:numFmt w:val="decimal"/>
      <w:lvlText w:val="%1."/>
      <w:lvlJc w:val="left"/>
      <w:pPr>
        <w:ind w:left="585" w:hanging="585"/>
      </w:pPr>
      <w:rPr>
        <w:rFonts w:hint="default"/>
      </w:rPr>
    </w:lvl>
    <w:lvl w:ilvl="1">
      <w:start w:val="4"/>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70">
    <w:nsid w:val="427D7316"/>
    <w:multiLevelType w:val="multilevel"/>
    <w:tmpl w:val="B4722E4C"/>
    <w:lvl w:ilvl="0">
      <w:start w:val="3"/>
      <w:numFmt w:val="decimal"/>
      <w:lvlText w:val="%1"/>
      <w:lvlJc w:val="left"/>
      <w:pPr>
        <w:ind w:left="504" w:hanging="504"/>
      </w:pPr>
      <w:rPr>
        <w:rFonts w:hint="default"/>
      </w:rPr>
    </w:lvl>
    <w:lvl w:ilvl="1">
      <w:numFmt w:val="decimal"/>
      <w:lvlText w:val="%1.%2"/>
      <w:lvlJc w:val="left"/>
      <w:pPr>
        <w:ind w:left="1212" w:hanging="504"/>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7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2">
    <w:nsid w:val="447B5329"/>
    <w:multiLevelType w:val="multilevel"/>
    <w:tmpl w:val="1FE4EB90"/>
    <w:lvl w:ilvl="0">
      <w:start w:val="3"/>
      <w:numFmt w:val="decimal"/>
      <w:lvlText w:val="%1."/>
      <w:lvlJc w:val="left"/>
      <w:pPr>
        <w:ind w:left="585" w:hanging="58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73">
    <w:nsid w:val="448B4D56"/>
    <w:multiLevelType w:val="multilevel"/>
    <w:tmpl w:val="A36AA516"/>
    <w:lvl w:ilvl="0">
      <w:start w:val="1"/>
      <w:numFmt w:val="decimal"/>
      <w:lvlText w:val="%1."/>
      <w:lvlJc w:val="center"/>
      <w:pPr>
        <w:tabs>
          <w:tab w:val="num" w:pos="0"/>
        </w:tabs>
        <w:ind w:left="708" w:hanging="708"/>
      </w:pPr>
      <w:rPr>
        <w:b w:val="0"/>
        <w:bCs w:val="0"/>
      </w:rPr>
    </w:lvl>
    <w:lvl w:ilvl="1">
      <w:start w:val="1"/>
      <w:numFmt w:val="decimal"/>
      <w:lvlText w:val="%1.%2."/>
      <w:lvlJc w:val="left"/>
      <w:pPr>
        <w:tabs>
          <w:tab w:val="num" w:pos="1416"/>
        </w:tabs>
        <w:ind w:left="1416" w:hanging="708"/>
      </w:pPr>
      <w:rPr>
        <w:bCs w:val="0"/>
        <w:iCs w:val="0"/>
        <w:u w:val="none"/>
      </w:rPr>
    </w:lvl>
    <w:lvl w:ilvl="2">
      <w:start w:val="1"/>
      <w:numFmt w:val="decimal"/>
      <w:lvlText w:val="%1.%2.%3."/>
      <w:lvlJc w:val="left"/>
      <w:pPr>
        <w:tabs>
          <w:tab w:val="num" w:pos="0"/>
        </w:tabs>
        <w:ind w:left="2124" w:hanging="708"/>
      </w:pPr>
      <w:rPr>
        <w:b w:val="0"/>
        <w:bCs w:val="0"/>
      </w:rPr>
    </w:lvl>
    <w:lvl w:ilvl="3">
      <w:start w:val="1"/>
      <w:numFmt w:val="decimal"/>
      <w:lvlText w:val="%1.%2.%3.%4."/>
      <w:lvlJc w:val="left"/>
      <w:pPr>
        <w:tabs>
          <w:tab w:val="num" w:pos="0"/>
        </w:tabs>
        <w:ind w:left="2832" w:hanging="708"/>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74">
    <w:nsid w:val="45190700"/>
    <w:multiLevelType w:val="multilevel"/>
    <w:tmpl w:val="25A8F148"/>
    <w:lvl w:ilvl="0">
      <w:start w:val="1"/>
      <w:numFmt w:val="decimal"/>
      <w:lvlText w:val="%1."/>
      <w:lvlJc w:val="left"/>
      <w:pPr>
        <w:tabs>
          <w:tab w:val="num" w:pos="720"/>
        </w:tabs>
        <w:ind w:left="720" w:hanging="720"/>
      </w:pPr>
      <w:rPr>
        <w:rFonts w:ascii="David" w:hAnsi="David" w:cs="David" w:hint="default"/>
        <w:sz w:val="28"/>
      </w:rPr>
    </w:lvl>
    <w:lvl w:ilv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75">
    <w:nsid w:val="46307309"/>
    <w:multiLevelType w:val="multilevel"/>
    <w:tmpl w:val="BD8EA8BC"/>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6">
    <w:nsid w:val="466D7770"/>
    <w:multiLevelType w:val="multilevel"/>
    <w:tmpl w:val="AFD89E08"/>
    <w:lvl w:ilvl="0">
      <w:start w:val="1"/>
      <w:numFmt w:val="decimal"/>
      <w:lvlText w:val="%1.0"/>
      <w:lvlJc w:val="left"/>
      <w:pPr>
        <w:ind w:left="1069" w:hanging="360"/>
      </w:pPr>
      <w:rPr>
        <w:rFonts w:hint="default"/>
        <w:b/>
        <w:bCs/>
      </w:rPr>
    </w:lvl>
    <w:lvl w:ilvl="1">
      <w:start w:val="1"/>
      <w:numFmt w:val="decimal"/>
      <w:lvlText w:val="%1.%2"/>
      <w:lvlJc w:val="left"/>
      <w:pPr>
        <w:ind w:left="1789" w:hanging="360"/>
      </w:pPr>
      <w:rPr>
        <w:rFonts w:ascii="David" w:hAnsi="David" w:cs="David" w:hint="default"/>
        <w:b/>
        <w:bCs/>
        <w:sz w:val="24"/>
        <w:szCs w:val="24"/>
      </w:rPr>
    </w:lvl>
    <w:lvl w:ilvl="2">
      <w:start w:val="1"/>
      <w:numFmt w:val="decimal"/>
      <w:lvlText w:val="%1.%2.%3"/>
      <w:lvlJc w:val="left"/>
      <w:pPr>
        <w:ind w:left="2869" w:hanging="720"/>
      </w:pPr>
      <w:rPr>
        <w:rFonts w:hint="default"/>
      </w:rPr>
    </w:lvl>
    <w:lvl w:ilvl="3">
      <w:start w:val="1"/>
      <w:numFmt w:val="decimal"/>
      <w:lvlText w:val="%1.%2.%3.%4"/>
      <w:lvlJc w:val="left"/>
      <w:pPr>
        <w:ind w:left="3949" w:hanging="1080"/>
      </w:pPr>
      <w:rPr>
        <w:rFonts w:ascii="David" w:hAnsi="David" w:cs="David" w:hint="default"/>
        <w:b w:val="0"/>
        <w:bCs w:val="0"/>
        <w:i/>
        <w:iCs w:val="0"/>
        <w:color w:val="000000" w:themeColor="text1"/>
        <w:sz w:val="24"/>
        <w:szCs w:val="24"/>
      </w:rPr>
    </w:lvl>
    <w:lvl w:ilvl="4">
      <w:start w:val="1"/>
      <w:numFmt w:val="decimal"/>
      <w:lvlText w:val="%1.%2.%3.%4.%5"/>
      <w:lvlJc w:val="left"/>
      <w:pPr>
        <w:ind w:left="4669" w:hanging="1080"/>
      </w:pPr>
      <w:rPr>
        <w:rFonts w:hint="default"/>
      </w:rPr>
    </w:lvl>
    <w:lvl w:ilvl="5">
      <w:start w:val="1"/>
      <w:numFmt w:val="decimal"/>
      <w:lvlText w:val="%1.%2.%3.%4.%5.%6"/>
      <w:lvlJc w:val="left"/>
      <w:pPr>
        <w:ind w:left="5749" w:hanging="1440"/>
      </w:pPr>
      <w:rPr>
        <w:rFonts w:hint="default"/>
      </w:rPr>
    </w:lvl>
    <w:lvl w:ilvl="6">
      <w:start w:val="1"/>
      <w:numFmt w:val="decimal"/>
      <w:lvlText w:val="%1.%2.%3.%4.%5.%6.%7"/>
      <w:lvlJc w:val="left"/>
      <w:pPr>
        <w:ind w:left="6469" w:hanging="1440"/>
      </w:pPr>
      <w:rPr>
        <w:rFonts w:hint="default"/>
      </w:rPr>
    </w:lvl>
    <w:lvl w:ilvl="7">
      <w:start w:val="1"/>
      <w:numFmt w:val="decimal"/>
      <w:lvlText w:val="%1.%2.%3.%4.%5.%6.%7.%8"/>
      <w:lvlJc w:val="left"/>
      <w:pPr>
        <w:ind w:left="7549" w:hanging="1800"/>
      </w:pPr>
      <w:rPr>
        <w:rFonts w:hint="default"/>
      </w:rPr>
    </w:lvl>
    <w:lvl w:ilvl="8">
      <w:start w:val="1"/>
      <w:numFmt w:val="decimal"/>
      <w:lvlText w:val="%1.%2.%3.%4.%5.%6.%7.%8.%9"/>
      <w:lvlJc w:val="left"/>
      <w:pPr>
        <w:ind w:left="8629" w:hanging="2160"/>
      </w:pPr>
      <w:rPr>
        <w:rFonts w:hint="default"/>
      </w:rPr>
    </w:lvl>
  </w:abstractNum>
  <w:abstractNum w:abstractNumId="77">
    <w:nsid w:val="474C049A"/>
    <w:multiLevelType w:val="multilevel"/>
    <w:tmpl w:val="88081A92"/>
    <w:lvl w:ilvl="0">
      <w:start w:val="4"/>
      <w:numFmt w:val="decimal"/>
      <w:lvlText w:val="%1"/>
      <w:lvlJc w:val="left"/>
      <w:pPr>
        <w:ind w:left="720" w:hanging="720"/>
      </w:pPr>
      <w:rPr>
        <w:rFonts w:hint="default"/>
      </w:rPr>
    </w:lvl>
    <w:lvl w:ilvl="1">
      <w:start w:val="2"/>
      <w:numFmt w:val="decimal"/>
      <w:lvlText w:val="%1.%2"/>
      <w:lvlJc w:val="left"/>
      <w:pPr>
        <w:ind w:left="1428" w:hanging="720"/>
      </w:pPr>
      <w:rPr>
        <w:rFonts w:hint="default"/>
      </w:rPr>
    </w:lvl>
    <w:lvl w:ilvl="2">
      <w:start w:val="10"/>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78">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9">
    <w:nsid w:val="486B73DD"/>
    <w:multiLevelType w:val="multilevel"/>
    <w:tmpl w:val="3522A7F8"/>
    <w:lvl w:ilvl="0">
      <w:start w:val="2"/>
      <w:numFmt w:val="decimal"/>
      <w:lvlText w:val="%1."/>
      <w:lvlJc w:val="left"/>
      <w:pPr>
        <w:ind w:left="705" w:hanging="705"/>
      </w:pPr>
      <w:rPr>
        <w:rFonts w:hint="default"/>
        <w:b/>
        <w:u w:val="single"/>
      </w:rPr>
    </w:lvl>
    <w:lvl w:ilvl="1">
      <w:start w:val="11"/>
      <w:numFmt w:val="decimal"/>
      <w:lvlText w:val="%1.%2."/>
      <w:lvlJc w:val="left"/>
      <w:pPr>
        <w:ind w:left="1074" w:hanging="720"/>
      </w:pPr>
      <w:rPr>
        <w:rFonts w:hint="default"/>
        <w:b/>
        <w:u w:val="single"/>
      </w:rPr>
    </w:lvl>
    <w:lvl w:ilvl="2">
      <w:start w:val="1"/>
      <w:numFmt w:val="decimal"/>
      <w:lvlText w:val="%1.%2.%3."/>
      <w:lvlJc w:val="left"/>
      <w:pPr>
        <w:ind w:left="1428" w:hanging="720"/>
      </w:pPr>
      <w:rPr>
        <w:rFonts w:hint="default"/>
        <w:b/>
        <w:u w:val="none"/>
      </w:rPr>
    </w:lvl>
    <w:lvl w:ilvl="3">
      <w:start w:val="1"/>
      <w:numFmt w:val="decimal"/>
      <w:lvlText w:val="%1.%2.%3.%4."/>
      <w:lvlJc w:val="left"/>
      <w:pPr>
        <w:ind w:left="2142" w:hanging="1080"/>
      </w:pPr>
      <w:rPr>
        <w:rFonts w:hint="default"/>
        <w:b/>
        <w:u w:val="single"/>
      </w:rPr>
    </w:lvl>
    <w:lvl w:ilvl="4">
      <w:start w:val="1"/>
      <w:numFmt w:val="decimal"/>
      <w:lvlText w:val="%1.%2.%3.%4.%5."/>
      <w:lvlJc w:val="left"/>
      <w:pPr>
        <w:ind w:left="2496" w:hanging="1080"/>
      </w:pPr>
      <w:rPr>
        <w:rFonts w:hint="default"/>
        <w:b/>
        <w:u w:val="single"/>
      </w:rPr>
    </w:lvl>
    <w:lvl w:ilvl="5">
      <w:start w:val="1"/>
      <w:numFmt w:val="decimal"/>
      <w:lvlText w:val="%1.%2.%3.%4.%5.%6."/>
      <w:lvlJc w:val="left"/>
      <w:pPr>
        <w:ind w:left="3210" w:hanging="1440"/>
      </w:pPr>
      <w:rPr>
        <w:rFonts w:hint="default"/>
        <w:b/>
        <w:u w:val="single"/>
      </w:rPr>
    </w:lvl>
    <w:lvl w:ilvl="6">
      <w:start w:val="1"/>
      <w:numFmt w:val="decimal"/>
      <w:lvlText w:val="%1.%2.%3.%4.%5.%6.%7."/>
      <w:lvlJc w:val="left"/>
      <w:pPr>
        <w:ind w:left="3924" w:hanging="1800"/>
      </w:pPr>
      <w:rPr>
        <w:rFonts w:hint="default"/>
        <w:b/>
        <w:u w:val="single"/>
      </w:rPr>
    </w:lvl>
    <w:lvl w:ilvl="7">
      <w:start w:val="1"/>
      <w:numFmt w:val="decimal"/>
      <w:lvlText w:val="%1.%2.%3.%4.%5.%6.%7.%8."/>
      <w:lvlJc w:val="left"/>
      <w:pPr>
        <w:ind w:left="4278" w:hanging="1800"/>
      </w:pPr>
      <w:rPr>
        <w:rFonts w:hint="default"/>
        <w:b/>
        <w:u w:val="single"/>
      </w:rPr>
    </w:lvl>
    <w:lvl w:ilvl="8">
      <w:start w:val="1"/>
      <w:numFmt w:val="decimal"/>
      <w:lvlText w:val="%1.%2.%3.%4.%5.%6.%7.%8.%9."/>
      <w:lvlJc w:val="left"/>
      <w:pPr>
        <w:ind w:left="4992" w:hanging="2160"/>
      </w:pPr>
      <w:rPr>
        <w:rFonts w:hint="default"/>
        <w:b/>
        <w:u w:val="single"/>
      </w:rPr>
    </w:lvl>
  </w:abstractNum>
  <w:abstractNum w:abstractNumId="8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82">
    <w:nsid w:val="49AE5D90"/>
    <w:multiLevelType w:val="multilevel"/>
    <w:tmpl w:val="1F6CBCB4"/>
    <w:lvl w:ilvl="0">
      <w:start w:val="5"/>
      <w:numFmt w:val="decimal"/>
      <w:lvlText w:val="%1."/>
      <w:lvlJc w:val="left"/>
      <w:pPr>
        <w:tabs>
          <w:tab w:val="num" w:pos="720"/>
        </w:tabs>
        <w:ind w:left="720" w:hanging="720"/>
      </w:pPr>
      <w:rPr>
        <w:rFonts w:cs="Times New Roman" w:hint="default"/>
        <w:sz w:val="28"/>
      </w:rPr>
    </w:lvl>
    <w:lvl w:ilv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83">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84">
    <w:nsid w:val="4AE20B80"/>
    <w:multiLevelType w:val="multilevel"/>
    <w:tmpl w:val="A92C7A3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5">
    <w:nsid w:val="4B845C34"/>
    <w:multiLevelType w:val="multilevel"/>
    <w:tmpl w:val="E08E356E"/>
    <w:lvl w:ilvl="0">
      <w:start w:val="12"/>
      <w:numFmt w:val="decimal"/>
      <w:lvlText w:val="%1"/>
      <w:lvlJc w:val="left"/>
      <w:pPr>
        <w:ind w:left="384" w:hanging="384"/>
      </w:pPr>
      <w:rPr>
        <w:rFonts w:hint="default"/>
      </w:rPr>
    </w:lvl>
    <w:lvl w:ilvl="1">
      <w:start w:val="1"/>
      <w:numFmt w:val="decimal"/>
      <w:lvlText w:val="%1.%2"/>
      <w:lvlJc w:val="left"/>
      <w:pPr>
        <w:ind w:left="1104" w:hanging="38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6">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nsid w:val="525F3DEB"/>
    <w:multiLevelType w:val="hybridMultilevel"/>
    <w:tmpl w:val="88B2BDFA"/>
    <w:lvl w:ilvl="0" w:tplc="CA8AA518">
      <w:numFmt w:val="decimal"/>
      <w:lvlText w:val="2.%1."/>
      <w:lvlJc w:val="left"/>
      <w:pPr>
        <w:ind w:left="2214" w:hanging="360"/>
      </w:pPr>
      <w:rPr>
        <w:rFonts w:hint="default"/>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B12EB8FC">
      <w:start w:val="1"/>
      <w:numFmt w:val="decimal"/>
      <w:lvlText w:val="%4."/>
      <w:lvlJc w:val="left"/>
      <w:pPr>
        <w:ind w:left="2880" w:hanging="360"/>
      </w:pPr>
      <w:rPr>
        <w:rFonts w:ascii="David" w:hAnsi="David" w:cs="David" w:hint="default"/>
      </w:rPr>
    </w:lvl>
    <w:lvl w:ilvl="4" w:tplc="04090019">
      <w:start w:val="1"/>
      <w:numFmt w:val="lowerLetter"/>
      <w:lvlText w:val="%5."/>
      <w:lvlJc w:val="left"/>
      <w:pPr>
        <w:ind w:left="4680" w:hanging="360"/>
      </w:pPr>
    </w:lvl>
    <w:lvl w:ilvl="5" w:tplc="3058F9E2">
      <w:start w:val="2"/>
      <w:numFmt w:val="decimal"/>
      <w:lvlText w:val="%6"/>
      <w:lvlJc w:val="left"/>
      <w:pPr>
        <w:ind w:left="4500" w:hanging="360"/>
      </w:pPr>
      <w:rPr>
        <w:rFonts w:hint="default"/>
      </w:rPr>
    </w:lvl>
    <w:lvl w:ilvl="6" w:tplc="DBEC9D16">
      <w:start w:val="2"/>
      <w:numFmt w:val="decimal"/>
      <w:lvlText w:val="%7"/>
      <w:lvlJc w:val="left"/>
      <w:pPr>
        <w:ind w:left="5040" w:hanging="360"/>
      </w:pPr>
      <w:rPr>
        <w:rFonts w:hint="default"/>
      </w:rPr>
    </w:lvl>
    <w:lvl w:ilvl="7" w:tplc="37CAB790">
      <w:start w:val="1"/>
      <w:numFmt w:val="decimal"/>
      <w:lvlText w:val="%8"/>
      <w:lvlJc w:val="left"/>
      <w:pPr>
        <w:ind w:left="5760" w:hanging="360"/>
      </w:pPr>
      <w:rPr>
        <w:rFonts w:hint="default"/>
      </w:rPr>
    </w:lvl>
    <w:lvl w:ilvl="8" w:tplc="0409001B" w:tentative="1">
      <w:start w:val="1"/>
      <w:numFmt w:val="lowerRoman"/>
      <w:lvlText w:val="%9."/>
      <w:lvlJc w:val="right"/>
      <w:pPr>
        <w:ind w:left="6480" w:hanging="180"/>
      </w:pPr>
    </w:lvl>
  </w:abstractNum>
  <w:abstractNum w:abstractNumId="88">
    <w:nsid w:val="52F302EA"/>
    <w:multiLevelType w:val="multilevel"/>
    <w:tmpl w:val="FA80C480"/>
    <w:lvl w:ilvl="0">
      <w:start w:val="1"/>
      <w:numFmt w:val="decimal"/>
      <w:pStyle w:val="DCHeading1"/>
      <w:lvlText w:val="%1."/>
      <w:lvlJc w:val="left"/>
      <w:pPr>
        <w:ind w:left="360" w:hanging="360"/>
      </w:pPr>
    </w:lvl>
    <w:lvl w:ilvl="1">
      <w:start w:val="1"/>
      <w:numFmt w:val="decimal"/>
      <w:pStyle w:val="21"/>
      <w:lvlText w:val="%1.%2."/>
      <w:lvlJc w:val="left"/>
      <w:pPr>
        <w:ind w:left="1140"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530107DD"/>
    <w:multiLevelType w:val="multilevel"/>
    <w:tmpl w:val="9A4CE9EA"/>
    <w:lvl w:ilvl="0">
      <w:start w:val="3"/>
      <w:numFmt w:val="decimal"/>
      <w:lvlText w:val="%1"/>
      <w:lvlJc w:val="left"/>
      <w:pPr>
        <w:ind w:left="504" w:hanging="504"/>
      </w:pPr>
      <w:rPr>
        <w:rFonts w:hint="default"/>
      </w:rPr>
    </w:lvl>
    <w:lvl w:ilvl="1">
      <w:start w:val="2"/>
      <w:numFmt w:val="decimal"/>
      <w:lvlText w:val="%1.%2"/>
      <w:lvlJc w:val="left"/>
      <w:pPr>
        <w:ind w:left="858" w:hanging="504"/>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90">
    <w:nsid w:val="531C0F08"/>
    <w:multiLevelType w:val="multilevel"/>
    <w:tmpl w:val="DC147B1A"/>
    <w:lvl w:ilvl="0">
      <w:start w:val="2"/>
      <w:numFmt w:val="decimal"/>
      <w:lvlText w:val="%1"/>
      <w:lvlJc w:val="left"/>
      <w:pPr>
        <w:ind w:left="396" w:hanging="396"/>
      </w:pPr>
      <w:rPr>
        <w:rFonts w:hint="default"/>
        <w:u w:val="single"/>
      </w:rPr>
    </w:lvl>
    <w:lvl w:ilvl="1">
      <w:start w:val="99"/>
      <w:numFmt w:val="decimal"/>
      <w:lvlText w:val="%1.%2"/>
      <w:lvlJc w:val="left"/>
      <w:pPr>
        <w:ind w:left="1335" w:hanging="396"/>
      </w:pPr>
      <w:rPr>
        <w:rFonts w:hint="default"/>
        <w:u w:val="none"/>
      </w:rPr>
    </w:lvl>
    <w:lvl w:ilvl="2">
      <w:start w:val="1"/>
      <w:numFmt w:val="decimal"/>
      <w:lvlText w:val="%1.%2.%3"/>
      <w:lvlJc w:val="left"/>
      <w:pPr>
        <w:ind w:left="2598" w:hanging="720"/>
      </w:pPr>
      <w:rPr>
        <w:rFonts w:hint="default"/>
        <w:u w:val="none"/>
      </w:rPr>
    </w:lvl>
    <w:lvl w:ilvl="3">
      <w:start w:val="1"/>
      <w:numFmt w:val="decimal"/>
      <w:lvlText w:val="%1.%2.%3.%4"/>
      <w:lvlJc w:val="left"/>
      <w:pPr>
        <w:ind w:left="3537" w:hanging="720"/>
      </w:pPr>
      <w:rPr>
        <w:rFonts w:hint="default"/>
        <w:u w:val="none"/>
      </w:rPr>
    </w:lvl>
    <w:lvl w:ilvl="4">
      <w:start w:val="1"/>
      <w:numFmt w:val="decimal"/>
      <w:lvlText w:val="%1.%2.%3.%4.%5"/>
      <w:lvlJc w:val="left"/>
      <w:pPr>
        <w:ind w:left="4836" w:hanging="1080"/>
      </w:pPr>
      <w:rPr>
        <w:rFonts w:hint="default"/>
        <w:u w:val="single"/>
      </w:rPr>
    </w:lvl>
    <w:lvl w:ilvl="5">
      <w:start w:val="1"/>
      <w:numFmt w:val="decimal"/>
      <w:lvlText w:val="%1.%2.%3.%4.%5.%6"/>
      <w:lvlJc w:val="left"/>
      <w:pPr>
        <w:ind w:left="5775" w:hanging="1080"/>
      </w:pPr>
      <w:rPr>
        <w:rFonts w:hint="default"/>
        <w:u w:val="single"/>
      </w:rPr>
    </w:lvl>
    <w:lvl w:ilvl="6">
      <w:start w:val="1"/>
      <w:numFmt w:val="decimal"/>
      <w:lvlText w:val="%1.%2.%3.%4.%5.%6.%7"/>
      <w:lvlJc w:val="left"/>
      <w:pPr>
        <w:ind w:left="7074" w:hanging="1440"/>
      </w:pPr>
      <w:rPr>
        <w:rFonts w:hint="default"/>
        <w:u w:val="single"/>
      </w:rPr>
    </w:lvl>
    <w:lvl w:ilvl="7">
      <w:start w:val="1"/>
      <w:numFmt w:val="decimal"/>
      <w:lvlText w:val="%1.%2.%3.%4.%5.%6.%7.%8"/>
      <w:lvlJc w:val="left"/>
      <w:pPr>
        <w:ind w:left="8013" w:hanging="1440"/>
      </w:pPr>
      <w:rPr>
        <w:rFonts w:hint="default"/>
        <w:u w:val="single"/>
      </w:rPr>
    </w:lvl>
    <w:lvl w:ilvl="8">
      <w:start w:val="1"/>
      <w:numFmt w:val="decimal"/>
      <w:lvlText w:val="%1.%2.%3.%4.%5.%6.%7.%8.%9"/>
      <w:lvlJc w:val="left"/>
      <w:pPr>
        <w:ind w:left="8952" w:hanging="1440"/>
      </w:pPr>
      <w:rPr>
        <w:rFonts w:hint="default"/>
        <w:u w:val="single"/>
      </w:rPr>
    </w:lvl>
  </w:abstractNum>
  <w:abstractNum w:abstractNumId="91">
    <w:nsid w:val="53757F88"/>
    <w:multiLevelType w:val="multilevel"/>
    <w:tmpl w:val="FB3273E6"/>
    <w:lvl w:ilvl="0">
      <w:start w:val="2"/>
      <w:numFmt w:val="decimal"/>
      <w:lvlText w:val="%1."/>
      <w:lvlJc w:val="left"/>
      <w:pPr>
        <w:tabs>
          <w:tab w:val="num" w:pos="720"/>
        </w:tabs>
        <w:ind w:left="720" w:hanging="720"/>
      </w:pPr>
      <w:rPr>
        <w:rFonts w:cs="Times New Roman" w:hint="default"/>
        <w:sz w:val="28"/>
      </w:rPr>
    </w:lvl>
    <w:lvl w:ilvl="1">
      <w:start w:va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92">
    <w:nsid w:val="54907043"/>
    <w:multiLevelType w:val="hybridMultilevel"/>
    <w:tmpl w:val="D4E88128"/>
    <w:lvl w:ilvl="0" w:tplc="7AD60986">
      <w:start w:val="1"/>
      <w:numFmt w:val="hebrew1"/>
      <w:lvlText w:val="%1."/>
      <w:lvlJc w:val="left"/>
      <w:pPr>
        <w:ind w:left="1636" w:hanging="360"/>
      </w:pPr>
      <w:rPr>
        <w:rFonts w:hint="default"/>
      </w:rPr>
    </w:lvl>
    <w:lvl w:ilvl="1" w:tplc="04090019">
      <w:start w:val="1"/>
      <w:numFmt w:val="lowerLetter"/>
      <w:lvlText w:val="%2."/>
      <w:lvlJc w:val="left"/>
      <w:pPr>
        <w:ind w:left="2356" w:hanging="360"/>
      </w:pPr>
    </w:lvl>
    <w:lvl w:ilvl="2" w:tplc="0409001B">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93">
    <w:nsid w:val="55D47A26"/>
    <w:multiLevelType w:val="hybridMultilevel"/>
    <w:tmpl w:val="89FAD254"/>
    <w:lvl w:ilvl="0" w:tplc="6A4C3E18">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95">
    <w:nsid w:val="56926179"/>
    <w:multiLevelType w:val="multilevel"/>
    <w:tmpl w:val="29D2CFF4"/>
    <w:lvl w:ilvl="0">
      <w:start w:val="2"/>
      <w:numFmt w:val="decimal"/>
      <w:lvlText w:val="%1."/>
      <w:lvlJc w:val="left"/>
      <w:pPr>
        <w:ind w:left="705" w:hanging="705"/>
      </w:pPr>
      <w:rPr>
        <w:rFonts w:hint="default"/>
        <w:u w:val="single"/>
      </w:rPr>
    </w:lvl>
    <w:lvl w:ilvl="1">
      <w:start w:val="13"/>
      <w:numFmt w:val="decimal"/>
      <w:lvlText w:val="%1.%2."/>
      <w:lvlJc w:val="left"/>
      <w:pPr>
        <w:ind w:left="1434" w:hanging="720"/>
      </w:pPr>
      <w:rPr>
        <w:rFonts w:hint="default"/>
        <w:u w:val="single"/>
      </w:rPr>
    </w:lvl>
    <w:lvl w:ilvl="2">
      <w:start w:val="1"/>
      <w:numFmt w:val="decimal"/>
      <w:lvlText w:val="%1.%2.%3."/>
      <w:lvlJc w:val="left"/>
      <w:pPr>
        <w:ind w:left="2148" w:hanging="720"/>
      </w:pPr>
      <w:rPr>
        <w:rFonts w:hint="default"/>
        <w:b w:val="0"/>
        <w:bCs w:val="0"/>
        <w:u w:val="none"/>
      </w:rPr>
    </w:lvl>
    <w:lvl w:ilvl="3">
      <w:start w:val="1"/>
      <w:numFmt w:val="decimal"/>
      <w:lvlText w:val="%1.%2.%3.%4."/>
      <w:lvlJc w:val="left"/>
      <w:pPr>
        <w:ind w:left="3222" w:hanging="1080"/>
      </w:pPr>
      <w:rPr>
        <w:rFonts w:hint="default"/>
        <w:u w:val="single"/>
      </w:rPr>
    </w:lvl>
    <w:lvl w:ilvl="4">
      <w:start w:val="1"/>
      <w:numFmt w:val="decimal"/>
      <w:lvlText w:val="%1.%2.%3.%4.%5."/>
      <w:lvlJc w:val="left"/>
      <w:pPr>
        <w:ind w:left="3936" w:hanging="1080"/>
      </w:pPr>
      <w:rPr>
        <w:rFonts w:hint="default"/>
        <w:u w:val="single"/>
      </w:rPr>
    </w:lvl>
    <w:lvl w:ilvl="5">
      <w:start w:val="1"/>
      <w:numFmt w:val="decimal"/>
      <w:lvlText w:val="%1.%2.%3.%4.%5.%6."/>
      <w:lvlJc w:val="left"/>
      <w:pPr>
        <w:ind w:left="5010" w:hanging="1440"/>
      </w:pPr>
      <w:rPr>
        <w:rFonts w:hint="default"/>
        <w:u w:val="single"/>
      </w:rPr>
    </w:lvl>
    <w:lvl w:ilvl="6">
      <w:start w:val="1"/>
      <w:numFmt w:val="decimal"/>
      <w:lvlText w:val="%1.%2.%3.%4.%5.%6.%7."/>
      <w:lvlJc w:val="left"/>
      <w:pPr>
        <w:ind w:left="6084" w:hanging="1800"/>
      </w:pPr>
      <w:rPr>
        <w:rFonts w:hint="default"/>
        <w:u w:val="single"/>
      </w:rPr>
    </w:lvl>
    <w:lvl w:ilvl="7">
      <w:start w:val="1"/>
      <w:numFmt w:val="decimal"/>
      <w:lvlText w:val="%1.%2.%3.%4.%5.%6.%7.%8."/>
      <w:lvlJc w:val="left"/>
      <w:pPr>
        <w:ind w:left="6798" w:hanging="1800"/>
      </w:pPr>
      <w:rPr>
        <w:rFonts w:hint="default"/>
        <w:u w:val="single"/>
      </w:rPr>
    </w:lvl>
    <w:lvl w:ilvl="8">
      <w:start w:val="1"/>
      <w:numFmt w:val="decimal"/>
      <w:lvlText w:val="%1.%2.%3.%4.%5.%6.%7.%8.%9."/>
      <w:lvlJc w:val="left"/>
      <w:pPr>
        <w:ind w:left="7872" w:hanging="2160"/>
      </w:pPr>
      <w:rPr>
        <w:rFonts w:hint="default"/>
        <w:u w:val="single"/>
      </w:rPr>
    </w:lvl>
  </w:abstractNum>
  <w:abstractNum w:abstractNumId="96">
    <w:nsid w:val="56E563FC"/>
    <w:multiLevelType w:val="multilevel"/>
    <w:tmpl w:val="DB9C7AE8"/>
    <w:lvl w:ilvl="0">
      <w:start w:val="4"/>
      <w:numFmt w:val="decimal"/>
      <w:lvlText w:val="%1"/>
      <w:lvlJc w:val="left"/>
      <w:pPr>
        <w:ind w:left="612" w:hanging="612"/>
      </w:pPr>
      <w:rPr>
        <w:rFonts w:hint="default"/>
        <w:u w:val="single"/>
      </w:rPr>
    </w:lvl>
    <w:lvl w:ilvl="1">
      <w:start w:val="2"/>
      <w:numFmt w:val="decimal"/>
      <w:lvlText w:val="%1.%2"/>
      <w:lvlJc w:val="left"/>
      <w:pPr>
        <w:ind w:left="1320" w:hanging="612"/>
      </w:pPr>
      <w:rPr>
        <w:rFonts w:hint="default"/>
        <w:u w:val="single"/>
      </w:rPr>
    </w:lvl>
    <w:lvl w:ilvl="2">
      <w:start w:val="5"/>
      <w:numFmt w:val="decimal"/>
      <w:lvlText w:val="%1.%2.%3"/>
      <w:lvlJc w:val="left"/>
      <w:pPr>
        <w:ind w:left="2136" w:hanging="720"/>
      </w:pPr>
      <w:rPr>
        <w:rFonts w:hint="default"/>
        <w:u w:val="single"/>
      </w:rPr>
    </w:lvl>
    <w:lvl w:ilvl="3">
      <w:start w:val="1"/>
      <w:numFmt w:val="decimal"/>
      <w:lvlText w:val="%1.%2.%3.%4"/>
      <w:lvlJc w:val="left"/>
      <w:pPr>
        <w:ind w:left="2844" w:hanging="720"/>
      </w:pPr>
      <w:rPr>
        <w:rFonts w:hint="default"/>
        <w:u w:val="none"/>
      </w:rPr>
    </w:lvl>
    <w:lvl w:ilvl="4">
      <w:start w:val="1"/>
      <w:numFmt w:val="decimal"/>
      <w:lvlText w:val="%1.%2.%3.%4.%5"/>
      <w:lvlJc w:val="left"/>
      <w:pPr>
        <w:ind w:left="3912" w:hanging="1080"/>
      </w:pPr>
      <w:rPr>
        <w:rFonts w:hint="default"/>
        <w:u w:val="single"/>
      </w:rPr>
    </w:lvl>
    <w:lvl w:ilvl="5">
      <w:start w:val="1"/>
      <w:numFmt w:val="decimal"/>
      <w:lvlText w:val="%1.%2.%3.%4.%5.%6"/>
      <w:lvlJc w:val="left"/>
      <w:pPr>
        <w:ind w:left="4620" w:hanging="1080"/>
      </w:pPr>
      <w:rPr>
        <w:rFonts w:hint="default"/>
        <w:u w:val="single"/>
      </w:rPr>
    </w:lvl>
    <w:lvl w:ilvl="6">
      <w:start w:val="1"/>
      <w:numFmt w:val="decimal"/>
      <w:lvlText w:val="%1.%2.%3.%4.%5.%6.%7"/>
      <w:lvlJc w:val="left"/>
      <w:pPr>
        <w:ind w:left="5328" w:hanging="108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104" w:hanging="1440"/>
      </w:pPr>
      <w:rPr>
        <w:rFonts w:hint="default"/>
        <w:u w:val="single"/>
      </w:rPr>
    </w:lvl>
  </w:abstractNum>
  <w:abstractNum w:abstractNumId="97">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1"/>
      <w:lvlText w:val="%4."/>
      <w:lvlJc w:val="left"/>
      <w:pPr>
        <w:tabs>
          <w:tab w:val="num" w:pos="2160"/>
        </w:tabs>
        <w:ind w:left="1728" w:hanging="648"/>
      </w:pPr>
      <w:rPr>
        <w:rFonts w:ascii="Arial" w:eastAsia="Times New Roman" w:hAnsi="Arial" w:cs="Arial"/>
        <w:color w:val="auto"/>
      </w:rPr>
    </w:lvl>
    <w:lvl w:ilvl="4">
      <w:start w:val="1"/>
      <w:numFmt w:val="decimal"/>
      <w:pStyle w:val="50"/>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8">
    <w:nsid w:val="5A537861"/>
    <w:multiLevelType w:val="multilevel"/>
    <w:tmpl w:val="884E9C94"/>
    <w:lvl w:ilvl="0">
      <w:start w:val="1"/>
      <w:numFmt w:val="decimal"/>
      <w:pStyle w:val="a4"/>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9">
    <w:nsid w:val="5AC32D04"/>
    <w:multiLevelType w:val="multilevel"/>
    <w:tmpl w:val="A5E6DEFA"/>
    <w:lvl w:ilvl="0">
      <w:start w:val="2"/>
      <w:numFmt w:val="decimal"/>
      <w:lvlText w:val="%1."/>
      <w:lvlJc w:val="left"/>
      <w:pPr>
        <w:ind w:left="360" w:hanging="360"/>
      </w:pPr>
      <w:rPr>
        <w:rFonts w:hint="default"/>
      </w:rPr>
    </w:lvl>
    <w:lvl w:ilvl="1">
      <w:start w:val="1"/>
      <w:numFmt w:val="decimal"/>
      <w:lvlText w:val="%1.%2."/>
      <w:lvlJc w:val="left"/>
      <w:pPr>
        <w:ind w:left="1258" w:hanging="360"/>
      </w:pPr>
      <w:rPr>
        <w:rFonts w:hint="default"/>
        <w:sz w:val="24"/>
        <w:szCs w:val="24"/>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b w:val="0"/>
        <w:bCs w:val="0"/>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624" w:hanging="1440"/>
      </w:pPr>
      <w:rPr>
        <w:rFonts w:hint="default"/>
      </w:rPr>
    </w:lvl>
  </w:abstractNum>
  <w:abstractNum w:abstractNumId="100">
    <w:nsid w:val="5D86316F"/>
    <w:multiLevelType w:val="multilevel"/>
    <w:tmpl w:val="D1D43DEE"/>
    <w:lvl w:ilvl="0">
      <w:start w:val="4"/>
      <w:numFmt w:val="decimal"/>
      <w:lvlText w:val="%1"/>
      <w:lvlJc w:val="left"/>
      <w:pPr>
        <w:ind w:left="468" w:hanging="468"/>
      </w:pPr>
      <w:rPr>
        <w:rFonts w:hint="default"/>
        <w:b/>
      </w:rPr>
    </w:lvl>
    <w:lvl w:ilvl="1">
      <w:start w:val="5"/>
      <w:numFmt w:val="decimal"/>
      <w:lvlText w:val="%1.%2"/>
      <w:lvlJc w:val="left"/>
      <w:pPr>
        <w:ind w:left="1176" w:hanging="468"/>
      </w:pPr>
      <w:rPr>
        <w:rFonts w:hint="default"/>
        <w:b w:val="0"/>
        <w:bCs w:val="0"/>
      </w:rPr>
    </w:lvl>
    <w:lvl w:ilvl="2">
      <w:start w:val="1"/>
      <w:numFmt w:val="decimal"/>
      <w:lvlText w:val="%1.%2.%3"/>
      <w:lvlJc w:val="left"/>
      <w:pPr>
        <w:ind w:left="2136" w:hanging="720"/>
      </w:pPr>
      <w:rPr>
        <w:rFonts w:hint="default"/>
        <w:b w:val="0"/>
        <w:bCs w:val="0"/>
        <w:strike w:val="0"/>
      </w:rPr>
    </w:lvl>
    <w:lvl w:ilvl="3">
      <w:start w:val="1"/>
      <w:numFmt w:val="decimal"/>
      <w:lvlText w:val="%1.%2.%3.%4"/>
      <w:lvlJc w:val="left"/>
      <w:pPr>
        <w:ind w:left="2844" w:hanging="720"/>
      </w:pPr>
      <w:rPr>
        <w:rFonts w:hint="default"/>
        <w:b w:val="0"/>
        <w:bCs w:val="0"/>
        <w:sz w:val="24"/>
        <w:szCs w:val="24"/>
      </w:rPr>
    </w:lvl>
    <w:lvl w:ilvl="4">
      <w:start w:val="1"/>
      <w:numFmt w:val="decimal"/>
      <w:lvlText w:val="%1.%2.%3.%4.%5"/>
      <w:lvlJc w:val="left"/>
      <w:pPr>
        <w:ind w:left="3912" w:hanging="1080"/>
      </w:pPr>
      <w:rPr>
        <w:rFonts w:hint="default"/>
        <w:b/>
      </w:rPr>
    </w:lvl>
    <w:lvl w:ilvl="5">
      <w:start w:val="1"/>
      <w:numFmt w:val="decimal"/>
      <w:lvlText w:val="%1.%2.%3.%4.%5.%6"/>
      <w:lvlJc w:val="left"/>
      <w:pPr>
        <w:ind w:left="4620" w:hanging="1080"/>
      </w:pPr>
      <w:rPr>
        <w:rFonts w:hint="default"/>
        <w:b/>
      </w:rPr>
    </w:lvl>
    <w:lvl w:ilvl="6">
      <w:start w:val="1"/>
      <w:numFmt w:val="decimal"/>
      <w:lvlText w:val="%1.%2.%3.%4.%5.%6.%7"/>
      <w:lvlJc w:val="left"/>
      <w:pPr>
        <w:ind w:left="5328" w:hanging="1080"/>
      </w:pPr>
      <w:rPr>
        <w:rFonts w:hint="default"/>
        <w:b/>
      </w:rPr>
    </w:lvl>
    <w:lvl w:ilvl="7">
      <w:start w:val="1"/>
      <w:numFmt w:val="decimal"/>
      <w:lvlText w:val="%1.%2.%3.%4.%5.%6.%7.%8"/>
      <w:lvlJc w:val="left"/>
      <w:pPr>
        <w:ind w:left="6396" w:hanging="1440"/>
      </w:pPr>
      <w:rPr>
        <w:rFonts w:hint="default"/>
        <w:b/>
      </w:rPr>
    </w:lvl>
    <w:lvl w:ilvl="8">
      <w:start w:val="1"/>
      <w:numFmt w:val="decimal"/>
      <w:lvlText w:val="%1.%2.%3.%4.%5.%6.%7.%8.%9"/>
      <w:lvlJc w:val="left"/>
      <w:pPr>
        <w:ind w:left="7104" w:hanging="1440"/>
      </w:pPr>
      <w:rPr>
        <w:rFonts w:hint="default"/>
        <w:b/>
      </w:rPr>
    </w:lvl>
  </w:abstractNum>
  <w:abstractNum w:abstractNumId="101">
    <w:nsid w:val="5D8F7064"/>
    <w:multiLevelType w:val="multilevel"/>
    <w:tmpl w:val="F87080BC"/>
    <w:lvl w:ilvl="0">
      <w:start w:val="1"/>
      <w:numFmt w:val="hebrew1"/>
      <w:lvlText w:val="%1."/>
      <w:lvlJc w:val="left"/>
      <w:pPr>
        <w:tabs>
          <w:tab w:val="num" w:pos="397"/>
        </w:tabs>
        <w:ind w:left="397" w:hanging="397"/>
      </w:pPr>
      <w:rPr>
        <w:rFonts w:cs="Times New Roman" w:hint="default"/>
        <w:b/>
        <w:bCs/>
        <w:sz w:val="2"/>
        <w:szCs w:val="24"/>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02">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5E6D5573"/>
    <w:multiLevelType w:val="hybridMultilevel"/>
    <w:tmpl w:val="349EEEA6"/>
    <w:lvl w:ilvl="0" w:tplc="236EB520">
      <w:start w:val="1"/>
      <w:numFmt w:val="hebrew1"/>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5FCD7453"/>
    <w:multiLevelType w:val="multilevel"/>
    <w:tmpl w:val="E208DBE2"/>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5">
    <w:nsid w:val="61FB2BBC"/>
    <w:multiLevelType w:val="hybridMultilevel"/>
    <w:tmpl w:val="F416A3E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1">
      <w:start w:val="1"/>
      <w:numFmt w:val="bullet"/>
      <w:lvlText w:val=""/>
      <w:lvlJc w:val="left"/>
      <w:pPr>
        <w:tabs>
          <w:tab w:val="num" w:pos="2160"/>
        </w:tabs>
        <w:ind w:left="216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6">
    <w:nsid w:val="623F543C"/>
    <w:multiLevelType w:val="multilevel"/>
    <w:tmpl w:val="3B1ACA36"/>
    <w:lvl w:ilvl="0">
      <w:start w:val="2"/>
      <w:numFmt w:val="decimal"/>
      <w:lvlText w:val="%1."/>
      <w:lvlJc w:val="left"/>
      <w:pPr>
        <w:ind w:left="585" w:hanging="585"/>
      </w:pPr>
      <w:rPr>
        <w:rFonts w:hint="default"/>
        <w:b/>
        <w:u w:val="single"/>
      </w:rPr>
    </w:lvl>
    <w:lvl w:ilvl="1">
      <w:start w:val="9"/>
      <w:numFmt w:val="decimal"/>
      <w:lvlText w:val="%1.%2."/>
      <w:lvlJc w:val="left"/>
      <w:pPr>
        <w:ind w:left="1074" w:hanging="720"/>
      </w:pPr>
      <w:rPr>
        <w:rFonts w:hint="default"/>
        <w:b/>
        <w:u w:val="single"/>
      </w:rPr>
    </w:lvl>
    <w:lvl w:ilvl="2">
      <w:start w:val="1"/>
      <w:numFmt w:val="decimal"/>
      <w:lvlText w:val="%1.%2.%3."/>
      <w:lvlJc w:val="left"/>
      <w:pPr>
        <w:ind w:left="1712" w:hanging="720"/>
      </w:pPr>
      <w:rPr>
        <w:rFonts w:hint="default"/>
        <w:b/>
        <w:u w:val="none"/>
      </w:rPr>
    </w:lvl>
    <w:lvl w:ilvl="3">
      <w:start w:val="1"/>
      <w:numFmt w:val="decimal"/>
      <w:lvlText w:val="%1.%2.%3.%4."/>
      <w:lvlJc w:val="left"/>
      <w:pPr>
        <w:ind w:left="2142" w:hanging="1080"/>
      </w:pPr>
      <w:rPr>
        <w:rFonts w:hint="default"/>
        <w:b/>
        <w:u w:val="single"/>
      </w:rPr>
    </w:lvl>
    <w:lvl w:ilvl="4">
      <w:start w:val="1"/>
      <w:numFmt w:val="decimal"/>
      <w:lvlText w:val="%1.%2.%3.%4.%5."/>
      <w:lvlJc w:val="left"/>
      <w:pPr>
        <w:ind w:left="2496" w:hanging="1080"/>
      </w:pPr>
      <w:rPr>
        <w:rFonts w:hint="default"/>
        <w:b/>
        <w:u w:val="single"/>
      </w:rPr>
    </w:lvl>
    <w:lvl w:ilvl="5">
      <w:start w:val="1"/>
      <w:numFmt w:val="decimal"/>
      <w:lvlText w:val="%1.%2.%3.%4.%5.%6."/>
      <w:lvlJc w:val="left"/>
      <w:pPr>
        <w:ind w:left="3210" w:hanging="1440"/>
      </w:pPr>
      <w:rPr>
        <w:rFonts w:hint="default"/>
        <w:b/>
        <w:u w:val="single"/>
      </w:rPr>
    </w:lvl>
    <w:lvl w:ilvl="6">
      <w:start w:val="1"/>
      <w:numFmt w:val="decimal"/>
      <w:lvlText w:val="%1.%2.%3.%4.%5.%6.%7."/>
      <w:lvlJc w:val="left"/>
      <w:pPr>
        <w:ind w:left="3924" w:hanging="1800"/>
      </w:pPr>
      <w:rPr>
        <w:rFonts w:hint="default"/>
        <w:b/>
        <w:u w:val="single"/>
      </w:rPr>
    </w:lvl>
    <w:lvl w:ilvl="7">
      <w:start w:val="1"/>
      <w:numFmt w:val="decimal"/>
      <w:lvlText w:val="%1.%2.%3.%4.%5.%6.%7.%8."/>
      <w:lvlJc w:val="left"/>
      <w:pPr>
        <w:ind w:left="4278" w:hanging="1800"/>
      </w:pPr>
      <w:rPr>
        <w:rFonts w:hint="default"/>
        <w:b/>
        <w:u w:val="single"/>
      </w:rPr>
    </w:lvl>
    <w:lvl w:ilvl="8">
      <w:start w:val="1"/>
      <w:numFmt w:val="decimal"/>
      <w:lvlText w:val="%1.%2.%3.%4.%5.%6.%7.%8.%9."/>
      <w:lvlJc w:val="left"/>
      <w:pPr>
        <w:ind w:left="4992" w:hanging="2160"/>
      </w:pPr>
      <w:rPr>
        <w:rFonts w:hint="default"/>
        <w:b/>
        <w:u w:val="single"/>
      </w:rPr>
    </w:lvl>
  </w:abstractNum>
  <w:abstractNum w:abstractNumId="107">
    <w:nsid w:val="630328BA"/>
    <w:multiLevelType w:val="multilevel"/>
    <w:tmpl w:val="A5CAB1B4"/>
    <w:lvl w:ilvl="0">
      <w:numFmt w:val="decimal"/>
      <w:pStyle w:val="a5"/>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8">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9">
    <w:nsid w:val="644D1859"/>
    <w:multiLevelType w:val="multilevel"/>
    <w:tmpl w:val="26864090"/>
    <w:lvl w:ilvl="0">
      <w:start w:val="1"/>
      <w:numFmt w:val="hebrew1"/>
      <w:pStyle w:val="AlphaList2"/>
      <w:lvlText w:val="%1."/>
      <w:lvlJc w:val="left"/>
      <w:pPr>
        <w:tabs>
          <w:tab w:val="num" w:pos="1191"/>
        </w:tabs>
        <w:ind w:left="1191"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0">
    <w:nsid w:val="64DD2EF9"/>
    <w:multiLevelType w:val="multilevel"/>
    <w:tmpl w:val="793EC9CC"/>
    <w:lvl w:ilvl="0">
      <w:numFmt w:val="decimal"/>
      <w:lvlText w:val="%1"/>
      <w:lvlJc w:val="left"/>
      <w:pPr>
        <w:ind w:left="708" w:hanging="708"/>
      </w:pPr>
      <w:rPr>
        <w:rFonts w:hint="default"/>
      </w:rPr>
    </w:lvl>
    <w:lvl w:ilvl="1">
      <w:start w:val="1"/>
      <w:numFmt w:val="decimal"/>
      <w:lvlText w:val="%1.%2"/>
      <w:lvlJc w:val="left"/>
      <w:pPr>
        <w:ind w:left="708" w:hanging="708"/>
      </w:pPr>
      <w:rPr>
        <w:rFonts w:hint="default"/>
      </w:rPr>
    </w:lvl>
    <w:lvl w:ilvl="2">
      <w:start w:val="1"/>
      <w:numFmt w:val="decimal"/>
      <w:lvlText w:val="%1.%2.%3"/>
      <w:lvlJc w:val="left"/>
      <w:pPr>
        <w:ind w:left="720" w:hanging="720"/>
      </w:pPr>
      <w:rPr>
        <w:rFonts w:ascii="David" w:hAnsi="David" w:cs="David" w:hint="default"/>
        <w:b w:val="0"/>
        <w:bCs w:val="0"/>
        <w:sz w:val="24"/>
        <w:szCs w:val="24"/>
        <w:u w:val="none"/>
      </w:rPr>
    </w:lvl>
    <w:lvl w:ilvl="3">
      <w:start w:val="1"/>
      <w:numFmt w:val="decimal"/>
      <w:lvlText w:val="%1.%2.%3.%4"/>
      <w:lvlJc w:val="left"/>
      <w:pPr>
        <w:ind w:left="720" w:hanging="720"/>
      </w:pPr>
      <w:rPr>
        <w:rFonts w:ascii="David" w:hAnsi="David" w:cs="David" w:hint="default"/>
        <w:b w:val="0"/>
        <w:bCs w:val="0"/>
        <w:lang w:bidi="he-IL"/>
      </w:rPr>
    </w:lvl>
    <w:lvl w:ilvl="4">
      <w:start w:val="1"/>
      <w:numFmt w:val="bullet"/>
      <w:lvlText w:val=""/>
      <w:lvlJc w:val="left"/>
      <w:pPr>
        <w:ind w:left="1080" w:hanging="1080"/>
      </w:pPr>
      <w:rPr>
        <w:rFonts w:ascii="Symbol" w:hAnsi="Symbol"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1">
    <w:nsid w:val="6607722F"/>
    <w:multiLevelType w:val="multilevel"/>
    <w:tmpl w:val="40FEE424"/>
    <w:lvl w:ilvl="0">
      <w:start w:val="1"/>
      <w:numFmt w:val="decimal"/>
      <w:lvlText w:val="%1."/>
      <w:lvlJc w:val="left"/>
      <w:pPr>
        <w:tabs>
          <w:tab w:val="num" w:pos="360"/>
        </w:tabs>
        <w:ind w:left="360" w:hanging="360"/>
      </w:pPr>
      <w:rPr>
        <w:rFonts w:ascii="David" w:hAnsi="David" w:cs="David" w:hint="default"/>
      </w:rPr>
    </w:lvl>
    <w:lvl w:ilvl="1">
      <w:start w:val="1"/>
      <w:numFmt w:val="decimal"/>
      <w:isLgl/>
      <w:lvlText w:val="%1.%2"/>
      <w:lvlJc w:val="left"/>
      <w:pPr>
        <w:ind w:left="2015" w:hanging="360"/>
      </w:pPr>
      <w:rPr>
        <w:rFonts w:hint="default"/>
      </w:rPr>
    </w:lvl>
    <w:lvl w:ilvl="2">
      <w:start w:val="1"/>
      <w:numFmt w:val="decimal"/>
      <w:isLgl/>
      <w:lvlText w:val="%1.%2.%3"/>
      <w:lvlJc w:val="left"/>
      <w:pPr>
        <w:ind w:left="4030" w:hanging="720"/>
      </w:pPr>
      <w:rPr>
        <w:rFonts w:hint="default"/>
      </w:rPr>
    </w:lvl>
    <w:lvl w:ilvl="3">
      <w:start w:val="1"/>
      <w:numFmt w:val="decimal"/>
      <w:isLgl/>
      <w:lvlText w:val="%1.%2.%3.%4"/>
      <w:lvlJc w:val="left"/>
      <w:pPr>
        <w:ind w:left="5685" w:hanging="720"/>
      </w:pPr>
      <w:rPr>
        <w:rFonts w:hint="default"/>
      </w:rPr>
    </w:lvl>
    <w:lvl w:ilvl="4">
      <w:start w:val="1"/>
      <w:numFmt w:val="decimal"/>
      <w:isLgl/>
      <w:lvlText w:val="%1.%2.%3.%4.%5"/>
      <w:lvlJc w:val="left"/>
      <w:pPr>
        <w:ind w:left="7700" w:hanging="1080"/>
      </w:pPr>
      <w:rPr>
        <w:rFonts w:hint="default"/>
      </w:rPr>
    </w:lvl>
    <w:lvl w:ilvl="5">
      <w:start w:val="1"/>
      <w:numFmt w:val="decimal"/>
      <w:isLgl/>
      <w:lvlText w:val="%1.%2.%3.%4.%5.%6"/>
      <w:lvlJc w:val="left"/>
      <w:pPr>
        <w:ind w:left="9355" w:hanging="1080"/>
      </w:pPr>
      <w:rPr>
        <w:rFonts w:hint="default"/>
      </w:rPr>
    </w:lvl>
    <w:lvl w:ilvl="6">
      <w:start w:val="1"/>
      <w:numFmt w:val="decimal"/>
      <w:isLgl/>
      <w:lvlText w:val="%1.%2.%3.%4.%5.%6.%7"/>
      <w:lvlJc w:val="left"/>
      <w:pPr>
        <w:ind w:left="11370" w:hanging="1440"/>
      </w:pPr>
      <w:rPr>
        <w:rFonts w:hint="default"/>
      </w:rPr>
    </w:lvl>
    <w:lvl w:ilvl="7">
      <w:start w:val="1"/>
      <w:numFmt w:val="decimal"/>
      <w:isLgl/>
      <w:lvlText w:val="%1.%2.%3.%4.%5.%6.%7.%8"/>
      <w:lvlJc w:val="left"/>
      <w:pPr>
        <w:ind w:left="13025" w:hanging="1440"/>
      </w:pPr>
      <w:rPr>
        <w:rFonts w:hint="default"/>
      </w:rPr>
    </w:lvl>
    <w:lvl w:ilvl="8">
      <w:start w:val="1"/>
      <w:numFmt w:val="decimal"/>
      <w:isLgl/>
      <w:lvlText w:val="%1.%2.%3.%4.%5.%6.%7.%8.%9"/>
      <w:lvlJc w:val="left"/>
      <w:pPr>
        <w:ind w:left="15040" w:hanging="1800"/>
      </w:pPr>
      <w:rPr>
        <w:rFonts w:hint="default"/>
      </w:rPr>
    </w:lvl>
  </w:abstractNum>
  <w:abstractNum w:abstractNumId="112">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680B3DEB"/>
    <w:multiLevelType w:val="multilevel"/>
    <w:tmpl w:val="4336F522"/>
    <w:lvl w:ilvl="0">
      <w:start w:val="5"/>
      <w:numFmt w:val="decimal"/>
      <w:lvlText w:val="%1"/>
      <w:lvlJc w:val="left"/>
      <w:pPr>
        <w:ind w:left="444" w:hanging="444"/>
      </w:pPr>
      <w:rPr>
        <w:rFonts w:hint="default"/>
      </w:rPr>
    </w:lvl>
    <w:lvl w:ilvl="1">
      <w:start w:val="3"/>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4">
    <w:nsid w:val="69327FD4"/>
    <w:multiLevelType w:val="multilevel"/>
    <w:tmpl w:val="D77E98B4"/>
    <w:lvl w:ilvl="0">
      <w:start w:val="4"/>
      <w:numFmt w:val="decimal"/>
      <w:lvlText w:val="%1."/>
      <w:lvlJc w:val="center"/>
      <w:pPr>
        <w:tabs>
          <w:tab w:val="num" w:pos="708"/>
        </w:tabs>
        <w:ind w:left="708" w:hanging="708"/>
      </w:pPr>
    </w:lvl>
    <w:lvl w:ilvl="1">
      <w:start w:val="2"/>
      <w:numFmt w:val="decimal"/>
      <w:lvlText w:val="%1.%2."/>
      <w:lvlJc w:val="center"/>
      <w:pPr>
        <w:tabs>
          <w:tab w:val="num" w:pos="1416"/>
        </w:tabs>
        <w:ind w:left="1416" w:hanging="708"/>
      </w:pPr>
      <w:rPr>
        <w:rFonts w:cs="David" w:hint="default"/>
        <w:bCs w:val="0"/>
        <w:iCs w:val="0"/>
        <w:szCs w:val="28"/>
      </w:rPr>
    </w:lvl>
    <w:lvl w:ilvl="2">
      <w:start w:val="3"/>
      <w:numFmt w:val="decimal"/>
      <w:lvlText w:val="%1.%2.%3."/>
      <w:lvlJc w:val="center"/>
      <w:pPr>
        <w:tabs>
          <w:tab w:val="num" w:pos="2124"/>
        </w:tabs>
        <w:ind w:left="2124" w:hanging="708"/>
      </w:pPr>
      <w:rPr>
        <w:rFonts w:cs="David" w:hint="default"/>
        <w:bCs w:val="0"/>
        <w:iCs w:val="0"/>
        <w:szCs w:val="28"/>
        <w:u w:val="none"/>
      </w:rPr>
    </w:lvl>
    <w:lvl w:ilvl="3">
      <w:start w:val="1"/>
      <w:numFmt w:val="decimal"/>
      <w:lvlText w:val="%1.%2.%3.%4."/>
      <w:lvlJc w:val="center"/>
      <w:pPr>
        <w:tabs>
          <w:tab w:val="num" w:pos="2832"/>
        </w:tabs>
        <w:ind w:left="2832" w:hanging="708"/>
      </w:pPr>
      <w:rPr>
        <w:u w:val="none"/>
      </w:rPr>
    </w:lvl>
    <w:lvl w:ilvl="4">
      <w:start w:val="1"/>
      <w:numFmt w:val="decimal"/>
      <w:lvlText w:val="%1.%2.%3.%4.%5."/>
      <w:lvlJc w:val="center"/>
      <w:pPr>
        <w:tabs>
          <w:tab w:val="num" w:pos="3540"/>
        </w:tabs>
        <w:ind w:left="3540" w:hanging="708"/>
      </w:pPr>
    </w:lvl>
    <w:lvl w:ilvl="5">
      <w:start w:val="1"/>
      <w:numFmt w:val="decimal"/>
      <w:lvlText w:val="%1.%2.%3.%4.%5.%6."/>
      <w:lvlJc w:val="center"/>
      <w:pPr>
        <w:tabs>
          <w:tab w:val="num" w:pos="0"/>
        </w:tabs>
        <w:ind w:left="4248" w:hanging="708"/>
      </w:pPr>
    </w:lvl>
    <w:lvl w:ilvl="6">
      <w:start w:val="1"/>
      <w:numFmt w:val="decimal"/>
      <w:lvlText w:val="%1.%2.%3.%4.%5.%6.%7."/>
      <w:lvlJc w:val="center"/>
      <w:pPr>
        <w:tabs>
          <w:tab w:val="num" w:pos="0"/>
        </w:tabs>
        <w:ind w:left="4956" w:hanging="708"/>
      </w:pPr>
    </w:lvl>
    <w:lvl w:ilvl="7">
      <w:start w:val="1"/>
      <w:numFmt w:val="decimal"/>
      <w:lvlText w:val="%1.%2.%3.%4.%5.%6.%7.%8."/>
      <w:lvlJc w:val="center"/>
      <w:pPr>
        <w:tabs>
          <w:tab w:val="num" w:pos="0"/>
        </w:tabs>
        <w:ind w:left="5664" w:hanging="708"/>
      </w:pPr>
    </w:lvl>
    <w:lvl w:ilvl="8">
      <w:start w:val="1"/>
      <w:numFmt w:val="decimal"/>
      <w:lvlText w:val="%1.%2.%3.%4.%5.%6.%7.%8.%9."/>
      <w:lvlJc w:val="center"/>
      <w:pPr>
        <w:tabs>
          <w:tab w:val="num" w:pos="0"/>
        </w:tabs>
        <w:ind w:left="6372" w:hanging="708"/>
      </w:pPr>
    </w:lvl>
  </w:abstractNum>
  <w:abstractNum w:abstractNumId="115">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6ABD214C"/>
    <w:multiLevelType w:val="multilevel"/>
    <w:tmpl w:val="48E02886"/>
    <w:lvl w:ilvl="0">
      <w:start w:val="4"/>
      <w:numFmt w:val="decimal"/>
      <w:lvlText w:val="%1"/>
      <w:lvlJc w:val="left"/>
      <w:pPr>
        <w:ind w:left="612" w:hanging="612"/>
      </w:pPr>
      <w:rPr>
        <w:rFonts w:hint="default"/>
      </w:rPr>
    </w:lvl>
    <w:lvl w:ilvl="1">
      <w:start w:val="2"/>
      <w:numFmt w:val="decimal"/>
      <w:lvlText w:val="%1.%2"/>
      <w:lvlJc w:val="left"/>
      <w:pPr>
        <w:ind w:left="1320" w:hanging="612"/>
      </w:pPr>
      <w:rPr>
        <w:rFonts w:hint="default"/>
      </w:rPr>
    </w:lvl>
    <w:lvl w:ilvl="2">
      <w:start w:val="7"/>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17">
    <w:nsid w:val="6ADC4B3F"/>
    <w:multiLevelType w:val="hybridMultilevel"/>
    <w:tmpl w:val="CB7A8C78"/>
    <w:lvl w:ilvl="0" w:tplc="733ADAE8">
      <w:numFmt w:val="decimal"/>
      <w:lvlText w:val="3.%1."/>
      <w:lvlJc w:val="left"/>
      <w:pPr>
        <w:ind w:left="1145" w:hanging="360"/>
      </w:pPr>
      <w:rPr>
        <w:rFonts w:hint="default"/>
        <w:b w:val="0"/>
        <w:bCs w:val="0"/>
        <w:sz w:val="24"/>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nsid w:val="6B503B09"/>
    <w:multiLevelType w:val="multilevel"/>
    <w:tmpl w:val="2BD2989A"/>
    <w:lvl w:ilvl="0">
      <w:start w:val="3"/>
      <w:numFmt w:val="decimal"/>
      <w:lvlText w:val="%1."/>
      <w:lvlJc w:val="left"/>
      <w:pPr>
        <w:ind w:left="585" w:hanging="585"/>
      </w:pPr>
      <w:rPr>
        <w:rFonts w:hint="default"/>
      </w:rPr>
    </w:lvl>
    <w:lvl w:ilvl="1">
      <w:start w:val="3"/>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19">
    <w:nsid w:val="6C000517"/>
    <w:multiLevelType w:val="multilevel"/>
    <w:tmpl w:val="B052D454"/>
    <w:lvl w:ilvl="0">
      <w:start w:val="2"/>
      <w:numFmt w:val="decimal"/>
      <w:lvlText w:val="%1"/>
      <w:lvlJc w:val="left"/>
      <w:pPr>
        <w:ind w:left="504" w:hanging="504"/>
      </w:pPr>
      <w:rPr>
        <w:rFonts w:hint="default"/>
      </w:rPr>
    </w:lvl>
    <w:lvl w:ilvl="1">
      <w:start w:val="7"/>
      <w:numFmt w:val="decimal"/>
      <w:lvlText w:val="%1.%2"/>
      <w:lvlJc w:val="left"/>
      <w:pPr>
        <w:ind w:left="858" w:hanging="504"/>
      </w:pPr>
      <w:rPr>
        <w:rFonts w:hint="default"/>
      </w:rPr>
    </w:lvl>
    <w:lvl w:ilvl="2">
      <w:start w:val="1"/>
      <w:numFmt w:val="decimal"/>
      <w:lvlText w:val="%1.%2.%3"/>
      <w:lvlJc w:val="left"/>
      <w:pPr>
        <w:ind w:left="1428" w:hanging="720"/>
      </w:pPr>
      <w:rPr>
        <w:rFonts w:hint="default"/>
        <w:b w:val="0"/>
        <w:bCs w:val="0"/>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20">
    <w:nsid w:val="6C3047C4"/>
    <w:multiLevelType w:val="multilevel"/>
    <w:tmpl w:val="DDEA138E"/>
    <w:lvl w:ilvl="0">
      <w:start w:val="2"/>
      <w:numFmt w:val="decimal"/>
      <w:lvlText w:val="%1"/>
      <w:lvlJc w:val="left"/>
      <w:pPr>
        <w:ind w:left="504" w:hanging="504"/>
      </w:pPr>
      <w:rPr>
        <w:rFonts w:hint="default"/>
      </w:rPr>
    </w:lvl>
    <w:lvl w:ilvl="1">
      <w:start w:val="6"/>
      <w:numFmt w:val="decimal"/>
      <w:lvlText w:val="%1.%2"/>
      <w:lvlJc w:val="left"/>
      <w:pPr>
        <w:ind w:left="858" w:hanging="504"/>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21">
    <w:nsid w:val="6C5965A7"/>
    <w:multiLevelType w:val="multilevel"/>
    <w:tmpl w:val="3B0E08B6"/>
    <w:lvl w:ilvl="0">
      <w:start w:val="1"/>
      <w:numFmt w:val="decimal"/>
      <w:pStyle w:val="211111"/>
      <w:lvlText w:val="%1."/>
      <w:lvlJc w:val="left"/>
      <w:pPr>
        <w:tabs>
          <w:tab w:val="num" w:pos="567"/>
        </w:tabs>
        <w:ind w:left="567" w:hanging="567"/>
      </w:pPr>
      <w:rPr>
        <w:rFonts w:hint="default"/>
        <w:i w:val="0"/>
        <w:iCs w:val="0"/>
      </w:rPr>
    </w:lvl>
    <w:lvl w:ilvl="1">
      <w:start w:val="1"/>
      <w:numFmt w:val="decimal"/>
      <w:pStyle w:val="a6"/>
      <w:lvlText w:val="%1.%2."/>
      <w:lvlJc w:val="left"/>
      <w:pPr>
        <w:tabs>
          <w:tab w:val="num" w:pos="1107"/>
        </w:tabs>
        <w:ind w:left="1107" w:hanging="567"/>
      </w:pPr>
      <w:rPr>
        <w:rFonts w:hint="default"/>
        <w:b w:val="0"/>
        <w:bCs w:val="0"/>
        <w:color w:val="auto"/>
        <w:lang w:bidi="he-IL"/>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nsid w:val="6EFE6154"/>
    <w:multiLevelType w:val="hybridMultilevel"/>
    <w:tmpl w:val="43EAC3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nsid w:val="6F3518AF"/>
    <w:multiLevelType w:val="multilevel"/>
    <w:tmpl w:val="4E684060"/>
    <w:lvl w:ilvl="0">
      <w:start w:val="2"/>
      <w:numFmt w:val="decimal"/>
      <w:lvlText w:val="%1"/>
      <w:lvlJc w:val="left"/>
      <w:pPr>
        <w:ind w:left="552" w:hanging="552"/>
      </w:pPr>
      <w:rPr>
        <w:rFonts w:hint="default"/>
      </w:rPr>
    </w:lvl>
    <w:lvl w:ilvl="1">
      <w:start w:val="21"/>
      <w:numFmt w:val="decimal"/>
      <w:lvlText w:val="%1.%2"/>
      <w:lvlJc w:val="left"/>
      <w:pPr>
        <w:ind w:left="1544" w:hanging="552"/>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124">
    <w:nsid w:val="6F863EBF"/>
    <w:multiLevelType w:val="multilevel"/>
    <w:tmpl w:val="E51C1184"/>
    <w:lvl w:ilvl="0">
      <w:start w:val="2"/>
      <w:numFmt w:val="decimal"/>
      <w:lvlText w:val="%1."/>
      <w:lvlJc w:val="left"/>
      <w:pPr>
        <w:ind w:left="705" w:hanging="705"/>
      </w:pPr>
      <w:rPr>
        <w:rFonts w:hint="default"/>
        <w:b/>
        <w:u w:val="single"/>
      </w:rPr>
    </w:lvl>
    <w:lvl w:ilvl="1">
      <w:start w:val="10"/>
      <w:numFmt w:val="decimal"/>
      <w:lvlText w:val="%1.%2."/>
      <w:lvlJc w:val="left"/>
      <w:pPr>
        <w:ind w:left="1074" w:hanging="720"/>
      </w:pPr>
      <w:rPr>
        <w:rFonts w:hint="default"/>
        <w:b/>
        <w:u w:val="single"/>
      </w:rPr>
    </w:lvl>
    <w:lvl w:ilvl="2">
      <w:start w:val="1"/>
      <w:numFmt w:val="decimal"/>
      <w:lvlText w:val="%1.%2.%3."/>
      <w:lvlJc w:val="left"/>
      <w:pPr>
        <w:ind w:left="1428" w:hanging="720"/>
      </w:pPr>
      <w:rPr>
        <w:rFonts w:hint="default"/>
        <w:b/>
        <w:u w:val="none"/>
      </w:rPr>
    </w:lvl>
    <w:lvl w:ilvl="3">
      <w:start w:val="1"/>
      <w:numFmt w:val="decimal"/>
      <w:lvlText w:val="%1.%2.%3.%4."/>
      <w:lvlJc w:val="left"/>
      <w:pPr>
        <w:ind w:left="2142" w:hanging="1080"/>
      </w:pPr>
      <w:rPr>
        <w:rFonts w:hint="default"/>
        <w:b/>
        <w:u w:val="single"/>
      </w:rPr>
    </w:lvl>
    <w:lvl w:ilvl="4">
      <w:start w:val="1"/>
      <w:numFmt w:val="decimal"/>
      <w:lvlText w:val="%1.%2.%3.%4.%5."/>
      <w:lvlJc w:val="left"/>
      <w:pPr>
        <w:ind w:left="2496" w:hanging="1080"/>
      </w:pPr>
      <w:rPr>
        <w:rFonts w:hint="default"/>
        <w:b/>
        <w:u w:val="single"/>
      </w:rPr>
    </w:lvl>
    <w:lvl w:ilvl="5">
      <w:start w:val="1"/>
      <w:numFmt w:val="decimal"/>
      <w:lvlText w:val="%1.%2.%3.%4.%5.%6."/>
      <w:lvlJc w:val="left"/>
      <w:pPr>
        <w:ind w:left="3210" w:hanging="1440"/>
      </w:pPr>
      <w:rPr>
        <w:rFonts w:hint="default"/>
        <w:b/>
        <w:u w:val="single"/>
      </w:rPr>
    </w:lvl>
    <w:lvl w:ilvl="6">
      <w:start w:val="1"/>
      <w:numFmt w:val="decimal"/>
      <w:lvlText w:val="%1.%2.%3.%4.%5.%6.%7."/>
      <w:lvlJc w:val="left"/>
      <w:pPr>
        <w:ind w:left="3924" w:hanging="1800"/>
      </w:pPr>
      <w:rPr>
        <w:rFonts w:hint="default"/>
        <w:b/>
        <w:u w:val="single"/>
      </w:rPr>
    </w:lvl>
    <w:lvl w:ilvl="7">
      <w:start w:val="1"/>
      <w:numFmt w:val="decimal"/>
      <w:lvlText w:val="%1.%2.%3.%4.%5.%6.%7.%8."/>
      <w:lvlJc w:val="left"/>
      <w:pPr>
        <w:ind w:left="4278" w:hanging="1800"/>
      </w:pPr>
      <w:rPr>
        <w:rFonts w:hint="default"/>
        <w:b/>
        <w:u w:val="single"/>
      </w:rPr>
    </w:lvl>
    <w:lvl w:ilvl="8">
      <w:start w:val="1"/>
      <w:numFmt w:val="decimal"/>
      <w:lvlText w:val="%1.%2.%3.%4.%5.%6.%7.%8.%9."/>
      <w:lvlJc w:val="left"/>
      <w:pPr>
        <w:ind w:left="4992" w:hanging="2160"/>
      </w:pPr>
      <w:rPr>
        <w:rFonts w:hint="default"/>
        <w:b/>
        <w:u w:val="single"/>
      </w:rPr>
    </w:lvl>
  </w:abstractNum>
  <w:abstractNum w:abstractNumId="125">
    <w:nsid w:val="70066E34"/>
    <w:multiLevelType w:val="multilevel"/>
    <w:tmpl w:val="43E2ADB4"/>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26">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27">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nsid w:val="74692C2D"/>
    <w:multiLevelType w:val="multilevel"/>
    <w:tmpl w:val="892A8084"/>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9">
    <w:nsid w:val="74DF6CD1"/>
    <w:multiLevelType w:val="multilevel"/>
    <w:tmpl w:val="0D2EDFD0"/>
    <w:lvl w:ilvl="0">
      <w:start w:val="3"/>
      <w:numFmt w:val="decimal"/>
      <w:lvlText w:val="%1."/>
      <w:lvlJc w:val="left"/>
      <w:pPr>
        <w:tabs>
          <w:tab w:val="num" w:pos="720"/>
        </w:tabs>
        <w:ind w:left="720" w:hanging="720"/>
      </w:pPr>
      <w:rPr>
        <w:rFonts w:ascii="David" w:hAnsi="David" w:cs="David" w:hint="default"/>
        <w:sz w:val="28"/>
      </w:rPr>
    </w:lvl>
    <w:lvl w:ilvl="1">
      <w:start w:va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130">
    <w:nsid w:val="759D5E06"/>
    <w:multiLevelType w:val="multilevel"/>
    <w:tmpl w:val="37482E8A"/>
    <w:lvl w:ilvl="0">
      <w:start w:val="3"/>
      <w:numFmt w:val="decimal"/>
      <w:lvlText w:val="%1."/>
      <w:lvlJc w:val="left"/>
      <w:pPr>
        <w:ind w:left="360" w:hanging="360"/>
      </w:pPr>
      <w:rPr>
        <w:rFonts w:hint="default"/>
        <w:b/>
        <w:u w:val="single"/>
      </w:rPr>
    </w:lvl>
    <w:lvl w:ilvl="1">
      <w:start w:val="9"/>
      <w:numFmt w:val="decimal"/>
      <w:lvlText w:val="%1.%2."/>
      <w:lvlJc w:val="left"/>
      <w:pPr>
        <w:ind w:left="1016" w:hanging="360"/>
      </w:pPr>
      <w:rPr>
        <w:rFonts w:hint="default"/>
        <w:b/>
        <w:u w:val="none"/>
      </w:rPr>
    </w:lvl>
    <w:lvl w:ilvl="2">
      <w:start w:val="1"/>
      <w:numFmt w:val="decimal"/>
      <w:lvlText w:val="%1.%2.%3."/>
      <w:lvlJc w:val="left"/>
      <w:pPr>
        <w:ind w:left="2032" w:hanging="720"/>
      </w:pPr>
      <w:rPr>
        <w:rFonts w:hint="default"/>
        <w:b/>
        <w:bCs w:val="0"/>
        <w:u w:val="none"/>
      </w:rPr>
    </w:lvl>
    <w:lvl w:ilvl="3">
      <w:start w:val="1"/>
      <w:numFmt w:val="decimal"/>
      <w:lvlText w:val="%1.%2.%3.%4."/>
      <w:lvlJc w:val="left"/>
      <w:pPr>
        <w:ind w:left="2688" w:hanging="720"/>
      </w:pPr>
      <w:rPr>
        <w:rFonts w:hint="default"/>
        <w:b/>
        <w:u w:val="none"/>
      </w:rPr>
    </w:lvl>
    <w:lvl w:ilvl="4">
      <w:start w:val="1"/>
      <w:numFmt w:val="decimal"/>
      <w:lvlText w:val="%1.%2.%3.%4.%5."/>
      <w:lvlJc w:val="left"/>
      <w:pPr>
        <w:ind w:left="3704" w:hanging="1080"/>
      </w:pPr>
      <w:rPr>
        <w:rFonts w:hint="default"/>
        <w:b/>
        <w:u w:val="single"/>
      </w:rPr>
    </w:lvl>
    <w:lvl w:ilvl="5">
      <w:start w:val="1"/>
      <w:numFmt w:val="decimal"/>
      <w:lvlText w:val="%1.%2.%3.%4.%5.%6."/>
      <w:lvlJc w:val="left"/>
      <w:pPr>
        <w:ind w:left="4360" w:hanging="1080"/>
      </w:pPr>
      <w:rPr>
        <w:rFonts w:hint="default"/>
        <w:b/>
        <w:u w:val="single"/>
      </w:rPr>
    </w:lvl>
    <w:lvl w:ilvl="6">
      <w:start w:val="1"/>
      <w:numFmt w:val="decimal"/>
      <w:lvlText w:val="%1.%2.%3.%4.%5.%6.%7."/>
      <w:lvlJc w:val="left"/>
      <w:pPr>
        <w:ind w:left="5376" w:hanging="1440"/>
      </w:pPr>
      <w:rPr>
        <w:rFonts w:hint="default"/>
        <w:b/>
        <w:u w:val="single"/>
      </w:rPr>
    </w:lvl>
    <w:lvl w:ilvl="7">
      <w:start w:val="1"/>
      <w:numFmt w:val="decimal"/>
      <w:lvlText w:val="%1.%2.%3.%4.%5.%6.%7.%8."/>
      <w:lvlJc w:val="left"/>
      <w:pPr>
        <w:ind w:left="6032" w:hanging="1440"/>
      </w:pPr>
      <w:rPr>
        <w:rFonts w:hint="default"/>
        <w:b/>
        <w:u w:val="single"/>
      </w:rPr>
    </w:lvl>
    <w:lvl w:ilvl="8">
      <w:start w:val="1"/>
      <w:numFmt w:val="decimal"/>
      <w:lvlText w:val="%1.%2.%3.%4.%5.%6.%7.%8.%9."/>
      <w:lvlJc w:val="left"/>
      <w:pPr>
        <w:ind w:left="7048" w:hanging="1800"/>
      </w:pPr>
      <w:rPr>
        <w:rFonts w:hint="default"/>
        <w:b/>
        <w:u w:val="single"/>
      </w:rPr>
    </w:lvl>
  </w:abstractNum>
  <w:abstractNum w:abstractNumId="131">
    <w:nsid w:val="75CC57BC"/>
    <w:multiLevelType w:val="multilevel"/>
    <w:tmpl w:val="30965268"/>
    <w:lvl w:ilvl="0">
      <w:start w:val="2"/>
      <w:numFmt w:val="decimal"/>
      <w:lvlText w:val="%1."/>
      <w:lvlJc w:val="left"/>
      <w:pPr>
        <w:ind w:left="360" w:hanging="360"/>
      </w:pPr>
      <w:rPr>
        <w:rFonts w:hint="default"/>
        <w:u w:val="single"/>
      </w:rPr>
    </w:lvl>
    <w:lvl w:ilvl="1">
      <w:start w:val="19"/>
      <w:numFmt w:val="decimal"/>
      <w:lvlText w:val="%1.%2."/>
      <w:lvlJc w:val="left"/>
      <w:pPr>
        <w:ind w:left="1299" w:hanging="360"/>
      </w:pPr>
      <w:rPr>
        <w:rFonts w:hint="default"/>
        <w:b/>
        <w:bCs/>
        <w:u w:val="none"/>
      </w:rPr>
    </w:lvl>
    <w:lvl w:ilvl="2">
      <w:start w:val="1"/>
      <w:numFmt w:val="decimal"/>
      <w:lvlText w:val="%1.%2.%3."/>
      <w:lvlJc w:val="left"/>
      <w:pPr>
        <w:ind w:left="1712" w:hanging="720"/>
      </w:pPr>
      <w:rPr>
        <w:rFonts w:hint="default"/>
        <w:b w:val="0"/>
        <w:bCs w:val="0"/>
        <w:u w:val="none"/>
      </w:rPr>
    </w:lvl>
    <w:lvl w:ilvl="3">
      <w:start w:val="1"/>
      <w:numFmt w:val="decimal"/>
      <w:lvlText w:val="%1.%2.%3.%4."/>
      <w:lvlJc w:val="left"/>
      <w:pPr>
        <w:ind w:left="3537" w:hanging="720"/>
      </w:pPr>
      <w:rPr>
        <w:rFonts w:hint="default"/>
        <w:b w:val="0"/>
        <w:bCs w:val="0"/>
        <w:u w:val="none"/>
      </w:rPr>
    </w:lvl>
    <w:lvl w:ilvl="4">
      <w:start w:val="1"/>
      <w:numFmt w:val="hebrew1"/>
      <w:lvlText w:val="%5."/>
      <w:lvlJc w:val="center"/>
      <w:pPr>
        <w:ind w:left="4340" w:hanging="1080"/>
      </w:pPr>
      <w:rPr>
        <w:rFonts w:hint="default"/>
        <w:u w:val="none"/>
      </w:rPr>
    </w:lvl>
    <w:lvl w:ilvl="5">
      <w:start w:val="1"/>
      <w:numFmt w:val="decimal"/>
      <w:lvlText w:val="%1.%2.%3.%4.%5.%6."/>
      <w:lvlJc w:val="left"/>
      <w:pPr>
        <w:ind w:left="5775" w:hanging="1080"/>
      </w:pPr>
      <w:rPr>
        <w:rFonts w:hint="default"/>
        <w:u w:val="single"/>
      </w:rPr>
    </w:lvl>
    <w:lvl w:ilvl="6">
      <w:start w:val="1"/>
      <w:numFmt w:val="decimal"/>
      <w:lvlText w:val="%1.%2.%3.%4.%5.%6.%7."/>
      <w:lvlJc w:val="left"/>
      <w:pPr>
        <w:ind w:left="7074" w:hanging="1440"/>
      </w:pPr>
      <w:rPr>
        <w:rFonts w:hint="default"/>
        <w:u w:val="single"/>
      </w:rPr>
    </w:lvl>
    <w:lvl w:ilvl="7">
      <w:start w:val="1"/>
      <w:numFmt w:val="decimal"/>
      <w:lvlText w:val="%1.%2.%3.%4.%5.%6.%7.%8."/>
      <w:lvlJc w:val="left"/>
      <w:pPr>
        <w:ind w:left="8013" w:hanging="1440"/>
      </w:pPr>
      <w:rPr>
        <w:rFonts w:hint="default"/>
        <w:u w:val="single"/>
      </w:rPr>
    </w:lvl>
    <w:lvl w:ilvl="8">
      <w:start w:val="1"/>
      <w:numFmt w:val="decimal"/>
      <w:lvlText w:val="%1.%2.%3.%4.%5.%6.%7.%8.%9."/>
      <w:lvlJc w:val="left"/>
      <w:pPr>
        <w:ind w:left="9312" w:hanging="1800"/>
      </w:pPr>
      <w:rPr>
        <w:rFonts w:hint="default"/>
        <w:u w:val="single"/>
      </w:rPr>
    </w:lvl>
  </w:abstractNum>
  <w:abstractNum w:abstractNumId="132">
    <w:nsid w:val="762C5054"/>
    <w:multiLevelType w:val="multilevel"/>
    <w:tmpl w:val="B4942D70"/>
    <w:lvl w:ilvl="0">
      <w:start w:val="3"/>
      <w:numFmt w:val="decimal"/>
      <w:lvlText w:val="%1"/>
      <w:lvlJc w:val="left"/>
      <w:pPr>
        <w:ind w:left="360" w:hanging="360"/>
      </w:pPr>
      <w:rPr>
        <w:rFonts w:hint="default"/>
      </w:rPr>
    </w:lvl>
    <w:lvl w:ilvl="1">
      <w:start w:val="1"/>
      <w:numFmt w:val="decimal"/>
      <w:lvlText w:val="%1.%2"/>
      <w:lvlJc w:val="left"/>
      <w:pPr>
        <w:ind w:left="2015" w:hanging="360"/>
      </w:pPr>
      <w:rPr>
        <w:rFonts w:hint="default"/>
      </w:rPr>
    </w:lvl>
    <w:lvl w:ilvl="2">
      <w:start w:val="1"/>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010" w:hanging="108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133">
    <w:nsid w:val="7668421E"/>
    <w:multiLevelType w:val="multilevel"/>
    <w:tmpl w:val="42EA9E88"/>
    <w:lvl w:ilvl="0">
      <w:start w:val="3"/>
      <w:numFmt w:val="decimal"/>
      <w:lvlText w:val="%1."/>
      <w:lvlJc w:val="left"/>
      <w:pPr>
        <w:ind w:left="360" w:hanging="360"/>
      </w:pPr>
      <w:rPr>
        <w:rFonts w:hint="default"/>
        <w:b/>
        <w:u w:val="single"/>
      </w:rPr>
    </w:lvl>
    <w:lvl w:ilvl="1">
      <w:start w:val="13"/>
      <w:numFmt w:val="decimal"/>
      <w:lvlText w:val="%1.%2."/>
      <w:lvlJc w:val="left"/>
      <w:pPr>
        <w:ind w:left="1886" w:hanging="360"/>
      </w:pPr>
      <w:rPr>
        <w:rFonts w:hint="default"/>
        <w:b/>
        <w:u w:val="none"/>
      </w:rPr>
    </w:lvl>
    <w:lvl w:ilvl="2">
      <w:start w:val="1"/>
      <w:numFmt w:val="decimal"/>
      <w:lvlText w:val="%1.%2.%3."/>
      <w:lvlJc w:val="left"/>
      <w:pPr>
        <w:ind w:left="3772" w:hanging="720"/>
      </w:pPr>
      <w:rPr>
        <w:rFonts w:hint="default"/>
        <w:b/>
        <w:u w:val="none"/>
      </w:rPr>
    </w:lvl>
    <w:lvl w:ilvl="3">
      <w:start w:val="1"/>
      <w:numFmt w:val="decimal"/>
      <w:lvlText w:val="%1.%2.%3.%4."/>
      <w:lvlJc w:val="left"/>
      <w:pPr>
        <w:ind w:left="5298" w:hanging="720"/>
      </w:pPr>
      <w:rPr>
        <w:rFonts w:ascii="David" w:hAnsi="David" w:cs="David" w:hint="default"/>
        <w:b/>
        <w:u w:val="none"/>
      </w:rPr>
    </w:lvl>
    <w:lvl w:ilvl="4">
      <w:start w:val="1"/>
      <w:numFmt w:val="decimal"/>
      <w:lvlText w:val="%1.%2.%3.%4.%5."/>
      <w:lvlJc w:val="left"/>
      <w:pPr>
        <w:ind w:left="7184" w:hanging="1080"/>
      </w:pPr>
      <w:rPr>
        <w:rFonts w:ascii="David" w:hAnsi="David" w:cs="David" w:hint="default"/>
        <w:b/>
        <w:bCs w:val="0"/>
        <w:u w:val="none"/>
      </w:rPr>
    </w:lvl>
    <w:lvl w:ilvl="5">
      <w:start w:val="1"/>
      <w:numFmt w:val="decimal"/>
      <w:lvlText w:val="%1.%2.%3.%4.%5.%6."/>
      <w:lvlJc w:val="left"/>
      <w:pPr>
        <w:ind w:left="8710" w:hanging="1080"/>
      </w:pPr>
      <w:rPr>
        <w:rFonts w:hint="default"/>
        <w:b/>
        <w:u w:val="single"/>
      </w:rPr>
    </w:lvl>
    <w:lvl w:ilvl="6">
      <w:start w:val="1"/>
      <w:numFmt w:val="decimal"/>
      <w:lvlText w:val="%1.%2.%3.%4.%5.%6.%7."/>
      <w:lvlJc w:val="left"/>
      <w:pPr>
        <w:ind w:left="10596" w:hanging="1440"/>
      </w:pPr>
      <w:rPr>
        <w:rFonts w:hint="default"/>
        <w:b/>
        <w:u w:val="single"/>
      </w:rPr>
    </w:lvl>
    <w:lvl w:ilvl="7">
      <w:start w:val="1"/>
      <w:numFmt w:val="decimal"/>
      <w:lvlText w:val="%1.%2.%3.%4.%5.%6.%7.%8."/>
      <w:lvlJc w:val="left"/>
      <w:pPr>
        <w:ind w:left="12122" w:hanging="1440"/>
      </w:pPr>
      <w:rPr>
        <w:rFonts w:hint="default"/>
        <w:b/>
        <w:u w:val="single"/>
      </w:rPr>
    </w:lvl>
    <w:lvl w:ilvl="8">
      <w:start w:val="1"/>
      <w:numFmt w:val="decimal"/>
      <w:lvlText w:val="%1.%2.%3.%4.%5.%6.%7.%8.%9."/>
      <w:lvlJc w:val="left"/>
      <w:pPr>
        <w:ind w:left="14008" w:hanging="1800"/>
      </w:pPr>
      <w:rPr>
        <w:rFonts w:hint="default"/>
        <w:b/>
        <w:u w:val="single"/>
      </w:rPr>
    </w:lvl>
  </w:abstractNum>
  <w:abstractNum w:abstractNumId="134">
    <w:nsid w:val="77FA7178"/>
    <w:multiLevelType w:val="multilevel"/>
    <w:tmpl w:val="38764F16"/>
    <w:lvl w:ilvl="0">
      <w:numFmt w:val="decimal"/>
      <w:lvlText w:val="%1"/>
      <w:lvlJc w:val="left"/>
      <w:pPr>
        <w:ind w:left="708" w:hanging="708"/>
      </w:pPr>
      <w:rPr>
        <w:rFonts w:hint="default"/>
      </w:rPr>
    </w:lvl>
    <w:lvl w:ilvl="1">
      <w:start w:val="1"/>
      <w:numFmt w:val="decimal"/>
      <w:lvlText w:val="%1.%2"/>
      <w:lvlJc w:val="left"/>
      <w:pPr>
        <w:ind w:left="708" w:hanging="708"/>
      </w:pPr>
      <w:rPr>
        <w:rFonts w:hint="default"/>
      </w:rPr>
    </w:lvl>
    <w:lvl w:ilvl="2">
      <w:start w:val="1"/>
      <w:numFmt w:val="decimal"/>
      <w:lvlText w:val="%1.%2.%3"/>
      <w:lvlJc w:val="left"/>
      <w:pPr>
        <w:ind w:left="720" w:hanging="720"/>
      </w:pPr>
      <w:rPr>
        <w:rFonts w:ascii="David" w:hAnsi="David" w:cs="David" w:hint="default"/>
        <w:b w:val="0"/>
        <w:bCs w:val="0"/>
        <w:sz w:val="24"/>
        <w:szCs w:val="24"/>
        <w:u w:val="none"/>
      </w:rPr>
    </w:lvl>
    <w:lvl w:ilvl="3">
      <w:start w:val="1"/>
      <w:numFmt w:val="decimal"/>
      <w:lvlText w:val="%1.%2.%3.%4"/>
      <w:lvlJc w:val="left"/>
      <w:pPr>
        <w:ind w:left="720" w:hanging="720"/>
      </w:pPr>
      <w:rPr>
        <w:rFonts w:ascii="David" w:hAnsi="David" w:cs="David" w:hint="default"/>
        <w:b w:val="0"/>
        <w:bCs w:val="0"/>
        <w:strike w:val="0"/>
        <w:lang w:bidi="he-IL"/>
      </w:rPr>
    </w:lvl>
    <w:lvl w:ilvl="4">
      <w:start w:val="1"/>
      <w:numFmt w:val="decimal"/>
      <w:lvlText w:val="%1.%2.%3.%4.%5"/>
      <w:lvlJc w:val="left"/>
      <w:pPr>
        <w:ind w:left="4057"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5">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36">
    <w:nsid w:val="788F5D84"/>
    <w:multiLevelType w:val="multilevel"/>
    <w:tmpl w:val="32C2A912"/>
    <w:lvl w:ilvl="0">
      <w:start w:val="5"/>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7">
    <w:nsid w:val="790E6BA3"/>
    <w:multiLevelType w:val="multilevel"/>
    <w:tmpl w:val="4410AC64"/>
    <w:lvl w:ilvl="0">
      <w:start w:val="1"/>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1"/>
      <w:numFmt w:val="bullet"/>
      <w:lvlText w:val=""/>
      <w:lvlJc w:val="left"/>
      <w:pPr>
        <w:ind w:left="1145" w:hanging="720"/>
      </w:pPr>
      <w:rPr>
        <w:rFonts w:ascii="Symbol" w:hAnsi="Symbol"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138">
    <w:nsid w:val="793D5EB4"/>
    <w:multiLevelType w:val="multilevel"/>
    <w:tmpl w:val="088074F6"/>
    <w:lvl w:ilvl="0">
      <w:start w:val="2"/>
      <w:numFmt w:val="decimal"/>
      <w:lvlText w:val="%1"/>
      <w:lvlJc w:val="left"/>
      <w:pPr>
        <w:ind w:left="504" w:hanging="504"/>
      </w:pPr>
      <w:rPr>
        <w:rFonts w:hint="default"/>
        <w:u w:val="single"/>
      </w:rPr>
    </w:lvl>
    <w:lvl w:ilvl="1">
      <w:start w:val="2"/>
      <w:numFmt w:val="decimal"/>
      <w:lvlText w:val="%1.%2"/>
      <w:lvlJc w:val="left"/>
      <w:pPr>
        <w:ind w:left="1428" w:hanging="720"/>
      </w:pPr>
      <w:rPr>
        <w:rFonts w:hint="default"/>
        <w:u w:val="single"/>
      </w:rPr>
    </w:lvl>
    <w:lvl w:ilvl="2">
      <w:start w:val="1"/>
      <w:numFmt w:val="decimal"/>
      <w:lvlText w:val="%1.%2.%3"/>
      <w:lvlJc w:val="left"/>
      <w:pPr>
        <w:ind w:left="2136" w:hanging="720"/>
      </w:pPr>
      <w:rPr>
        <w:rFonts w:hint="default"/>
        <w:b w:val="0"/>
        <w:bCs w:val="0"/>
        <w:u w:val="none"/>
      </w:rPr>
    </w:lvl>
    <w:lvl w:ilvl="3">
      <w:start w:val="1"/>
      <w:numFmt w:val="decimal"/>
      <w:lvlText w:val="%1.%2.%3.%4"/>
      <w:lvlJc w:val="left"/>
      <w:pPr>
        <w:ind w:left="3204" w:hanging="1080"/>
      </w:pPr>
      <w:rPr>
        <w:rFonts w:hint="default"/>
        <w:b w:val="0"/>
        <w:bCs w:val="0"/>
        <w:i/>
        <w:iCs w:val="0"/>
        <w:u w:val="none"/>
      </w:rPr>
    </w:lvl>
    <w:lvl w:ilvl="4">
      <w:start w:val="1"/>
      <w:numFmt w:val="decimal"/>
      <w:lvlText w:val="%1.%2.%3.%4.%5"/>
      <w:lvlJc w:val="left"/>
      <w:pPr>
        <w:ind w:left="4272" w:hanging="1440"/>
      </w:pPr>
      <w:rPr>
        <w:rFonts w:hint="default"/>
        <w:u w:val="none"/>
      </w:rPr>
    </w:lvl>
    <w:lvl w:ilvl="5">
      <w:start w:val="1"/>
      <w:numFmt w:val="decimal"/>
      <w:lvlText w:val="%1.%2.%3.%4.%5.%6"/>
      <w:lvlJc w:val="left"/>
      <w:pPr>
        <w:ind w:left="4980" w:hanging="1440"/>
      </w:pPr>
      <w:rPr>
        <w:rFonts w:hint="default"/>
        <w:u w:val="none"/>
      </w:rPr>
    </w:lvl>
    <w:lvl w:ilvl="6">
      <w:start w:val="1"/>
      <w:numFmt w:val="decimal"/>
      <w:lvlText w:val="%1.%2.%3.%4.%5.%6.%7"/>
      <w:lvlJc w:val="left"/>
      <w:pPr>
        <w:ind w:left="6048" w:hanging="1800"/>
      </w:pPr>
      <w:rPr>
        <w:rFonts w:hint="default"/>
        <w:u w:val="single"/>
      </w:rPr>
    </w:lvl>
    <w:lvl w:ilvl="7">
      <w:start w:val="1"/>
      <w:numFmt w:val="decimal"/>
      <w:lvlText w:val="%1.%2.%3.%4.%5.%6.%7.%8"/>
      <w:lvlJc w:val="left"/>
      <w:pPr>
        <w:ind w:left="6756" w:hanging="1800"/>
      </w:pPr>
      <w:rPr>
        <w:rFonts w:hint="default"/>
        <w:u w:val="single"/>
      </w:rPr>
    </w:lvl>
    <w:lvl w:ilvl="8">
      <w:start w:val="1"/>
      <w:numFmt w:val="decimal"/>
      <w:lvlText w:val="%1.%2.%3.%4.%5.%6.%7.%8.%9"/>
      <w:lvlJc w:val="left"/>
      <w:pPr>
        <w:ind w:left="7824" w:hanging="2160"/>
      </w:pPr>
      <w:rPr>
        <w:rFonts w:hint="default"/>
        <w:u w:val="single"/>
      </w:rPr>
    </w:lvl>
  </w:abstractNum>
  <w:abstractNum w:abstractNumId="139">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40">
    <w:nsid w:val="79B439C1"/>
    <w:multiLevelType w:val="singleLevel"/>
    <w:tmpl w:val="4440D9E6"/>
    <w:lvl w:ilvl="0">
      <w:start w:val="1"/>
      <w:numFmt w:val="decimal"/>
      <w:pStyle w:val="a8"/>
      <w:lvlText w:val="%1."/>
      <w:lvlJc w:val="center"/>
      <w:pPr>
        <w:tabs>
          <w:tab w:val="num" w:pos="397"/>
        </w:tabs>
        <w:ind w:left="397" w:right="397" w:hanging="397"/>
      </w:pPr>
    </w:lvl>
  </w:abstractNum>
  <w:abstractNum w:abstractNumId="141">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42">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7C872B14"/>
    <w:multiLevelType w:val="multilevel"/>
    <w:tmpl w:val="6C92B86E"/>
    <w:lvl w:ilvl="0">
      <w:start w:val="4"/>
      <w:numFmt w:val="decimal"/>
      <w:lvlText w:val="%1"/>
      <w:lvlJc w:val="left"/>
      <w:pPr>
        <w:ind w:left="612" w:hanging="612"/>
      </w:pPr>
      <w:rPr>
        <w:rFonts w:hint="default"/>
        <w:u w:val="single"/>
      </w:rPr>
    </w:lvl>
    <w:lvl w:ilvl="1">
      <w:start w:val="2"/>
      <w:numFmt w:val="decimal"/>
      <w:lvlText w:val="%1.%2"/>
      <w:lvlJc w:val="left"/>
      <w:pPr>
        <w:ind w:left="1320" w:hanging="612"/>
      </w:pPr>
      <w:rPr>
        <w:rFonts w:hint="default"/>
        <w:u w:val="single"/>
      </w:rPr>
    </w:lvl>
    <w:lvl w:ilvl="2">
      <w:start w:val="6"/>
      <w:numFmt w:val="decimal"/>
      <w:lvlText w:val="%1.%2.%3"/>
      <w:lvlJc w:val="left"/>
      <w:pPr>
        <w:ind w:left="2136" w:hanging="720"/>
      </w:pPr>
      <w:rPr>
        <w:rFonts w:hint="default"/>
        <w:u w:val="none"/>
      </w:rPr>
    </w:lvl>
    <w:lvl w:ilvl="3">
      <w:start w:val="1"/>
      <w:numFmt w:val="decimal"/>
      <w:lvlText w:val="%1.%2.%3.%4"/>
      <w:lvlJc w:val="left"/>
      <w:pPr>
        <w:ind w:left="2844" w:hanging="720"/>
      </w:pPr>
      <w:rPr>
        <w:rFonts w:hint="default"/>
        <w:u w:val="none"/>
      </w:rPr>
    </w:lvl>
    <w:lvl w:ilvl="4">
      <w:start w:val="1"/>
      <w:numFmt w:val="decimal"/>
      <w:lvlText w:val="%1.%2.%3.%4.%5"/>
      <w:lvlJc w:val="left"/>
      <w:pPr>
        <w:ind w:left="3912" w:hanging="1080"/>
      </w:pPr>
      <w:rPr>
        <w:rFonts w:hint="default"/>
        <w:b w:val="0"/>
        <w:bCs w:val="0"/>
        <w:u w:val="none"/>
      </w:rPr>
    </w:lvl>
    <w:lvl w:ilvl="5">
      <w:start w:val="1"/>
      <w:numFmt w:val="decimal"/>
      <w:lvlText w:val="%1.%2.%3.%4.%5.%6"/>
      <w:lvlJc w:val="left"/>
      <w:pPr>
        <w:ind w:left="4620" w:hanging="1080"/>
      </w:pPr>
      <w:rPr>
        <w:rFonts w:hint="default"/>
        <w:u w:val="single"/>
      </w:rPr>
    </w:lvl>
    <w:lvl w:ilvl="6">
      <w:start w:val="1"/>
      <w:numFmt w:val="decimal"/>
      <w:lvlText w:val="%1.%2.%3.%4.%5.%6.%7"/>
      <w:lvlJc w:val="left"/>
      <w:pPr>
        <w:ind w:left="5328" w:hanging="108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104" w:hanging="1440"/>
      </w:pPr>
      <w:rPr>
        <w:rFonts w:hint="default"/>
        <w:u w:val="single"/>
      </w:rPr>
    </w:lvl>
  </w:abstractNum>
  <w:abstractNum w:abstractNumId="144">
    <w:nsid w:val="7E1E23A5"/>
    <w:multiLevelType w:val="multilevel"/>
    <w:tmpl w:val="551A188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5">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1"/>
  </w:num>
  <w:num w:numId="2">
    <w:abstractNumId w:val="2"/>
  </w:num>
  <w:num w:numId="3">
    <w:abstractNumId w:val="126"/>
  </w:num>
  <w:num w:numId="4">
    <w:abstractNumId w:val="51"/>
  </w:num>
  <w:num w:numId="5">
    <w:abstractNumId w:val="25"/>
  </w:num>
  <w:num w:numId="6">
    <w:abstractNumId w:val="71"/>
  </w:num>
  <w:num w:numId="7">
    <w:abstractNumId w:val="86"/>
  </w:num>
  <w:num w:numId="8">
    <w:abstractNumId w:val="52"/>
  </w:num>
  <w:num w:numId="9">
    <w:abstractNumId w:val="139"/>
  </w:num>
  <w:num w:numId="10">
    <w:abstractNumId w:val="135"/>
  </w:num>
  <w:num w:numId="11">
    <w:abstractNumId w:val="111"/>
  </w:num>
  <w:num w:numId="12">
    <w:abstractNumId w:val="20"/>
  </w:num>
  <w:num w:numId="13">
    <w:abstractNumId w:val="12"/>
  </w:num>
  <w:num w:numId="14">
    <w:abstractNumId w:val="59"/>
  </w:num>
  <w:num w:numId="15">
    <w:abstractNumId w:val="101"/>
  </w:num>
  <w:num w:numId="16">
    <w:abstractNumId w:val="121"/>
  </w:num>
  <w:num w:numId="17">
    <w:abstractNumId w:val="45"/>
  </w:num>
  <w:num w:numId="18">
    <w:abstractNumId w:val="137"/>
  </w:num>
  <w:num w:numId="19">
    <w:abstractNumId w:val="134"/>
  </w:num>
  <w:num w:numId="20">
    <w:abstractNumId w:val="93"/>
  </w:num>
  <w:num w:numId="21">
    <w:abstractNumId w:val="9"/>
  </w:num>
  <w:num w:numId="22">
    <w:abstractNumId w:val="26"/>
  </w:num>
  <w:num w:numId="23">
    <w:abstractNumId w:val="110"/>
  </w:num>
  <w:num w:numId="24">
    <w:abstractNumId w:val="88"/>
  </w:num>
  <w:num w:numId="25">
    <w:abstractNumId w:val="36"/>
  </w:num>
  <w:num w:numId="26">
    <w:abstractNumId w:val="109"/>
  </w:num>
  <w:num w:numId="27">
    <w:abstractNumId w:val="63"/>
  </w:num>
  <w:num w:numId="28">
    <w:abstractNumId w:val="13"/>
  </w:num>
  <w:num w:numId="29">
    <w:abstractNumId w:val="99"/>
  </w:num>
  <w:num w:numId="30">
    <w:abstractNumId w:val="122"/>
  </w:num>
  <w:num w:numId="31">
    <w:abstractNumId w:val="80"/>
  </w:num>
  <w:num w:numId="32">
    <w:abstractNumId w:val="83"/>
  </w:num>
  <w:num w:numId="33">
    <w:abstractNumId w:val="5"/>
  </w:num>
  <w:num w:numId="34">
    <w:abstractNumId w:val="108"/>
  </w:num>
  <w:num w:numId="35">
    <w:abstractNumId w:val="50"/>
  </w:num>
  <w:num w:numId="36">
    <w:abstractNumId w:val="103"/>
  </w:num>
  <w:num w:numId="37">
    <w:abstractNumId w:val="112"/>
  </w:num>
  <w:num w:numId="38">
    <w:abstractNumId w:val="132"/>
  </w:num>
  <w:num w:numId="39">
    <w:abstractNumId w:val="144"/>
  </w:num>
  <w:num w:numId="40">
    <w:abstractNumId w:val="84"/>
  </w:num>
  <w:num w:numId="41">
    <w:abstractNumId w:val="98"/>
  </w:num>
  <w:num w:numId="42">
    <w:abstractNumId w:val="140"/>
  </w:num>
  <w:num w:numId="43">
    <w:abstractNumId w:val="21"/>
  </w:num>
  <w:num w:numId="44">
    <w:abstractNumId w:val="97"/>
  </w:num>
  <w:num w:numId="45">
    <w:abstractNumId w:val="57"/>
  </w:num>
  <w:num w:numId="46">
    <w:abstractNumId w:val="141"/>
  </w:num>
  <w:num w:numId="47">
    <w:abstractNumId w:val="81"/>
  </w:num>
  <w:num w:numId="48">
    <w:abstractNumId w:val="78"/>
  </w:num>
  <w:num w:numId="49">
    <w:abstractNumId w:val="10"/>
  </w:num>
  <w:num w:numId="50">
    <w:abstractNumId w:val="58"/>
  </w:num>
  <w:num w:numId="51">
    <w:abstractNumId w:val="44"/>
  </w:num>
  <w:num w:numId="52">
    <w:abstractNumId w:val="4"/>
  </w:num>
  <w:num w:numId="53">
    <w:abstractNumId w:val="28"/>
  </w:num>
  <w:num w:numId="54">
    <w:abstractNumId w:val="68"/>
  </w:num>
  <w:num w:numId="55">
    <w:abstractNumId w:val="55"/>
  </w:num>
  <w:num w:numId="56">
    <w:abstractNumId w:val="145"/>
  </w:num>
  <w:num w:numId="57">
    <w:abstractNumId w:val="94"/>
  </w:num>
  <w:num w:numId="58">
    <w:abstractNumId w:val="0"/>
  </w:num>
  <w:num w:numId="59">
    <w:abstractNumId w:val="17"/>
  </w:num>
  <w:num w:numId="60">
    <w:abstractNumId w:val="48"/>
  </w:num>
  <w:num w:numId="61">
    <w:abstractNumId w:val="107"/>
  </w:num>
  <w:num w:numId="62">
    <w:abstractNumId w:val="3"/>
  </w:num>
  <w:num w:numId="63">
    <w:abstractNumId w:val="54"/>
  </w:num>
  <w:num w:numId="64">
    <w:abstractNumId w:val="47"/>
  </w:num>
  <w:num w:numId="6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6"/>
  </w:num>
  <w:num w:numId="67">
    <w:abstractNumId w:val="102"/>
  </w:num>
  <w:num w:numId="68">
    <w:abstractNumId w:val="105"/>
  </w:num>
  <w:num w:numId="69">
    <w:abstractNumId w:val="30"/>
  </w:num>
  <w:num w:numId="70">
    <w:abstractNumId w:val="74"/>
  </w:num>
  <w:num w:numId="71">
    <w:abstractNumId w:val="91"/>
  </w:num>
  <w:num w:numId="72">
    <w:abstractNumId w:val="56"/>
  </w:num>
  <w:num w:numId="73">
    <w:abstractNumId w:val="127"/>
  </w:num>
  <w:num w:numId="74">
    <w:abstractNumId w:val="142"/>
  </w:num>
  <w:num w:numId="75">
    <w:abstractNumId w:val="61"/>
  </w:num>
  <w:num w:numId="76">
    <w:abstractNumId w:val="62"/>
  </w:num>
  <w:num w:numId="77">
    <w:abstractNumId w:val="115"/>
  </w:num>
  <w:num w:numId="78">
    <w:abstractNumId w:val="23"/>
  </w:num>
  <w:num w:numId="79">
    <w:abstractNumId w:val="92"/>
  </w:num>
  <w:num w:numId="80">
    <w:abstractNumId w:val="49"/>
  </w:num>
  <w:num w:numId="81">
    <w:abstractNumId w:val="7"/>
  </w:num>
  <w:num w:numId="82">
    <w:abstractNumId w:val="104"/>
  </w:num>
  <w:num w:numId="83">
    <w:abstractNumId w:val="128"/>
  </w:num>
  <w:num w:numId="84">
    <w:abstractNumId w:val="75"/>
  </w:num>
  <w:num w:numId="85">
    <w:abstractNumId w:val="16"/>
  </w:num>
  <w:num w:numId="86">
    <w:abstractNumId w:val="32"/>
  </w:num>
  <w:num w:numId="87">
    <w:abstractNumId w:val="43"/>
  </w:num>
  <w:num w:numId="88">
    <w:abstractNumId w:val="27"/>
  </w:num>
  <w:num w:numId="89">
    <w:abstractNumId w:val="85"/>
  </w:num>
  <w:num w:numId="90">
    <w:abstractNumId w:val="14"/>
  </w:num>
  <w:num w:numId="91">
    <w:abstractNumId w:val="129"/>
  </w:num>
  <w:num w:numId="92">
    <w:abstractNumId w:val="76"/>
  </w:num>
  <w:num w:numId="93">
    <w:abstractNumId w:val="38"/>
  </w:num>
  <w:num w:numId="94">
    <w:abstractNumId w:val="42"/>
  </w:num>
  <w:num w:numId="95">
    <w:abstractNumId w:val="37"/>
  </w:num>
  <w:num w:numId="96">
    <w:abstractNumId w:val="131"/>
  </w:num>
  <w:num w:numId="97">
    <w:abstractNumId w:val="87"/>
  </w:num>
  <w:num w:numId="98">
    <w:abstractNumId w:val="53"/>
  </w:num>
  <w:num w:numId="99">
    <w:abstractNumId w:val="69"/>
  </w:num>
  <w:num w:numId="100">
    <w:abstractNumId w:val="106"/>
  </w:num>
  <w:num w:numId="101">
    <w:abstractNumId w:val="124"/>
  </w:num>
  <w:num w:numId="102">
    <w:abstractNumId w:val="79"/>
  </w:num>
  <w:num w:numId="103">
    <w:abstractNumId w:val="95"/>
  </w:num>
  <w:num w:numId="104">
    <w:abstractNumId w:val="64"/>
  </w:num>
  <w:num w:numId="105">
    <w:abstractNumId w:val="138"/>
  </w:num>
  <w:num w:numId="106">
    <w:abstractNumId w:val="60"/>
  </w:num>
  <w:num w:numId="107">
    <w:abstractNumId w:val="67"/>
  </w:num>
  <w:num w:numId="108">
    <w:abstractNumId w:val="120"/>
  </w:num>
  <w:num w:numId="109">
    <w:abstractNumId w:val="6"/>
  </w:num>
  <w:num w:numId="110">
    <w:abstractNumId w:val="8"/>
  </w:num>
  <w:num w:numId="111">
    <w:abstractNumId w:val="41"/>
  </w:num>
  <w:num w:numId="112">
    <w:abstractNumId w:val="119"/>
  </w:num>
  <w:num w:numId="113">
    <w:abstractNumId w:val="90"/>
  </w:num>
  <w:num w:numId="114">
    <w:abstractNumId w:val="65"/>
  </w:num>
  <w:num w:numId="115">
    <w:abstractNumId w:val="125"/>
  </w:num>
  <w:num w:numId="116">
    <w:abstractNumId w:val="18"/>
  </w:num>
  <w:num w:numId="117">
    <w:abstractNumId w:val="22"/>
  </w:num>
  <w:num w:numId="118">
    <w:abstractNumId w:val="24"/>
  </w:num>
  <w:num w:numId="119">
    <w:abstractNumId w:val="130"/>
  </w:num>
  <w:num w:numId="120">
    <w:abstractNumId w:val="133"/>
  </w:num>
  <w:num w:numId="121">
    <w:abstractNumId w:val="35"/>
  </w:num>
  <w:num w:numId="122">
    <w:abstractNumId w:val="31"/>
  </w:num>
  <w:num w:numId="123">
    <w:abstractNumId w:val="72"/>
  </w:num>
  <w:num w:numId="124">
    <w:abstractNumId w:val="118"/>
  </w:num>
  <w:num w:numId="125">
    <w:abstractNumId w:val="117"/>
  </w:num>
  <w:num w:numId="126">
    <w:abstractNumId w:val="70"/>
  </w:num>
  <w:num w:numId="127">
    <w:abstractNumId w:val="89"/>
  </w:num>
  <w:num w:numId="128">
    <w:abstractNumId w:val="11"/>
  </w:num>
  <w:num w:numId="129">
    <w:abstractNumId w:val="33"/>
  </w:num>
  <w:num w:numId="130">
    <w:abstractNumId w:val="73"/>
  </w:num>
  <w:num w:numId="131">
    <w:abstractNumId w:val="114"/>
  </w:num>
  <w:num w:numId="132">
    <w:abstractNumId w:val="39"/>
  </w:num>
  <w:num w:numId="133">
    <w:abstractNumId w:val="96"/>
  </w:num>
  <w:num w:numId="134">
    <w:abstractNumId w:val="143"/>
  </w:num>
  <w:num w:numId="135">
    <w:abstractNumId w:val="116"/>
  </w:num>
  <w:num w:numId="136">
    <w:abstractNumId w:val="40"/>
  </w:num>
  <w:num w:numId="137">
    <w:abstractNumId w:val="29"/>
  </w:num>
  <w:num w:numId="138">
    <w:abstractNumId w:val="77"/>
  </w:num>
  <w:num w:numId="139">
    <w:abstractNumId w:val="100"/>
  </w:num>
  <w:num w:numId="140">
    <w:abstractNumId w:val="15"/>
  </w:num>
  <w:num w:numId="141">
    <w:abstractNumId w:val="19"/>
  </w:num>
  <w:num w:numId="142">
    <w:abstractNumId w:val="123"/>
  </w:num>
  <w:num w:numId="143">
    <w:abstractNumId w:val="82"/>
  </w:num>
  <w:num w:numId="144">
    <w:abstractNumId w:val="46"/>
  </w:num>
  <w:num w:numId="145">
    <w:abstractNumId w:val="136"/>
  </w:num>
  <w:num w:numId="146">
    <w:abstractNumId w:val="34"/>
  </w:num>
  <w:num w:numId="147">
    <w:abstractNumId w:val="113"/>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5E26"/>
    <w:rsid w:val="00011FED"/>
    <w:rsid w:val="000122F6"/>
    <w:rsid w:val="000250AB"/>
    <w:rsid w:val="00027214"/>
    <w:rsid w:val="000321B2"/>
    <w:rsid w:val="00035515"/>
    <w:rsid w:val="00035DF8"/>
    <w:rsid w:val="00040079"/>
    <w:rsid w:val="00043B78"/>
    <w:rsid w:val="00046681"/>
    <w:rsid w:val="00073361"/>
    <w:rsid w:val="000814C7"/>
    <w:rsid w:val="00084B29"/>
    <w:rsid w:val="00085F07"/>
    <w:rsid w:val="000867B2"/>
    <w:rsid w:val="000909F7"/>
    <w:rsid w:val="00093A79"/>
    <w:rsid w:val="000947EE"/>
    <w:rsid w:val="000B0F23"/>
    <w:rsid w:val="000B1D5A"/>
    <w:rsid w:val="000E1AE0"/>
    <w:rsid w:val="001032EA"/>
    <w:rsid w:val="00106451"/>
    <w:rsid w:val="001115BA"/>
    <w:rsid w:val="0011553E"/>
    <w:rsid w:val="0012333A"/>
    <w:rsid w:val="0012338D"/>
    <w:rsid w:val="001242A0"/>
    <w:rsid w:val="00125A0E"/>
    <w:rsid w:val="00125E86"/>
    <w:rsid w:val="00127C24"/>
    <w:rsid w:val="00137087"/>
    <w:rsid w:val="001547C1"/>
    <w:rsid w:val="00157E57"/>
    <w:rsid w:val="00161544"/>
    <w:rsid w:val="0016606E"/>
    <w:rsid w:val="001738CD"/>
    <w:rsid w:val="00174EB1"/>
    <w:rsid w:val="001752BB"/>
    <w:rsid w:val="0018422D"/>
    <w:rsid w:val="00192129"/>
    <w:rsid w:val="001A47D0"/>
    <w:rsid w:val="001A50E6"/>
    <w:rsid w:val="001B7D26"/>
    <w:rsid w:val="001D5BC8"/>
    <w:rsid w:val="001E0558"/>
    <w:rsid w:val="001E3201"/>
    <w:rsid w:val="001F08B2"/>
    <w:rsid w:val="001F16F1"/>
    <w:rsid w:val="001F6C0D"/>
    <w:rsid w:val="0020477C"/>
    <w:rsid w:val="00210533"/>
    <w:rsid w:val="00212078"/>
    <w:rsid w:val="00213F0E"/>
    <w:rsid w:val="0022439E"/>
    <w:rsid w:val="00224EEE"/>
    <w:rsid w:val="002552A7"/>
    <w:rsid w:val="0027164F"/>
    <w:rsid w:val="00272E49"/>
    <w:rsid w:val="00277415"/>
    <w:rsid w:val="0029026D"/>
    <w:rsid w:val="002A1107"/>
    <w:rsid w:val="002B3D1C"/>
    <w:rsid w:val="002D701B"/>
    <w:rsid w:val="002E5379"/>
    <w:rsid w:val="002F17EA"/>
    <w:rsid w:val="002F58A5"/>
    <w:rsid w:val="00301FE6"/>
    <w:rsid w:val="00302587"/>
    <w:rsid w:val="00304FEF"/>
    <w:rsid w:val="003055C2"/>
    <w:rsid w:val="0031711A"/>
    <w:rsid w:val="0032247E"/>
    <w:rsid w:val="0033495B"/>
    <w:rsid w:val="003370B8"/>
    <w:rsid w:val="00342C19"/>
    <w:rsid w:val="00343362"/>
    <w:rsid w:val="00343B96"/>
    <w:rsid w:val="00346D2E"/>
    <w:rsid w:val="00354A77"/>
    <w:rsid w:val="00386AC0"/>
    <w:rsid w:val="00396360"/>
    <w:rsid w:val="003B5D53"/>
    <w:rsid w:val="003C4C34"/>
    <w:rsid w:val="003D520B"/>
    <w:rsid w:val="003D5377"/>
    <w:rsid w:val="003F1F14"/>
    <w:rsid w:val="00405023"/>
    <w:rsid w:val="0040614A"/>
    <w:rsid w:val="004121E1"/>
    <w:rsid w:val="00412F60"/>
    <w:rsid w:val="00414299"/>
    <w:rsid w:val="00420244"/>
    <w:rsid w:val="00422280"/>
    <w:rsid w:val="004229CB"/>
    <w:rsid w:val="00424EEB"/>
    <w:rsid w:val="004256F4"/>
    <w:rsid w:val="00440B05"/>
    <w:rsid w:val="00442F7F"/>
    <w:rsid w:val="00444737"/>
    <w:rsid w:val="00446718"/>
    <w:rsid w:val="00452231"/>
    <w:rsid w:val="00452CBF"/>
    <w:rsid w:val="00465E29"/>
    <w:rsid w:val="00470226"/>
    <w:rsid w:val="0047332C"/>
    <w:rsid w:val="00474C49"/>
    <w:rsid w:val="00475E26"/>
    <w:rsid w:val="00475F40"/>
    <w:rsid w:val="00484738"/>
    <w:rsid w:val="00490088"/>
    <w:rsid w:val="0049326F"/>
    <w:rsid w:val="00494B98"/>
    <w:rsid w:val="004A1136"/>
    <w:rsid w:val="004A17B0"/>
    <w:rsid w:val="004A6FE8"/>
    <w:rsid w:val="004A7C2F"/>
    <w:rsid w:val="004C3CF0"/>
    <w:rsid w:val="004C6DD1"/>
    <w:rsid w:val="004D7E82"/>
    <w:rsid w:val="004F0BE3"/>
    <w:rsid w:val="00503A0E"/>
    <w:rsid w:val="00511FA3"/>
    <w:rsid w:val="00512821"/>
    <w:rsid w:val="00523E62"/>
    <w:rsid w:val="00533EA7"/>
    <w:rsid w:val="00552B41"/>
    <w:rsid w:val="005546D5"/>
    <w:rsid w:val="00557BB5"/>
    <w:rsid w:val="005660D9"/>
    <w:rsid w:val="00566C51"/>
    <w:rsid w:val="00567F08"/>
    <w:rsid w:val="005874FB"/>
    <w:rsid w:val="005940EF"/>
    <w:rsid w:val="005A3A8D"/>
    <w:rsid w:val="005B0B41"/>
    <w:rsid w:val="005B2117"/>
    <w:rsid w:val="005B5615"/>
    <w:rsid w:val="005B5E55"/>
    <w:rsid w:val="005C4871"/>
    <w:rsid w:val="005C5068"/>
    <w:rsid w:val="005D3D82"/>
    <w:rsid w:val="005D6034"/>
    <w:rsid w:val="005E16E3"/>
    <w:rsid w:val="005E7AAA"/>
    <w:rsid w:val="005F3B1E"/>
    <w:rsid w:val="005F558C"/>
    <w:rsid w:val="005F5F75"/>
    <w:rsid w:val="00600F71"/>
    <w:rsid w:val="006152D7"/>
    <w:rsid w:val="00625F2D"/>
    <w:rsid w:val="0064007F"/>
    <w:rsid w:val="00643F33"/>
    <w:rsid w:val="0064547D"/>
    <w:rsid w:val="00654B7D"/>
    <w:rsid w:val="006553B0"/>
    <w:rsid w:val="006627E3"/>
    <w:rsid w:val="00662E55"/>
    <w:rsid w:val="00664B68"/>
    <w:rsid w:val="00682C8D"/>
    <w:rsid w:val="006832CB"/>
    <w:rsid w:val="00684203"/>
    <w:rsid w:val="00693DA5"/>
    <w:rsid w:val="006A0180"/>
    <w:rsid w:val="006A4955"/>
    <w:rsid w:val="006A6DFA"/>
    <w:rsid w:val="006B7508"/>
    <w:rsid w:val="006C0C8A"/>
    <w:rsid w:val="006C0E57"/>
    <w:rsid w:val="006C2865"/>
    <w:rsid w:val="006D3275"/>
    <w:rsid w:val="006D3DFB"/>
    <w:rsid w:val="006D675B"/>
    <w:rsid w:val="006E57DF"/>
    <w:rsid w:val="006F0C12"/>
    <w:rsid w:val="00701491"/>
    <w:rsid w:val="0070476A"/>
    <w:rsid w:val="0070615D"/>
    <w:rsid w:val="00706325"/>
    <w:rsid w:val="00710252"/>
    <w:rsid w:val="00721E19"/>
    <w:rsid w:val="00731B1E"/>
    <w:rsid w:val="00732B6C"/>
    <w:rsid w:val="00741769"/>
    <w:rsid w:val="0075084D"/>
    <w:rsid w:val="00750AFE"/>
    <w:rsid w:val="00767854"/>
    <w:rsid w:val="0077039E"/>
    <w:rsid w:val="00772B5C"/>
    <w:rsid w:val="007749AA"/>
    <w:rsid w:val="007816DF"/>
    <w:rsid w:val="00783F44"/>
    <w:rsid w:val="007907D4"/>
    <w:rsid w:val="007911E4"/>
    <w:rsid w:val="007A2D59"/>
    <w:rsid w:val="007A558C"/>
    <w:rsid w:val="007A5F61"/>
    <w:rsid w:val="007B60F7"/>
    <w:rsid w:val="007C3210"/>
    <w:rsid w:val="007C64A2"/>
    <w:rsid w:val="007D4E84"/>
    <w:rsid w:val="007E1DCE"/>
    <w:rsid w:val="007F4FC6"/>
    <w:rsid w:val="007F5382"/>
    <w:rsid w:val="007F5C19"/>
    <w:rsid w:val="00802566"/>
    <w:rsid w:val="00802CD2"/>
    <w:rsid w:val="00806D69"/>
    <w:rsid w:val="008079CB"/>
    <w:rsid w:val="0081010C"/>
    <w:rsid w:val="00812A3A"/>
    <w:rsid w:val="008141D5"/>
    <w:rsid w:val="00817A69"/>
    <w:rsid w:val="00834284"/>
    <w:rsid w:val="0084093A"/>
    <w:rsid w:val="00842F6C"/>
    <w:rsid w:val="00843853"/>
    <w:rsid w:val="00851E9D"/>
    <w:rsid w:val="00857B89"/>
    <w:rsid w:val="00857E94"/>
    <w:rsid w:val="008607C6"/>
    <w:rsid w:val="00882ACD"/>
    <w:rsid w:val="00886BE7"/>
    <w:rsid w:val="00887D8B"/>
    <w:rsid w:val="00891C1C"/>
    <w:rsid w:val="00893DB8"/>
    <w:rsid w:val="008B007F"/>
    <w:rsid w:val="008B2B8F"/>
    <w:rsid w:val="008B2E48"/>
    <w:rsid w:val="008B308C"/>
    <w:rsid w:val="008B67AC"/>
    <w:rsid w:val="008B7D52"/>
    <w:rsid w:val="008C55FC"/>
    <w:rsid w:val="008C5E37"/>
    <w:rsid w:val="008D5660"/>
    <w:rsid w:val="008D59B7"/>
    <w:rsid w:val="008E3AAB"/>
    <w:rsid w:val="008E5278"/>
    <w:rsid w:val="008F20EA"/>
    <w:rsid w:val="0090284D"/>
    <w:rsid w:val="009156C7"/>
    <w:rsid w:val="009217F6"/>
    <w:rsid w:val="00927335"/>
    <w:rsid w:val="0093197B"/>
    <w:rsid w:val="00951DB3"/>
    <w:rsid w:val="0095723D"/>
    <w:rsid w:val="00961F60"/>
    <w:rsid w:val="0097004F"/>
    <w:rsid w:val="0097159F"/>
    <w:rsid w:val="00984201"/>
    <w:rsid w:val="00985B9C"/>
    <w:rsid w:val="00994343"/>
    <w:rsid w:val="00996B19"/>
    <w:rsid w:val="009A2F30"/>
    <w:rsid w:val="009C50AB"/>
    <w:rsid w:val="009C7B98"/>
    <w:rsid w:val="009D1A40"/>
    <w:rsid w:val="009D418F"/>
    <w:rsid w:val="009E6552"/>
    <w:rsid w:val="009F1C1F"/>
    <w:rsid w:val="009F3212"/>
    <w:rsid w:val="009F3C55"/>
    <w:rsid w:val="009F61FE"/>
    <w:rsid w:val="009F6206"/>
    <w:rsid w:val="00A0592E"/>
    <w:rsid w:val="00A125B5"/>
    <w:rsid w:val="00A3303F"/>
    <w:rsid w:val="00A336F7"/>
    <w:rsid w:val="00A420D9"/>
    <w:rsid w:val="00A52033"/>
    <w:rsid w:val="00A52C11"/>
    <w:rsid w:val="00A62837"/>
    <w:rsid w:val="00A62E14"/>
    <w:rsid w:val="00A64BD4"/>
    <w:rsid w:val="00A76539"/>
    <w:rsid w:val="00A94C78"/>
    <w:rsid w:val="00A9733E"/>
    <w:rsid w:val="00AA08AA"/>
    <w:rsid w:val="00AA0CE3"/>
    <w:rsid w:val="00AA2609"/>
    <w:rsid w:val="00AA5CCA"/>
    <w:rsid w:val="00AA7349"/>
    <w:rsid w:val="00AB4268"/>
    <w:rsid w:val="00AC2CA0"/>
    <w:rsid w:val="00AD7976"/>
    <w:rsid w:val="00AE27A0"/>
    <w:rsid w:val="00AF48DC"/>
    <w:rsid w:val="00B01059"/>
    <w:rsid w:val="00B03024"/>
    <w:rsid w:val="00B0743F"/>
    <w:rsid w:val="00B07982"/>
    <w:rsid w:val="00B222B7"/>
    <w:rsid w:val="00B23489"/>
    <w:rsid w:val="00B32974"/>
    <w:rsid w:val="00B3709F"/>
    <w:rsid w:val="00B37BAF"/>
    <w:rsid w:val="00B41253"/>
    <w:rsid w:val="00B538EE"/>
    <w:rsid w:val="00B84B04"/>
    <w:rsid w:val="00B8533D"/>
    <w:rsid w:val="00BA6200"/>
    <w:rsid w:val="00BA7281"/>
    <w:rsid w:val="00BB609B"/>
    <w:rsid w:val="00BC21FB"/>
    <w:rsid w:val="00BD6790"/>
    <w:rsid w:val="00BE0AE9"/>
    <w:rsid w:val="00BE483A"/>
    <w:rsid w:val="00BE5E26"/>
    <w:rsid w:val="00BE72B8"/>
    <w:rsid w:val="00C023D3"/>
    <w:rsid w:val="00C02498"/>
    <w:rsid w:val="00C15E3A"/>
    <w:rsid w:val="00C24319"/>
    <w:rsid w:val="00C333C6"/>
    <w:rsid w:val="00C44CD3"/>
    <w:rsid w:val="00C46972"/>
    <w:rsid w:val="00C563B6"/>
    <w:rsid w:val="00C77006"/>
    <w:rsid w:val="00C924A0"/>
    <w:rsid w:val="00CA177B"/>
    <w:rsid w:val="00CA56B6"/>
    <w:rsid w:val="00CB460D"/>
    <w:rsid w:val="00CC0375"/>
    <w:rsid w:val="00CD1AE3"/>
    <w:rsid w:val="00CD266A"/>
    <w:rsid w:val="00CD5F75"/>
    <w:rsid w:val="00CE3E97"/>
    <w:rsid w:val="00CE6C81"/>
    <w:rsid w:val="00D14DFB"/>
    <w:rsid w:val="00D16E61"/>
    <w:rsid w:val="00D2146F"/>
    <w:rsid w:val="00D24CF8"/>
    <w:rsid w:val="00D27C0B"/>
    <w:rsid w:val="00D30E82"/>
    <w:rsid w:val="00D35C31"/>
    <w:rsid w:val="00D36B99"/>
    <w:rsid w:val="00D41EA0"/>
    <w:rsid w:val="00D46BE4"/>
    <w:rsid w:val="00D477F7"/>
    <w:rsid w:val="00D50F96"/>
    <w:rsid w:val="00D51D00"/>
    <w:rsid w:val="00D525D3"/>
    <w:rsid w:val="00D61BBB"/>
    <w:rsid w:val="00D76759"/>
    <w:rsid w:val="00D8328C"/>
    <w:rsid w:val="00D9491B"/>
    <w:rsid w:val="00D9557A"/>
    <w:rsid w:val="00D9759B"/>
    <w:rsid w:val="00DA77A5"/>
    <w:rsid w:val="00DB0C13"/>
    <w:rsid w:val="00DB189E"/>
    <w:rsid w:val="00DD23D2"/>
    <w:rsid w:val="00DE6F10"/>
    <w:rsid w:val="00DF3DE1"/>
    <w:rsid w:val="00E0136A"/>
    <w:rsid w:val="00E018BA"/>
    <w:rsid w:val="00E1086B"/>
    <w:rsid w:val="00E11D49"/>
    <w:rsid w:val="00E126B0"/>
    <w:rsid w:val="00E14945"/>
    <w:rsid w:val="00E20DEA"/>
    <w:rsid w:val="00E25FA6"/>
    <w:rsid w:val="00E26A1D"/>
    <w:rsid w:val="00E33F74"/>
    <w:rsid w:val="00E37F7D"/>
    <w:rsid w:val="00E43A6A"/>
    <w:rsid w:val="00E47287"/>
    <w:rsid w:val="00E47D7E"/>
    <w:rsid w:val="00E5470E"/>
    <w:rsid w:val="00E55019"/>
    <w:rsid w:val="00E6266F"/>
    <w:rsid w:val="00E6658C"/>
    <w:rsid w:val="00E82775"/>
    <w:rsid w:val="00EB2225"/>
    <w:rsid w:val="00EC5DA0"/>
    <w:rsid w:val="00EC7D98"/>
    <w:rsid w:val="00EE21C8"/>
    <w:rsid w:val="00EE2252"/>
    <w:rsid w:val="00EE2DD7"/>
    <w:rsid w:val="00EF498E"/>
    <w:rsid w:val="00F12A03"/>
    <w:rsid w:val="00F14687"/>
    <w:rsid w:val="00F15924"/>
    <w:rsid w:val="00F17263"/>
    <w:rsid w:val="00F20128"/>
    <w:rsid w:val="00F27DC5"/>
    <w:rsid w:val="00F4672D"/>
    <w:rsid w:val="00F4673F"/>
    <w:rsid w:val="00F6027F"/>
    <w:rsid w:val="00F71540"/>
    <w:rsid w:val="00F83B19"/>
    <w:rsid w:val="00F84AC9"/>
    <w:rsid w:val="00F87A97"/>
    <w:rsid w:val="00F905AD"/>
    <w:rsid w:val="00F97CCF"/>
    <w:rsid w:val="00FA03E6"/>
    <w:rsid w:val="00FB0713"/>
    <w:rsid w:val="00FB10D7"/>
    <w:rsid w:val="00FB3C2B"/>
    <w:rsid w:val="00FC683C"/>
    <w:rsid w:val="00FD21B2"/>
    <w:rsid w:val="00FD27BF"/>
    <w:rsid w:val="00FD42B4"/>
    <w:rsid w:val="00FD4589"/>
    <w:rsid w:val="00FD5FA8"/>
    <w:rsid w:val="00FF2228"/>
    <w:rsid w:val="00FF6A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8B8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qFormat="1"/>
    <w:lsdException w:name="footnote reference" w:uiPriority="0"/>
    <w:lsdException w:name="endnote reference" w:uiPriority="0"/>
    <w:lsdException w:name="endnote text" w:uiPriority="0"/>
    <w:lsdException w:name="List Bullet" w:uiPriority="0"/>
    <w:lsdException w:name="List 2" w:uiPriority="0"/>
    <w:lsdException w:name="List Number 4" w:uiPriority="0"/>
    <w:lsdException w:name="Title" w:semiHidden="0" w:uiPriority="0" w:unhideWhenUsed="0" w:qFormat="1"/>
    <w:lsdException w:name="Default Paragraph Font" w:uiPriority="1"/>
    <w:lsdException w:name="Body Text" w:uiPriority="0"/>
    <w:lsdException w:name="Body Text Indent" w:uiPriority="0"/>
    <w:lsdException w:name="List Continue 4"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Colorful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5E26"/>
    <w:pPr>
      <w:bidi/>
      <w:spacing w:after="0" w:line="240" w:lineRule="auto"/>
    </w:pPr>
    <w:rPr>
      <w:rFonts w:ascii="Times New Roman" w:eastAsia="Times New Roman" w:hAnsi="Times New Roman" w:cs="FrankRuehl"/>
      <w:sz w:val="24"/>
      <w:szCs w:val="26"/>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
    <w:basedOn w:val="a9"/>
    <w:next w:val="a9"/>
    <w:link w:val="Heading1Char"/>
    <w:qFormat/>
    <w:rsid w:val="00BE5E26"/>
    <w:pPr>
      <w:keepNext/>
      <w:pageBreakBefore/>
      <w:tabs>
        <w:tab w:val="num" w:pos="851"/>
      </w:tabs>
      <w:ind w:left="360" w:hanging="360"/>
      <w:outlineLvl w:val="0"/>
    </w:pPr>
    <w:rPr>
      <w:b/>
      <w:bCs/>
      <w:kern w:val="32"/>
      <w:sz w:val="48"/>
      <w:szCs w:val="48"/>
    </w:rPr>
  </w:style>
  <w:style w:type="paragraph" w:styleId="Heading2">
    <w:name w:val="heading 2"/>
    <w:aliases w:val="E,h2,h21,כותרת 2 תו תו תו תו תו,כותרת 2 תו תו תו תו תו תו תו תו,כותרת 2 תו תו תו תו תו תו,Heading 2Fake,כותרת 2 תו תו תו תו,H21,H22,H211,H23,H212,H221,H2111,H24,H25,H213,H222,H2112,H231,H2121,H2211,H21111,H241,H26,H214,רמה 4 Char,He,א2, תו2"/>
    <w:basedOn w:val="a9"/>
    <w:next w:val="a9"/>
    <w:link w:val="Heading2Char1"/>
    <w:uiPriority w:val="9"/>
    <w:qFormat/>
    <w:rsid w:val="00BE5E26"/>
    <w:pPr>
      <w:keepNext/>
      <w:tabs>
        <w:tab w:val="num" w:pos="1559"/>
      </w:tabs>
      <w:spacing w:before="600" w:beforeAutospacing="0" w:after="120" w:line="240" w:lineRule="auto"/>
      <w:ind w:left="1500" w:hanging="792"/>
      <w:outlineLvl w:val="1"/>
    </w:pPr>
    <w:rPr>
      <w:b/>
      <w:bCs/>
      <w:sz w:val="36"/>
      <w:szCs w:val="32"/>
    </w:rPr>
  </w:style>
  <w:style w:type="paragraph" w:styleId="Heading3">
    <w:name w:val="heading 3"/>
    <w:aliases w:val="h3,H3,Roman Numeral,כותרת 3 תו1 תו,Heading 3 Char Char,Heading 3 Char Char Char,Heading 31,Heading 3 Char Char1,Heading 3 Char Char Char Char Char,Heading 3 Char Char Char Char Char Char Char Char Char תו,כותרת 3 תו1 תו1,?,??,תו1,l3"/>
    <w:basedOn w:val="a9"/>
    <w:next w:val="a9"/>
    <w:link w:val="Heading3Char"/>
    <w:qFormat/>
    <w:rsid w:val="00BE5E26"/>
    <w:pPr>
      <w:keepNext/>
      <w:tabs>
        <w:tab w:val="num" w:pos="360"/>
      </w:tabs>
      <w:spacing w:after="120"/>
      <w:ind w:left="360" w:hanging="360"/>
      <w:outlineLvl w:val="2"/>
    </w:pPr>
    <w:rPr>
      <w:b/>
      <w:bCs/>
      <w:sz w:val="28"/>
      <w:szCs w:val="28"/>
    </w:rPr>
  </w:style>
  <w:style w:type="paragraph" w:styleId="Heading4">
    <w:name w:val="heading 4"/>
    <w:aliases w:val="Heading 4 תו תו,Heading 4 תו תו תו תו,H4,h4,4heading,l4,H41,4heading1,41,l41,H42,4heading2,42,l42,H43,4heading3,43,l43,H44,4heading4,44,l44,H45,4heading5,45,l45,H46,4heading6,46,l46,H47,4heading7,47,l47,H48,4heading8,48,l48,H49,4heading9,49"/>
    <w:basedOn w:val="Heading3"/>
    <w:next w:val="a9"/>
    <w:link w:val="Heading4Char1"/>
    <w:qFormat/>
    <w:rsid w:val="00BE5E26"/>
    <w:pPr>
      <w:tabs>
        <w:tab w:val="clear" w:pos="360"/>
        <w:tab w:val="num" w:pos="1882"/>
      </w:tabs>
      <w:ind w:left="2759" w:hanging="1728"/>
      <w:outlineLvl w:val="3"/>
    </w:pPr>
    <w:rPr>
      <w:sz w:val="24"/>
      <w:szCs w:val="24"/>
    </w:rPr>
  </w:style>
  <w:style w:type="paragraph" w:styleId="Heading5">
    <w:name w:val="heading 5"/>
    <w:aliases w:val="Heading 5 תו,blue,כותרת 51,blue תו תו,blue תו,h5,Hn5,H5,hed5,hed 5"/>
    <w:basedOn w:val="Heading4"/>
    <w:next w:val="a9"/>
    <w:link w:val="Heading5Char"/>
    <w:uiPriority w:val="9"/>
    <w:qFormat/>
    <w:rsid w:val="00BE5E26"/>
    <w:pPr>
      <w:numPr>
        <w:numId w:val="1"/>
      </w:numPr>
      <w:tabs>
        <w:tab w:val="clear" w:pos="643"/>
        <w:tab w:val="num" w:pos="1882"/>
      </w:tabs>
      <w:spacing w:before="240"/>
      <w:ind w:left="2759" w:right="720" w:hanging="1728"/>
      <w:outlineLvl w:val="4"/>
    </w:pPr>
    <w:rPr>
      <w:b w:val="0"/>
      <w:bCs w:val="0"/>
    </w:rPr>
  </w:style>
  <w:style w:type="paragraph" w:styleId="Heading6">
    <w:name w:val="heading 6"/>
    <w:aliases w:val="hed6"/>
    <w:basedOn w:val="RonnyHeading"/>
    <w:next w:val="a9"/>
    <w:link w:val="Heading6Char"/>
    <w:qFormat/>
    <w:rsid w:val="00BE5E26"/>
    <w:pPr>
      <w:keepNext/>
      <w:spacing w:after="120"/>
      <w:ind w:left="0" w:right="720" w:firstLine="0"/>
      <w:outlineLvl w:val="5"/>
    </w:pPr>
    <w:rPr>
      <w:b/>
      <w:bCs/>
      <w:noProof/>
    </w:rPr>
  </w:style>
  <w:style w:type="paragraph" w:styleId="Heading7">
    <w:name w:val="heading 7"/>
    <w:basedOn w:val="RonnyHeading"/>
    <w:next w:val="a9"/>
    <w:link w:val="Heading7Char"/>
    <w:qFormat/>
    <w:rsid w:val="00BE5E26"/>
    <w:pPr>
      <w:ind w:left="0" w:right="720" w:firstLine="0"/>
      <w:outlineLvl w:val="6"/>
    </w:pPr>
    <w:rPr>
      <w:u w:val="single"/>
    </w:rPr>
  </w:style>
  <w:style w:type="paragraph" w:styleId="Heading8">
    <w:name w:val="heading 8"/>
    <w:basedOn w:val="Heading7"/>
    <w:next w:val="Normal"/>
    <w:link w:val="Heading8Char"/>
    <w:uiPriority w:val="9"/>
    <w:qFormat/>
    <w:rsid w:val="00BE5E26"/>
    <w:pPr>
      <w:ind w:right="2434"/>
      <w:outlineLvl w:val="7"/>
    </w:pPr>
  </w:style>
  <w:style w:type="paragraph" w:styleId="Heading9">
    <w:name w:val="heading 9"/>
    <w:basedOn w:val="Heading8"/>
    <w:next w:val="Normal"/>
    <w:link w:val="Heading9Char"/>
    <w:qFormat/>
    <w:rsid w:val="00BE5E26"/>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tyle 2,נספח 2 מתוקן,lp1"/>
    <w:basedOn w:val="Normal"/>
    <w:link w:val="ListParagraphChar"/>
    <w:uiPriority w:val="34"/>
    <w:qFormat/>
    <w:rsid w:val="00C46972"/>
    <w:pPr>
      <w:ind w:left="720"/>
      <w:contextualSpacing/>
    </w:pPr>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
    <w:basedOn w:val="DefaultParagraphFont"/>
    <w:link w:val="Heading1"/>
    <w:rsid w:val="00BE5E26"/>
    <w:rPr>
      <w:rFonts w:ascii="Times New Roman" w:eastAsia="Times New Roman" w:hAnsi="Times New Roman" w:cs="Times New Roman"/>
      <w:b/>
      <w:bCs/>
      <w:kern w:val="32"/>
      <w:sz w:val="48"/>
      <w:szCs w:val="48"/>
    </w:rPr>
  </w:style>
  <w:style w:type="character" w:customStyle="1" w:styleId="Heading2Char1">
    <w:name w:val="Heading 2 Char1"/>
    <w:aliases w:val="E Char,h2 Char1,h21 Char,כותרת 2 תו תו תו תו תו Char1,כותרת 2 תו תו תו תו תו תו תו תו Char1,כותרת 2 תו תו תו תו תו תו Char1,Heading 2Fake Char1,כותרת 2 תו תו תו תו Char1,H21 Char1,H22 Char1,H211 Char1,H23 Char1,H212 Char1,H221 Char1"/>
    <w:basedOn w:val="DefaultParagraphFont"/>
    <w:link w:val="Heading2"/>
    <w:uiPriority w:val="9"/>
    <w:rsid w:val="00BE5E26"/>
    <w:rPr>
      <w:rFonts w:ascii="Times New Roman" w:eastAsia="Times New Roman" w:hAnsi="Times New Roman" w:cs="Times New Roman"/>
      <w:b/>
      <w:bCs/>
      <w:sz w:val="36"/>
      <w:szCs w:val="32"/>
    </w:rPr>
  </w:style>
  <w:style w:type="character" w:customStyle="1" w:styleId="Heading3Char">
    <w:name w:val="Heading 3 Char"/>
    <w:aliases w:val="h3 Char,H3 Char,Roman Numeral Char,כותרת 3 תו1 תו Char,Heading 3 Char Char Char1,Heading 3 Char Char Char Char,Heading 31 Char,Heading 3 Char Char1 Char,Heading 3 Char Char Char Char Char Char,כותרת 3 תו1 תו1 Char,? Char,?? Char,תו1 Char"/>
    <w:basedOn w:val="DefaultParagraphFont"/>
    <w:link w:val="Heading3"/>
    <w:rsid w:val="00BE5E26"/>
    <w:rPr>
      <w:rFonts w:ascii="Times New Roman" w:eastAsia="Times New Roman" w:hAnsi="Times New Roman" w:cs="Times New Roman"/>
      <w:b/>
      <w:bCs/>
      <w:sz w:val="28"/>
      <w:szCs w:val="28"/>
    </w:rPr>
  </w:style>
  <w:style w:type="character" w:customStyle="1" w:styleId="Heading4Char1">
    <w:name w:val="Heading 4 Char1"/>
    <w:aliases w:val="Heading 4 תו תו Char,Heading 4 תו תו תו תו Char,H4 Char1,h4 Char1,4heading Char1,l4 Char1,H41 Char1,4heading1 Char1,41 Char1,l41 Char1,H42 Char1,4heading2 Char1,42 Char1,l42 Char1,H43 Char1,4heading3 Char1,43 Char1,l43 Char1,H44 Char1"/>
    <w:basedOn w:val="DefaultParagraphFont"/>
    <w:link w:val="Heading4"/>
    <w:rsid w:val="00BE5E26"/>
    <w:rPr>
      <w:rFonts w:ascii="Times New Roman" w:eastAsia="Times New Roman" w:hAnsi="Times New Roman" w:cs="Times New Roman"/>
      <w:b/>
      <w:bCs/>
      <w:sz w:val="24"/>
      <w:szCs w:val="24"/>
    </w:rPr>
  </w:style>
  <w:style w:type="character" w:customStyle="1" w:styleId="Heading5Char">
    <w:name w:val="Heading 5 Char"/>
    <w:aliases w:val="Heading 5 תו Char,blue Char,כותרת 51 Char,blue תו תו Char,blue תו Char,h5 Char,Hn5 Char,H5 Char,hed5 Char,hed 5 Char"/>
    <w:basedOn w:val="DefaultParagraphFont"/>
    <w:link w:val="Heading5"/>
    <w:uiPriority w:val="9"/>
    <w:rsid w:val="00BE5E26"/>
    <w:rPr>
      <w:rFonts w:ascii="Times New Roman" w:eastAsia="Times New Roman" w:hAnsi="Times New Roman" w:cs="Times New Roman"/>
      <w:sz w:val="24"/>
      <w:szCs w:val="24"/>
    </w:rPr>
  </w:style>
  <w:style w:type="character" w:customStyle="1" w:styleId="Heading6Char">
    <w:name w:val="Heading 6 Char"/>
    <w:aliases w:val="hed6 Char"/>
    <w:basedOn w:val="DefaultParagraphFont"/>
    <w:link w:val="Heading6"/>
    <w:rsid w:val="00BE5E26"/>
    <w:rPr>
      <w:rFonts w:ascii="Times New Roman" w:eastAsia="Times New Roman" w:hAnsi="Times New Roman" w:cs="Times New Roman"/>
      <w:b/>
      <w:bCs/>
      <w:noProof/>
    </w:rPr>
  </w:style>
  <w:style w:type="character" w:customStyle="1" w:styleId="Heading7Char">
    <w:name w:val="Heading 7 Char"/>
    <w:basedOn w:val="DefaultParagraphFont"/>
    <w:link w:val="Heading7"/>
    <w:rsid w:val="00BE5E26"/>
    <w:rPr>
      <w:rFonts w:ascii="Times New Roman" w:eastAsia="Times New Roman" w:hAnsi="Times New Roman" w:cs="Times New Roman"/>
      <w:u w:val="single"/>
    </w:rPr>
  </w:style>
  <w:style w:type="character" w:customStyle="1" w:styleId="Heading8Char">
    <w:name w:val="Heading 8 Char"/>
    <w:basedOn w:val="DefaultParagraphFont"/>
    <w:link w:val="Heading8"/>
    <w:uiPriority w:val="9"/>
    <w:rsid w:val="00BE5E26"/>
    <w:rPr>
      <w:rFonts w:ascii="Times New Roman" w:eastAsia="Times New Roman" w:hAnsi="Times New Roman" w:cs="Times New Roman"/>
      <w:u w:val="single"/>
    </w:rPr>
  </w:style>
  <w:style w:type="character" w:customStyle="1" w:styleId="Heading9Char">
    <w:name w:val="Heading 9 Char"/>
    <w:basedOn w:val="DefaultParagraphFont"/>
    <w:link w:val="Heading9"/>
    <w:rsid w:val="00BE5E26"/>
    <w:rPr>
      <w:rFonts w:ascii="Times New Roman" w:eastAsia="Times New Roman" w:hAnsi="Times New Roman" w:cs="Times New Roman"/>
      <w:u w:val="single"/>
    </w:rPr>
  </w:style>
  <w:style w:type="paragraph" w:customStyle="1" w:styleId="a9">
    <w:name w:val="טקסט בסיסי"/>
    <w:link w:val="aa"/>
    <w:rsid w:val="00BE5E26"/>
    <w:pPr>
      <w:keepLines/>
      <w:bidi/>
      <w:spacing w:before="100" w:beforeAutospacing="1" w:after="240" w:line="320" w:lineRule="atLeast"/>
    </w:pPr>
    <w:rPr>
      <w:rFonts w:ascii="Times New Roman" w:eastAsia="Times New Roman" w:hAnsi="Times New Roman" w:cs="Times New Roman"/>
    </w:rPr>
  </w:style>
  <w:style w:type="character" w:customStyle="1" w:styleId="aa">
    <w:name w:val="טקסט בסיסי תו"/>
    <w:link w:val="a9"/>
    <w:locked/>
    <w:rsid w:val="00BE5E26"/>
    <w:rPr>
      <w:rFonts w:ascii="Times New Roman" w:eastAsia="Times New Roman" w:hAnsi="Times New Roman" w:cs="Times New Roman"/>
    </w:rPr>
  </w:style>
  <w:style w:type="paragraph" w:customStyle="1" w:styleId="RonnyHeading">
    <w:name w:val="RonnyHeading"/>
    <w:basedOn w:val="a9"/>
    <w:next w:val="a9"/>
    <w:rsid w:val="00BE5E26"/>
    <w:pPr>
      <w:ind w:left="1040" w:right="1040" w:hanging="1134"/>
      <w:jc w:val="both"/>
    </w:pPr>
  </w:style>
  <w:style w:type="paragraph" w:styleId="Header">
    <w:name w:val="header"/>
    <w:aliases w:val="1 תו,Header תו תו תו תו,כותרת עליונה תו תו,1 תו תו,Header תו תו תו,Header תו"/>
    <w:basedOn w:val="Normal"/>
    <w:link w:val="HeaderChar2"/>
    <w:uiPriority w:val="99"/>
    <w:rsid w:val="00BE5E26"/>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2">
    <w:name w:val="Header Char2"/>
    <w:aliases w:val="1 תו Char2,Header תו תו תו תו Char1,כותרת עליונה תו תו Char1,1 תו תו Char1,Header תו תו תו Char2,Header תו Char2"/>
    <w:basedOn w:val="DefaultParagraphFont"/>
    <w:link w:val="Header"/>
    <w:uiPriority w:val="99"/>
    <w:rsid w:val="00BE5E26"/>
    <w:rPr>
      <w:rFonts w:ascii="Times New Roman" w:eastAsia="Times New Roman" w:hAnsi="Times New Roman" w:cs="FrankRuehl"/>
      <w:b/>
      <w:bCs/>
      <w:sz w:val="26"/>
      <w:szCs w:val="26"/>
      <w:lang w:eastAsia="he-IL"/>
    </w:rPr>
  </w:style>
  <w:style w:type="paragraph" w:styleId="Footer">
    <w:name w:val="footer"/>
    <w:basedOn w:val="Normal"/>
    <w:link w:val="FooterChar"/>
    <w:uiPriority w:val="99"/>
    <w:rsid w:val="00BE5E26"/>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rsid w:val="00BE5E26"/>
    <w:rPr>
      <w:rFonts w:ascii="Times New Roman" w:eastAsia="Times New Roman" w:hAnsi="Times New Roman" w:cs="Narkisim"/>
      <w:b/>
      <w:bCs/>
      <w:sz w:val="20"/>
      <w:szCs w:val="26"/>
      <w:lang w:eastAsia="he-IL"/>
    </w:rPr>
  </w:style>
  <w:style w:type="character" w:styleId="PageNumber">
    <w:name w:val="page number"/>
    <w:basedOn w:val="DefaultParagraphFont"/>
    <w:uiPriority w:val="99"/>
    <w:rsid w:val="00BE5E26"/>
    <w:rPr>
      <w:rFonts w:cs="Times New Roman"/>
    </w:rPr>
  </w:style>
  <w:style w:type="character" w:styleId="Hyperlink">
    <w:name w:val="Hyperlink"/>
    <w:basedOn w:val="DefaultParagraphFont"/>
    <w:uiPriority w:val="99"/>
    <w:rsid w:val="00BE5E26"/>
    <w:rPr>
      <w:rFonts w:cs="Times New Roman"/>
      <w:color w:val="0000FF"/>
      <w:u w:val="single"/>
    </w:rPr>
  </w:style>
  <w:style w:type="paragraph" w:styleId="NormalWeb">
    <w:name w:val="Normal (Web)"/>
    <w:basedOn w:val="Normal"/>
    <w:link w:val="NormalWebChar"/>
    <w:uiPriority w:val="99"/>
    <w:rsid w:val="00BE5E26"/>
    <w:pPr>
      <w:bidi w:val="0"/>
      <w:spacing w:before="100" w:beforeAutospacing="1" w:after="100" w:afterAutospacing="1"/>
    </w:pPr>
    <w:rPr>
      <w:rFonts w:cs="Times New Roman"/>
      <w:szCs w:val="20"/>
      <w:lang w:eastAsia="en-US"/>
    </w:rPr>
  </w:style>
  <w:style w:type="paragraph" w:customStyle="1" w:styleId="51">
    <w:name w:val="5"/>
    <w:basedOn w:val="Normal"/>
    <w:next w:val="Footer"/>
    <w:uiPriority w:val="99"/>
    <w:rsid w:val="00BE5E26"/>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2">
    <w:name w:val="4"/>
    <w:basedOn w:val="Normal"/>
    <w:next w:val="Footer"/>
    <w:rsid w:val="00BE5E26"/>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3">
    <w:name w:val="3"/>
    <w:basedOn w:val="Normal"/>
    <w:next w:val="Footer"/>
    <w:uiPriority w:val="99"/>
    <w:rsid w:val="00BE5E26"/>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BE5E26"/>
    <w:rPr>
      <w:sz w:val="22"/>
      <w:lang w:val="en-US" w:eastAsia="en-US"/>
    </w:rPr>
  </w:style>
  <w:style w:type="character" w:customStyle="1" w:styleId="RonnyHeading0">
    <w:name w:val="RonnyHeading תו"/>
    <w:basedOn w:val="RonnyBase"/>
    <w:uiPriority w:val="99"/>
    <w:rsid w:val="00BE5E26"/>
    <w:rPr>
      <w:rFonts w:cs="David"/>
      <w:sz w:val="22"/>
      <w:szCs w:val="22"/>
      <w:lang w:val="en-US" w:eastAsia="en-US" w:bidi="he-IL"/>
    </w:rPr>
  </w:style>
  <w:style w:type="paragraph" w:customStyle="1" w:styleId="22">
    <w:name w:val="2"/>
    <w:basedOn w:val="Normal"/>
    <w:next w:val="PlainText"/>
    <w:uiPriority w:val="99"/>
    <w:rsid w:val="00BE5E26"/>
    <w:rPr>
      <w:rFonts w:ascii="Courier New" w:hAnsi="Courier New" w:cs="Courier New"/>
      <w:sz w:val="20"/>
      <w:szCs w:val="20"/>
      <w:lang w:eastAsia="en-US"/>
    </w:rPr>
  </w:style>
  <w:style w:type="paragraph" w:styleId="PlainText">
    <w:name w:val="Plain Text"/>
    <w:basedOn w:val="Normal"/>
    <w:link w:val="PlainTextChar"/>
    <w:uiPriority w:val="99"/>
    <w:rsid w:val="00BE5E26"/>
    <w:rPr>
      <w:rFonts w:ascii="Courier New" w:hAnsi="Courier New" w:cs="Courier New"/>
      <w:sz w:val="20"/>
      <w:szCs w:val="20"/>
      <w:lang w:eastAsia="en-US"/>
    </w:rPr>
  </w:style>
  <w:style w:type="character" w:customStyle="1" w:styleId="PlainTextChar">
    <w:name w:val="Plain Text Char"/>
    <w:basedOn w:val="DefaultParagraphFont"/>
    <w:link w:val="PlainText"/>
    <w:uiPriority w:val="99"/>
    <w:rsid w:val="00BE5E26"/>
    <w:rPr>
      <w:rFonts w:ascii="Courier New" w:eastAsia="Times New Roman" w:hAnsi="Courier New" w:cs="Courier New"/>
      <w:sz w:val="20"/>
      <w:szCs w:val="20"/>
    </w:rPr>
  </w:style>
  <w:style w:type="paragraph" w:styleId="TOC1">
    <w:name w:val="toc 1"/>
    <w:basedOn w:val="Normal"/>
    <w:next w:val="Normal"/>
    <w:uiPriority w:val="39"/>
    <w:qFormat/>
    <w:rsid w:val="00BE5E26"/>
    <w:pPr>
      <w:tabs>
        <w:tab w:val="left" w:pos="284"/>
      </w:tabs>
      <w:spacing w:after="240"/>
    </w:pPr>
    <w:rPr>
      <w:b/>
      <w:bCs/>
      <w:caps/>
      <w:sz w:val="20"/>
      <w:szCs w:val="20"/>
    </w:rPr>
  </w:style>
  <w:style w:type="paragraph" w:styleId="TOC2">
    <w:name w:val="toc 2"/>
    <w:basedOn w:val="a9"/>
    <w:next w:val="Normal"/>
    <w:uiPriority w:val="39"/>
    <w:qFormat/>
    <w:rsid w:val="00BE5E26"/>
    <w:pPr>
      <w:keepLines w:val="0"/>
      <w:spacing w:before="0" w:beforeAutospacing="0" w:after="0" w:line="240" w:lineRule="auto"/>
      <w:ind w:left="245" w:right="1037"/>
    </w:pPr>
    <w:rPr>
      <w:smallCaps/>
      <w:sz w:val="20"/>
      <w:szCs w:val="20"/>
    </w:rPr>
  </w:style>
  <w:style w:type="paragraph" w:styleId="TOC3">
    <w:name w:val="toc 3"/>
    <w:basedOn w:val="a9"/>
    <w:next w:val="Normal"/>
    <w:uiPriority w:val="39"/>
    <w:qFormat/>
    <w:rsid w:val="00BE5E26"/>
    <w:pPr>
      <w:keepLines w:val="0"/>
      <w:spacing w:before="0" w:beforeAutospacing="0" w:after="0" w:line="240" w:lineRule="auto"/>
      <w:ind w:left="475"/>
    </w:pPr>
    <w:rPr>
      <w:sz w:val="20"/>
      <w:szCs w:val="20"/>
    </w:rPr>
  </w:style>
  <w:style w:type="character" w:styleId="FollowedHyperlink">
    <w:name w:val="FollowedHyperlink"/>
    <w:basedOn w:val="DefaultParagraphFont"/>
    <w:uiPriority w:val="99"/>
    <w:rsid w:val="00BE5E26"/>
    <w:rPr>
      <w:rFonts w:cs="Times New Roman"/>
      <w:color w:val="800080"/>
      <w:u w:val="single"/>
    </w:rPr>
  </w:style>
  <w:style w:type="paragraph" w:customStyle="1" w:styleId="-1">
    <w:name w:val="טבלת דרישות - שורה"/>
    <w:basedOn w:val="Normal"/>
    <w:uiPriority w:val="99"/>
    <w:rsid w:val="00BE5E26"/>
    <w:pPr>
      <w:keepLines/>
      <w:overflowPunct w:val="0"/>
      <w:autoSpaceDE w:val="0"/>
      <w:autoSpaceDN w:val="0"/>
      <w:adjustRightInd w:val="0"/>
      <w:spacing w:before="120"/>
      <w:textAlignment w:val="baseline"/>
    </w:pPr>
    <w:rPr>
      <w:rFonts w:cs="David"/>
      <w:szCs w:val="24"/>
    </w:rPr>
  </w:style>
  <w:style w:type="paragraph" w:styleId="BalloonText">
    <w:name w:val="Balloon Text"/>
    <w:basedOn w:val="Normal"/>
    <w:link w:val="BalloonTextChar"/>
    <w:uiPriority w:val="99"/>
    <w:rsid w:val="00BE5E26"/>
    <w:rPr>
      <w:rFonts w:ascii="Tahoma" w:hAnsi="Tahoma" w:cs="Tahoma"/>
      <w:sz w:val="16"/>
      <w:szCs w:val="16"/>
      <w:lang w:eastAsia="en-US"/>
    </w:rPr>
  </w:style>
  <w:style w:type="character" w:customStyle="1" w:styleId="BalloonTextChar">
    <w:name w:val="Balloon Text Char"/>
    <w:basedOn w:val="DefaultParagraphFont"/>
    <w:link w:val="BalloonText"/>
    <w:uiPriority w:val="99"/>
    <w:rsid w:val="00BE5E26"/>
    <w:rPr>
      <w:rFonts w:ascii="Tahoma" w:eastAsia="Times New Roman" w:hAnsi="Tahoma" w:cs="Tahoma"/>
      <w:sz w:val="16"/>
      <w:szCs w:val="16"/>
    </w:rPr>
  </w:style>
  <w:style w:type="paragraph" w:styleId="ListBullet">
    <w:name w:val="List Bullet"/>
    <w:basedOn w:val="Normal"/>
    <w:autoRedefine/>
    <w:rsid w:val="00BE5E26"/>
    <w:pPr>
      <w:tabs>
        <w:tab w:val="num" w:pos="1040"/>
      </w:tabs>
      <w:ind w:left="1040" w:right="1040" w:hanging="360"/>
    </w:pPr>
    <w:rPr>
      <w:rFonts w:cs="Times New Roman"/>
      <w:szCs w:val="24"/>
      <w:lang w:eastAsia="en-US"/>
    </w:rPr>
  </w:style>
  <w:style w:type="paragraph" w:styleId="ListBullet2">
    <w:name w:val="List Bullet 2"/>
    <w:basedOn w:val="Normal"/>
    <w:autoRedefine/>
    <w:uiPriority w:val="99"/>
    <w:rsid w:val="00BE5E26"/>
    <w:pPr>
      <w:tabs>
        <w:tab w:val="num" w:pos="1492"/>
      </w:tabs>
      <w:ind w:left="1492" w:right="1492" w:hanging="360"/>
    </w:pPr>
    <w:rPr>
      <w:rFonts w:cs="Times New Roman"/>
      <w:szCs w:val="24"/>
      <w:lang w:eastAsia="en-US"/>
    </w:rPr>
  </w:style>
  <w:style w:type="paragraph" w:styleId="ListNumber">
    <w:name w:val="List Number"/>
    <w:basedOn w:val="Normal"/>
    <w:uiPriority w:val="99"/>
    <w:rsid w:val="00BE5E26"/>
    <w:pPr>
      <w:tabs>
        <w:tab w:val="num" w:pos="3240"/>
      </w:tabs>
      <w:ind w:left="2880" w:right="2880" w:hanging="360"/>
    </w:pPr>
    <w:rPr>
      <w:rFonts w:cs="Times New Roman"/>
      <w:szCs w:val="24"/>
      <w:lang w:eastAsia="en-US"/>
    </w:rPr>
  </w:style>
  <w:style w:type="paragraph" w:styleId="Subtitle">
    <w:name w:val="Subtitle"/>
    <w:basedOn w:val="Normal"/>
    <w:link w:val="SubtitleChar"/>
    <w:uiPriority w:val="11"/>
    <w:qFormat/>
    <w:rsid w:val="00BE5E26"/>
    <w:pPr>
      <w:spacing w:after="60"/>
      <w:jc w:val="center"/>
      <w:outlineLvl w:val="1"/>
    </w:pPr>
    <w:rPr>
      <w:rFonts w:ascii="Arial" w:hAnsi="Arial" w:cs="Arial"/>
      <w:szCs w:val="24"/>
      <w:lang w:eastAsia="en-US"/>
    </w:rPr>
  </w:style>
  <w:style w:type="character" w:customStyle="1" w:styleId="SubtitleChar">
    <w:name w:val="Subtitle Char"/>
    <w:basedOn w:val="DefaultParagraphFont"/>
    <w:link w:val="Subtitle"/>
    <w:uiPriority w:val="11"/>
    <w:rsid w:val="00BE5E26"/>
    <w:rPr>
      <w:rFonts w:ascii="Arial" w:eastAsia="Times New Roman" w:hAnsi="Arial" w:cs="Arial"/>
      <w:sz w:val="24"/>
      <w:szCs w:val="24"/>
    </w:rPr>
  </w:style>
  <w:style w:type="paragraph" w:styleId="BodyText">
    <w:name w:val="Body Text"/>
    <w:basedOn w:val="Normal"/>
    <w:link w:val="BodyTextChar"/>
    <w:rsid w:val="00BE5E26"/>
    <w:pPr>
      <w:spacing w:after="120"/>
    </w:pPr>
    <w:rPr>
      <w:rFonts w:cs="Times New Roman"/>
      <w:szCs w:val="24"/>
      <w:lang w:eastAsia="en-US"/>
    </w:rPr>
  </w:style>
  <w:style w:type="character" w:customStyle="1" w:styleId="BodyTextChar">
    <w:name w:val="Body Text Char"/>
    <w:basedOn w:val="DefaultParagraphFont"/>
    <w:link w:val="BodyText"/>
    <w:rsid w:val="00BE5E26"/>
    <w:rPr>
      <w:rFonts w:ascii="Times New Roman" w:eastAsia="Times New Roman" w:hAnsi="Times New Roman" w:cs="Times New Roman"/>
      <w:sz w:val="24"/>
      <w:szCs w:val="24"/>
    </w:rPr>
  </w:style>
  <w:style w:type="paragraph" w:styleId="ListBullet4">
    <w:name w:val="List Bullet 4"/>
    <w:basedOn w:val="Normal"/>
    <w:autoRedefine/>
    <w:uiPriority w:val="99"/>
    <w:rsid w:val="00BE5E26"/>
    <w:pPr>
      <w:tabs>
        <w:tab w:val="num" w:pos="360"/>
      </w:tabs>
      <w:ind w:left="360" w:right="360" w:hanging="360"/>
    </w:pPr>
    <w:rPr>
      <w:rFonts w:cs="Times New Roman"/>
      <w:szCs w:val="24"/>
      <w:lang w:eastAsia="en-US"/>
    </w:rPr>
  </w:style>
  <w:style w:type="paragraph" w:styleId="BodyText2">
    <w:name w:val="Body Text 2"/>
    <w:basedOn w:val="Normal"/>
    <w:link w:val="BodyText2Char"/>
    <w:rsid w:val="00BE5E26"/>
    <w:pPr>
      <w:spacing w:after="120" w:line="480" w:lineRule="auto"/>
    </w:pPr>
    <w:rPr>
      <w:rFonts w:cs="Times New Roman"/>
      <w:szCs w:val="24"/>
      <w:lang w:eastAsia="en-US"/>
    </w:rPr>
  </w:style>
  <w:style w:type="character" w:customStyle="1" w:styleId="BodyText2Char">
    <w:name w:val="Body Text 2 Char"/>
    <w:basedOn w:val="DefaultParagraphFont"/>
    <w:link w:val="BodyText2"/>
    <w:rsid w:val="00BE5E26"/>
    <w:rPr>
      <w:rFonts w:ascii="Times New Roman" w:eastAsia="Times New Roman" w:hAnsi="Times New Roman" w:cs="Times New Roman"/>
      <w:sz w:val="24"/>
      <w:szCs w:val="24"/>
    </w:rPr>
  </w:style>
  <w:style w:type="paragraph" w:styleId="BodyText3">
    <w:name w:val="Body Text 3"/>
    <w:basedOn w:val="Normal"/>
    <w:link w:val="BodyText3Char"/>
    <w:rsid w:val="00BE5E26"/>
    <w:pPr>
      <w:spacing w:after="120"/>
    </w:pPr>
    <w:rPr>
      <w:rFonts w:cs="Times New Roman"/>
      <w:sz w:val="16"/>
      <w:szCs w:val="16"/>
      <w:lang w:eastAsia="en-US"/>
    </w:rPr>
  </w:style>
  <w:style w:type="character" w:customStyle="1" w:styleId="BodyText3Char">
    <w:name w:val="Body Text 3 Char"/>
    <w:basedOn w:val="DefaultParagraphFont"/>
    <w:link w:val="BodyText3"/>
    <w:rsid w:val="00BE5E26"/>
    <w:rPr>
      <w:rFonts w:ascii="Times New Roman" w:eastAsia="Times New Roman" w:hAnsi="Times New Roman" w:cs="Times New Roman"/>
      <w:sz w:val="16"/>
      <w:szCs w:val="16"/>
    </w:rPr>
  </w:style>
  <w:style w:type="paragraph" w:styleId="BodyTextIndent">
    <w:name w:val="Body Text Indent"/>
    <w:basedOn w:val="Normal"/>
    <w:link w:val="BodyTextIndentChar"/>
    <w:rsid w:val="00BE5E26"/>
    <w:pPr>
      <w:spacing w:after="120"/>
      <w:ind w:left="360"/>
    </w:pPr>
    <w:rPr>
      <w:rFonts w:cs="Times New Roman"/>
      <w:szCs w:val="24"/>
      <w:lang w:eastAsia="en-US"/>
    </w:rPr>
  </w:style>
  <w:style w:type="character" w:customStyle="1" w:styleId="BodyTextIndentChar">
    <w:name w:val="Body Text Indent Char"/>
    <w:basedOn w:val="DefaultParagraphFont"/>
    <w:link w:val="BodyTextIndent"/>
    <w:rsid w:val="00BE5E26"/>
    <w:rPr>
      <w:rFonts w:ascii="Times New Roman" w:eastAsia="Times New Roman" w:hAnsi="Times New Roman" w:cs="Times New Roman"/>
      <w:sz w:val="24"/>
      <w:szCs w:val="24"/>
    </w:rPr>
  </w:style>
  <w:style w:type="paragraph" w:styleId="ListBullet5">
    <w:name w:val="List Bullet 5"/>
    <w:basedOn w:val="Normal"/>
    <w:autoRedefine/>
    <w:uiPriority w:val="99"/>
    <w:rsid w:val="00BE5E26"/>
    <w:pPr>
      <w:ind w:left="849" w:right="849" w:hanging="283"/>
    </w:pPr>
    <w:rPr>
      <w:rFonts w:cs="Times New Roman"/>
      <w:szCs w:val="24"/>
      <w:lang w:eastAsia="en-US"/>
    </w:rPr>
  </w:style>
  <w:style w:type="paragraph" w:styleId="ListNumber2">
    <w:name w:val="List Number 2"/>
    <w:basedOn w:val="Normal"/>
    <w:uiPriority w:val="99"/>
    <w:rsid w:val="00BE5E26"/>
    <w:pPr>
      <w:tabs>
        <w:tab w:val="num" w:pos="360"/>
      </w:tabs>
    </w:pPr>
    <w:rPr>
      <w:rFonts w:cs="Times New Roman"/>
      <w:szCs w:val="24"/>
      <w:lang w:eastAsia="en-US"/>
    </w:rPr>
  </w:style>
  <w:style w:type="paragraph" w:styleId="ListNumber4">
    <w:name w:val="List Number 4"/>
    <w:basedOn w:val="Normal"/>
    <w:rsid w:val="00BE5E26"/>
    <w:pPr>
      <w:ind w:left="849" w:right="849" w:hanging="283"/>
    </w:pPr>
    <w:rPr>
      <w:rFonts w:cs="Times New Roman"/>
      <w:szCs w:val="24"/>
      <w:lang w:eastAsia="en-US"/>
    </w:rPr>
  </w:style>
  <w:style w:type="paragraph" w:styleId="Title">
    <w:name w:val="Title"/>
    <w:basedOn w:val="Normal"/>
    <w:link w:val="TitleChar"/>
    <w:qFormat/>
    <w:rsid w:val="00BE5E26"/>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rsid w:val="00BE5E26"/>
    <w:rPr>
      <w:rFonts w:ascii="Arial" w:eastAsia="Times New Roman" w:hAnsi="Arial" w:cs="Arial"/>
      <w:b/>
      <w:bCs/>
      <w:kern w:val="28"/>
      <w:sz w:val="32"/>
      <w:szCs w:val="32"/>
    </w:rPr>
  </w:style>
  <w:style w:type="paragraph" w:styleId="ListNumber5">
    <w:name w:val="List Number 5"/>
    <w:basedOn w:val="Normal"/>
    <w:uiPriority w:val="99"/>
    <w:rsid w:val="00BE5E26"/>
    <w:pPr>
      <w:ind w:left="2409" w:right="2409" w:hanging="283"/>
    </w:pPr>
    <w:rPr>
      <w:rFonts w:cs="Times New Roman"/>
      <w:szCs w:val="24"/>
      <w:lang w:eastAsia="en-US"/>
    </w:rPr>
  </w:style>
  <w:style w:type="paragraph" w:styleId="BodyTextIndent2">
    <w:name w:val="Body Text Indent 2"/>
    <w:basedOn w:val="Normal"/>
    <w:link w:val="BodyTextIndent2Char"/>
    <w:rsid w:val="00BE5E26"/>
    <w:pPr>
      <w:spacing w:after="120" w:line="480" w:lineRule="auto"/>
      <w:ind w:left="360"/>
    </w:pPr>
    <w:rPr>
      <w:rFonts w:cs="Times New Roman"/>
      <w:szCs w:val="24"/>
      <w:lang w:eastAsia="en-US"/>
    </w:rPr>
  </w:style>
  <w:style w:type="character" w:customStyle="1" w:styleId="BodyTextIndent2Char">
    <w:name w:val="Body Text Indent 2 Char"/>
    <w:basedOn w:val="DefaultParagraphFont"/>
    <w:link w:val="BodyTextIndent2"/>
    <w:rsid w:val="00BE5E26"/>
    <w:rPr>
      <w:rFonts w:ascii="Times New Roman" w:eastAsia="Times New Roman" w:hAnsi="Times New Roman" w:cs="Times New Roman"/>
      <w:sz w:val="24"/>
      <w:szCs w:val="24"/>
    </w:rPr>
  </w:style>
  <w:style w:type="paragraph" w:styleId="ListContinue2">
    <w:name w:val="List Continue 2"/>
    <w:basedOn w:val="Normal"/>
    <w:uiPriority w:val="99"/>
    <w:rsid w:val="00BE5E26"/>
    <w:pPr>
      <w:spacing w:after="120"/>
      <w:ind w:left="720"/>
    </w:pPr>
    <w:rPr>
      <w:rFonts w:cs="Times New Roman"/>
      <w:szCs w:val="24"/>
      <w:lang w:eastAsia="en-US"/>
    </w:rPr>
  </w:style>
  <w:style w:type="paragraph" w:styleId="FootnoteText">
    <w:name w:val="footnote text"/>
    <w:basedOn w:val="Normal"/>
    <w:link w:val="FootnoteTextChar"/>
    <w:rsid w:val="00BE5E26"/>
    <w:rPr>
      <w:rFonts w:cs="Times New Roman"/>
      <w:sz w:val="20"/>
      <w:szCs w:val="20"/>
      <w:lang w:eastAsia="en-US"/>
    </w:rPr>
  </w:style>
  <w:style w:type="character" w:customStyle="1" w:styleId="FootnoteTextChar">
    <w:name w:val="Footnote Text Char"/>
    <w:basedOn w:val="DefaultParagraphFont"/>
    <w:link w:val="FootnoteText"/>
    <w:rsid w:val="00BE5E26"/>
    <w:rPr>
      <w:rFonts w:ascii="Times New Roman" w:eastAsia="Times New Roman" w:hAnsi="Times New Roman" w:cs="Times New Roman"/>
      <w:sz w:val="20"/>
      <w:szCs w:val="20"/>
    </w:rPr>
  </w:style>
  <w:style w:type="paragraph" w:customStyle="1" w:styleId="12">
    <w:name w:val="1"/>
    <w:basedOn w:val="Normal"/>
    <w:next w:val="Header"/>
    <w:rsid w:val="00BE5E26"/>
    <w:pPr>
      <w:tabs>
        <w:tab w:val="center" w:pos="4153"/>
        <w:tab w:val="right" w:pos="8306"/>
      </w:tabs>
    </w:pPr>
    <w:rPr>
      <w:rFonts w:cs="Times New Roman"/>
      <w:szCs w:val="24"/>
      <w:lang w:eastAsia="en-US"/>
    </w:rPr>
  </w:style>
  <w:style w:type="paragraph" w:customStyle="1" w:styleId="13">
    <w:name w:val="פיסקה1"/>
    <w:basedOn w:val="Normal"/>
    <w:uiPriority w:val="99"/>
    <w:rsid w:val="00BE5E26"/>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3">
    <w:name w:val="פיסקה2"/>
    <w:basedOn w:val="Normal"/>
    <w:rsid w:val="00BE5E26"/>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Normal"/>
    <w:uiPriority w:val="99"/>
    <w:rsid w:val="00BE5E26"/>
    <w:pPr>
      <w:spacing w:before="120" w:line="360" w:lineRule="auto"/>
      <w:ind w:left="2160"/>
      <w:jc w:val="both"/>
    </w:pPr>
    <w:rPr>
      <w:sz w:val="26"/>
      <w:lang w:eastAsia="en-US"/>
    </w:rPr>
  </w:style>
  <w:style w:type="character" w:styleId="CommentReference">
    <w:name w:val="annotation reference"/>
    <w:basedOn w:val="DefaultParagraphFont"/>
    <w:uiPriority w:val="99"/>
    <w:semiHidden/>
    <w:rsid w:val="00BE5E26"/>
    <w:rPr>
      <w:rFonts w:cs="Times New Roman"/>
      <w:sz w:val="16"/>
    </w:rPr>
  </w:style>
  <w:style w:type="paragraph" w:styleId="CommentText">
    <w:name w:val="annotation text"/>
    <w:aliases w:val="תו"/>
    <w:basedOn w:val="Normal"/>
    <w:link w:val="CommentTextChar"/>
    <w:uiPriority w:val="99"/>
    <w:rsid w:val="00BE5E26"/>
    <w:rPr>
      <w:rFonts w:cs="David"/>
      <w:sz w:val="20"/>
      <w:szCs w:val="22"/>
    </w:rPr>
  </w:style>
  <w:style w:type="character" w:customStyle="1" w:styleId="CommentTextChar">
    <w:name w:val="Comment Text Char"/>
    <w:aliases w:val="תו Char"/>
    <w:basedOn w:val="DefaultParagraphFont"/>
    <w:link w:val="CommentText"/>
    <w:uiPriority w:val="99"/>
    <w:rsid w:val="00BE5E26"/>
    <w:rPr>
      <w:rFonts w:ascii="Times New Roman" w:eastAsia="Times New Roman" w:hAnsi="Times New Roman" w:cs="David"/>
      <w:sz w:val="20"/>
      <w:lang w:eastAsia="he-IL"/>
    </w:rPr>
  </w:style>
  <w:style w:type="paragraph" w:styleId="CommentSubject">
    <w:name w:val="annotation subject"/>
    <w:basedOn w:val="CommentText"/>
    <w:next w:val="CommentText"/>
    <w:link w:val="CommentSubjectChar"/>
    <w:uiPriority w:val="99"/>
    <w:rsid w:val="00BE5E26"/>
    <w:rPr>
      <w:b/>
      <w:bCs/>
    </w:rPr>
  </w:style>
  <w:style w:type="character" w:customStyle="1" w:styleId="CommentSubjectChar">
    <w:name w:val="Comment Subject Char"/>
    <w:basedOn w:val="CommentTextChar"/>
    <w:link w:val="CommentSubject"/>
    <w:uiPriority w:val="99"/>
    <w:rsid w:val="00BE5E26"/>
    <w:rPr>
      <w:rFonts w:ascii="Times New Roman" w:eastAsia="Times New Roman" w:hAnsi="Times New Roman" w:cs="David"/>
      <w:b/>
      <w:bCs/>
      <w:sz w:val="20"/>
      <w:lang w:eastAsia="he-IL"/>
    </w:rPr>
  </w:style>
  <w:style w:type="paragraph" w:customStyle="1" w:styleId="111">
    <w:name w:val="סגנון1.1.1"/>
    <w:basedOn w:val="Normal"/>
    <w:rsid w:val="00BE5E26"/>
    <w:pPr>
      <w:keepNext/>
      <w:keepLines/>
      <w:spacing w:before="120" w:after="120"/>
      <w:ind w:right="969"/>
      <w:outlineLvl w:val="2"/>
    </w:pPr>
    <w:rPr>
      <w:rFonts w:cs="David"/>
      <w:sz w:val="22"/>
      <w:szCs w:val="24"/>
      <w:lang w:eastAsia="en-US"/>
    </w:rPr>
  </w:style>
  <w:style w:type="paragraph" w:styleId="BodyTextIndent3">
    <w:name w:val="Body Text Indent 3"/>
    <w:basedOn w:val="Normal"/>
    <w:link w:val="BodyTextIndent3Char"/>
    <w:rsid w:val="00BE5E26"/>
    <w:pPr>
      <w:spacing w:line="360" w:lineRule="auto"/>
      <w:ind w:left="1440"/>
    </w:pPr>
    <w:rPr>
      <w:rFonts w:cs="David"/>
      <w:szCs w:val="24"/>
    </w:rPr>
  </w:style>
  <w:style w:type="character" w:customStyle="1" w:styleId="BodyTextIndent3Char">
    <w:name w:val="Body Text Indent 3 Char"/>
    <w:basedOn w:val="DefaultParagraphFont"/>
    <w:link w:val="BodyTextIndent3"/>
    <w:rsid w:val="00BE5E26"/>
    <w:rPr>
      <w:rFonts w:ascii="Times New Roman" w:eastAsia="Times New Roman" w:hAnsi="Times New Roman" w:cs="David"/>
      <w:sz w:val="24"/>
      <w:szCs w:val="24"/>
      <w:lang w:eastAsia="he-IL"/>
    </w:rPr>
  </w:style>
  <w:style w:type="table" w:styleId="TableGrid">
    <w:name w:val="Table Grid"/>
    <w:basedOn w:val="TableNormal"/>
    <w:uiPriority w:val="59"/>
    <w:rsid w:val="00BE5E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רמה 2"/>
    <w:basedOn w:val="a9"/>
    <w:link w:val="25"/>
    <w:uiPriority w:val="99"/>
    <w:rsid w:val="00BE5E26"/>
    <w:pPr>
      <w:tabs>
        <w:tab w:val="num" w:pos="794"/>
      </w:tabs>
      <w:spacing w:line="360" w:lineRule="auto"/>
      <w:ind w:left="794" w:hanging="397"/>
    </w:pPr>
  </w:style>
  <w:style w:type="character" w:customStyle="1" w:styleId="25">
    <w:name w:val="רמה 2 תו"/>
    <w:basedOn w:val="aa"/>
    <w:link w:val="24"/>
    <w:uiPriority w:val="99"/>
    <w:locked/>
    <w:rsid w:val="00BE5E26"/>
    <w:rPr>
      <w:rFonts w:ascii="Times New Roman" w:eastAsia="Times New Roman" w:hAnsi="Times New Roman" w:cs="Times New Roman"/>
    </w:rPr>
  </w:style>
  <w:style w:type="paragraph" w:customStyle="1" w:styleId="14">
    <w:name w:val="רמה 1"/>
    <w:basedOn w:val="a9"/>
    <w:next w:val="24"/>
    <w:qFormat/>
    <w:rsid w:val="00BE5E26"/>
    <w:pPr>
      <w:tabs>
        <w:tab w:val="num" w:pos="360"/>
      </w:tabs>
      <w:ind w:left="360" w:hanging="360"/>
    </w:pPr>
    <w:rPr>
      <w:b/>
      <w:bCs/>
    </w:rPr>
  </w:style>
  <w:style w:type="paragraph" w:styleId="TOC4">
    <w:name w:val="toc 4"/>
    <w:basedOn w:val="Normal"/>
    <w:next w:val="Normal"/>
    <w:autoRedefine/>
    <w:uiPriority w:val="39"/>
    <w:rsid w:val="00BE5E26"/>
    <w:pPr>
      <w:ind w:left="720"/>
    </w:pPr>
    <w:rPr>
      <w:rFonts w:cs="Times New Roman"/>
      <w:szCs w:val="24"/>
      <w:lang w:eastAsia="en-US"/>
    </w:rPr>
  </w:style>
  <w:style w:type="paragraph" w:styleId="TOC5">
    <w:name w:val="toc 5"/>
    <w:basedOn w:val="Normal"/>
    <w:next w:val="Normal"/>
    <w:autoRedefine/>
    <w:uiPriority w:val="39"/>
    <w:rsid w:val="00BE5E26"/>
    <w:pPr>
      <w:ind w:left="960"/>
    </w:pPr>
    <w:rPr>
      <w:rFonts w:cs="Times New Roman"/>
      <w:szCs w:val="24"/>
      <w:lang w:eastAsia="en-US"/>
    </w:rPr>
  </w:style>
  <w:style w:type="paragraph" w:styleId="TOC6">
    <w:name w:val="toc 6"/>
    <w:basedOn w:val="Normal"/>
    <w:next w:val="Normal"/>
    <w:autoRedefine/>
    <w:uiPriority w:val="39"/>
    <w:rsid w:val="00BE5E26"/>
    <w:pPr>
      <w:ind w:left="1200"/>
    </w:pPr>
    <w:rPr>
      <w:rFonts w:cs="Times New Roman"/>
      <w:szCs w:val="24"/>
      <w:lang w:eastAsia="en-US"/>
    </w:rPr>
  </w:style>
  <w:style w:type="paragraph" w:styleId="TOC7">
    <w:name w:val="toc 7"/>
    <w:basedOn w:val="Normal"/>
    <w:next w:val="Normal"/>
    <w:autoRedefine/>
    <w:uiPriority w:val="39"/>
    <w:rsid w:val="00BE5E26"/>
    <w:pPr>
      <w:ind w:left="1440"/>
    </w:pPr>
    <w:rPr>
      <w:rFonts w:cs="Times New Roman"/>
      <w:szCs w:val="24"/>
      <w:lang w:eastAsia="en-US"/>
    </w:rPr>
  </w:style>
  <w:style w:type="paragraph" w:styleId="TOC8">
    <w:name w:val="toc 8"/>
    <w:basedOn w:val="Normal"/>
    <w:next w:val="Normal"/>
    <w:autoRedefine/>
    <w:uiPriority w:val="39"/>
    <w:rsid w:val="00BE5E26"/>
    <w:pPr>
      <w:ind w:left="1680"/>
    </w:pPr>
    <w:rPr>
      <w:rFonts w:cs="Times New Roman"/>
      <w:szCs w:val="24"/>
      <w:lang w:eastAsia="en-US"/>
    </w:rPr>
  </w:style>
  <w:style w:type="paragraph" w:styleId="TOC9">
    <w:name w:val="toc 9"/>
    <w:basedOn w:val="Normal"/>
    <w:next w:val="Normal"/>
    <w:autoRedefine/>
    <w:uiPriority w:val="39"/>
    <w:rsid w:val="00BE5E26"/>
    <w:pPr>
      <w:ind w:left="1920"/>
    </w:pPr>
    <w:rPr>
      <w:rFonts w:cs="Times New Roman"/>
      <w:szCs w:val="24"/>
      <w:lang w:eastAsia="en-US"/>
    </w:rPr>
  </w:style>
  <w:style w:type="paragraph" w:customStyle="1" w:styleId="a">
    <w:name w:val="כותרת נספח"/>
    <w:basedOn w:val="Heading2"/>
    <w:next w:val="a9"/>
    <w:link w:val="ab"/>
    <w:rsid w:val="00BE5E26"/>
    <w:pPr>
      <w:pageBreakBefore/>
      <w:numPr>
        <w:numId w:val="2"/>
      </w:numPr>
      <w:spacing w:before="0" w:after="360"/>
    </w:pPr>
    <w:rPr>
      <w:bCs w:val="0"/>
      <w:sz w:val="32"/>
      <w:szCs w:val="20"/>
    </w:rPr>
  </w:style>
  <w:style w:type="character" w:customStyle="1" w:styleId="ab">
    <w:name w:val="כותרת נספח תו"/>
    <w:link w:val="a"/>
    <w:locked/>
    <w:rsid w:val="00BE5E26"/>
    <w:rPr>
      <w:rFonts w:ascii="Times New Roman" w:eastAsia="Times New Roman" w:hAnsi="Times New Roman" w:cs="Times New Roman"/>
      <w:b/>
      <w:sz w:val="32"/>
      <w:szCs w:val="20"/>
    </w:rPr>
  </w:style>
  <w:style w:type="paragraph" w:customStyle="1" w:styleId="35">
    <w:name w:val="פיסקה3"/>
    <w:basedOn w:val="Normal"/>
    <w:uiPriority w:val="99"/>
    <w:rsid w:val="00BE5E26"/>
    <w:pPr>
      <w:tabs>
        <w:tab w:val="left" w:pos="1800"/>
      </w:tabs>
      <w:overflowPunct w:val="0"/>
      <w:autoSpaceDE w:val="0"/>
      <w:autoSpaceDN w:val="0"/>
      <w:adjustRightInd w:val="0"/>
      <w:ind w:left="1814"/>
      <w:jc w:val="both"/>
    </w:pPr>
    <w:rPr>
      <w:b/>
      <w:noProof/>
    </w:rPr>
  </w:style>
  <w:style w:type="paragraph" w:customStyle="1" w:styleId="43">
    <w:name w:val="פיסקה4"/>
    <w:basedOn w:val="Normal"/>
    <w:uiPriority w:val="99"/>
    <w:rsid w:val="00BE5E26"/>
    <w:pPr>
      <w:overflowPunct w:val="0"/>
      <w:autoSpaceDE w:val="0"/>
      <w:autoSpaceDN w:val="0"/>
      <w:adjustRightInd w:val="0"/>
      <w:ind w:left="2835"/>
      <w:jc w:val="both"/>
    </w:pPr>
    <w:rPr>
      <w:noProof/>
    </w:rPr>
  </w:style>
  <w:style w:type="paragraph" w:customStyle="1" w:styleId="52">
    <w:name w:val="פיסקה5"/>
    <w:basedOn w:val="Normal"/>
    <w:uiPriority w:val="99"/>
    <w:rsid w:val="00BE5E26"/>
    <w:pPr>
      <w:overflowPunct w:val="0"/>
      <w:autoSpaceDE w:val="0"/>
      <w:autoSpaceDN w:val="0"/>
      <w:adjustRightInd w:val="0"/>
      <w:ind w:left="3232"/>
      <w:jc w:val="both"/>
    </w:pPr>
    <w:rPr>
      <w:noProof/>
    </w:rPr>
  </w:style>
  <w:style w:type="paragraph" w:customStyle="1" w:styleId="60">
    <w:name w:val="פיסקה6"/>
    <w:basedOn w:val="Normal"/>
    <w:uiPriority w:val="99"/>
    <w:rsid w:val="00BE5E26"/>
    <w:pPr>
      <w:overflowPunct w:val="0"/>
      <w:autoSpaceDE w:val="0"/>
      <w:autoSpaceDN w:val="0"/>
      <w:adjustRightInd w:val="0"/>
      <w:ind w:left="3629"/>
      <w:jc w:val="both"/>
    </w:pPr>
  </w:style>
  <w:style w:type="paragraph" w:customStyle="1" w:styleId="7">
    <w:name w:val="פיסקה7"/>
    <w:basedOn w:val="Normal"/>
    <w:uiPriority w:val="99"/>
    <w:rsid w:val="00BE5E26"/>
    <w:pPr>
      <w:overflowPunct w:val="0"/>
      <w:autoSpaceDE w:val="0"/>
      <w:autoSpaceDN w:val="0"/>
      <w:adjustRightInd w:val="0"/>
      <w:ind w:left="4026"/>
      <w:jc w:val="both"/>
    </w:pPr>
  </w:style>
  <w:style w:type="paragraph" w:customStyle="1" w:styleId="8">
    <w:name w:val="פיסקה8"/>
    <w:basedOn w:val="Normal"/>
    <w:uiPriority w:val="99"/>
    <w:rsid w:val="00BE5E26"/>
    <w:pPr>
      <w:overflowPunct w:val="0"/>
      <w:autoSpaceDE w:val="0"/>
      <w:autoSpaceDN w:val="0"/>
      <w:adjustRightInd w:val="0"/>
      <w:ind w:left="4423"/>
      <w:jc w:val="both"/>
    </w:pPr>
  </w:style>
  <w:style w:type="paragraph" w:styleId="List">
    <w:name w:val="List"/>
    <w:basedOn w:val="Normal"/>
    <w:uiPriority w:val="99"/>
    <w:rsid w:val="00BE5E26"/>
    <w:pPr>
      <w:overflowPunct w:val="0"/>
      <w:autoSpaceDE w:val="0"/>
      <w:autoSpaceDN w:val="0"/>
      <w:adjustRightInd w:val="0"/>
      <w:ind w:left="360" w:hanging="360"/>
      <w:jc w:val="both"/>
    </w:pPr>
    <w:rPr>
      <w:sz w:val="20"/>
    </w:rPr>
  </w:style>
  <w:style w:type="paragraph" w:styleId="List2">
    <w:name w:val="List 2"/>
    <w:basedOn w:val="Normal"/>
    <w:rsid w:val="00BE5E26"/>
    <w:pPr>
      <w:overflowPunct w:val="0"/>
      <w:autoSpaceDE w:val="0"/>
      <w:autoSpaceDN w:val="0"/>
      <w:adjustRightInd w:val="0"/>
      <w:ind w:left="720" w:hanging="360"/>
      <w:jc w:val="both"/>
    </w:pPr>
    <w:rPr>
      <w:sz w:val="20"/>
    </w:rPr>
  </w:style>
  <w:style w:type="paragraph" w:styleId="List3">
    <w:name w:val="List 3"/>
    <w:basedOn w:val="Normal"/>
    <w:uiPriority w:val="99"/>
    <w:rsid w:val="00BE5E26"/>
    <w:pPr>
      <w:overflowPunct w:val="0"/>
      <w:autoSpaceDE w:val="0"/>
      <w:autoSpaceDN w:val="0"/>
      <w:adjustRightInd w:val="0"/>
      <w:ind w:left="1080" w:hanging="360"/>
      <w:jc w:val="both"/>
    </w:pPr>
    <w:rPr>
      <w:sz w:val="20"/>
    </w:rPr>
  </w:style>
  <w:style w:type="paragraph" w:styleId="List4">
    <w:name w:val="List 4"/>
    <w:basedOn w:val="Normal"/>
    <w:uiPriority w:val="99"/>
    <w:rsid w:val="00BE5E26"/>
    <w:pPr>
      <w:overflowPunct w:val="0"/>
      <w:autoSpaceDE w:val="0"/>
      <w:autoSpaceDN w:val="0"/>
      <w:adjustRightInd w:val="0"/>
      <w:ind w:left="1440" w:hanging="360"/>
      <w:jc w:val="both"/>
    </w:pPr>
    <w:rPr>
      <w:sz w:val="20"/>
    </w:rPr>
  </w:style>
  <w:style w:type="paragraph" w:styleId="List5">
    <w:name w:val="List 5"/>
    <w:basedOn w:val="Normal"/>
    <w:uiPriority w:val="99"/>
    <w:rsid w:val="00BE5E26"/>
    <w:pPr>
      <w:overflowPunct w:val="0"/>
      <w:autoSpaceDE w:val="0"/>
      <w:autoSpaceDN w:val="0"/>
      <w:adjustRightInd w:val="0"/>
      <w:ind w:left="1800" w:hanging="360"/>
      <w:jc w:val="both"/>
    </w:pPr>
    <w:rPr>
      <w:sz w:val="20"/>
    </w:rPr>
  </w:style>
  <w:style w:type="paragraph" w:styleId="ListBullet3">
    <w:name w:val="List Bullet 3"/>
    <w:basedOn w:val="Normal"/>
    <w:autoRedefine/>
    <w:uiPriority w:val="99"/>
    <w:rsid w:val="00BE5E26"/>
    <w:pPr>
      <w:tabs>
        <w:tab w:val="num" w:pos="-347"/>
      </w:tabs>
      <w:overflowPunct w:val="0"/>
      <w:autoSpaceDE w:val="0"/>
      <w:autoSpaceDN w:val="0"/>
      <w:adjustRightInd w:val="0"/>
      <w:ind w:left="-491" w:hanging="360"/>
      <w:jc w:val="both"/>
    </w:pPr>
    <w:rPr>
      <w:sz w:val="20"/>
    </w:rPr>
  </w:style>
  <w:style w:type="paragraph" w:styleId="ListNumber3">
    <w:name w:val="List Number 3"/>
    <w:basedOn w:val="Normal"/>
    <w:uiPriority w:val="99"/>
    <w:rsid w:val="00BE5E26"/>
    <w:pPr>
      <w:tabs>
        <w:tab w:val="num" w:pos="360"/>
      </w:tabs>
      <w:overflowPunct w:val="0"/>
      <w:autoSpaceDE w:val="0"/>
      <w:autoSpaceDN w:val="0"/>
      <w:adjustRightInd w:val="0"/>
      <w:ind w:left="360" w:right="360" w:hanging="360"/>
      <w:jc w:val="both"/>
    </w:pPr>
    <w:rPr>
      <w:sz w:val="20"/>
    </w:rPr>
  </w:style>
  <w:style w:type="paragraph" w:styleId="ListContinue">
    <w:name w:val="List Continue"/>
    <w:basedOn w:val="Normal"/>
    <w:uiPriority w:val="99"/>
    <w:rsid w:val="00BE5E26"/>
    <w:pPr>
      <w:overflowPunct w:val="0"/>
      <w:autoSpaceDE w:val="0"/>
      <w:autoSpaceDN w:val="0"/>
      <w:adjustRightInd w:val="0"/>
      <w:spacing w:after="120"/>
      <w:ind w:left="360"/>
      <w:jc w:val="both"/>
    </w:pPr>
    <w:rPr>
      <w:sz w:val="20"/>
    </w:rPr>
  </w:style>
  <w:style w:type="paragraph" w:styleId="ListContinue3">
    <w:name w:val="List Continue 3"/>
    <w:basedOn w:val="Normal"/>
    <w:uiPriority w:val="99"/>
    <w:rsid w:val="00BE5E26"/>
    <w:pPr>
      <w:overflowPunct w:val="0"/>
      <w:autoSpaceDE w:val="0"/>
      <w:autoSpaceDN w:val="0"/>
      <w:adjustRightInd w:val="0"/>
      <w:spacing w:after="120"/>
      <w:ind w:left="1080"/>
      <w:jc w:val="both"/>
    </w:pPr>
    <w:rPr>
      <w:sz w:val="20"/>
    </w:rPr>
  </w:style>
  <w:style w:type="paragraph" w:styleId="ListContinue4">
    <w:name w:val="List Continue 4"/>
    <w:basedOn w:val="Normal"/>
    <w:rsid w:val="00BE5E26"/>
    <w:pPr>
      <w:overflowPunct w:val="0"/>
      <w:autoSpaceDE w:val="0"/>
      <w:autoSpaceDN w:val="0"/>
      <w:adjustRightInd w:val="0"/>
      <w:spacing w:after="120"/>
      <w:ind w:left="1440"/>
      <w:jc w:val="both"/>
    </w:pPr>
    <w:rPr>
      <w:sz w:val="20"/>
    </w:rPr>
  </w:style>
  <w:style w:type="paragraph" w:styleId="ListContinue5">
    <w:name w:val="List Continue 5"/>
    <w:basedOn w:val="Normal"/>
    <w:uiPriority w:val="99"/>
    <w:rsid w:val="00BE5E26"/>
    <w:pPr>
      <w:overflowPunct w:val="0"/>
      <w:autoSpaceDE w:val="0"/>
      <w:autoSpaceDN w:val="0"/>
      <w:adjustRightInd w:val="0"/>
      <w:spacing w:after="120"/>
      <w:ind w:left="1800"/>
      <w:jc w:val="both"/>
    </w:pPr>
    <w:rPr>
      <w:sz w:val="20"/>
    </w:rPr>
  </w:style>
  <w:style w:type="paragraph" w:customStyle="1" w:styleId="15">
    <w:name w:val="כותרת1"/>
    <w:basedOn w:val="Normal"/>
    <w:next w:val="Normal"/>
    <w:link w:val="1Char"/>
    <w:qFormat/>
    <w:rsid w:val="00BE5E26"/>
    <w:pPr>
      <w:overflowPunct w:val="0"/>
      <w:autoSpaceDE w:val="0"/>
      <w:autoSpaceDN w:val="0"/>
      <w:adjustRightInd w:val="0"/>
      <w:spacing w:after="240"/>
      <w:jc w:val="center"/>
    </w:pPr>
    <w:rPr>
      <w:b/>
      <w:bCs/>
      <w:sz w:val="40"/>
      <w:szCs w:val="48"/>
    </w:rPr>
  </w:style>
  <w:style w:type="paragraph" w:customStyle="1" w:styleId="26">
    <w:name w:val="כותרת2"/>
    <w:basedOn w:val="Normal"/>
    <w:next w:val="Normal"/>
    <w:uiPriority w:val="99"/>
    <w:qFormat/>
    <w:rsid w:val="00BE5E26"/>
    <w:pPr>
      <w:overflowPunct w:val="0"/>
      <w:autoSpaceDE w:val="0"/>
      <w:autoSpaceDN w:val="0"/>
      <w:adjustRightInd w:val="0"/>
      <w:spacing w:before="120" w:after="240"/>
      <w:jc w:val="center"/>
    </w:pPr>
    <w:rPr>
      <w:b/>
      <w:bCs/>
      <w:sz w:val="32"/>
      <w:szCs w:val="40"/>
    </w:rPr>
  </w:style>
  <w:style w:type="paragraph" w:customStyle="1" w:styleId="36">
    <w:name w:val="כותרת3"/>
    <w:basedOn w:val="Normal"/>
    <w:next w:val="Normal"/>
    <w:uiPriority w:val="99"/>
    <w:qFormat/>
    <w:rsid w:val="00BE5E26"/>
    <w:pPr>
      <w:overflowPunct w:val="0"/>
      <w:autoSpaceDE w:val="0"/>
      <w:autoSpaceDN w:val="0"/>
      <w:adjustRightInd w:val="0"/>
      <w:spacing w:before="120" w:after="240"/>
      <w:jc w:val="center"/>
    </w:pPr>
    <w:rPr>
      <w:b/>
      <w:bCs/>
      <w:sz w:val="26"/>
      <w:szCs w:val="32"/>
    </w:rPr>
  </w:style>
  <w:style w:type="paragraph" w:customStyle="1" w:styleId="ac">
    <w:name w:val="בכבוד"/>
    <w:basedOn w:val="Normal"/>
    <w:uiPriority w:val="99"/>
    <w:rsid w:val="00BE5E26"/>
    <w:pPr>
      <w:tabs>
        <w:tab w:val="center" w:pos="5612"/>
      </w:tabs>
      <w:overflowPunct w:val="0"/>
      <w:autoSpaceDE w:val="0"/>
      <w:autoSpaceDN w:val="0"/>
      <w:adjustRightInd w:val="0"/>
      <w:spacing w:line="360" w:lineRule="auto"/>
      <w:jc w:val="both"/>
    </w:pPr>
  </w:style>
  <w:style w:type="paragraph" w:customStyle="1" w:styleId="chekbox">
    <w:name w:val="chekbox"/>
    <w:basedOn w:val="Normal"/>
    <w:uiPriority w:val="99"/>
    <w:rsid w:val="00BE5E26"/>
    <w:pPr>
      <w:overflowPunct w:val="0"/>
      <w:autoSpaceDE w:val="0"/>
      <w:autoSpaceDN w:val="0"/>
      <w:adjustRightInd w:val="0"/>
      <w:spacing w:before="120" w:after="120"/>
      <w:ind w:left="375" w:hanging="375"/>
      <w:jc w:val="both"/>
    </w:pPr>
    <w:rPr>
      <w:rFonts w:cs="David"/>
      <w:sz w:val="20"/>
      <w:szCs w:val="24"/>
    </w:rPr>
  </w:style>
  <w:style w:type="paragraph" w:customStyle="1" w:styleId="16">
    <w:name w:val="ממוספר1"/>
    <w:basedOn w:val="Normal"/>
    <w:uiPriority w:val="99"/>
    <w:rsid w:val="00BE5E26"/>
    <w:pPr>
      <w:tabs>
        <w:tab w:val="left" w:pos="397"/>
      </w:tabs>
      <w:overflowPunct w:val="0"/>
      <w:autoSpaceDE w:val="0"/>
      <w:autoSpaceDN w:val="0"/>
      <w:adjustRightInd w:val="0"/>
      <w:ind w:left="397" w:hanging="397"/>
    </w:pPr>
    <w:rPr>
      <w:rFonts w:cs="Times New Roman"/>
      <w:sz w:val="22"/>
    </w:rPr>
  </w:style>
  <w:style w:type="paragraph" w:customStyle="1" w:styleId="27">
    <w:name w:val="ממוספר2"/>
    <w:basedOn w:val="Normal"/>
    <w:uiPriority w:val="99"/>
    <w:rsid w:val="00BE5E26"/>
    <w:pPr>
      <w:tabs>
        <w:tab w:val="left" w:pos="397"/>
        <w:tab w:val="left" w:pos="794"/>
      </w:tabs>
      <w:overflowPunct w:val="0"/>
      <w:autoSpaceDE w:val="0"/>
      <w:autoSpaceDN w:val="0"/>
      <w:adjustRightInd w:val="0"/>
      <w:ind w:left="794" w:hanging="794"/>
    </w:pPr>
    <w:rPr>
      <w:rFonts w:cs="Times New Roman"/>
      <w:sz w:val="22"/>
    </w:rPr>
  </w:style>
  <w:style w:type="paragraph" w:customStyle="1" w:styleId="37">
    <w:name w:val="ממוספר3"/>
    <w:basedOn w:val="Normal"/>
    <w:uiPriority w:val="99"/>
    <w:rsid w:val="00BE5E26"/>
    <w:pPr>
      <w:tabs>
        <w:tab w:val="left" w:pos="1191"/>
      </w:tabs>
      <w:overflowPunct w:val="0"/>
      <w:autoSpaceDE w:val="0"/>
      <w:autoSpaceDN w:val="0"/>
      <w:adjustRightInd w:val="0"/>
      <w:ind w:left="1191" w:hanging="397"/>
    </w:pPr>
    <w:rPr>
      <w:rFonts w:cs="Times New Roman"/>
      <w:sz w:val="22"/>
    </w:rPr>
  </w:style>
  <w:style w:type="paragraph" w:customStyle="1" w:styleId="44">
    <w:name w:val="ממוספר4"/>
    <w:basedOn w:val="Normal"/>
    <w:uiPriority w:val="99"/>
    <w:rsid w:val="00BE5E26"/>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Normal"/>
    <w:link w:val="Normal2Char"/>
    <w:rsid w:val="00BE5E26"/>
    <w:pPr>
      <w:spacing w:before="120" w:line="320" w:lineRule="exact"/>
      <w:ind w:left="795"/>
      <w:jc w:val="both"/>
    </w:pPr>
    <w:rPr>
      <w:rFonts w:cs="David"/>
      <w:sz w:val="22"/>
      <w:szCs w:val="24"/>
    </w:rPr>
  </w:style>
  <w:style w:type="paragraph" w:customStyle="1" w:styleId="BulletList1">
    <w:name w:val="Bullet List 1"/>
    <w:basedOn w:val="Normal"/>
    <w:uiPriority w:val="99"/>
    <w:rsid w:val="00BE5E26"/>
    <w:pPr>
      <w:tabs>
        <w:tab w:val="num" w:pos="794"/>
      </w:tabs>
      <w:spacing w:before="120" w:line="320" w:lineRule="exact"/>
      <w:ind w:left="794" w:hanging="397"/>
      <w:jc w:val="both"/>
    </w:pPr>
    <w:rPr>
      <w:rFonts w:cs="David"/>
      <w:sz w:val="22"/>
      <w:szCs w:val="24"/>
    </w:rPr>
  </w:style>
  <w:style w:type="paragraph" w:customStyle="1" w:styleId="BulletList2">
    <w:name w:val="Bullet List 2"/>
    <w:basedOn w:val="Normal"/>
    <w:link w:val="BulletList2Char"/>
    <w:rsid w:val="00BE5E26"/>
    <w:pPr>
      <w:numPr>
        <w:numId w:val="4"/>
      </w:numPr>
      <w:spacing w:before="120" w:line="320" w:lineRule="exact"/>
      <w:ind w:hanging="340"/>
      <w:jc w:val="both"/>
    </w:pPr>
    <w:rPr>
      <w:rFonts w:cs="David"/>
      <w:sz w:val="22"/>
      <w:szCs w:val="24"/>
    </w:rPr>
  </w:style>
  <w:style w:type="paragraph" w:customStyle="1" w:styleId="DataItem">
    <w:name w:val="DataItem"/>
    <w:basedOn w:val="Normal"/>
    <w:rsid w:val="00BE5E26"/>
    <w:pPr>
      <w:spacing w:before="120" w:line="320" w:lineRule="exact"/>
    </w:pPr>
    <w:rPr>
      <w:rFonts w:cs="David"/>
      <w:sz w:val="22"/>
      <w:szCs w:val="24"/>
    </w:rPr>
  </w:style>
  <w:style w:type="paragraph" w:customStyle="1" w:styleId="DataItemB">
    <w:name w:val="DataItemB"/>
    <w:basedOn w:val="Normal"/>
    <w:rsid w:val="00BE5E26"/>
    <w:pPr>
      <w:spacing w:before="120" w:line="320" w:lineRule="exact"/>
    </w:pPr>
    <w:rPr>
      <w:rFonts w:cs="David"/>
      <w:b/>
      <w:bCs/>
      <w:sz w:val="22"/>
      <w:szCs w:val="24"/>
    </w:rPr>
  </w:style>
  <w:style w:type="paragraph" w:customStyle="1" w:styleId="FrameShadowed">
    <w:name w:val="Frame Shadowed"/>
    <w:basedOn w:val="Normal"/>
    <w:rsid w:val="00BE5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Normal"/>
    <w:link w:val="Normal1Char"/>
    <w:rsid w:val="00BE5E26"/>
    <w:pPr>
      <w:spacing w:before="120" w:line="320" w:lineRule="exact"/>
      <w:ind w:left="397"/>
      <w:jc w:val="both"/>
    </w:pPr>
    <w:rPr>
      <w:rFonts w:cs="David"/>
      <w:sz w:val="22"/>
      <w:szCs w:val="24"/>
    </w:rPr>
  </w:style>
  <w:style w:type="paragraph" w:customStyle="1" w:styleId="Normal2Title">
    <w:name w:val="Normal2 Title"/>
    <w:basedOn w:val="Normal"/>
    <w:next w:val="Normal2"/>
    <w:link w:val="Normal2TitleChar"/>
    <w:rsid w:val="00BE5E26"/>
    <w:pPr>
      <w:spacing w:before="120" w:line="320" w:lineRule="exact"/>
      <w:ind w:left="795"/>
      <w:jc w:val="both"/>
    </w:pPr>
    <w:rPr>
      <w:rFonts w:cs="David"/>
      <w:b/>
      <w:bCs/>
      <w:sz w:val="22"/>
      <w:szCs w:val="24"/>
    </w:rPr>
  </w:style>
  <w:style w:type="paragraph" w:customStyle="1" w:styleId="NumberList1">
    <w:name w:val="Number List 1"/>
    <w:basedOn w:val="Normal"/>
    <w:uiPriority w:val="99"/>
    <w:rsid w:val="00BE5E26"/>
    <w:pPr>
      <w:tabs>
        <w:tab w:val="num" w:pos="794"/>
      </w:tabs>
      <w:spacing w:before="120" w:line="320" w:lineRule="exact"/>
      <w:ind w:left="794" w:hanging="397"/>
      <w:jc w:val="both"/>
    </w:pPr>
    <w:rPr>
      <w:rFonts w:cs="David"/>
      <w:sz w:val="22"/>
      <w:szCs w:val="24"/>
    </w:rPr>
  </w:style>
  <w:style w:type="paragraph" w:customStyle="1" w:styleId="NumberList2">
    <w:name w:val="Number List 2"/>
    <w:basedOn w:val="Normal"/>
    <w:rsid w:val="00BE5E26"/>
    <w:pPr>
      <w:numPr>
        <w:numId w:val="6"/>
      </w:numPr>
      <w:spacing w:before="120" w:line="320" w:lineRule="exact"/>
      <w:jc w:val="both"/>
    </w:pPr>
    <w:rPr>
      <w:rFonts w:cs="David"/>
      <w:sz w:val="22"/>
      <w:szCs w:val="24"/>
    </w:rPr>
  </w:style>
  <w:style w:type="paragraph" w:customStyle="1" w:styleId="TableHead">
    <w:name w:val="TableHead"/>
    <w:basedOn w:val="Normal"/>
    <w:rsid w:val="00BE5E26"/>
    <w:pPr>
      <w:spacing w:before="120" w:after="120" w:line="320" w:lineRule="exact"/>
      <w:jc w:val="center"/>
    </w:pPr>
    <w:rPr>
      <w:rFonts w:cs="David"/>
      <w:b/>
      <w:bCs/>
      <w:sz w:val="22"/>
      <w:szCs w:val="24"/>
    </w:rPr>
  </w:style>
  <w:style w:type="paragraph" w:customStyle="1" w:styleId="TableText">
    <w:name w:val="TableText"/>
    <w:basedOn w:val="Normal"/>
    <w:link w:val="TableTextChar"/>
    <w:rsid w:val="00BE5E26"/>
    <w:pPr>
      <w:spacing w:before="75" w:line="280" w:lineRule="atLeast"/>
    </w:pPr>
    <w:rPr>
      <w:rFonts w:cs="David"/>
      <w:sz w:val="22"/>
      <w:szCs w:val="24"/>
    </w:rPr>
  </w:style>
  <w:style w:type="paragraph" w:customStyle="1" w:styleId="AlphaList1">
    <w:name w:val="Alpha List 1"/>
    <w:basedOn w:val="Normal"/>
    <w:link w:val="AlphaList1Char"/>
    <w:rsid w:val="00BE5E26"/>
    <w:pPr>
      <w:numPr>
        <w:numId w:val="7"/>
      </w:numPr>
      <w:spacing w:before="120" w:line="320" w:lineRule="exact"/>
      <w:jc w:val="both"/>
    </w:pPr>
    <w:rPr>
      <w:rFonts w:cs="David"/>
      <w:sz w:val="22"/>
      <w:szCs w:val="24"/>
    </w:rPr>
  </w:style>
  <w:style w:type="paragraph" w:customStyle="1" w:styleId="Frame1">
    <w:name w:val="Frame 1"/>
    <w:basedOn w:val="Normal"/>
    <w:uiPriority w:val="99"/>
    <w:rsid w:val="00BE5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Heading2"/>
    <w:next w:val="Normal1"/>
    <w:uiPriority w:val="99"/>
    <w:rsid w:val="00BE5E26"/>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Normal"/>
    <w:next w:val="Normal1"/>
    <w:uiPriority w:val="99"/>
    <w:rsid w:val="00BE5E26"/>
    <w:pPr>
      <w:pageBreakBefore/>
      <w:spacing w:before="120" w:after="120" w:line="320" w:lineRule="exact"/>
      <w:jc w:val="center"/>
    </w:pPr>
    <w:rPr>
      <w:rFonts w:cs="David"/>
      <w:b/>
      <w:bCs/>
      <w:smallCaps/>
      <w:spacing w:val="60"/>
      <w:sz w:val="28"/>
      <w:szCs w:val="32"/>
    </w:rPr>
  </w:style>
  <w:style w:type="paragraph" w:customStyle="1" w:styleId="a1">
    <w:name w:val="א.ב.ג"/>
    <w:basedOn w:val="a9"/>
    <w:uiPriority w:val="99"/>
    <w:rsid w:val="00BE5E26"/>
    <w:pPr>
      <w:numPr>
        <w:numId w:val="8"/>
      </w:numPr>
      <w:ind w:right="1117"/>
    </w:pPr>
  </w:style>
  <w:style w:type="paragraph" w:customStyle="1" w:styleId="ad">
    <w:name w:val="טבלה"/>
    <w:basedOn w:val="a9"/>
    <w:uiPriority w:val="99"/>
    <w:rsid w:val="00BE5E26"/>
    <w:pPr>
      <w:spacing w:before="120" w:beforeAutospacing="0" w:after="120" w:line="240" w:lineRule="auto"/>
    </w:pPr>
  </w:style>
  <w:style w:type="paragraph" w:customStyle="1" w:styleId="RonnyBase0">
    <w:name w:val="RonnyBase"/>
    <w:link w:val="RonnyBase1"/>
    <w:uiPriority w:val="99"/>
    <w:rsid w:val="00BE5E26"/>
    <w:pPr>
      <w:keepLines/>
      <w:bidi/>
      <w:spacing w:before="120" w:after="0" w:line="240" w:lineRule="auto"/>
      <w:jc w:val="both"/>
    </w:pPr>
    <w:rPr>
      <w:rFonts w:ascii="Times New Roman" w:eastAsia="Times New Roman" w:hAnsi="Times New Roman" w:cs="David"/>
    </w:rPr>
  </w:style>
  <w:style w:type="paragraph" w:customStyle="1" w:styleId="CharChar">
    <w:name w:val="Char Char תו תו"/>
    <w:basedOn w:val="Normal"/>
    <w:uiPriority w:val="99"/>
    <w:rsid w:val="00BE5E26"/>
    <w:pPr>
      <w:bidi w:val="0"/>
      <w:spacing w:after="160" w:line="240" w:lineRule="exact"/>
      <w:jc w:val="both"/>
    </w:pPr>
    <w:rPr>
      <w:rFonts w:ascii="Verdana" w:hAnsi="Verdana"/>
      <w:sz w:val="16"/>
      <w:szCs w:val="20"/>
      <w:lang w:eastAsia="en-US" w:bidi="ar-SA"/>
    </w:rPr>
  </w:style>
  <w:style w:type="character" w:customStyle="1" w:styleId="NormalWebChar">
    <w:name w:val="Normal (Web) Char"/>
    <w:link w:val="NormalWeb"/>
    <w:locked/>
    <w:rsid w:val="00BE5E26"/>
    <w:rPr>
      <w:rFonts w:ascii="Times New Roman" w:eastAsia="Times New Roman" w:hAnsi="Times New Roman" w:cs="Times New Roman"/>
      <w:sz w:val="24"/>
      <w:szCs w:val="20"/>
    </w:rPr>
  </w:style>
  <w:style w:type="paragraph" w:customStyle="1" w:styleId="Letter1">
    <w:name w:val="Letter1"/>
    <w:basedOn w:val="Normal"/>
    <w:uiPriority w:val="99"/>
    <w:rsid w:val="00BE5E26"/>
    <w:pPr>
      <w:numPr>
        <w:numId w:val="9"/>
      </w:numPr>
      <w:spacing w:before="120" w:after="120"/>
      <w:ind w:right="720"/>
      <w:jc w:val="both"/>
    </w:pPr>
    <w:rPr>
      <w:rFonts w:cs="David"/>
      <w:szCs w:val="24"/>
      <w:lang w:eastAsia="en-US"/>
    </w:rPr>
  </w:style>
  <w:style w:type="paragraph" w:customStyle="1" w:styleId="Letter2">
    <w:name w:val="Letter2"/>
    <w:basedOn w:val="Normal"/>
    <w:uiPriority w:val="99"/>
    <w:rsid w:val="00BE5E26"/>
    <w:pPr>
      <w:numPr>
        <w:ilvl w:val="1"/>
        <w:numId w:val="10"/>
      </w:numPr>
      <w:spacing w:before="120" w:after="120"/>
      <w:jc w:val="both"/>
    </w:pPr>
    <w:rPr>
      <w:rFonts w:cs="David"/>
      <w:szCs w:val="24"/>
      <w:lang w:eastAsia="en-US"/>
    </w:rPr>
  </w:style>
  <w:style w:type="paragraph" w:styleId="BlockText">
    <w:name w:val="Block Text"/>
    <w:basedOn w:val="Normal"/>
    <w:rsid w:val="00BE5E26"/>
    <w:pPr>
      <w:spacing w:before="120" w:after="120"/>
      <w:ind w:left="720"/>
    </w:pPr>
    <w:rPr>
      <w:rFonts w:cs="Times New Roman"/>
      <w:szCs w:val="24"/>
      <w:lang w:eastAsia="en-US"/>
    </w:rPr>
  </w:style>
  <w:style w:type="paragraph" w:customStyle="1" w:styleId="17">
    <w:name w:val="פיסקת רשימה1"/>
    <w:basedOn w:val="Normal"/>
    <w:uiPriority w:val="99"/>
    <w:rsid w:val="00BE5E26"/>
    <w:pPr>
      <w:ind w:left="720"/>
    </w:pPr>
  </w:style>
  <w:style w:type="character" w:customStyle="1" w:styleId="StyleComplexDavid">
    <w:name w:val="Style (Complex) David"/>
    <w:uiPriority w:val="99"/>
    <w:rsid w:val="00BE5E26"/>
  </w:style>
  <w:style w:type="paragraph" w:customStyle="1" w:styleId="-">
    <w:name w:val="טקסט א-ב"/>
    <w:basedOn w:val="a9"/>
    <w:rsid w:val="00BE5E26"/>
    <w:pPr>
      <w:widowControl w:val="0"/>
      <w:numPr>
        <w:numId w:val="13"/>
      </w:numPr>
      <w:spacing w:before="60" w:after="60" w:line="360" w:lineRule="auto"/>
      <w:ind w:right="-720"/>
    </w:pPr>
  </w:style>
  <w:style w:type="paragraph" w:customStyle="1" w:styleId="18">
    <w:name w:val="מהדורה1"/>
    <w:hidden/>
    <w:uiPriority w:val="99"/>
    <w:semiHidden/>
    <w:rsid w:val="00BE5E26"/>
    <w:pPr>
      <w:spacing w:after="0" w:line="240" w:lineRule="auto"/>
    </w:pPr>
    <w:rPr>
      <w:rFonts w:ascii="Times New Roman" w:eastAsia="Times New Roman" w:hAnsi="Times New Roman" w:cs="FrankRuehl"/>
      <w:sz w:val="24"/>
      <w:szCs w:val="26"/>
      <w:lang w:eastAsia="he-IL"/>
    </w:rPr>
  </w:style>
  <w:style w:type="paragraph" w:customStyle="1" w:styleId="CharChar1">
    <w:name w:val="Char Char תו תו1"/>
    <w:basedOn w:val="Normal"/>
    <w:uiPriority w:val="99"/>
    <w:rsid w:val="00BE5E26"/>
    <w:pPr>
      <w:bidi w:val="0"/>
      <w:spacing w:after="160" w:line="240" w:lineRule="exact"/>
      <w:jc w:val="both"/>
    </w:pPr>
    <w:rPr>
      <w:rFonts w:ascii="Verdana" w:hAnsi="Verdana"/>
      <w:sz w:val="16"/>
      <w:szCs w:val="20"/>
      <w:lang w:eastAsia="en-US" w:bidi="ar-SA"/>
    </w:rPr>
  </w:style>
  <w:style w:type="paragraph" w:styleId="Revision">
    <w:name w:val="Revision"/>
    <w:hidden/>
    <w:uiPriority w:val="99"/>
    <w:semiHidden/>
    <w:rsid w:val="00BE5E26"/>
    <w:pPr>
      <w:spacing w:after="0" w:line="240" w:lineRule="auto"/>
    </w:pPr>
    <w:rPr>
      <w:rFonts w:ascii="Times New Roman" w:eastAsia="Times New Roman" w:hAnsi="Times New Roman" w:cs="FrankRuehl"/>
      <w:sz w:val="24"/>
      <w:szCs w:val="26"/>
      <w:lang w:eastAsia="he-IL"/>
    </w:rPr>
  </w:style>
  <w:style w:type="table" w:customStyle="1" w:styleId="19">
    <w:name w:val="רשת בהירה1"/>
    <w:uiPriority w:val="99"/>
    <w:rsid w:val="00BE5E2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Heading2"/>
    <w:uiPriority w:val="99"/>
    <w:rsid w:val="00BE5E26"/>
    <w:pPr>
      <w:keepLines w:val="0"/>
      <w:tabs>
        <w:tab w:val="clear" w:pos="1559"/>
      </w:tabs>
      <w:spacing w:before="120" w:after="240" w:line="360" w:lineRule="auto"/>
      <w:ind w:left="0" w:firstLine="0"/>
      <w:jc w:val="both"/>
    </w:pPr>
    <w:rPr>
      <w:rFonts w:cs="David"/>
      <w:sz w:val="24"/>
      <w:szCs w:val="24"/>
      <w:lang w:eastAsia="he-IL"/>
    </w:rPr>
  </w:style>
  <w:style w:type="paragraph" w:styleId="DocumentMap">
    <w:name w:val="Document Map"/>
    <w:basedOn w:val="Normal"/>
    <w:link w:val="DocumentMapChar"/>
    <w:rsid w:val="00BE5E26"/>
    <w:rPr>
      <w:rFonts w:ascii="Tahoma" w:hAnsi="Tahoma" w:cs="Times New Roman"/>
      <w:sz w:val="16"/>
      <w:szCs w:val="16"/>
    </w:rPr>
  </w:style>
  <w:style w:type="character" w:customStyle="1" w:styleId="DocumentMapChar">
    <w:name w:val="Document Map Char"/>
    <w:basedOn w:val="DefaultParagraphFont"/>
    <w:link w:val="DocumentMap"/>
    <w:rsid w:val="00BE5E26"/>
    <w:rPr>
      <w:rFonts w:ascii="Tahoma" w:eastAsia="Times New Roman" w:hAnsi="Tahoma" w:cs="Times New Roman"/>
      <w:sz w:val="16"/>
      <w:szCs w:val="16"/>
      <w:lang w:eastAsia="he-IL"/>
    </w:rPr>
  </w:style>
  <w:style w:type="paragraph" w:customStyle="1" w:styleId="ae">
    <w:name w:val="תו תו"/>
    <w:basedOn w:val="Normal"/>
    <w:uiPriority w:val="99"/>
    <w:rsid w:val="00BE5E26"/>
    <w:pPr>
      <w:bidi w:val="0"/>
      <w:spacing w:before="60" w:after="160" w:line="240" w:lineRule="exact"/>
    </w:pPr>
    <w:rPr>
      <w:rFonts w:ascii="Verdana" w:hAnsi="Verdana" w:cs="Times New Roman"/>
      <w:color w:val="FF00FF"/>
      <w:szCs w:val="20"/>
      <w:lang w:val="en-GB" w:eastAsia="en-US" w:bidi="ar-SA"/>
    </w:rPr>
  </w:style>
  <w:style w:type="character" w:customStyle="1" w:styleId="RonnyBase1">
    <w:name w:val="RonnyBase תו1"/>
    <w:basedOn w:val="DefaultParagraphFont"/>
    <w:link w:val="RonnyBase0"/>
    <w:uiPriority w:val="99"/>
    <w:locked/>
    <w:rsid w:val="00BE5E26"/>
    <w:rPr>
      <w:rFonts w:ascii="Times New Roman" w:eastAsia="Times New Roman" w:hAnsi="Times New Roman" w:cs="David"/>
    </w:rPr>
  </w:style>
  <w:style w:type="paragraph" w:customStyle="1" w:styleId="53">
    <w:name w:val="ממוספר 5 תו תו תו תו תו"/>
    <w:basedOn w:val="45"/>
    <w:qFormat/>
    <w:rsid w:val="00BE5E26"/>
    <w:pPr>
      <w:tabs>
        <w:tab w:val="clear" w:pos="909"/>
        <w:tab w:val="clear" w:pos="1617"/>
        <w:tab w:val="left" w:pos="1901"/>
        <w:tab w:val="num" w:pos="3600"/>
      </w:tabs>
      <w:ind w:left="1901" w:hanging="1170"/>
    </w:pPr>
    <w:rPr>
      <w:noProof/>
      <w:lang w:eastAsia="he-IL"/>
    </w:rPr>
  </w:style>
  <w:style w:type="paragraph" w:customStyle="1" w:styleId="45">
    <w:name w:val="ממוספר 4"/>
    <w:basedOn w:val="Normal"/>
    <w:link w:val="46"/>
    <w:qFormat/>
    <w:rsid w:val="00BE5E26"/>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6">
    <w:name w:val="ממוספר 4 תו"/>
    <w:link w:val="45"/>
    <w:locked/>
    <w:rsid w:val="00BE5E26"/>
    <w:rPr>
      <w:rFonts w:ascii="Times New Roman" w:eastAsia="Times New Roman" w:hAnsi="Times New Roman" w:cs="Times New Roman"/>
      <w:sz w:val="24"/>
      <w:szCs w:val="20"/>
    </w:rPr>
  </w:style>
  <w:style w:type="paragraph" w:customStyle="1" w:styleId="38">
    <w:name w:val="ממוספר 3"/>
    <w:basedOn w:val="Heading3"/>
    <w:next w:val="Normal"/>
    <w:link w:val="39"/>
    <w:qFormat/>
    <w:rsid w:val="00BE5E26"/>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1">
    <w:name w:val="ממוספר 6 תו תו תו"/>
    <w:basedOn w:val="53"/>
    <w:uiPriority w:val="99"/>
    <w:rsid w:val="00BE5E26"/>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7">
    <w:name w:val="ממוספר 4 תו תו"/>
    <w:basedOn w:val="DefaultParagraphFont"/>
    <w:uiPriority w:val="99"/>
    <w:rsid w:val="00BE5E26"/>
    <w:rPr>
      <w:rFonts w:cs="Narkisim"/>
      <w:b/>
      <w:bCs/>
      <w:smallCaps/>
      <w:sz w:val="24"/>
      <w:szCs w:val="24"/>
      <w:lang w:val="en-US" w:eastAsia="en-US" w:bidi="he-IL"/>
    </w:rPr>
  </w:style>
  <w:style w:type="paragraph" w:customStyle="1" w:styleId="Normal3">
    <w:name w:val="Normal3 תו תו תו תו תו"/>
    <w:basedOn w:val="Normal"/>
    <w:uiPriority w:val="99"/>
    <w:rsid w:val="00BE5E26"/>
    <w:pPr>
      <w:keepLines/>
      <w:spacing w:before="60" w:line="360" w:lineRule="auto"/>
      <w:ind w:left="1177" w:right="-1620"/>
      <w:jc w:val="both"/>
    </w:pPr>
    <w:rPr>
      <w:rFonts w:cs="Narkisim"/>
      <w:szCs w:val="24"/>
      <w:lang w:eastAsia="en-US"/>
    </w:rPr>
  </w:style>
  <w:style w:type="character" w:customStyle="1" w:styleId="39">
    <w:name w:val="ממוספר 3 תו תו"/>
    <w:link w:val="38"/>
    <w:uiPriority w:val="99"/>
    <w:locked/>
    <w:rsid w:val="00BE5E26"/>
    <w:rPr>
      <w:rFonts w:ascii="Times New Roman" w:eastAsia="Times New Roman" w:hAnsi="Times New Roman" w:cs="Times New Roman"/>
      <w:sz w:val="24"/>
      <w:szCs w:val="20"/>
    </w:rPr>
  </w:style>
  <w:style w:type="paragraph" w:customStyle="1" w:styleId="af">
    <w:name w:val="פיסקת מענה"/>
    <w:basedOn w:val="Normal"/>
    <w:rsid w:val="00BE5E26"/>
    <w:pPr>
      <w:spacing w:line="360" w:lineRule="auto"/>
      <w:ind w:left="1440"/>
      <w:jc w:val="both"/>
    </w:pPr>
    <w:rPr>
      <w:rFonts w:ascii="Arial" w:hAnsi="Arial" w:cs="Arial"/>
      <w:sz w:val="22"/>
      <w:szCs w:val="22"/>
      <w:lang w:eastAsia="en-US"/>
    </w:rPr>
  </w:style>
  <w:style w:type="paragraph" w:customStyle="1" w:styleId="Normal30">
    <w:name w:val="Normal3"/>
    <w:basedOn w:val="Normal"/>
    <w:link w:val="Normal31"/>
    <w:qFormat/>
    <w:rsid w:val="00BE5E26"/>
    <w:pPr>
      <w:keepLines/>
      <w:widowControl w:val="0"/>
      <w:autoSpaceDE w:val="0"/>
      <w:autoSpaceDN w:val="0"/>
      <w:adjustRightInd w:val="0"/>
      <w:spacing w:before="60"/>
      <w:ind w:right="1584"/>
      <w:jc w:val="both"/>
    </w:pPr>
    <w:rPr>
      <w:rFonts w:ascii="Franklin Gothic Medium" w:hAnsi="Franklin Gothic Medium" w:cs="Times New Roman"/>
      <w:b/>
      <w:smallCaps/>
      <w:color w:val="000000"/>
      <w:sz w:val="26"/>
      <w:szCs w:val="24"/>
      <w:lang w:eastAsia="en-US"/>
    </w:rPr>
  </w:style>
  <w:style w:type="paragraph" w:customStyle="1" w:styleId="a6">
    <w:name w:val="טקסט סעיף"/>
    <w:basedOn w:val="Normal"/>
    <w:rsid w:val="00BE5E26"/>
    <w:pPr>
      <w:numPr>
        <w:ilvl w:val="1"/>
        <w:numId w:val="16"/>
      </w:numPr>
      <w:spacing w:line="360" w:lineRule="auto"/>
      <w:jc w:val="both"/>
    </w:pPr>
    <w:rPr>
      <w:rFonts w:ascii="Arial" w:hAnsi="Arial" w:cs="Arial"/>
      <w:sz w:val="22"/>
      <w:szCs w:val="22"/>
      <w:lang w:eastAsia="en-US"/>
    </w:rPr>
  </w:style>
  <w:style w:type="paragraph" w:customStyle="1" w:styleId="a7">
    <w:name w:val="תת סעיף"/>
    <w:basedOn w:val="Normal"/>
    <w:qFormat/>
    <w:rsid w:val="00BE5E26"/>
    <w:pPr>
      <w:numPr>
        <w:ilvl w:val="2"/>
        <w:numId w:val="16"/>
      </w:numPr>
      <w:spacing w:line="360" w:lineRule="auto"/>
      <w:jc w:val="both"/>
    </w:pPr>
    <w:rPr>
      <w:rFonts w:cs="Arial"/>
      <w:sz w:val="22"/>
      <w:szCs w:val="22"/>
      <w:lang w:eastAsia="en-US"/>
    </w:rPr>
  </w:style>
  <w:style w:type="paragraph" w:customStyle="1" w:styleId="11">
    <w:name w:val="תת סעיף1"/>
    <w:basedOn w:val="a7"/>
    <w:rsid w:val="00BE5E26"/>
    <w:pPr>
      <w:numPr>
        <w:ilvl w:val="3"/>
      </w:numPr>
    </w:pPr>
  </w:style>
  <w:style w:type="paragraph" w:customStyle="1" w:styleId="211111">
    <w:name w:val="תת סעיף2 1.1.1.1.1"/>
    <w:basedOn w:val="11"/>
    <w:rsid w:val="00BE5E26"/>
    <w:pPr>
      <w:numPr>
        <w:ilvl w:val="4"/>
      </w:numPr>
    </w:pPr>
  </w:style>
  <w:style w:type="paragraph" w:customStyle="1" w:styleId="a0">
    <w:name w:val="טקסט סעיף תו"/>
    <w:basedOn w:val="Normal"/>
    <w:link w:val="af0"/>
    <w:rsid w:val="00BE5E26"/>
    <w:pPr>
      <w:numPr>
        <w:ilvl w:val="1"/>
        <w:numId w:val="12"/>
      </w:numPr>
      <w:spacing w:line="360" w:lineRule="auto"/>
      <w:jc w:val="both"/>
    </w:pPr>
    <w:rPr>
      <w:rFonts w:ascii="Arial" w:hAnsi="Arial" w:cs="Arial"/>
      <w:sz w:val="22"/>
      <w:szCs w:val="22"/>
      <w:lang w:eastAsia="en-US"/>
    </w:rPr>
  </w:style>
  <w:style w:type="character" w:customStyle="1" w:styleId="af0">
    <w:name w:val="טקסט סעיף תו תו"/>
    <w:basedOn w:val="DefaultParagraphFont"/>
    <w:link w:val="a0"/>
    <w:rsid w:val="00BE5E26"/>
    <w:rPr>
      <w:rFonts w:ascii="Arial" w:eastAsia="Times New Roman" w:hAnsi="Arial" w:cs="Arial"/>
    </w:rPr>
  </w:style>
  <w:style w:type="character" w:customStyle="1" w:styleId="ListParagraphChar">
    <w:name w:val="List Paragraph Char"/>
    <w:aliases w:val="style 2 Char,נספח 2 מתוקן Char,lp1 Char"/>
    <w:link w:val="ListParagraph"/>
    <w:uiPriority w:val="34"/>
    <w:rsid w:val="00BE5E26"/>
  </w:style>
  <w:style w:type="paragraph" w:customStyle="1" w:styleId="210">
    <w:name w:val="כותרת 21"/>
    <w:basedOn w:val="15"/>
    <w:link w:val="2Char"/>
    <w:qFormat/>
    <w:rsid w:val="00BE5E26"/>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Level3">
    <w:name w:val="Level 3"/>
    <w:basedOn w:val="210"/>
    <w:link w:val="Level3Char"/>
    <w:qFormat/>
    <w:rsid w:val="00BE5E26"/>
    <w:pPr>
      <w:ind w:left="1417" w:hanging="697"/>
      <w:jc w:val="both"/>
    </w:pPr>
    <w:rPr>
      <w:b w:val="0"/>
      <w:bCs w:val="0"/>
      <w:sz w:val="24"/>
      <w:szCs w:val="24"/>
      <w:u w:val="none"/>
    </w:rPr>
  </w:style>
  <w:style w:type="character" w:customStyle="1" w:styleId="Level3Char">
    <w:name w:val="Level 3 Char"/>
    <w:basedOn w:val="DefaultParagraphFont"/>
    <w:link w:val="Level3"/>
    <w:rsid w:val="00BE5E26"/>
    <w:rPr>
      <w:rFonts w:ascii="Times New Roman" w:eastAsia="Times New Roman" w:hAnsi="Times New Roman" w:cs="David"/>
      <w:sz w:val="24"/>
      <w:szCs w:val="24"/>
      <w:lang w:eastAsia="he-IL"/>
    </w:rPr>
  </w:style>
  <w:style w:type="character" w:customStyle="1" w:styleId="1a">
    <w:name w:val="סגנון1 תו"/>
    <w:link w:val="1"/>
    <w:locked/>
    <w:rsid w:val="00BE5E26"/>
    <w:rPr>
      <w:noProof/>
      <w:sz w:val="24"/>
      <w:szCs w:val="24"/>
      <w:u w:val="single"/>
      <w:lang w:eastAsia="he-IL"/>
    </w:rPr>
  </w:style>
  <w:style w:type="paragraph" w:customStyle="1" w:styleId="1">
    <w:name w:val="סגנון1"/>
    <w:basedOn w:val="Heading1"/>
    <w:link w:val="1a"/>
    <w:qFormat/>
    <w:rsid w:val="00BE5E26"/>
    <w:pPr>
      <w:keepNext w:val="0"/>
      <w:keepLines w:val="0"/>
      <w:pageBreakBefore w:val="0"/>
      <w:widowControl w:val="0"/>
      <w:numPr>
        <w:ilvl w:val="1"/>
        <w:numId w:val="21"/>
      </w:numPr>
      <w:snapToGrid w:val="0"/>
      <w:spacing w:before="0" w:beforeAutospacing="0" w:after="120" w:line="264" w:lineRule="auto"/>
      <w:jc w:val="both"/>
    </w:pPr>
    <w:rPr>
      <w:rFonts w:asciiTheme="minorHAnsi" w:eastAsiaTheme="minorHAnsi" w:hAnsiTheme="minorHAnsi" w:cstheme="minorBidi"/>
      <w:b w:val="0"/>
      <w:bCs w:val="0"/>
      <w:noProof/>
      <w:kern w:val="0"/>
      <w:sz w:val="24"/>
      <w:szCs w:val="24"/>
      <w:u w:val="single"/>
      <w:lang w:eastAsia="he-IL"/>
    </w:rPr>
  </w:style>
  <w:style w:type="paragraph" w:styleId="TOCHeading">
    <w:name w:val="TOC Heading"/>
    <w:basedOn w:val="Heading1"/>
    <w:next w:val="Normal"/>
    <w:uiPriority w:val="39"/>
    <w:unhideWhenUsed/>
    <w:qFormat/>
    <w:rsid w:val="00BE5E26"/>
    <w:pPr>
      <w:pageBreakBefore w:val="0"/>
      <w:tabs>
        <w:tab w:val="clear" w:pos="851"/>
      </w:tabs>
      <w:spacing w:before="240" w:beforeAutospacing="0" w:after="0" w:line="259" w:lineRule="auto"/>
      <w:ind w:left="0" w:firstLine="0"/>
      <w:outlineLvl w:val="9"/>
    </w:pPr>
    <w:rPr>
      <w:rFonts w:asciiTheme="majorHAnsi" w:eastAsiaTheme="majorEastAsia" w:hAnsiTheme="majorHAnsi" w:cstheme="majorBidi"/>
      <w:b w:val="0"/>
      <w:bCs w:val="0"/>
      <w:color w:val="2E74B5" w:themeColor="accent1" w:themeShade="BF"/>
      <w:kern w:val="0"/>
      <w:sz w:val="32"/>
      <w:szCs w:val="32"/>
      <w:rtl/>
      <w:cs/>
    </w:rPr>
  </w:style>
  <w:style w:type="character" w:customStyle="1" w:styleId="Normal2Char">
    <w:name w:val="Normal2 Char"/>
    <w:basedOn w:val="DefaultParagraphFont"/>
    <w:link w:val="Normal2"/>
    <w:rsid w:val="00BE5E26"/>
    <w:rPr>
      <w:rFonts w:ascii="Times New Roman" w:eastAsia="Times New Roman" w:hAnsi="Times New Roman" w:cs="David"/>
      <w:szCs w:val="24"/>
      <w:lang w:eastAsia="he-IL"/>
    </w:rPr>
  </w:style>
  <w:style w:type="paragraph" w:customStyle="1" w:styleId="110">
    <w:name w:val="1.1"/>
    <w:basedOn w:val="12"/>
    <w:link w:val="112"/>
    <w:qFormat/>
    <w:rsid w:val="00BE5E26"/>
    <w:pPr>
      <w:tabs>
        <w:tab w:val="clear" w:pos="4153"/>
        <w:tab w:val="clear" w:pos="8306"/>
      </w:tabs>
      <w:spacing w:line="360" w:lineRule="exact"/>
      <w:ind w:left="1701" w:right="1134" w:hanging="1134"/>
    </w:pPr>
    <w:rPr>
      <w:rFonts w:cs="David"/>
      <w:snapToGrid w:val="0"/>
      <w:sz w:val="20"/>
      <w:lang w:eastAsia="he-IL"/>
    </w:rPr>
  </w:style>
  <w:style w:type="character" w:customStyle="1" w:styleId="112">
    <w:name w:val="1.1 תו"/>
    <w:basedOn w:val="DefaultParagraphFont"/>
    <w:link w:val="110"/>
    <w:rsid w:val="00BE5E26"/>
    <w:rPr>
      <w:rFonts w:ascii="Times New Roman" w:eastAsia="Times New Roman" w:hAnsi="Times New Roman" w:cs="David"/>
      <w:snapToGrid w:val="0"/>
      <w:sz w:val="20"/>
      <w:szCs w:val="24"/>
      <w:lang w:eastAsia="he-IL"/>
    </w:rPr>
  </w:style>
  <w:style w:type="paragraph" w:customStyle="1" w:styleId="Level2">
    <w:name w:val="Level 2"/>
    <w:basedOn w:val="210"/>
    <w:link w:val="Level2Char"/>
    <w:qFormat/>
    <w:rsid w:val="00BE5E26"/>
    <w:pPr>
      <w:numPr>
        <w:numId w:val="5"/>
      </w:numPr>
      <w:tabs>
        <w:tab w:val="right" w:pos="992"/>
      </w:tabs>
      <w:ind w:left="992" w:hanging="567"/>
    </w:pPr>
  </w:style>
  <w:style w:type="character" w:customStyle="1" w:styleId="Level2Char">
    <w:name w:val="Level 2 Char"/>
    <w:basedOn w:val="DefaultParagraphFont"/>
    <w:link w:val="Level2"/>
    <w:rsid w:val="00BE5E26"/>
    <w:rPr>
      <w:rFonts w:ascii="Times New Roman" w:eastAsia="Times New Roman" w:hAnsi="Times New Roman" w:cs="David"/>
      <w:b/>
      <w:bCs/>
      <w:sz w:val="28"/>
      <w:szCs w:val="28"/>
      <w:u w:val="single"/>
      <w:lang w:eastAsia="he-IL"/>
    </w:rPr>
  </w:style>
  <w:style w:type="paragraph" w:customStyle="1" w:styleId="21">
    <w:name w:val="סעיף רמה 2"/>
    <w:basedOn w:val="Normal"/>
    <w:autoRedefine/>
    <w:qFormat/>
    <w:rsid w:val="00BE5E26"/>
    <w:pPr>
      <w:numPr>
        <w:ilvl w:val="1"/>
        <w:numId w:val="24"/>
      </w:numPr>
      <w:spacing w:line="360" w:lineRule="auto"/>
      <w:ind w:left="567" w:hanging="567"/>
      <w:jc w:val="both"/>
    </w:pPr>
    <w:rPr>
      <w:rFonts w:ascii="Arial" w:hAnsi="Arial" w:cstheme="minorBidi"/>
      <w:sz w:val="22"/>
      <w:szCs w:val="22"/>
      <w:lang w:eastAsia="en-US"/>
    </w:rPr>
  </w:style>
  <w:style w:type="paragraph" w:customStyle="1" w:styleId="31">
    <w:name w:val="סעיף רמה 3"/>
    <w:basedOn w:val="21"/>
    <w:link w:val="3a"/>
    <w:autoRedefine/>
    <w:qFormat/>
    <w:rsid w:val="00BE5E26"/>
    <w:pPr>
      <w:numPr>
        <w:ilvl w:val="2"/>
      </w:numPr>
      <w:tabs>
        <w:tab w:val="left" w:pos="1304"/>
      </w:tabs>
      <w:ind w:left="1304" w:hanging="737"/>
    </w:pPr>
  </w:style>
  <w:style w:type="character" w:customStyle="1" w:styleId="3a">
    <w:name w:val="סעיף רמה 3 תו"/>
    <w:basedOn w:val="DefaultParagraphFont"/>
    <w:link w:val="31"/>
    <w:rsid w:val="00BE5E26"/>
    <w:rPr>
      <w:rFonts w:ascii="Arial" w:eastAsia="Times New Roman" w:hAnsi="Arial"/>
    </w:rPr>
  </w:style>
  <w:style w:type="paragraph" w:customStyle="1" w:styleId="4">
    <w:name w:val="סעיף רמה 4"/>
    <w:basedOn w:val="31"/>
    <w:link w:val="48"/>
    <w:autoRedefine/>
    <w:qFormat/>
    <w:rsid w:val="00BE5E26"/>
    <w:pPr>
      <w:numPr>
        <w:ilvl w:val="3"/>
        <w:numId w:val="25"/>
      </w:numPr>
      <w:tabs>
        <w:tab w:val="left" w:pos="2268"/>
      </w:tabs>
      <w:ind w:left="2268" w:hanging="964"/>
    </w:pPr>
    <w:rPr>
      <w:u w:color="0000BA"/>
    </w:rPr>
  </w:style>
  <w:style w:type="paragraph" w:customStyle="1" w:styleId="5">
    <w:name w:val="סעיף רמה 5"/>
    <w:basedOn w:val="4"/>
    <w:link w:val="54"/>
    <w:autoRedefine/>
    <w:qFormat/>
    <w:rsid w:val="00BE5E26"/>
    <w:pPr>
      <w:numPr>
        <w:ilvl w:val="4"/>
      </w:numPr>
      <w:tabs>
        <w:tab w:val="clear" w:pos="2268"/>
        <w:tab w:val="left" w:pos="3402"/>
      </w:tabs>
      <w:ind w:left="3402" w:hanging="1134"/>
    </w:pPr>
  </w:style>
  <w:style w:type="character" w:customStyle="1" w:styleId="48">
    <w:name w:val="סעיף רמה 4 תו"/>
    <w:basedOn w:val="3a"/>
    <w:link w:val="4"/>
    <w:rsid w:val="00BE5E26"/>
    <w:rPr>
      <w:rFonts w:ascii="Arial" w:eastAsia="Times New Roman" w:hAnsi="Arial"/>
      <w:u w:color="0000BA"/>
    </w:rPr>
  </w:style>
  <w:style w:type="character" w:customStyle="1" w:styleId="54">
    <w:name w:val="סעיף רמה 5 תו"/>
    <w:basedOn w:val="48"/>
    <w:link w:val="5"/>
    <w:rsid w:val="00BE5E26"/>
    <w:rPr>
      <w:rFonts w:ascii="Arial" w:eastAsia="Times New Roman" w:hAnsi="Arial"/>
      <w:u w:color="0000BA"/>
    </w:rPr>
  </w:style>
  <w:style w:type="paragraph" w:customStyle="1" w:styleId="6">
    <w:name w:val="סעיף רמה 6"/>
    <w:basedOn w:val="5"/>
    <w:qFormat/>
    <w:rsid w:val="00BE5E26"/>
    <w:pPr>
      <w:numPr>
        <w:ilvl w:val="5"/>
      </w:numPr>
      <w:tabs>
        <w:tab w:val="num" w:pos="794"/>
      </w:tabs>
      <w:ind w:left="4820" w:hanging="1418"/>
    </w:pPr>
  </w:style>
  <w:style w:type="paragraph" w:customStyle="1" w:styleId="DCHeading1">
    <w:name w:val="DC_Heading 1"/>
    <w:basedOn w:val="Heading1"/>
    <w:uiPriority w:val="99"/>
    <w:rsid w:val="00BE5E26"/>
    <w:pPr>
      <w:keepLines w:val="0"/>
      <w:pageBreakBefore w:val="0"/>
      <w:numPr>
        <w:numId w:val="24"/>
      </w:numPr>
      <w:shd w:val="clear" w:color="auto" w:fill="F2F2F2"/>
      <w:tabs>
        <w:tab w:val="left" w:pos="0"/>
      </w:tabs>
      <w:spacing w:before="240" w:beforeAutospacing="0" w:after="180" w:line="240" w:lineRule="auto"/>
    </w:pPr>
    <w:rPr>
      <w:rFonts w:ascii="Arial" w:hAnsi="Arial" w:cs="Arial"/>
      <w:color w:val="003399"/>
      <w:sz w:val="21"/>
      <w:szCs w:val="21"/>
    </w:rPr>
  </w:style>
  <w:style w:type="paragraph" w:customStyle="1" w:styleId="Normal3Title">
    <w:name w:val="Normal3 Title"/>
    <w:basedOn w:val="Normal"/>
    <w:next w:val="Normal30"/>
    <w:rsid w:val="00BE5E26"/>
    <w:pPr>
      <w:spacing w:before="120" w:line="320" w:lineRule="exact"/>
      <w:ind w:left="1200"/>
      <w:jc w:val="both"/>
    </w:pPr>
    <w:rPr>
      <w:rFonts w:cs="David"/>
      <w:b/>
      <w:bCs/>
      <w:sz w:val="22"/>
      <w:szCs w:val="24"/>
    </w:rPr>
  </w:style>
  <w:style w:type="paragraph" w:customStyle="1" w:styleId="AlphaList2">
    <w:name w:val="Alpha List 2"/>
    <w:basedOn w:val="Normal"/>
    <w:link w:val="AlphaList20"/>
    <w:rsid w:val="00BE5E26"/>
    <w:pPr>
      <w:numPr>
        <w:numId w:val="26"/>
      </w:numPr>
      <w:spacing w:before="120" w:line="320" w:lineRule="exact"/>
      <w:jc w:val="both"/>
    </w:pPr>
    <w:rPr>
      <w:rFonts w:cs="David"/>
      <w:sz w:val="22"/>
      <w:szCs w:val="24"/>
    </w:rPr>
  </w:style>
  <w:style w:type="character" w:customStyle="1" w:styleId="AlphaList20">
    <w:name w:val="Alpha List 2 תו"/>
    <w:basedOn w:val="DefaultParagraphFont"/>
    <w:link w:val="AlphaList2"/>
    <w:rsid w:val="00BE5E26"/>
    <w:rPr>
      <w:rFonts w:ascii="Times New Roman" w:eastAsia="Times New Roman" w:hAnsi="Times New Roman" w:cs="David"/>
      <w:szCs w:val="24"/>
      <w:lang w:eastAsia="he-IL"/>
    </w:rPr>
  </w:style>
  <w:style w:type="paragraph" w:customStyle="1" w:styleId="a2">
    <w:name w:val="כותרת סעיף ראשי"/>
    <w:basedOn w:val="BodyText"/>
    <w:rsid w:val="00BE5E26"/>
    <w:pPr>
      <w:numPr>
        <w:numId w:val="27"/>
      </w:numPr>
      <w:spacing w:line="360" w:lineRule="auto"/>
      <w:ind w:right="0"/>
    </w:pPr>
    <w:rPr>
      <w:rFonts w:cs="Arial"/>
      <w:b/>
      <w:bCs/>
      <w:snapToGrid w:val="0"/>
      <w:sz w:val="22"/>
      <w:szCs w:val="22"/>
      <w:u w:val="single"/>
      <w:lang w:eastAsia="he-IL"/>
    </w:rPr>
  </w:style>
  <w:style w:type="paragraph" w:customStyle="1" w:styleId="a3">
    <w:name w:val="טקסט נורמל"/>
    <w:rsid w:val="00BE5E26"/>
    <w:pPr>
      <w:numPr>
        <w:ilvl w:val="1"/>
        <w:numId w:val="27"/>
      </w:numPr>
      <w:bidi/>
      <w:spacing w:after="60" w:line="360" w:lineRule="auto"/>
      <w:ind w:right="0"/>
      <w:jc w:val="both"/>
    </w:pPr>
    <w:rPr>
      <w:rFonts w:ascii="Times New Roman" w:eastAsia="Times New Roman" w:hAnsi="Times New Roman" w:cs="Arial"/>
      <w:noProof/>
      <w:sz w:val="20"/>
      <w:lang w:eastAsia="he-IL"/>
    </w:rPr>
  </w:style>
  <w:style w:type="paragraph" w:customStyle="1" w:styleId="2">
    <w:name w:val="מיספור 2"/>
    <w:basedOn w:val="Normal"/>
    <w:rsid w:val="00BE5E26"/>
    <w:pPr>
      <w:numPr>
        <w:ilvl w:val="1"/>
        <w:numId w:val="28"/>
      </w:numPr>
      <w:ind w:right="0"/>
      <w:jc w:val="both"/>
    </w:pPr>
    <w:rPr>
      <w:rFonts w:cs="Times New Roman"/>
      <w:b/>
      <w:bCs/>
      <w:szCs w:val="24"/>
      <w:lang w:eastAsia="en-US"/>
    </w:rPr>
  </w:style>
  <w:style w:type="paragraph" w:customStyle="1" w:styleId="3">
    <w:name w:val="מיספור 3"/>
    <w:basedOn w:val="Normal"/>
    <w:rsid w:val="00BE5E26"/>
    <w:pPr>
      <w:numPr>
        <w:ilvl w:val="2"/>
        <w:numId w:val="28"/>
      </w:numPr>
      <w:ind w:right="0"/>
      <w:jc w:val="both"/>
    </w:pPr>
    <w:rPr>
      <w:rFonts w:cs="Times New Roman"/>
      <w:i/>
      <w:iCs/>
      <w:szCs w:val="24"/>
      <w:lang w:eastAsia="en-US"/>
    </w:rPr>
  </w:style>
  <w:style w:type="paragraph" w:customStyle="1" w:styleId="10">
    <w:name w:val="מספור 1"/>
    <w:basedOn w:val="Normal"/>
    <w:rsid w:val="00BE5E26"/>
    <w:pPr>
      <w:numPr>
        <w:numId w:val="28"/>
      </w:numPr>
      <w:spacing w:before="240"/>
      <w:ind w:right="0"/>
      <w:jc w:val="both"/>
    </w:pPr>
    <w:rPr>
      <w:rFonts w:cs="Times New Roman"/>
      <w:b/>
      <w:bCs/>
      <w:sz w:val="32"/>
      <w:szCs w:val="32"/>
      <w:lang w:eastAsia="en-US"/>
    </w:rPr>
  </w:style>
  <w:style w:type="numbering" w:customStyle="1" w:styleId="Style11">
    <w:name w:val="Style11"/>
    <w:uiPriority w:val="99"/>
    <w:rsid w:val="00BE5E26"/>
    <w:pPr>
      <w:numPr>
        <w:numId w:val="28"/>
      </w:numPr>
    </w:pPr>
  </w:style>
  <w:style w:type="character" w:customStyle="1" w:styleId="HeaderChar1">
    <w:name w:val="Header Char1"/>
    <w:aliases w:val="1 תו Char1,Header תו תו תו תו Char,כותרת עליונה תו תו Char,1 תו תו Char,Header תו תו תו Char1,Header תו Char1"/>
    <w:basedOn w:val="DefaultParagraphFont"/>
    <w:uiPriority w:val="99"/>
    <w:rsid w:val="00BE5E26"/>
    <w:rPr>
      <w:rFonts w:ascii="Times New Roman" w:eastAsia="Times New Roman" w:hAnsi="Times New Roman" w:cs="David"/>
      <w:sz w:val="24"/>
      <w:szCs w:val="26"/>
      <w:lang w:eastAsia="he-IL"/>
    </w:rPr>
  </w:style>
  <w:style w:type="character" w:customStyle="1" w:styleId="2Char">
    <w:name w:val="כותרת 2 Char"/>
    <w:basedOn w:val="DefaultParagraphFont"/>
    <w:link w:val="210"/>
    <w:rsid w:val="00BE5E26"/>
    <w:rPr>
      <w:rFonts w:ascii="Times New Roman" w:eastAsia="Times New Roman" w:hAnsi="Times New Roman" w:cs="David"/>
      <w:b/>
      <w:bCs/>
      <w:sz w:val="28"/>
      <w:szCs w:val="28"/>
      <w:u w:val="single"/>
      <w:lang w:eastAsia="he-IL"/>
    </w:rPr>
  </w:style>
  <w:style w:type="paragraph" w:customStyle="1" w:styleId="Level1">
    <w:name w:val="Level 1"/>
    <w:basedOn w:val="15"/>
    <w:link w:val="Level1Char"/>
    <w:qFormat/>
    <w:rsid w:val="00BE5E26"/>
    <w:pPr>
      <w:tabs>
        <w:tab w:val="num" w:pos="794"/>
      </w:tabs>
      <w:overflowPunct/>
      <w:autoSpaceDE/>
      <w:autoSpaceDN/>
      <w:adjustRightInd/>
      <w:spacing w:after="0" w:line="360" w:lineRule="auto"/>
      <w:ind w:left="794" w:hanging="397"/>
      <w:jc w:val="left"/>
      <w:outlineLvl w:val="3"/>
    </w:pPr>
    <w:rPr>
      <w:rFonts w:cs="David"/>
      <w:sz w:val="36"/>
      <w:szCs w:val="36"/>
      <w:u w:val="single"/>
    </w:rPr>
  </w:style>
  <w:style w:type="character" w:customStyle="1" w:styleId="Level1Char">
    <w:name w:val="Level 1 Char"/>
    <w:basedOn w:val="DefaultParagraphFont"/>
    <w:link w:val="Level1"/>
    <w:rsid w:val="00BE5E26"/>
    <w:rPr>
      <w:rFonts w:ascii="Times New Roman" w:eastAsia="Times New Roman" w:hAnsi="Times New Roman" w:cs="David"/>
      <w:b/>
      <w:bCs/>
      <w:sz w:val="36"/>
      <w:szCs w:val="36"/>
      <w:u w:val="single"/>
      <w:lang w:eastAsia="he-IL"/>
    </w:rPr>
  </w:style>
  <w:style w:type="character" w:styleId="FootnoteReference">
    <w:name w:val="footnote reference"/>
    <w:basedOn w:val="DefaultParagraphFont"/>
    <w:unhideWhenUsed/>
    <w:rsid w:val="00BE5E26"/>
    <w:rPr>
      <w:vertAlign w:val="superscript"/>
    </w:rPr>
  </w:style>
  <w:style w:type="paragraph" w:customStyle="1" w:styleId="font5">
    <w:name w:val="font5"/>
    <w:basedOn w:val="Normal"/>
    <w:rsid w:val="00BE5E26"/>
    <w:pPr>
      <w:bidi w:val="0"/>
      <w:spacing w:before="100" w:beforeAutospacing="1" w:after="100" w:afterAutospacing="1"/>
    </w:pPr>
    <w:rPr>
      <w:rFonts w:ascii="David" w:hAnsi="David" w:cs="David"/>
      <w:b/>
      <w:bCs/>
      <w:color w:val="000000"/>
      <w:sz w:val="28"/>
      <w:szCs w:val="28"/>
      <w:lang w:eastAsia="en-US"/>
    </w:rPr>
  </w:style>
  <w:style w:type="paragraph" w:customStyle="1" w:styleId="font6">
    <w:name w:val="font6"/>
    <w:basedOn w:val="Normal"/>
    <w:rsid w:val="00BE5E26"/>
    <w:pPr>
      <w:bidi w:val="0"/>
      <w:spacing w:before="100" w:beforeAutospacing="1" w:after="100" w:afterAutospacing="1"/>
    </w:pPr>
    <w:rPr>
      <w:rFonts w:ascii="David" w:hAnsi="David" w:cs="David"/>
      <w:b/>
      <w:bCs/>
      <w:color w:val="000000"/>
      <w:sz w:val="28"/>
      <w:szCs w:val="28"/>
      <w:u w:val="single"/>
      <w:lang w:eastAsia="en-US"/>
    </w:rPr>
  </w:style>
  <w:style w:type="paragraph" w:customStyle="1" w:styleId="font7">
    <w:name w:val="font7"/>
    <w:basedOn w:val="Normal"/>
    <w:rsid w:val="00BE5E26"/>
    <w:pPr>
      <w:bidi w:val="0"/>
      <w:spacing w:before="100" w:beforeAutospacing="1" w:after="100" w:afterAutospacing="1"/>
    </w:pPr>
    <w:rPr>
      <w:rFonts w:cs="Times New Roman"/>
      <w:color w:val="000000"/>
      <w:sz w:val="14"/>
      <w:szCs w:val="14"/>
      <w:lang w:eastAsia="en-US"/>
    </w:rPr>
  </w:style>
  <w:style w:type="paragraph" w:customStyle="1" w:styleId="xl65">
    <w:name w:val="xl65"/>
    <w:basedOn w:val="Normal"/>
    <w:rsid w:val="00BE5E26"/>
    <w:pPr>
      <w:shd w:val="clear" w:color="000000" w:fill="FFFF00"/>
      <w:bidi w:val="0"/>
      <w:spacing w:before="100" w:beforeAutospacing="1" w:after="100" w:afterAutospacing="1"/>
    </w:pPr>
    <w:rPr>
      <w:rFonts w:cs="Times New Roman"/>
      <w:szCs w:val="24"/>
      <w:lang w:eastAsia="en-US"/>
    </w:rPr>
  </w:style>
  <w:style w:type="paragraph" w:customStyle="1" w:styleId="xl66">
    <w:name w:val="xl66"/>
    <w:basedOn w:val="Normal"/>
    <w:rsid w:val="00BE5E26"/>
    <w:pPr>
      <w:bidi w:val="0"/>
      <w:spacing w:before="100" w:beforeAutospacing="1" w:after="100" w:afterAutospacing="1"/>
      <w:jc w:val="center"/>
    </w:pPr>
    <w:rPr>
      <w:rFonts w:ascii="Arial" w:hAnsi="Arial" w:cs="Arial"/>
      <w:b/>
      <w:bCs/>
      <w:szCs w:val="24"/>
      <w:lang w:eastAsia="en-US"/>
    </w:rPr>
  </w:style>
  <w:style w:type="paragraph" w:customStyle="1" w:styleId="xl67">
    <w:name w:val="xl67"/>
    <w:basedOn w:val="Normal"/>
    <w:rsid w:val="00BE5E26"/>
    <w:pPr>
      <w:pBdr>
        <w:left w:val="single" w:sz="4" w:space="0" w:color="auto"/>
        <w:right w:val="single" w:sz="4" w:space="0" w:color="auto"/>
      </w:pBdr>
      <w:bidi w:val="0"/>
      <w:spacing w:before="100" w:beforeAutospacing="1" w:after="100" w:afterAutospacing="1"/>
      <w:jc w:val="center"/>
    </w:pPr>
    <w:rPr>
      <w:rFonts w:ascii="Arial" w:hAnsi="Arial" w:cs="Arial"/>
      <w:b/>
      <w:bCs/>
      <w:szCs w:val="24"/>
      <w:lang w:eastAsia="en-US"/>
    </w:rPr>
  </w:style>
  <w:style w:type="paragraph" w:customStyle="1" w:styleId="xl68">
    <w:name w:val="xl68"/>
    <w:basedOn w:val="Normal"/>
    <w:rsid w:val="00BE5E26"/>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xl69">
    <w:name w:val="xl69"/>
    <w:basedOn w:val="Normal"/>
    <w:rsid w:val="00BE5E26"/>
    <w:pPr>
      <w:shd w:val="clear" w:color="000000" w:fill="FFFF00"/>
      <w:bidi w:val="0"/>
      <w:spacing w:before="100" w:beforeAutospacing="1" w:after="100" w:afterAutospacing="1"/>
    </w:pPr>
    <w:rPr>
      <w:rFonts w:ascii="David" w:hAnsi="David" w:cs="David"/>
      <w:b/>
      <w:bCs/>
      <w:sz w:val="28"/>
      <w:szCs w:val="28"/>
      <w:u w:val="single"/>
      <w:lang w:eastAsia="en-US"/>
    </w:rPr>
  </w:style>
  <w:style w:type="paragraph" w:customStyle="1" w:styleId="xl70">
    <w:name w:val="xl70"/>
    <w:basedOn w:val="Normal"/>
    <w:rsid w:val="00BE5E26"/>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xl71">
    <w:name w:val="xl71"/>
    <w:basedOn w:val="Normal"/>
    <w:rsid w:val="00BE5E26"/>
    <w:pPr>
      <w:pBdr>
        <w:top w:val="double" w:sz="6" w:space="0" w:color="auto"/>
        <w:left w:val="double" w:sz="6" w:space="0" w:color="auto"/>
        <w:bottom w:val="double" w:sz="6" w:space="0" w:color="auto"/>
        <w:right w:val="double" w:sz="6" w:space="0" w:color="auto"/>
      </w:pBdr>
      <w:shd w:val="clear" w:color="000000" w:fill="FFFF00"/>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1b">
    <w:name w:val="1 כותרת"/>
    <w:basedOn w:val="Normal"/>
    <w:link w:val="1c"/>
    <w:qFormat/>
    <w:rsid w:val="00BE5E26"/>
    <w:pPr>
      <w:tabs>
        <w:tab w:val="num" w:pos="567"/>
      </w:tabs>
      <w:overflowPunct w:val="0"/>
      <w:autoSpaceDE w:val="0"/>
      <w:autoSpaceDN w:val="0"/>
      <w:adjustRightInd w:val="0"/>
      <w:spacing w:line="300" w:lineRule="atLeast"/>
      <w:ind w:left="567" w:hanging="567"/>
      <w:jc w:val="both"/>
      <w:textAlignment w:val="baseline"/>
    </w:pPr>
    <w:rPr>
      <w:rFonts w:cs="David"/>
      <w:b/>
      <w:bCs/>
      <w:szCs w:val="24"/>
      <w:u w:val="single"/>
      <w:lang w:eastAsia="en-US"/>
    </w:rPr>
  </w:style>
  <w:style w:type="paragraph" w:customStyle="1" w:styleId="1110">
    <w:name w:val="1.1.1"/>
    <w:basedOn w:val="ListParagraph"/>
    <w:link w:val="1111"/>
    <w:qFormat/>
    <w:rsid w:val="00BE5E26"/>
    <w:pPr>
      <w:tabs>
        <w:tab w:val="num" w:pos="9072"/>
      </w:tabs>
      <w:spacing w:after="120" w:line="276" w:lineRule="auto"/>
      <w:ind w:left="9072" w:hanging="850"/>
      <w:contextualSpacing w:val="0"/>
      <w:jc w:val="both"/>
    </w:pPr>
    <w:rPr>
      <w:rFonts w:cs="David"/>
      <w:szCs w:val="24"/>
    </w:rPr>
  </w:style>
  <w:style w:type="paragraph" w:customStyle="1" w:styleId="a4">
    <w:name w:val="מדורג"/>
    <w:basedOn w:val="Normal"/>
    <w:rsid w:val="00BE5E26"/>
    <w:pPr>
      <w:numPr>
        <w:numId w:val="41"/>
      </w:numPr>
    </w:pPr>
    <w:rPr>
      <w:rFonts w:cs="David"/>
    </w:rPr>
  </w:style>
  <w:style w:type="paragraph" w:customStyle="1" w:styleId="a8">
    <w:name w:val="מספור ראשי"/>
    <w:basedOn w:val="Normal"/>
    <w:rsid w:val="00BE5E26"/>
    <w:pPr>
      <w:numPr>
        <w:numId w:val="42"/>
      </w:numPr>
    </w:pPr>
    <w:rPr>
      <w:rFonts w:cs="David"/>
    </w:rPr>
  </w:style>
  <w:style w:type="character" w:customStyle="1" w:styleId="1d">
    <w:name w:val="כניסה בגוף טקסט תו1"/>
    <w:basedOn w:val="DefaultParagraphFont"/>
    <w:uiPriority w:val="99"/>
    <w:semiHidden/>
    <w:rsid w:val="00BE5E26"/>
    <w:rPr>
      <w:rFonts w:ascii="Times New Roman" w:eastAsia="Times New Roman" w:hAnsi="Times New Roman" w:cs="David"/>
      <w:sz w:val="24"/>
      <w:szCs w:val="26"/>
      <w:lang w:eastAsia="he-IL"/>
    </w:rPr>
  </w:style>
  <w:style w:type="character" w:customStyle="1" w:styleId="1e">
    <w:name w:val="כותרת טקסט תו1"/>
    <w:basedOn w:val="DefaultParagraphFont"/>
    <w:rsid w:val="00BE5E26"/>
    <w:rPr>
      <w:rFonts w:ascii="Times New Roman" w:eastAsia="Times New Roman" w:hAnsi="Times New Roman" w:cs="David"/>
      <w:bCs/>
      <w:snapToGrid w:val="0"/>
      <w:sz w:val="24"/>
      <w:szCs w:val="28"/>
      <w:u w:val="single"/>
      <w:lang w:eastAsia="he-IL"/>
    </w:rPr>
  </w:style>
  <w:style w:type="paragraph" w:customStyle="1" w:styleId="af1">
    <w:name w:val="א"/>
    <w:basedOn w:val="Normal"/>
    <w:rsid w:val="00BE5E26"/>
    <w:pPr>
      <w:spacing w:line="360" w:lineRule="exact"/>
      <w:ind w:left="1701" w:hanging="567"/>
    </w:pPr>
    <w:rPr>
      <w:rFonts w:cs="David"/>
      <w:snapToGrid w:val="0"/>
      <w:sz w:val="20"/>
      <w:szCs w:val="24"/>
    </w:rPr>
  </w:style>
  <w:style w:type="paragraph" w:customStyle="1" w:styleId="1f">
    <w:name w:val="1)"/>
    <w:basedOn w:val="af1"/>
    <w:rsid w:val="00BE5E26"/>
    <w:pPr>
      <w:ind w:right="2268"/>
    </w:pPr>
  </w:style>
  <w:style w:type="character" w:customStyle="1" w:styleId="1f0">
    <w:name w:val="טקסט בלונים תו1"/>
    <w:basedOn w:val="DefaultParagraphFont"/>
    <w:uiPriority w:val="99"/>
    <w:semiHidden/>
    <w:rsid w:val="00BE5E26"/>
    <w:rPr>
      <w:rFonts w:ascii="Tahoma" w:eastAsia="Times New Roman" w:hAnsi="Tahoma" w:cs="Tahoma"/>
      <w:sz w:val="18"/>
      <w:szCs w:val="18"/>
      <w:lang w:eastAsia="he-IL"/>
    </w:rPr>
  </w:style>
  <w:style w:type="character" w:customStyle="1" w:styleId="1f1">
    <w:name w:val="מפת מסמך תו1"/>
    <w:basedOn w:val="DefaultParagraphFont"/>
    <w:uiPriority w:val="99"/>
    <w:semiHidden/>
    <w:rsid w:val="00BE5E26"/>
    <w:rPr>
      <w:rFonts w:ascii="Tahoma" w:eastAsia="Times New Roman" w:hAnsi="Tahoma" w:cs="Tahoma"/>
      <w:sz w:val="16"/>
      <w:szCs w:val="16"/>
      <w:lang w:eastAsia="he-IL"/>
    </w:rPr>
  </w:style>
  <w:style w:type="character" w:customStyle="1" w:styleId="1f2">
    <w:name w:val="טקסט הערה תו1"/>
    <w:basedOn w:val="DefaultParagraphFont"/>
    <w:uiPriority w:val="99"/>
    <w:semiHidden/>
    <w:rsid w:val="00BE5E26"/>
    <w:rPr>
      <w:rFonts w:ascii="Times New Roman" w:eastAsia="Times New Roman" w:hAnsi="Times New Roman" w:cs="David"/>
      <w:sz w:val="20"/>
      <w:szCs w:val="20"/>
      <w:lang w:eastAsia="he-IL"/>
    </w:rPr>
  </w:style>
  <w:style w:type="character" w:customStyle="1" w:styleId="1f3">
    <w:name w:val="נושא הערה תו1"/>
    <w:basedOn w:val="1f2"/>
    <w:uiPriority w:val="99"/>
    <w:semiHidden/>
    <w:rsid w:val="00BE5E26"/>
    <w:rPr>
      <w:rFonts w:ascii="Times New Roman" w:eastAsia="Times New Roman" w:hAnsi="Times New Roman" w:cs="David"/>
      <w:b/>
      <w:bCs/>
      <w:sz w:val="20"/>
      <w:szCs w:val="20"/>
      <w:lang w:eastAsia="he-IL"/>
    </w:rPr>
  </w:style>
  <w:style w:type="paragraph" w:customStyle="1" w:styleId="af2">
    <w:name w:val="פסקה רגילה"/>
    <w:basedOn w:val="PlainText"/>
    <w:rsid w:val="00BE5E26"/>
    <w:rPr>
      <w:lang w:eastAsia="he-IL"/>
    </w:rPr>
  </w:style>
  <w:style w:type="character" w:customStyle="1" w:styleId="David12">
    <w:name w:val="סגנון (מורכב) David (מורכב) ‏12 נק קו תחתון"/>
    <w:basedOn w:val="DefaultParagraphFont"/>
    <w:rsid w:val="00BE5E26"/>
    <w:rPr>
      <w:rFonts w:cs="David"/>
      <w:bCs/>
      <w:szCs w:val="24"/>
      <w:u w:val="single"/>
    </w:rPr>
  </w:style>
  <w:style w:type="paragraph" w:customStyle="1" w:styleId="Normal0">
    <w:name w:val="Normal 0"/>
    <w:basedOn w:val="Normal"/>
    <w:link w:val="Normal01"/>
    <w:rsid w:val="00BE5E26"/>
    <w:pPr>
      <w:spacing w:before="120" w:line="320" w:lineRule="exact"/>
    </w:pPr>
    <w:rPr>
      <w:rFonts w:cs="David"/>
      <w:sz w:val="22"/>
      <w:szCs w:val="24"/>
    </w:rPr>
  </w:style>
  <w:style w:type="paragraph" w:customStyle="1" w:styleId="H2">
    <w:name w:val="H2"/>
    <w:basedOn w:val="Normal0"/>
    <w:next w:val="Normal"/>
    <w:rsid w:val="00BE5E26"/>
    <w:pPr>
      <w:spacing w:before="240" w:after="120"/>
      <w:outlineLvl w:val="1"/>
    </w:pPr>
    <w:rPr>
      <w:b/>
      <w:bCs/>
      <w:spacing w:val="30"/>
      <w:sz w:val="24"/>
      <w:szCs w:val="28"/>
    </w:rPr>
  </w:style>
  <w:style w:type="character" w:customStyle="1" w:styleId="Normal01">
    <w:name w:val="Normal 0 תו1"/>
    <w:link w:val="Normal0"/>
    <w:locked/>
    <w:rsid w:val="00BE5E26"/>
    <w:rPr>
      <w:rFonts w:ascii="Times New Roman" w:eastAsia="Times New Roman" w:hAnsi="Times New Roman" w:cs="David"/>
      <w:szCs w:val="24"/>
      <w:lang w:eastAsia="he-IL"/>
    </w:rPr>
  </w:style>
  <w:style w:type="character" w:styleId="PlaceholderText">
    <w:name w:val="Placeholder Text"/>
    <w:basedOn w:val="DefaultParagraphFont"/>
    <w:uiPriority w:val="99"/>
    <w:semiHidden/>
    <w:rsid w:val="00BE5E26"/>
    <w:rPr>
      <w:color w:val="808080"/>
    </w:rPr>
  </w:style>
  <w:style w:type="paragraph" w:customStyle="1" w:styleId="N-1">
    <w:name w:val="N-1"/>
    <w:basedOn w:val="Normal"/>
    <w:rsid w:val="00BE5E26"/>
    <w:pPr>
      <w:overflowPunct w:val="0"/>
      <w:autoSpaceDE w:val="0"/>
      <w:autoSpaceDN w:val="0"/>
      <w:adjustRightInd w:val="0"/>
      <w:spacing w:line="360" w:lineRule="auto"/>
      <w:ind w:left="567"/>
      <w:textAlignment w:val="baseline"/>
    </w:pPr>
    <w:rPr>
      <w:rFonts w:cs="David"/>
      <w:spacing w:val="10"/>
      <w:sz w:val="20"/>
      <w:szCs w:val="24"/>
    </w:rPr>
  </w:style>
  <w:style w:type="character" w:customStyle="1" w:styleId="HeaderChar">
    <w:name w:val="Header Char"/>
    <w:aliases w:val="Header תו Char,כותרת עליונה תו Char,1 תו Char,Header תו תו תו תו תו Char,Header תו תו תו Char"/>
    <w:uiPriority w:val="99"/>
    <w:locked/>
    <w:rsid w:val="00BE5E26"/>
    <w:rPr>
      <w:sz w:val="26"/>
      <w:lang w:val="en-US" w:eastAsia="he-IL" w:bidi="he-IL"/>
    </w:rPr>
  </w:style>
  <w:style w:type="paragraph" w:customStyle="1" w:styleId="1f4">
    <w:name w:val="ציטוט1"/>
    <w:basedOn w:val="Normal"/>
    <w:rsid w:val="00BE5E26"/>
    <w:pPr>
      <w:spacing w:after="120"/>
      <w:ind w:left="1985" w:right="720"/>
      <w:jc w:val="both"/>
    </w:pPr>
    <w:rPr>
      <w:rFonts w:cs="David"/>
      <w:b/>
      <w:bCs/>
      <w:szCs w:val="24"/>
      <w:lang w:eastAsia="en-US"/>
    </w:rPr>
  </w:style>
  <w:style w:type="character" w:customStyle="1" w:styleId="default">
    <w:name w:val="default"/>
    <w:basedOn w:val="DefaultParagraphFont"/>
    <w:rsid w:val="00BE5E26"/>
    <w:rPr>
      <w:rFonts w:ascii="Times New Roman" w:hAnsi="Times New Roman" w:cs="Times New Roman"/>
      <w:sz w:val="26"/>
      <w:szCs w:val="26"/>
    </w:rPr>
  </w:style>
  <w:style w:type="paragraph" w:customStyle="1" w:styleId="P00">
    <w:name w:val="P00"/>
    <w:rsid w:val="00BE5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3">
    <w:name w:val="כותרת סעיף"/>
    <w:basedOn w:val="Normal"/>
    <w:rsid w:val="00BE5E26"/>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4">
    <w:name w:val="טקסט סעיף תו תו תו תו"/>
    <w:basedOn w:val="Normal"/>
    <w:link w:val="af5"/>
    <w:rsid w:val="00BE5E26"/>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basedOn w:val="DefaultParagraphFont"/>
    <w:rsid w:val="00BE5E26"/>
    <w:rPr>
      <w:rFonts w:ascii="Arial" w:hAnsi="Arial" w:cs="Arial"/>
      <w:sz w:val="22"/>
      <w:szCs w:val="22"/>
    </w:rPr>
  </w:style>
  <w:style w:type="paragraph" w:customStyle="1" w:styleId="Normal10">
    <w:name w:val="Normal 1"/>
    <w:basedOn w:val="Normal"/>
    <w:link w:val="Normal11"/>
    <w:uiPriority w:val="99"/>
    <w:rsid w:val="00BE5E26"/>
    <w:pPr>
      <w:spacing w:before="120" w:after="120"/>
      <w:ind w:left="567"/>
      <w:jc w:val="both"/>
    </w:pPr>
    <w:rPr>
      <w:rFonts w:ascii="Arial" w:hAnsi="Arial" w:cs="David"/>
      <w:szCs w:val="24"/>
      <w:lang w:eastAsia="en-US"/>
    </w:rPr>
  </w:style>
  <w:style w:type="character" w:customStyle="1" w:styleId="Normal11">
    <w:name w:val="Normal 1 תו"/>
    <w:basedOn w:val="DefaultParagraphFont"/>
    <w:link w:val="Normal10"/>
    <w:uiPriority w:val="99"/>
    <w:locked/>
    <w:rsid w:val="00BE5E26"/>
    <w:rPr>
      <w:rFonts w:ascii="Arial" w:eastAsia="Times New Roman" w:hAnsi="Arial" w:cs="David"/>
      <w:sz w:val="24"/>
      <w:szCs w:val="24"/>
    </w:rPr>
  </w:style>
  <w:style w:type="numbering" w:customStyle="1" w:styleId="-0">
    <w:name w:val="משרד האוצר - מדורג קצר"/>
    <w:uiPriority w:val="99"/>
    <w:rsid w:val="00BE5E26"/>
    <w:pPr>
      <w:numPr>
        <w:numId w:val="43"/>
      </w:numPr>
    </w:pPr>
  </w:style>
  <w:style w:type="paragraph" w:styleId="NoSpacing">
    <w:name w:val="No Spacing"/>
    <w:link w:val="NoSpacingChar"/>
    <w:uiPriority w:val="1"/>
    <w:qFormat/>
    <w:rsid w:val="00BE5E26"/>
    <w:pPr>
      <w:bidi/>
      <w:spacing w:after="0" w:line="240" w:lineRule="auto"/>
    </w:pPr>
    <w:rPr>
      <w:rFonts w:ascii="Calibri" w:eastAsia="Calibri" w:hAnsi="Calibri" w:cs="Arial"/>
    </w:rPr>
  </w:style>
  <w:style w:type="paragraph" w:customStyle="1" w:styleId="Normal20">
    <w:name w:val="Normal 2"/>
    <w:basedOn w:val="Normal"/>
    <w:link w:val="Normal21"/>
    <w:rsid w:val="00BE5E26"/>
    <w:pPr>
      <w:spacing w:after="240" w:line="360" w:lineRule="auto"/>
      <w:ind w:left="1134"/>
      <w:jc w:val="both"/>
    </w:pPr>
    <w:rPr>
      <w:rFonts w:ascii="Arial" w:hAnsi="Arial" w:cs="David"/>
      <w:sz w:val="20"/>
      <w:szCs w:val="24"/>
      <w:lang w:eastAsia="en-US"/>
    </w:rPr>
  </w:style>
  <w:style w:type="character" w:customStyle="1" w:styleId="Normal21">
    <w:name w:val="Normal 2 תו1"/>
    <w:basedOn w:val="DefaultParagraphFont"/>
    <w:link w:val="Normal20"/>
    <w:rsid w:val="00BE5E26"/>
    <w:rPr>
      <w:rFonts w:ascii="Arial" w:eastAsia="Times New Roman" w:hAnsi="Arial" w:cs="David"/>
      <w:sz w:val="20"/>
      <w:szCs w:val="24"/>
    </w:rPr>
  </w:style>
  <w:style w:type="paragraph" w:customStyle="1" w:styleId="3b">
    <w:name w:val="פסקה 3"/>
    <w:basedOn w:val="Normal"/>
    <w:link w:val="3c"/>
    <w:rsid w:val="00BE5E26"/>
    <w:pPr>
      <w:ind w:left="720"/>
      <w:jc w:val="both"/>
    </w:pPr>
    <w:rPr>
      <w:rFonts w:cs="Times New Roman"/>
      <w:szCs w:val="24"/>
    </w:rPr>
  </w:style>
  <w:style w:type="character" w:customStyle="1" w:styleId="3c">
    <w:name w:val="פסקה 3 תו"/>
    <w:link w:val="3b"/>
    <w:rsid w:val="00BE5E26"/>
    <w:rPr>
      <w:rFonts w:ascii="Times New Roman" w:eastAsia="Times New Roman" w:hAnsi="Times New Roman" w:cs="Times New Roman"/>
      <w:sz w:val="24"/>
      <w:szCs w:val="24"/>
      <w:lang w:eastAsia="he-IL"/>
    </w:rPr>
  </w:style>
  <w:style w:type="paragraph" w:customStyle="1" w:styleId="49">
    <w:name w:val="פסקה 4"/>
    <w:basedOn w:val="ListParagraph"/>
    <w:uiPriority w:val="99"/>
    <w:rsid w:val="00BE5E26"/>
    <w:pPr>
      <w:spacing w:line="360" w:lineRule="auto"/>
      <w:ind w:left="2160"/>
    </w:pPr>
    <w:rPr>
      <w:rFonts w:ascii="Tahoma" w:hAnsi="Tahoma" w:cs="Tahoma"/>
      <w:noProof/>
      <w:szCs w:val="24"/>
    </w:rPr>
  </w:style>
  <w:style w:type="paragraph" w:customStyle="1" w:styleId="28">
    <w:name w:val="תו2"/>
    <w:basedOn w:val="Normal"/>
    <w:rsid w:val="00BE5E26"/>
    <w:pPr>
      <w:bidi w:val="0"/>
      <w:spacing w:after="160" w:line="240" w:lineRule="exact"/>
      <w:jc w:val="both"/>
    </w:pPr>
    <w:rPr>
      <w:rFonts w:ascii="Verdana" w:hAnsi="Verdana"/>
      <w:sz w:val="16"/>
      <w:szCs w:val="20"/>
      <w:lang w:eastAsia="en-US" w:bidi="ar-SA"/>
    </w:rPr>
  </w:style>
  <w:style w:type="paragraph" w:customStyle="1" w:styleId="62">
    <w:name w:val="6"/>
    <w:uiPriority w:val="31"/>
    <w:qFormat/>
    <w:rsid w:val="00BE5E26"/>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9">
    <w:name w:val="סגנון2 תו"/>
    <w:link w:val="2a"/>
    <w:rsid w:val="00BE5E26"/>
    <w:rPr>
      <w:rFonts w:ascii="Arial" w:hAnsi="Arial"/>
      <w:szCs w:val="24"/>
      <w:lang w:eastAsia="he-IL"/>
    </w:rPr>
  </w:style>
  <w:style w:type="paragraph" w:customStyle="1" w:styleId="32">
    <w:name w:val="סגנון3"/>
    <w:basedOn w:val="Normal"/>
    <w:link w:val="3d"/>
    <w:qFormat/>
    <w:rsid w:val="00BE5E26"/>
    <w:pPr>
      <w:numPr>
        <w:ilvl w:val="2"/>
        <w:numId w:val="44"/>
      </w:numPr>
      <w:spacing w:line="360" w:lineRule="auto"/>
      <w:ind w:right="1440"/>
      <w:jc w:val="both"/>
    </w:pPr>
    <w:rPr>
      <w:rFonts w:ascii="Arial" w:hAnsi="Arial" w:cs="Times New Roman"/>
      <w:sz w:val="20"/>
      <w:szCs w:val="24"/>
    </w:rPr>
  </w:style>
  <w:style w:type="character" w:customStyle="1" w:styleId="3d">
    <w:name w:val="סגנון3 תו"/>
    <w:link w:val="32"/>
    <w:rsid w:val="00BE5E26"/>
    <w:rPr>
      <w:rFonts w:ascii="Arial" w:eastAsia="Times New Roman" w:hAnsi="Arial" w:cs="Times New Roman"/>
      <w:sz w:val="20"/>
      <w:szCs w:val="24"/>
      <w:lang w:eastAsia="he-IL"/>
    </w:rPr>
  </w:style>
  <w:style w:type="paragraph" w:customStyle="1" w:styleId="41">
    <w:name w:val="סגנון4"/>
    <w:basedOn w:val="32"/>
    <w:link w:val="4a"/>
    <w:qFormat/>
    <w:rsid w:val="00BE5E26"/>
    <w:pPr>
      <w:numPr>
        <w:ilvl w:val="3"/>
      </w:numPr>
      <w:tabs>
        <w:tab w:val="clear" w:pos="2160"/>
        <w:tab w:val="num" w:pos="360"/>
        <w:tab w:val="num" w:pos="1440"/>
        <w:tab w:val="num" w:pos="1800"/>
      </w:tabs>
      <w:ind w:left="1800" w:right="1800" w:hanging="720"/>
    </w:pPr>
  </w:style>
  <w:style w:type="paragraph" w:customStyle="1" w:styleId="50">
    <w:name w:val="כותרת 5 (כלל)"/>
    <w:basedOn w:val="Heading4"/>
    <w:rsid w:val="00BE5E26"/>
    <w:pPr>
      <w:keepNext w:val="0"/>
      <w:keepLines w:val="0"/>
      <w:numPr>
        <w:ilvl w:val="4"/>
        <w:numId w:val="44"/>
      </w:numPr>
      <w:tabs>
        <w:tab w:val="clear" w:pos="2880"/>
        <w:tab w:val="num" w:pos="2232"/>
      </w:tabs>
      <w:spacing w:before="120" w:beforeAutospacing="0" w:after="0" w:line="360" w:lineRule="auto"/>
    </w:pPr>
    <w:rPr>
      <w:rFonts w:ascii="Comic Sans MS" w:hAnsi="Comic Sans MS" w:cs="Narkisim"/>
      <w:b w:val="0"/>
      <w:bCs w:val="0"/>
    </w:rPr>
  </w:style>
  <w:style w:type="paragraph" w:customStyle="1" w:styleId="55">
    <w:name w:val="פסקה 5"/>
    <w:basedOn w:val="Normal"/>
    <w:link w:val="56"/>
    <w:rsid w:val="00BE5E26"/>
    <w:pPr>
      <w:ind w:left="2041"/>
      <w:jc w:val="both"/>
    </w:pPr>
    <w:rPr>
      <w:rFonts w:cs="Times New Roman"/>
      <w:szCs w:val="24"/>
    </w:rPr>
  </w:style>
  <w:style w:type="character" w:customStyle="1" w:styleId="56">
    <w:name w:val="פסקה 5 תו"/>
    <w:link w:val="55"/>
    <w:rsid w:val="00BE5E26"/>
    <w:rPr>
      <w:rFonts w:ascii="Times New Roman" w:eastAsia="Times New Roman" w:hAnsi="Times New Roman" w:cs="Times New Roman"/>
      <w:sz w:val="24"/>
      <w:szCs w:val="24"/>
      <w:lang w:eastAsia="he-IL"/>
    </w:rPr>
  </w:style>
  <w:style w:type="paragraph" w:customStyle="1" w:styleId="63">
    <w:name w:val="פסקה 6"/>
    <w:basedOn w:val="Normal"/>
    <w:link w:val="64"/>
    <w:rsid w:val="00BE5E26"/>
    <w:pPr>
      <w:ind w:left="3062"/>
      <w:jc w:val="both"/>
    </w:pPr>
    <w:rPr>
      <w:rFonts w:cs="Times New Roman"/>
      <w:szCs w:val="24"/>
    </w:rPr>
  </w:style>
  <w:style w:type="character" w:customStyle="1" w:styleId="64">
    <w:name w:val="פסקה 6 תו"/>
    <w:link w:val="63"/>
    <w:rsid w:val="00BE5E26"/>
    <w:rPr>
      <w:rFonts w:ascii="Times New Roman" w:eastAsia="Times New Roman" w:hAnsi="Times New Roman" w:cs="Times New Roman"/>
      <w:sz w:val="24"/>
      <w:szCs w:val="24"/>
      <w:lang w:eastAsia="he-IL"/>
    </w:rPr>
  </w:style>
  <w:style w:type="paragraph" w:customStyle="1" w:styleId="2a">
    <w:name w:val="סגנון2"/>
    <w:basedOn w:val="Normal"/>
    <w:link w:val="29"/>
    <w:qFormat/>
    <w:rsid w:val="00BE5E26"/>
    <w:pPr>
      <w:tabs>
        <w:tab w:val="num" w:pos="1080"/>
      </w:tabs>
      <w:spacing w:line="360" w:lineRule="auto"/>
      <w:ind w:left="792" w:hanging="432"/>
      <w:jc w:val="both"/>
    </w:pPr>
    <w:rPr>
      <w:rFonts w:ascii="Arial" w:eastAsiaTheme="minorHAnsi" w:hAnsi="Arial" w:cstheme="minorBidi"/>
      <w:sz w:val="22"/>
      <w:szCs w:val="24"/>
    </w:rPr>
  </w:style>
  <w:style w:type="character" w:styleId="Strong">
    <w:name w:val="Strong"/>
    <w:uiPriority w:val="22"/>
    <w:qFormat/>
    <w:rsid w:val="00BE5E26"/>
    <w:rPr>
      <w:b/>
      <w:bCs/>
    </w:rPr>
  </w:style>
  <w:style w:type="paragraph" w:customStyle="1" w:styleId="Char0">
    <w:name w:val="תו Char תו"/>
    <w:basedOn w:val="Normal"/>
    <w:rsid w:val="00BE5E26"/>
    <w:pPr>
      <w:bidi w:val="0"/>
      <w:spacing w:after="160" w:line="240" w:lineRule="exact"/>
      <w:jc w:val="both"/>
    </w:pPr>
    <w:rPr>
      <w:rFonts w:ascii="Verdana" w:hAnsi="Verdana"/>
      <w:sz w:val="16"/>
      <w:szCs w:val="20"/>
      <w:lang w:eastAsia="en-US" w:bidi="ar-SA"/>
    </w:rPr>
  </w:style>
  <w:style w:type="table" w:customStyle="1" w:styleId="1f5">
    <w:name w:val="טקסט טבלה תחתונה1"/>
    <w:basedOn w:val="TableNormal"/>
    <w:next w:val="TableGrid"/>
    <w:rsid w:val="00BE5E26"/>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כותרת טבלת נספחים"/>
    <w:basedOn w:val="Normal"/>
    <w:rsid w:val="00BE5E26"/>
    <w:pPr>
      <w:jc w:val="center"/>
    </w:pPr>
    <w:rPr>
      <w:rFonts w:ascii="Arial" w:hAnsi="Arial" w:cs="Arial"/>
      <w:b/>
      <w:color w:val="1B3461"/>
      <w:sz w:val="28"/>
      <w:szCs w:val="22"/>
      <w:lang w:eastAsia="en-US"/>
    </w:rPr>
  </w:style>
  <w:style w:type="paragraph" w:customStyle="1" w:styleId="af7">
    <w:name w:val="שם הוראה"/>
    <w:basedOn w:val="Normal"/>
    <w:rsid w:val="00BE5E26"/>
    <w:pPr>
      <w:jc w:val="both"/>
    </w:pPr>
    <w:rPr>
      <w:rFonts w:ascii="Arial" w:hAnsi="Arial" w:cs="Arial"/>
      <w:b/>
      <w:bCs/>
      <w:color w:val="FFFFFF"/>
      <w:sz w:val="28"/>
      <w:szCs w:val="28"/>
      <w:lang w:eastAsia="en-US"/>
    </w:rPr>
  </w:style>
  <w:style w:type="paragraph" w:customStyle="1" w:styleId="af8">
    <w:name w:val="טקסט רץ טבלה עליונה"/>
    <w:basedOn w:val="Normal"/>
    <w:rsid w:val="00BE5E26"/>
    <w:pPr>
      <w:jc w:val="both"/>
    </w:pPr>
    <w:rPr>
      <w:rFonts w:ascii="Arial" w:hAnsi="Arial" w:cs="Arial"/>
      <w:sz w:val="20"/>
      <w:szCs w:val="20"/>
      <w:lang w:eastAsia="en-US"/>
    </w:rPr>
  </w:style>
  <w:style w:type="character" w:customStyle="1" w:styleId="4a">
    <w:name w:val="סגנון4 תו"/>
    <w:link w:val="41"/>
    <w:rsid w:val="00BE5E26"/>
    <w:rPr>
      <w:rFonts w:ascii="Arial" w:eastAsia="Times New Roman" w:hAnsi="Arial" w:cs="Times New Roman"/>
      <w:sz w:val="20"/>
      <w:szCs w:val="24"/>
      <w:lang w:eastAsia="he-IL"/>
    </w:rPr>
  </w:style>
  <w:style w:type="paragraph" w:customStyle="1" w:styleId="20">
    <w:name w:val="מיספור2"/>
    <w:basedOn w:val="Normal"/>
    <w:next w:val="Normal"/>
    <w:rsid w:val="00BE5E26"/>
    <w:pPr>
      <w:numPr>
        <w:ilvl w:val="1"/>
        <w:numId w:val="45"/>
      </w:numPr>
      <w:spacing w:before="120" w:after="60"/>
      <w:ind w:right="0"/>
      <w:jc w:val="both"/>
    </w:pPr>
    <w:rPr>
      <w:rFonts w:cs="David"/>
      <w:sz w:val="20"/>
      <w:szCs w:val="24"/>
    </w:rPr>
  </w:style>
  <w:style w:type="paragraph" w:customStyle="1" w:styleId="1f6">
    <w:name w:val="מספור1"/>
    <w:basedOn w:val="Normal"/>
    <w:next w:val="Normal"/>
    <w:link w:val="1f7"/>
    <w:autoRedefine/>
    <w:rsid w:val="00BE5E26"/>
    <w:pPr>
      <w:tabs>
        <w:tab w:val="left" w:pos="34"/>
        <w:tab w:val="left" w:pos="540"/>
      </w:tabs>
      <w:spacing w:before="120" w:after="60" w:line="360" w:lineRule="auto"/>
      <w:ind w:left="567" w:right="567"/>
    </w:pPr>
    <w:rPr>
      <w:rFonts w:cs="Times New Roman"/>
      <w:color w:val="000000"/>
      <w:sz w:val="20"/>
      <w:szCs w:val="24"/>
    </w:rPr>
  </w:style>
  <w:style w:type="character" w:customStyle="1" w:styleId="1f7">
    <w:name w:val="מספור1 תו"/>
    <w:link w:val="1f6"/>
    <w:rsid w:val="00BE5E26"/>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BE5E26"/>
    <w:pPr>
      <w:numPr>
        <w:ilvl w:val="2"/>
        <w:numId w:val="45"/>
      </w:numPr>
      <w:spacing w:before="120" w:after="60"/>
      <w:ind w:right="0"/>
      <w:jc w:val="both"/>
    </w:pPr>
    <w:rPr>
      <w:rFonts w:cs="David"/>
      <w:sz w:val="20"/>
      <w:szCs w:val="24"/>
    </w:rPr>
  </w:style>
  <w:style w:type="paragraph" w:customStyle="1" w:styleId="1f8">
    <w:name w:val="פסקה 1"/>
    <w:basedOn w:val="Normal"/>
    <w:uiPriority w:val="99"/>
    <w:rsid w:val="00BE5E26"/>
    <w:pPr>
      <w:tabs>
        <w:tab w:val="left" w:pos="1871"/>
        <w:tab w:val="left" w:pos="2722"/>
      </w:tabs>
      <w:spacing w:line="360" w:lineRule="atLeast"/>
      <w:ind w:left="851" w:hanging="851"/>
      <w:jc w:val="both"/>
    </w:pPr>
    <w:rPr>
      <w:rFonts w:cs="David"/>
      <w:szCs w:val="24"/>
      <w:lang w:eastAsia="en-US"/>
    </w:rPr>
  </w:style>
  <w:style w:type="paragraph" w:customStyle="1" w:styleId="Default0">
    <w:name w:val="Default"/>
    <w:uiPriority w:val="99"/>
    <w:rsid w:val="00BE5E26"/>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1">
    <w:name w:val="תו Char תו1"/>
    <w:basedOn w:val="Normal"/>
    <w:rsid w:val="00BE5E26"/>
    <w:pPr>
      <w:bidi w:val="0"/>
      <w:spacing w:after="160" w:line="240" w:lineRule="exact"/>
      <w:jc w:val="both"/>
    </w:pPr>
    <w:rPr>
      <w:rFonts w:ascii="Verdana" w:hAnsi="Verdana"/>
      <w:sz w:val="16"/>
      <w:szCs w:val="20"/>
      <w:lang w:eastAsia="en-US" w:bidi="ar-SA"/>
    </w:rPr>
  </w:style>
  <w:style w:type="character" w:customStyle="1" w:styleId="af5">
    <w:name w:val="טקסט סעיף תו תו תו תו תו"/>
    <w:link w:val="af4"/>
    <w:rsid w:val="00BE5E26"/>
    <w:rPr>
      <w:rFonts w:ascii="Arial" w:eastAsia="Times New Roman" w:hAnsi="Arial" w:cs="Arial"/>
    </w:rPr>
  </w:style>
  <w:style w:type="paragraph" w:customStyle="1" w:styleId="af9">
    <w:name w:val="כותרות"/>
    <w:basedOn w:val="Normal"/>
    <w:rsid w:val="00BE5E26"/>
    <w:pPr>
      <w:overflowPunct w:val="0"/>
      <w:autoSpaceDE w:val="0"/>
      <w:autoSpaceDN w:val="0"/>
      <w:adjustRightInd w:val="0"/>
      <w:jc w:val="center"/>
      <w:textAlignment w:val="baseline"/>
    </w:pPr>
    <w:rPr>
      <w:rFonts w:cs="David"/>
      <w:sz w:val="20"/>
      <w:szCs w:val="24"/>
    </w:rPr>
  </w:style>
  <w:style w:type="paragraph" w:customStyle="1" w:styleId="afa">
    <w:name w:val="הואיל"/>
    <w:basedOn w:val="af9"/>
    <w:rsid w:val="00BE5E26"/>
    <w:pPr>
      <w:spacing w:before="120" w:after="120"/>
      <w:ind w:left="799" w:hanging="799"/>
      <w:jc w:val="both"/>
    </w:pPr>
  </w:style>
  <w:style w:type="paragraph" w:customStyle="1" w:styleId="afb">
    <w:name w:val="כותרת"/>
    <w:basedOn w:val="Normal"/>
    <w:rsid w:val="00BE5E26"/>
    <w:pPr>
      <w:overflowPunct w:val="0"/>
      <w:autoSpaceDE w:val="0"/>
      <w:autoSpaceDN w:val="0"/>
      <w:adjustRightInd w:val="0"/>
      <w:spacing w:before="120" w:after="120"/>
      <w:jc w:val="center"/>
      <w:textAlignment w:val="baseline"/>
    </w:pPr>
    <w:rPr>
      <w:rFonts w:cs="David"/>
      <w:b/>
      <w:bCs/>
      <w:sz w:val="20"/>
      <w:szCs w:val="36"/>
    </w:rPr>
  </w:style>
  <w:style w:type="paragraph" w:styleId="Caption">
    <w:name w:val="caption"/>
    <w:basedOn w:val="Normal"/>
    <w:next w:val="Normal"/>
    <w:uiPriority w:val="35"/>
    <w:qFormat/>
    <w:rsid w:val="00BE5E26"/>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BE5E26"/>
    <w:pPr>
      <w:keepLines w:val="0"/>
      <w:tabs>
        <w:tab w:val="clear" w:pos="1882"/>
        <w:tab w:val="num" w:pos="-227"/>
        <w:tab w:val="left" w:pos="-59"/>
        <w:tab w:val="left" w:pos="1359"/>
      </w:tabs>
      <w:spacing w:before="0" w:beforeAutospacing="0" w:after="0" w:line="360" w:lineRule="auto"/>
      <w:ind w:left="493" w:right="493" w:firstLine="0"/>
      <w:outlineLvl w:val="9"/>
    </w:pPr>
    <w:rPr>
      <w:rFonts w:cs="David"/>
      <w:b w:val="0"/>
      <w:bCs w:val="0"/>
    </w:rPr>
  </w:style>
  <w:style w:type="paragraph" w:customStyle="1" w:styleId="1127">
    <w:name w:val="סגנון סגנון1 + לפני:  1.27 ס''מ תו"/>
    <w:basedOn w:val="Normal"/>
    <w:autoRedefine/>
    <w:rsid w:val="00BE5E26"/>
    <w:pPr>
      <w:spacing w:before="120" w:after="120" w:line="360" w:lineRule="auto"/>
      <w:ind w:left="652" w:right="34"/>
    </w:pPr>
    <w:rPr>
      <w:rFonts w:ascii="Arial" w:hAnsi="Arial" w:cs="David"/>
      <w:szCs w:val="24"/>
    </w:rPr>
  </w:style>
  <w:style w:type="paragraph" w:customStyle="1" w:styleId="-4">
    <w:name w:val="פיסקה-4"/>
    <w:basedOn w:val="Normal"/>
    <w:rsid w:val="00BE5E26"/>
    <w:pPr>
      <w:spacing w:before="120" w:after="120" w:line="300" w:lineRule="atLeast"/>
      <w:ind w:left="1985" w:right="1985"/>
      <w:jc w:val="both"/>
    </w:pPr>
    <w:rPr>
      <w:rFonts w:cs="David"/>
      <w:szCs w:val="24"/>
    </w:rPr>
  </w:style>
  <w:style w:type="paragraph" w:customStyle="1" w:styleId="4b">
    <w:name w:val="סגנון כותרת 4 + לא מודגש"/>
    <w:basedOn w:val="Heading4"/>
    <w:autoRedefine/>
    <w:rsid w:val="00BE5E26"/>
    <w:pPr>
      <w:keepNext w:val="0"/>
      <w:keepLines w:val="0"/>
      <w:tabs>
        <w:tab w:val="clear" w:pos="1882"/>
        <w:tab w:val="num" w:pos="2052"/>
        <w:tab w:val="left" w:pos="2125"/>
      </w:tabs>
      <w:spacing w:before="240" w:beforeAutospacing="0" w:after="60" w:line="240" w:lineRule="auto"/>
      <w:ind w:left="2052" w:right="461" w:hanging="864"/>
    </w:pPr>
    <w:rPr>
      <w:rFonts w:ascii="Arial" w:hAnsi="Arial" w:cs="Arial"/>
      <w:bCs w:val="0"/>
    </w:rPr>
  </w:style>
  <w:style w:type="character" w:customStyle="1" w:styleId="hps">
    <w:name w:val="hps"/>
    <w:basedOn w:val="DefaultParagraphFont"/>
    <w:rsid w:val="00BE5E26"/>
  </w:style>
  <w:style w:type="character" w:customStyle="1" w:styleId="apple-converted-space">
    <w:name w:val="apple-converted-space"/>
    <w:basedOn w:val="DefaultParagraphFont"/>
    <w:rsid w:val="00BE5E26"/>
  </w:style>
  <w:style w:type="paragraph" w:customStyle="1" w:styleId="1f9">
    <w:name w:val="סגנון 1"/>
    <w:basedOn w:val="Normal"/>
    <w:qFormat/>
    <w:rsid w:val="00BE5E26"/>
    <w:pPr>
      <w:spacing w:before="240" w:after="120" w:line="360" w:lineRule="auto"/>
    </w:pPr>
    <w:rPr>
      <w:rFonts w:ascii="Tahoma" w:hAnsi="Tahoma" w:cs="Tahoma"/>
      <w:b/>
      <w:bCs/>
      <w:szCs w:val="24"/>
    </w:rPr>
  </w:style>
  <w:style w:type="paragraph" w:customStyle="1" w:styleId="2b">
    <w:name w:val="סגנון 2"/>
    <w:basedOn w:val="Normal"/>
    <w:qFormat/>
    <w:rsid w:val="00BE5E26"/>
    <w:pPr>
      <w:spacing w:before="240" w:line="360" w:lineRule="auto"/>
    </w:pPr>
    <w:rPr>
      <w:rFonts w:ascii="Tahoma" w:hAnsi="Tahoma" w:cs="Tahoma"/>
      <w:b/>
      <w:bCs/>
      <w:sz w:val="20"/>
      <w:szCs w:val="20"/>
    </w:rPr>
  </w:style>
  <w:style w:type="paragraph" w:customStyle="1" w:styleId="3e">
    <w:name w:val="סגנון 3"/>
    <w:basedOn w:val="Normal"/>
    <w:qFormat/>
    <w:rsid w:val="00BE5E26"/>
    <w:pPr>
      <w:spacing w:before="240" w:line="360" w:lineRule="auto"/>
    </w:pPr>
    <w:rPr>
      <w:rFonts w:ascii="Tahoma" w:hAnsi="Tahoma" w:cs="Tahoma"/>
      <w:b/>
      <w:bCs/>
      <w:sz w:val="20"/>
      <w:szCs w:val="20"/>
    </w:rPr>
  </w:style>
  <w:style w:type="paragraph" w:customStyle="1" w:styleId="4c">
    <w:name w:val="סגנון 4"/>
    <w:basedOn w:val="Normal"/>
    <w:qFormat/>
    <w:rsid w:val="00BE5E26"/>
    <w:pPr>
      <w:spacing w:before="240" w:line="360" w:lineRule="auto"/>
    </w:pPr>
    <w:rPr>
      <w:rFonts w:ascii="Tahoma" w:hAnsi="Tahoma" w:cs="Tahoma"/>
      <w:b/>
      <w:bCs/>
      <w:sz w:val="20"/>
      <w:szCs w:val="20"/>
    </w:rPr>
  </w:style>
  <w:style w:type="paragraph" w:customStyle="1" w:styleId="57">
    <w:name w:val="סגנון 5"/>
    <w:basedOn w:val="Normal"/>
    <w:qFormat/>
    <w:rsid w:val="00BE5E26"/>
    <w:pPr>
      <w:spacing w:before="240" w:line="360" w:lineRule="auto"/>
    </w:pPr>
    <w:rPr>
      <w:rFonts w:ascii="Tahoma" w:hAnsi="Tahoma" w:cs="Tahoma"/>
      <w:sz w:val="20"/>
      <w:szCs w:val="20"/>
    </w:rPr>
  </w:style>
  <w:style w:type="paragraph" w:customStyle="1" w:styleId="3f">
    <w:name w:val="סגנון 3א"/>
    <w:basedOn w:val="3e"/>
    <w:qFormat/>
    <w:rsid w:val="00BE5E26"/>
    <w:pPr>
      <w:spacing w:before="0"/>
    </w:pPr>
    <w:rPr>
      <w:b w:val="0"/>
      <w:bCs w:val="0"/>
    </w:rPr>
  </w:style>
  <w:style w:type="paragraph" w:customStyle="1" w:styleId="4d">
    <w:name w:val="סגנון4א"/>
    <w:basedOn w:val="4c"/>
    <w:qFormat/>
    <w:rsid w:val="00BE5E26"/>
    <w:pPr>
      <w:spacing w:before="0"/>
      <w:ind w:left="1998" w:hanging="648"/>
    </w:pPr>
    <w:rPr>
      <w:b w:val="0"/>
      <w:bCs w:val="0"/>
    </w:rPr>
  </w:style>
  <w:style w:type="paragraph" w:customStyle="1" w:styleId="3f0">
    <w:name w:val="תוכן סגנון 3"/>
    <w:basedOn w:val="List2"/>
    <w:link w:val="3f1"/>
    <w:rsid w:val="00BE5E26"/>
    <w:pPr>
      <w:overflowPunct/>
      <w:autoSpaceDE/>
      <w:autoSpaceDN/>
      <w:adjustRightInd/>
      <w:spacing w:before="120" w:line="360" w:lineRule="auto"/>
      <w:ind w:firstLine="0"/>
    </w:pPr>
    <w:rPr>
      <w:rFonts w:ascii="Arial" w:hAnsi="Arial" w:cs="Times New Roman"/>
      <w:sz w:val="24"/>
      <w:szCs w:val="24"/>
    </w:rPr>
  </w:style>
  <w:style w:type="character" w:customStyle="1" w:styleId="3f1">
    <w:name w:val="תוכן סגנון 3 תו"/>
    <w:link w:val="3f0"/>
    <w:rsid w:val="00BE5E26"/>
    <w:rPr>
      <w:rFonts w:ascii="Arial" w:eastAsia="Times New Roman" w:hAnsi="Arial" w:cs="Times New Roman"/>
      <w:sz w:val="24"/>
      <w:szCs w:val="24"/>
      <w:lang w:eastAsia="he-IL"/>
    </w:rPr>
  </w:style>
  <w:style w:type="paragraph" w:customStyle="1" w:styleId="58">
    <w:name w:val="סגנון5"/>
    <w:basedOn w:val="41"/>
    <w:qFormat/>
    <w:rsid w:val="00BE5E26"/>
    <w:pPr>
      <w:numPr>
        <w:ilvl w:val="0"/>
        <w:numId w:val="0"/>
      </w:numPr>
      <w:tabs>
        <w:tab w:val="clear" w:pos="1440"/>
        <w:tab w:val="clear" w:pos="1800"/>
        <w:tab w:val="num" w:pos="2880"/>
      </w:tabs>
      <w:ind w:left="2232" w:right="0" w:hanging="792"/>
    </w:pPr>
  </w:style>
  <w:style w:type="paragraph" w:customStyle="1" w:styleId="3f2">
    <w:name w:val="פסקה3"/>
    <w:basedOn w:val="Normal"/>
    <w:qFormat/>
    <w:rsid w:val="00BE5E26"/>
    <w:pPr>
      <w:spacing w:line="360" w:lineRule="auto"/>
      <w:ind w:left="1440"/>
      <w:contextualSpacing/>
    </w:pPr>
    <w:rPr>
      <w:rFonts w:ascii="Tahoma" w:hAnsi="Tahoma" w:cs="Tahoma"/>
      <w:sz w:val="20"/>
      <w:szCs w:val="20"/>
    </w:rPr>
  </w:style>
  <w:style w:type="paragraph" w:customStyle="1" w:styleId="2c">
    <w:name w:val="פסקה2"/>
    <w:basedOn w:val="Normal"/>
    <w:qFormat/>
    <w:rsid w:val="00BE5E26"/>
    <w:pPr>
      <w:spacing w:line="360" w:lineRule="auto"/>
      <w:ind w:left="788"/>
      <w:contextualSpacing/>
    </w:pPr>
    <w:rPr>
      <w:rFonts w:ascii="Tahoma" w:hAnsi="Tahoma" w:cs="Tahoma"/>
      <w:sz w:val="20"/>
      <w:szCs w:val="20"/>
    </w:rPr>
  </w:style>
  <w:style w:type="paragraph" w:customStyle="1" w:styleId="1fa">
    <w:name w:val="נושא הערה1"/>
    <w:basedOn w:val="CommentText"/>
    <w:next w:val="CommentText"/>
    <w:rsid w:val="00BE5E26"/>
    <w:pPr>
      <w:widowControl w:val="0"/>
      <w:spacing w:after="240" w:line="360" w:lineRule="auto"/>
      <w:ind w:left="1701" w:right="142"/>
      <w:jc w:val="both"/>
    </w:pPr>
    <w:rPr>
      <w:rFonts w:ascii="Arial" w:hAnsi="Arial" w:cs="Times New Roman"/>
      <w:b/>
      <w:bCs/>
      <w:noProof/>
      <w:szCs w:val="20"/>
      <w:lang w:eastAsia="en-US"/>
    </w:rPr>
  </w:style>
  <w:style w:type="paragraph" w:customStyle="1" w:styleId="4e">
    <w:name w:val="כותרת 4 חדש"/>
    <w:basedOn w:val="Normal"/>
    <w:link w:val="4f"/>
    <w:qFormat/>
    <w:rsid w:val="00BE5E26"/>
    <w:pPr>
      <w:spacing w:before="120" w:line="320" w:lineRule="exact"/>
      <w:ind w:left="1476" w:hanging="396"/>
      <w:jc w:val="both"/>
      <w:outlineLvl w:val="3"/>
    </w:pPr>
    <w:rPr>
      <w:rFonts w:cs="Times New Roman"/>
      <w:sz w:val="22"/>
      <w:szCs w:val="24"/>
    </w:rPr>
  </w:style>
  <w:style w:type="character" w:customStyle="1" w:styleId="4f">
    <w:name w:val="כותרת 4 חדש תו"/>
    <w:link w:val="4e"/>
    <w:rsid w:val="00BE5E26"/>
    <w:rPr>
      <w:rFonts w:ascii="Times New Roman" w:eastAsia="Times New Roman" w:hAnsi="Times New Roman" w:cs="Times New Roman"/>
      <w:szCs w:val="24"/>
      <w:lang w:eastAsia="he-IL"/>
    </w:rPr>
  </w:style>
  <w:style w:type="character" w:customStyle="1" w:styleId="2d">
    <w:name w:val="כותרת 2 חדש תו"/>
    <w:rsid w:val="00BE5E26"/>
    <w:rPr>
      <w:rFonts w:ascii="Times New Roman" w:eastAsia="Times New Roman" w:hAnsi="Times New Roman" w:cs="David"/>
      <w:b/>
      <w:bCs/>
      <w:noProof/>
      <w:sz w:val="28"/>
      <w:szCs w:val="28"/>
      <w:lang w:val="en-US" w:eastAsia="en-US" w:bidi="he-IL"/>
    </w:rPr>
  </w:style>
  <w:style w:type="character" w:customStyle="1" w:styleId="word">
    <w:name w:val="word"/>
    <w:basedOn w:val="DefaultParagraphFont"/>
    <w:rsid w:val="00BE5E26"/>
  </w:style>
  <w:style w:type="paragraph" w:customStyle="1" w:styleId="2e">
    <w:name w:val="תוכן סגנון 2"/>
    <w:basedOn w:val="2a"/>
    <w:link w:val="2f"/>
    <w:rsid w:val="00BE5E26"/>
    <w:pPr>
      <w:tabs>
        <w:tab w:val="clear" w:pos="1080"/>
      </w:tabs>
      <w:ind w:left="818" w:firstLine="0"/>
    </w:pPr>
    <w:rPr>
      <w:sz w:val="24"/>
    </w:rPr>
  </w:style>
  <w:style w:type="character" w:customStyle="1" w:styleId="2f">
    <w:name w:val="תוכן סגנון 2 תו"/>
    <w:link w:val="2e"/>
    <w:rsid w:val="00BE5E26"/>
    <w:rPr>
      <w:rFonts w:ascii="Arial" w:hAnsi="Arial"/>
      <w:sz w:val="24"/>
      <w:szCs w:val="24"/>
      <w:lang w:eastAsia="he-IL"/>
    </w:rPr>
  </w:style>
  <w:style w:type="numbering" w:customStyle="1" w:styleId="1fb">
    <w:name w:val="ללא רשימה1"/>
    <w:next w:val="NoList"/>
    <w:uiPriority w:val="99"/>
    <w:semiHidden/>
    <w:unhideWhenUsed/>
    <w:rsid w:val="00BE5E26"/>
  </w:style>
  <w:style w:type="paragraph" w:customStyle="1" w:styleId="Heading11">
    <w:name w:val="Heading 11"/>
    <w:basedOn w:val="Normal"/>
    <w:rsid w:val="00BE5E26"/>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Normal"/>
    <w:rsid w:val="00BE5E26"/>
    <w:pPr>
      <w:numPr>
        <w:ilvl w:val="1"/>
        <w:numId w:val="46"/>
      </w:numPr>
      <w:spacing w:after="200" w:line="276" w:lineRule="auto"/>
    </w:pPr>
    <w:rPr>
      <w:rFonts w:ascii="Calibri" w:eastAsia="Calibri" w:hAnsi="Calibri" w:cs="Arial"/>
      <w:sz w:val="22"/>
      <w:szCs w:val="24"/>
      <w:lang w:eastAsia="en-US"/>
    </w:rPr>
  </w:style>
  <w:style w:type="paragraph" w:customStyle="1" w:styleId="Heading41">
    <w:name w:val="Heading 41"/>
    <w:basedOn w:val="Normal"/>
    <w:rsid w:val="00BE5E26"/>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Normal"/>
    <w:rsid w:val="00BE5E26"/>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Normal"/>
    <w:rsid w:val="00BE5E26"/>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Normal"/>
    <w:rsid w:val="00BE5E26"/>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Normal"/>
    <w:rsid w:val="00BE5E26"/>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Normal"/>
    <w:rsid w:val="00BE5E26"/>
    <w:pPr>
      <w:spacing w:after="200" w:line="276" w:lineRule="auto"/>
      <w:ind w:left="1584" w:hanging="1584"/>
    </w:pPr>
    <w:rPr>
      <w:rFonts w:ascii="Calibri" w:eastAsia="Calibri" w:hAnsi="Calibri" w:cs="Arial"/>
      <w:sz w:val="22"/>
      <w:szCs w:val="24"/>
      <w:lang w:eastAsia="en-US"/>
    </w:rPr>
  </w:style>
  <w:style w:type="character" w:customStyle="1" w:styleId="Normal31">
    <w:name w:val="Normal3 תו"/>
    <w:link w:val="Normal30"/>
    <w:rsid w:val="00BE5E26"/>
    <w:rPr>
      <w:rFonts w:ascii="Franklin Gothic Medium" w:eastAsia="Times New Roman" w:hAnsi="Franklin Gothic Medium" w:cs="Times New Roman"/>
      <w:b/>
      <w:smallCaps/>
      <w:color w:val="000000"/>
      <w:sz w:val="26"/>
      <w:szCs w:val="24"/>
    </w:rPr>
  </w:style>
  <w:style w:type="paragraph" w:customStyle="1" w:styleId="BulletList3">
    <w:name w:val="Bullet List 3"/>
    <w:basedOn w:val="Normal"/>
    <w:link w:val="BulletList30"/>
    <w:rsid w:val="00BE5E26"/>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BE5E26"/>
    <w:rPr>
      <w:rFonts w:ascii="Times New Roman" w:eastAsia="Times New Roman" w:hAnsi="Times New Roman" w:cs="Times New Roman"/>
      <w:szCs w:val="24"/>
      <w:lang w:eastAsia="he-IL"/>
    </w:rPr>
  </w:style>
  <w:style w:type="paragraph" w:customStyle="1" w:styleId="ListContinue30">
    <w:name w:val="List Continue3"/>
    <w:basedOn w:val="Normal"/>
    <w:rsid w:val="00BE5E26"/>
    <w:pPr>
      <w:spacing w:line="320" w:lineRule="exact"/>
      <w:ind w:left="1588"/>
      <w:jc w:val="both"/>
    </w:pPr>
    <w:rPr>
      <w:rFonts w:cs="David"/>
      <w:sz w:val="22"/>
      <w:szCs w:val="24"/>
    </w:rPr>
  </w:style>
  <w:style w:type="character" w:customStyle="1" w:styleId="TableTextChar">
    <w:name w:val="TableText Char"/>
    <w:link w:val="TableText"/>
    <w:rsid w:val="00BE5E26"/>
    <w:rPr>
      <w:rFonts w:ascii="Times New Roman" w:eastAsia="Times New Roman" w:hAnsi="Times New Roman" w:cs="David"/>
      <w:szCs w:val="24"/>
      <w:lang w:eastAsia="he-IL"/>
    </w:rPr>
  </w:style>
  <w:style w:type="paragraph" w:customStyle="1" w:styleId="AlphaList3">
    <w:name w:val="Alpha List 3"/>
    <w:basedOn w:val="Normal"/>
    <w:link w:val="AlphaList30"/>
    <w:rsid w:val="00BE5E26"/>
    <w:pPr>
      <w:numPr>
        <w:numId w:val="46"/>
      </w:numPr>
      <w:spacing w:before="120" w:line="320" w:lineRule="exact"/>
      <w:jc w:val="both"/>
    </w:pPr>
    <w:rPr>
      <w:rFonts w:cs="Times New Roman"/>
      <w:sz w:val="22"/>
      <w:szCs w:val="24"/>
    </w:rPr>
  </w:style>
  <w:style w:type="character" w:customStyle="1" w:styleId="AlphaList30">
    <w:name w:val="Alpha List 3 תו"/>
    <w:link w:val="AlphaList3"/>
    <w:rsid w:val="00BE5E26"/>
    <w:rPr>
      <w:rFonts w:ascii="Times New Roman" w:eastAsia="Times New Roman" w:hAnsi="Times New Roman" w:cs="Times New Roman"/>
      <w:szCs w:val="24"/>
      <w:lang w:eastAsia="he-IL"/>
    </w:rPr>
  </w:style>
  <w:style w:type="paragraph" w:customStyle="1" w:styleId="BulletList4">
    <w:name w:val="Bullet List 4"/>
    <w:basedOn w:val="Normal"/>
    <w:rsid w:val="00BE5E26"/>
    <w:pPr>
      <w:tabs>
        <w:tab w:val="num" w:pos="1985"/>
      </w:tabs>
      <w:spacing w:before="120" w:line="320" w:lineRule="exact"/>
      <w:ind w:left="1985" w:hanging="397"/>
      <w:jc w:val="both"/>
    </w:pPr>
    <w:rPr>
      <w:rFonts w:cs="David"/>
      <w:sz w:val="22"/>
      <w:szCs w:val="24"/>
      <w:lang w:eastAsia="en-US"/>
    </w:rPr>
  </w:style>
  <w:style w:type="paragraph" w:customStyle="1" w:styleId="NumberList3">
    <w:name w:val="Number List 3"/>
    <w:basedOn w:val="Normal"/>
    <w:rsid w:val="00BE5E26"/>
    <w:pPr>
      <w:tabs>
        <w:tab w:val="num" w:pos="1588"/>
      </w:tabs>
      <w:spacing w:before="120" w:line="320" w:lineRule="exact"/>
      <w:ind w:left="1588" w:hanging="397"/>
      <w:jc w:val="both"/>
    </w:pPr>
    <w:rPr>
      <w:rFonts w:cs="David"/>
      <w:sz w:val="22"/>
      <w:szCs w:val="24"/>
    </w:rPr>
  </w:style>
  <w:style w:type="paragraph" w:customStyle="1" w:styleId="ListContinue20">
    <w:name w:val="List Continue2"/>
    <w:basedOn w:val="Normal"/>
    <w:link w:val="ListContinue2Char"/>
    <w:rsid w:val="00BE5E26"/>
    <w:pPr>
      <w:spacing w:line="320" w:lineRule="exact"/>
      <w:ind w:left="1191"/>
      <w:jc w:val="both"/>
    </w:pPr>
    <w:rPr>
      <w:rFonts w:cs="Times New Roman"/>
      <w:sz w:val="22"/>
      <w:szCs w:val="24"/>
    </w:rPr>
  </w:style>
  <w:style w:type="character" w:customStyle="1" w:styleId="ListContinue2Char">
    <w:name w:val="List Continue2 Char"/>
    <w:link w:val="ListContinue20"/>
    <w:rsid w:val="00BE5E26"/>
    <w:rPr>
      <w:rFonts w:ascii="Times New Roman" w:eastAsia="Times New Roman" w:hAnsi="Times New Roman" w:cs="Times New Roman"/>
      <w:szCs w:val="24"/>
      <w:lang w:eastAsia="he-IL"/>
    </w:rPr>
  </w:style>
  <w:style w:type="paragraph" w:customStyle="1" w:styleId="HNormal">
    <w:name w:val="HNormal"/>
    <w:rsid w:val="00BE5E26"/>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sid w:val="00BE5E26"/>
    <w:rPr>
      <w:rFonts w:ascii="Times New Roman" w:eastAsia="Times New Roman" w:hAnsi="Times New Roman" w:cs="David"/>
      <w:szCs w:val="24"/>
      <w:lang w:eastAsia="he-IL"/>
    </w:rPr>
  </w:style>
  <w:style w:type="paragraph" w:customStyle="1" w:styleId="Normal110">
    <w:name w:val="Normal11"/>
    <w:basedOn w:val="Normal"/>
    <w:rsid w:val="00BE5E26"/>
    <w:pPr>
      <w:spacing w:before="120" w:line="320" w:lineRule="exact"/>
      <w:jc w:val="both"/>
    </w:pPr>
    <w:rPr>
      <w:rFonts w:cs="David"/>
      <w:sz w:val="22"/>
      <w:szCs w:val="24"/>
    </w:rPr>
  </w:style>
  <w:style w:type="character" w:customStyle="1" w:styleId="BulletList2Char">
    <w:name w:val="Bullet List 2 Char"/>
    <w:link w:val="BulletList2"/>
    <w:rsid w:val="00BE5E26"/>
    <w:rPr>
      <w:rFonts w:ascii="Times New Roman" w:eastAsia="Times New Roman" w:hAnsi="Times New Roman" w:cs="David"/>
      <w:szCs w:val="24"/>
      <w:lang w:eastAsia="he-IL"/>
    </w:rPr>
  </w:style>
  <w:style w:type="numbering" w:customStyle="1" w:styleId="Style1">
    <w:name w:val="Style1"/>
    <w:uiPriority w:val="99"/>
    <w:rsid w:val="00BE5E26"/>
    <w:pPr>
      <w:numPr>
        <w:numId w:val="47"/>
      </w:numPr>
    </w:pPr>
  </w:style>
  <w:style w:type="paragraph" w:customStyle="1" w:styleId="ListContinue1">
    <w:name w:val="List Continue1"/>
    <w:basedOn w:val="Normal"/>
    <w:rsid w:val="00BE5E26"/>
    <w:pPr>
      <w:spacing w:line="320" w:lineRule="exact"/>
      <w:ind w:left="794"/>
      <w:jc w:val="both"/>
    </w:pPr>
    <w:rPr>
      <w:rFonts w:cs="David"/>
      <w:sz w:val="22"/>
      <w:szCs w:val="24"/>
    </w:rPr>
  </w:style>
  <w:style w:type="paragraph" w:customStyle="1" w:styleId="Base">
    <w:name w:val="Base"/>
    <w:link w:val="Base0"/>
    <w:rsid w:val="00BE5E26"/>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BE5E26"/>
    <w:rPr>
      <w:rFonts w:ascii="Times New Roman" w:eastAsia="Times New Roman" w:hAnsi="Times New Roman" w:cs="Times New Roman"/>
      <w:szCs w:val="24"/>
      <w:lang w:eastAsia="he-IL"/>
    </w:rPr>
  </w:style>
  <w:style w:type="paragraph" w:customStyle="1" w:styleId="NumberList">
    <w:name w:val="Number List"/>
    <w:basedOn w:val="Base"/>
    <w:link w:val="NumberList0"/>
    <w:rsid w:val="00BE5E26"/>
    <w:pPr>
      <w:numPr>
        <w:numId w:val="48"/>
      </w:numPr>
    </w:pPr>
  </w:style>
  <w:style w:type="character" w:customStyle="1" w:styleId="NumberList0">
    <w:name w:val="Number List תו"/>
    <w:link w:val="NumberList"/>
    <w:rsid w:val="00BE5E26"/>
    <w:rPr>
      <w:rFonts w:ascii="Times New Roman" w:eastAsia="Times New Roman" w:hAnsi="Times New Roman" w:cs="Times New Roman"/>
      <w:szCs w:val="24"/>
      <w:lang w:eastAsia="he-IL"/>
    </w:rPr>
  </w:style>
  <w:style w:type="character" w:customStyle="1" w:styleId="Normal1Char">
    <w:name w:val="Normal1 Char"/>
    <w:link w:val="Normal1"/>
    <w:rsid w:val="00BE5E26"/>
    <w:rPr>
      <w:rFonts w:ascii="Times New Roman" w:eastAsia="Times New Roman" w:hAnsi="Times New Roman" w:cs="David"/>
      <w:szCs w:val="24"/>
      <w:lang w:eastAsia="he-IL"/>
    </w:rPr>
  </w:style>
  <w:style w:type="paragraph" w:customStyle="1" w:styleId="Normal1Title">
    <w:name w:val="Normal1 Title"/>
    <w:basedOn w:val="Base"/>
    <w:next w:val="Normal1"/>
    <w:rsid w:val="00BE5E26"/>
    <w:pPr>
      <w:ind w:left="397"/>
    </w:pPr>
    <w:rPr>
      <w:b/>
      <w:bCs/>
    </w:rPr>
  </w:style>
  <w:style w:type="paragraph" w:customStyle="1" w:styleId="BulletList">
    <w:name w:val="Bullet List"/>
    <w:basedOn w:val="Base"/>
    <w:rsid w:val="00BE5E26"/>
    <w:pPr>
      <w:numPr>
        <w:numId w:val="49"/>
      </w:numPr>
      <w:tabs>
        <w:tab w:val="clear" w:pos="397"/>
      </w:tabs>
      <w:ind w:left="360" w:hanging="340"/>
    </w:pPr>
  </w:style>
  <w:style w:type="paragraph" w:customStyle="1" w:styleId="Normal4">
    <w:name w:val="Normal4"/>
    <w:basedOn w:val="Base"/>
    <w:link w:val="Normal5"/>
    <w:rsid w:val="00BE5E26"/>
  </w:style>
  <w:style w:type="character" w:customStyle="1" w:styleId="Normal5">
    <w:name w:val="Normal תו"/>
    <w:link w:val="Normal4"/>
    <w:rsid w:val="00BE5E26"/>
    <w:rPr>
      <w:rFonts w:ascii="Times New Roman" w:eastAsia="Times New Roman" w:hAnsi="Times New Roman" w:cs="Times New Roman"/>
      <w:szCs w:val="24"/>
      <w:lang w:eastAsia="he-IL"/>
    </w:rPr>
  </w:style>
  <w:style w:type="paragraph" w:customStyle="1" w:styleId="Normal16">
    <w:name w:val="Normal16"/>
    <w:basedOn w:val="Base"/>
    <w:rsid w:val="00BE5E26"/>
  </w:style>
  <w:style w:type="character" w:customStyle="1" w:styleId="Normal2TitleChar">
    <w:name w:val="Normal2 Title Char"/>
    <w:link w:val="Normal2Title"/>
    <w:rsid w:val="00BE5E26"/>
    <w:rPr>
      <w:rFonts w:ascii="Times New Roman" w:eastAsia="Times New Roman" w:hAnsi="Times New Roman" w:cs="David"/>
      <w:b/>
      <w:bCs/>
      <w:szCs w:val="24"/>
      <w:lang w:eastAsia="he-IL"/>
    </w:rPr>
  </w:style>
  <w:style w:type="character" w:customStyle="1" w:styleId="Normal12">
    <w:name w:val="Normal1 תו"/>
    <w:rsid w:val="00BE5E26"/>
    <w:rPr>
      <w:rFonts w:cs="David"/>
      <w:sz w:val="22"/>
      <w:szCs w:val="24"/>
      <w:lang w:val="en-US" w:eastAsia="he-IL" w:bidi="he-IL"/>
    </w:rPr>
  </w:style>
  <w:style w:type="character" w:customStyle="1" w:styleId="Style12pt">
    <w:name w:val="Style 12 pt"/>
    <w:rsid w:val="00BE5E26"/>
    <w:rPr>
      <w:rFonts w:ascii="Arial" w:hAnsi="Arial" w:cs="Arial"/>
      <w:sz w:val="24"/>
      <w:szCs w:val="24"/>
    </w:rPr>
  </w:style>
  <w:style w:type="character" w:customStyle="1" w:styleId="justbluefontbold1">
    <w:name w:val="justbluefontbold1"/>
    <w:rsid w:val="00BE5E26"/>
    <w:rPr>
      <w:b/>
      <w:bCs/>
      <w:color w:val="014170"/>
      <w:sz w:val="15"/>
      <w:szCs w:val="15"/>
    </w:rPr>
  </w:style>
  <w:style w:type="paragraph" w:customStyle="1" w:styleId="afc">
    <w:name w:val="a"/>
    <w:basedOn w:val="Normal"/>
    <w:rsid w:val="00BE5E26"/>
    <w:pPr>
      <w:bidi w:val="0"/>
      <w:spacing w:before="100" w:beforeAutospacing="1" w:after="100" w:afterAutospacing="1"/>
    </w:pPr>
    <w:rPr>
      <w:rFonts w:cs="Times New Roman"/>
      <w:szCs w:val="24"/>
      <w:lang w:eastAsia="en-US"/>
    </w:rPr>
  </w:style>
  <w:style w:type="numbering" w:customStyle="1" w:styleId="2f0">
    <w:name w:val="ללא רשימה2"/>
    <w:next w:val="NoList"/>
    <w:uiPriority w:val="99"/>
    <w:semiHidden/>
    <w:unhideWhenUsed/>
    <w:rsid w:val="00BE5E26"/>
  </w:style>
  <w:style w:type="paragraph" w:customStyle="1" w:styleId="AlphaList">
    <w:name w:val="Alpha List"/>
    <w:basedOn w:val="Normal"/>
    <w:rsid w:val="00BE5E26"/>
    <w:pPr>
      <w:numPr>
        <w:numId w:val="50"/>
      </w:numPr>
      <w:spacing w:before="120" w:line="320" w:lineRule="exact"/>
      <w:jc w:val="both"/>
    </w:pPr>
    <w:rPr>
      <w:rFonts w:cs="David"/>
      <w:sz w:val="22"/>
      <w:szCs w:val="24"/>
    </w:rPr>
  </w:style>
  <w:style w:type="paragraph" w:customStyle="1" w:styleId="Normal7">
    <w:name w:val="Normal7"/>
    <w:basedOn w:val="Normal"/>
    <w:rsid w:val="00BE5E26"/>
    <w:pPr>
      <w:spacing w:before="120" w:line="320" w:lineRule="exact"/>
      <w:jc w:val="both"/>
    </w:pPr>
    <w:rPr>
      <w:rFonts w:cs="David"/>
      <w:sz w:val="22"/>
      <w:szCs w:val="24"/>
    </w:rPr>
  </w:style>
  <w:style w:type="paragraph" w:customStyle="1" w:styleId="Cover1">
    <w:name w:val="Cover 1"/>
    <w:basedOn w:val="Normal"/>
    <w:link w:val="Cover1Char"/>
    <w:qFormat/>
    <w:rsid w:val="00BE5E26"/>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qFormat/>
    <w:rsid w:val="00BE5E26"/>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BE5E26"/>
    <w:rPr>
      <w:rFonts w:ascii="Arial" w:eastAsia="Calibri" w:hAnsi="Arial" w:cs="Times New Roman"/>
      <w:b/>
      <w:bCs/>
      <w:color w:val="3366FF"/>
      <w:sz w:val="72"/>
      <w:szCs w:val="72"/>
      <w:lang w:eastAsia="he-IL"/>
    </w:rPr>
  </w:style>
  <w:style w:type="character" w:customStyle="1" w:styleId="Cover2Char">
    <w:name w:val="Cover 2 Char"/>
    <w:link w:val="Cover2"/>
    <w:rsid w:val="00BE5E26"/>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rsid w:val="00BE5E26"/>
    <w:pPr>
      <w:numPr>
        <w:numId w:val="51"/>
      </w:numPr>
      <w:spacing w:before="100" w:after="100" w:line="276" w:lineRule="auto"/>
      <w:jc w:val="both"/>
    </w:pPr>
    <w:rPr>
      <w:rFonts w:ascii="Calibri" w:eastAsia="Calibri" w:hAnsi="Calibri" w:cs="Times New Roman"/>
    </w:rPr>
  </w:style>
  <w:style w:type="character" w:customStyle="1" w:styleId="InerNumbering1Char">
    <w:name w:val="Iner Numbering 1 Char"/>
    <w:link w:val="InerNumbering1"/>
    <w:rsid w:val="00BE5E26"/>
    <w:rPr>
      <w:rFonts w:ascii="Calibri" w:eastAsia="Calibri" w:hAnsi="Calibri" w:cs="Times New Roman"/>
      <w:sz w:val="24"/>
      <w:szCs w:val="26"/>
      <w:lang w:eastAsia="he-IL"/>
    </w:rPr>
  </w:style>
  <w:style w:type="paragraph" w:customStyle="1" w:styleId="STD1P">
    <w:name w:val="STD 1P"/>
    <w:basedOn w:val="Normal"/>
    <w:rsid w:val="00BE5E26"/>
    <w:pPr>
      <w:tabs>
        <w:tab w:val="left" w:pos="1077"/>
      </w:tabs>
      <w:spacing w:before="100" w:after="120"/>
      <w:ind w:left="680"/>
      <w:jc w:val="both"/>
    </w:pPr>
    <w:rPr>
      <w:rFonts w:cs="David"/>
      <w:snapToGrid w:val="0"/>
      <w:szCs w:val="24"/>
      <w:lang w:val="de-DE" w:eastAsia="en-US"/>
    </w:rPr>
  </w:style>
  <w:style w:type="paragraph" w:customStyle="1" w:styleId="Code">
    <w:name w:val="Code"/>
    <w:basedOn w:val="Normal"/>
    <w:qFormat/>
    <w:rsid w:val="00BE5E26"/>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BE5E26"/>
    <w:pPr>
      <w:tabs>
        <w:tab w:val="left" w:pos="1077"/>
      </w:tabs>
      <w:spacing w:before="100"/>
      <w:ind w:left="680"/>
      <w:jc w:val="both"/>
    </w:pPr>
    <w:rPr>
      <w:rFonts w:cs="David"/>
      <w:snapToGrid w:val="0"/>
      <w:szCs w:val="24"/>
      <w:lang w:val="de-DE" w:eastAsia="en-US"/>
    </w:rPr>
  </w:style>
  <w:style w:type="character" w:customStyle="1" w:styleId="CoverNormalChar">
    <w:name w:val="Cover Normal Char"/>
    <w:link w:val="CoverNormal"/>
    <w:locked/>
    <w:rsid w:val="00BE5E26"/>
  </w:style>
  <w:style w:type="paragraph" w:customStyle="1" w:styleId="CoverNormal">
    <w:name w:val="Cover Normal"/>
    <w:basedOn w:val="Normal"/>
    <w:link w:val="CoverNormalChar"/>
    <w:qFormat/>
    <w:rsid w:val="00BE5E26"/>
    <w:pPr>
      <w:spacing w:after="200" w:line="276" w:lineRule="auto"/>
      <w:ind w:left="-199"/>
      <w:jc w:val="center"/>
    </w:pPr>
    <w:rPr>
      <w:rFonts w:asciiTheme="minorHAnsi" w:eastAsiaTheme="minorHAnsi" w:hAnsiTheme="minorHAnsi" w:cstheme="minorBidi"/>
      <w:sz w:val="22"/>
      <w:szCs w:val="22"/>
      <w:lang w:eastAsia="en-US"/>
    </w:rPr>
  </w:style>
  <w:style w:type="paragraph" w:customStyle="1" w:styleId="Picture">
    <w:name w:val="Picture"/>
    <w:basedOn w:val="Normal"/>
    <w:link w:val="PictureChar"/>
    <w:qFormat/>
    <w:rsid w:val="00BE5E26"/>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BE5E26"/>
    <w:rPr>
      <w:rFonts w:ascii="Calibri" w:eastAsia="Calibri" w:hAnsi="Calibri" w:cs="Times New Roman"/>
      <w:lang w:eastAsia="he-IL"/>
    </w:rPr>
  </w:style>
  <w:style w:type="paragraph" w:customStyle="1" w:styleId="Picturesubtitle">
    <w:name w:val="Picture subtitle"/>
    <w:basedOn w:val="Normal"/>
    <w:next w:val="Normal"/>
    <w:link w:val="PicturesubtitleChar"/>
    <w:qFormat/>
    <w:rsid w:val="00BE5E26"/>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BE5E26"/>
    <w:rPr>
      <w:rFonts w:ascii="Calibri" w:eastAsia="Calibri" w:hAnsi="Calibri" w:cs="Times New Roman"/>
      <w:sz w:val="16"/>
      <w:szCs w:val="16"/>
      <w:u w:val="single"/>
      <w:lang w:eastAsia="he-IL"/>
    </w:rPr>
  </w:style>
  <w:style w:type="paragraph" w:customStyle="1" w:styleId="Cover">
    <w:name w:val="Cover"/>
    <w:basedOn w:val="Normal"/>
    <w:rsid w:val="00BE5E26"/>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BE5E26"/>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BE5E26"/>
    <w:pPr>
      <w:framePr w:hSpace="181" w:vSpace="181" w:wrap="around" w:vAnchor="text" w:hAnchor="text" w:y="1"/>
      <w:bidi/>
      <w:jc w:val="left"/>
    </w:pPr>
    <w:rPr>
      <w:sz w:val="28"/>
      <w:szCs w:val="28"/>
      <w:lang w:bidi="he-IL"/>
    </w:rPr>
  </w:style>
  <w:style w:type="paragraph" w:customStyle="1" w:styleId="afd">
    <w:name w:val="כותרת סעיף משני"/>
    <w:basedOn w:val="a3"/>
    <w:rsid w:val="00BE5E26"/>
    <w:pPr>
      <w:numPr>
        <w:ilvl w:val="0"/>
        <w:numId w:val="0"/>
      </w:numPr>
    </w:pPr>
    <w:rPr>
      <w:u w:val="single"/>
    </w:rPr>
  </w:style>
  <w:style w:type="paragraph" w:customStyle="1" w:styleId="Heading6-Tables">
    <w:name w:val="Heading 6 - Tables"/>
    <w:basedOn w:val="Normal"/>
    <w:rsid w:val="00BE5E26"/>
    <w:pPr>
      <w:spacing w:line="360" w:lineRule="auto"/>
      <w:jc w:val="both"/>
    </w:pPr>
    <w:rPr>
      <w:rFonts w:ascii="Arial" w:hAnsi="Arial" w:cs="Arial"/>
      <w:sz w:val="20"/>
      <w:szCs w:val="20"/>
      <w:u w:val="single"/>
    </w:rPr>
  </w:style>
  <w:style w:type="paragraph" w:customStyle="1" w:styleId="HeadingBar">
    <w:name w:val="Heading Bar"/>
    <w:basedOn w:val="Normal"/>
    <w:next w:val="Heading3"/>
    <w:rsid w:val="00BE5E26"/>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Normal"/>
    <w:rsid w:val="00BE5E26"/>
    <w:pPr>
      <w:numPr>
        <w:ilvl w:val="2"/>
        <w:numId w:val="52"/>
      </w:numPr>
      <w:spacing w:line="360" w:lineRule="auto"/>
      <w:ind w:right="0"/>
      <w:jc w:val="both"/>
    </w:pPr>
    <w:rPr>
      <w:rFonts w:ascii="Arial" w:hAnsi="Arial" w:cs="Arial"/>
      <w:szCs w:val="24"/>
      <w:lang w:val="de-DE"/>
    </w:rPr>
  </w:style>
  <w:style w:type="paragraph" w:customStyle="1" w:styleId="BulletizedIndented">
    <w:name w:val="Bulletized Indented"/>
    <w:basedOn w:val="Normal"/>
    <w:rsid w:val="00BE5E26"/>
    <w:pPr>
      <w:numPr>
        <w:numId w:val="53"/>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Heading4"/>
    <w:rsid w:val="00BE5E26"/>
    <w:pPr>
      <w:keepLines w:val="0"/>
      <w:pageBreakBefore/>
      <w:tabs>
        <w:tab w:val="clear" w:pos="1882"/>
        <w:tab w:val="left" w:pos="1646"/>
      </w:tabs>
      <w:spacing w:before="0" w:beforeAutospacing="0" w:after="0" w:line="360" w:lineRule="auto"/>
      <w:ind w:left="0" w:firstLine="0"/>
      <w:jc w:val="both"/>
    </w:pPr>
    <w:rPr>
      <w:rFonts w:ascii="Arial" w:hAnsi="Arial" w:cs="Arial"/>
      <w:sz w:val="32"/>
      <w:szCs w:val="32"/>
      <w:u w:val="single"/>
    </w:rPr>
  </w:style>
  <w:style w:type="paragraph" w:customStyle="1" w:styleId="DocDescPage">
    <w:name w:val="Doc_Desc_Page"/>
    <w:basedOn w:val="DocDescTop"/>
    <w:rsid w:val="00BE5E26"/>
    <w:pPr>
      <w:pageBreakBefore w:val="0"/>
    </w:pPr>
    <w:rPr>
      <w:sz w:val="24"/>
      <w:szCs w:val="24"/>
      <w:u w:val="none"/>
    </w:rPr>
  </w:style>
  <w:style w:type="paragraph" w:customStyle="1" w:styleId="Normal100">
    <w:name w:val="Normal10"/>
    <w:basedOn w:val="Normal"/>
    <w:rsid w:val="00BE5E26"/>
    <w:pPr>
      <w:spacing w:line="360" w:lineRule="auto"/>
      <w:jc w:val="both"/>
    </w:pPr>
    <w:rPr>
      <w:rFonts w:ascii="Arial" w:hAnsi="Arial" w:cs="Arial"/>
      <w:b/>
      <w:bCs/>
      <w:sz w:val="20"/>
      <w:szCs w:val="20"/>
      <w:lang w:eastAsia="en-US"/>
    </w:rPr>
  </w:style>
  <w:style w:type="paragraph" w:customStyle="1" w:styleId="headingt">
    <w:name w:val="heading t"/>
    <w:basedOn w:val="Normal"/>
    <w:rsid w:val="00BE5E26"/>
    <w:pPr>
      <w:spacing w:line="360" w:lineRule="auto"/>
      <w:jc w:val="both"/>
    </w:pPr>
    <w:rPr>
      <w:rFonts w:ascii="Arial" w:hAnsi="Arial" w:cs="Arial"/>
      <w:szCs w:val="24"/>
    </w:rPr>
  </w:style>
  <w:style w:type="paragraph" w:customStyle="1" w:styleId="NormalIndend1">
    <w:name w:val="Normal Indend1"/>
    <w:basedOn w:val="Normal"/>
    <w:rsid w:val="00BE5E26"/>
    <w:pPr>
      <w:spacing w:line="360" w:lineRule="auto"/>
      <w:ind w:left="568"/>
      <w:jc w:val="both"/>
    </w:pPr>
    <w:rPr>
      <w:rFonts w:ascii="Arial" w:hAnsi="Arial" w:cs="Arial"/>
      <w:szCs w:val="24"/>
    </w:rPr>
  </w:style>
  <w:style w:type="paragraph" w:customStyle="1" w:styleId="NormalIndent1">
    <w:name w:val="Normal Indent1"/>
    <w:basedOn w:val="Normal"/>
    <w:rsid w:val="00BE5E26"/>
    <w:pPr>
      <w:spacing w:line="360" w:lineRule="auto"/>
      <w:ind w:left="720"/>
      <w:jc w:val="both"/>
    </w:pPr>
    <w:rPr>
      <w:rFonts w:ascii="Arial" w:hAnsi="Arial" w:cs="Arial"/>
      <w:szCs w:val="24"/>
    </w:rPr>
  </w:style>
  <w:style w:type="paragraph" w:customStyle="1" w:styleId="NormalIndent2">
    <w:name w:val="Normal Indent2"/>
    <w:basedOn w:val="Normal"/>
    <w:rsid w:val="00BE5E26"/>
    <w:pPr>
      <w:spacing w:line="360" w:lineRule="auto"/>
      <w:ind w:left="1434"/>
      <w:jc w:val="both"/>
    </w:pPr>
    <w:rPr>
      <w:rFonts w:ascii="Arial" w:hAnsi="Arial" w:cs="Arial"/>
      <w:szCs w:val="24"/>
    </w:rPr>
  </w:style>
  <w:style w:type="paragraph" w:customStyle="1" w:styleId="NormalIndent3">
    <w:name w:val="Normal Indent3"/>
    <w:basedOn w:val="Normal"/>
    <w:rsid w:val="00BE5E26"/>
    <w:pPr>
      <w:tabs>
        <w:tab w:val="left" w:pos="386"/>
      </w:tabs>
      <w:spacing w:line="360" w:lineRule="auto"/>
      <w:ind w:left="1106"/>
      <w:jc w:val="both"/>
    </w:pPr>
    <w:rPr>
      <w:rFonts w:ascii="Arial" w:hAnsi="Arial" w:cs="Arial"/>
      <w:szCs w:val="24"/>
    </w:rPr>
  </w:style>
  <w:style w:type="paragraph" w:customStyle="1" w:styleId="Bulletized4">
    <w:name w:val="Bulletized4"/>
    <w:basedOn w:val="Normal"/>
    <w:rsid w:val="00BE5E26"/>
    <w:pPr>
      <w:numPr>
        <w:numId w:val="54"/>
      </w:numPr>
      <w:spacing w:after="120" w:line="360" w:lineRule="auto"/>
      <w:jc w:val="both"/>
    </w:pPr>
    <w:rPr>
      <w:rFonts w:ascii="Arial" w:hAnsi="Arial" w:cs="Arial"/>
      <w:szCs w:val="24"/>
    </w:rPr>
  </w:style>
  <w:style w:type="paragraph" w:customStyle="1" w:styleId="PMPwCBullet1">
    <w:name w:val="PMPwCBullet1"/>
    <w:rsid w:val="00BE5E26"/>
    <w:pPr>
      <w:numPr>
        <w:numId w:val="55"/>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BE5E26"/>
    <w:pPr>
      <w:bidi w:val="0"/>
      <w:spacing w:after="290"/>
    </w:pPr>
    <w:rPr>
      <w:rFonts w:cs="Times New Roman"/>
      <w:snapToGrid w:val="0"/>
      <w:szCs w:val="24"/>
    </w:rPr>
  </w:style>
  <w:style w:type="paragraph" w:customStyle="1" w:styleId="Bulletized1">
    <w:name w:val="Bulletized 1"/>
    <w:basedOn w:val="BodyText"/>
    <w:rsid w:val="00BE5E26"/>
    <w:pPr>
      <w:numPr>
        <w:numId w:val="56"/>
      </w:numPr>
      <w:spacing w:after="0" w:line="360" w:lineRule="auto"/>
      <w:ind w:left="1022" w:right="0"/>
      <w:jc w:val="both"/>
    </w:pPr>
    <w:rPr>
      <w:rFonts w:ascii="Arial" w:hAnsi="Arial" w:cs="Arial"/>
      <w:snapToGrid w:val="0"/>
      <w:lang w:eastAsia="he-IL"/>
    </w:rPr>
  </w:style>
  <w:style w:type="paragraph" w:customStyle="1" w:styleId="Heading2-withoutnumbering">
    <w:name w:val="Heading 2 - without numbering"/>
    <w:basedOn w:val="Heading2"/>
    <w:rsid w:val="00BE5E26"/>
    <w:pPr>
      <w:keepLines w:val="0"/>
      <w:pBdr>
        <w:top w:val="dotted" w:sz="4" w:space="1" w:color="4F81BD"/>
      </w:pBdr>
      <w:tabs>
        <w:tab w:val="clear" w:pos="1559"/>
      </w:tabs>
      <w:spacing w:before="300" w:after="0" w:line="360" w:lineRule="auto"/>
      <w:ind w:left="0" w:firstLine="0"/>
      <w:jc w:val="both"/>
    </w:pPr>
    <w:rPr>
      <w:rFonts w:ascii="Arial" w:hAnsi="Arial" w:cs="Arial"/>
      <w:b w:val="0"/>
      <w:bCs w:val="0"/>
      <w:color w:val="4F81BD"/>
      <w:szCs w:val="36"/>
    </w:rPr>
  </w:style>
  <w:style w:type="paragraph" w:styleId="Index1">
    <w:name w:val="index 1"/>
    <w:basedOn w:val="Normal"/>
    <w:next w:val="Normal"/>
    <w:autoRedefine/>
    <w:rsid w:val="00BE5E26"/>
    <w:pPr>
      <w:spacing w:line="360" w:lineRule="auto"/>
      <w:ind w:left="240" w:hanging="240"/>
      <w:jc w:val="both"/>
    </w:pPr>
    <w:rPr>
      <w:rFonts w:ascii="Arial" w:hAnsi="Arial" w:cs="Arial"/>
      <w:szCs w:val="24"/>
    </w:rPr>
  </w:style>
  <w:style w:type="paragraph" w:styleId="Index2">
    <w:name w:val="index 2"/>
    <w:basedOn w:val="Normal"/>
    <w:next w:val="Normal"/>
    <w:autoRedefine/>
    <w:rsid w:val="00BE5E26"/>
    <w:pPr>
      <w:spacing w:line="360" w:lineRule="auto"/>
      <w:ind w:left="480" w:hanging="240"/>
      <w:jc w:val="both"/>
    </w:pPr>
    <w:rPr>
      <w:rFonts w:ascii="Arial" w:hAnsi="Arial" w:cs="Arial"/>
      <w:szCs w:val="24"/>
    </w:rPr>
  </w:style>
  <w:style w:type="paragraph" w:styleId="Index3">
    <w:name w:val="index 3"/>
    <w:basedOn w:val="Normal"/>
    <w:next w:val="Normal"/>
    <w:autoRedefine/>
    <w:rsid w:val="00BE5E26"/>
    <w:pPr>
      <w:spacing w:line="360" w:lineRule="auto"/>
      <w:ind w:left="720" w:hanging="240"/>
      <w:jc w:val="both"/>
    </w:pPr>
    <w:rPr>
      <w:rFonts w:ascii="Arial" w:hAnsi="Arial" w:cs="Arial"/>
      <w:szCs w:val="24"/>
    </w:rPr>
  </w:style>
  <w:style w:type="paragraph" w:styleId="Index4">
    <w:name w:val="index 4"/>
    <w:basedOn w:val="Normal"/>
    <w:next w:val="Normal"/>
    <w:autoRedefine/>
    <w:rsid w:val="00BE5E26"/>
    <w:pPr>
      <w:spacing w:line="360" w:lineRule="auto"/>
      <w:ind w:left="960" w:hanging="240"/>
      <w:jc w:val="both"/>
    </w:pPr>
    <w:rPr>
      <w:rFonts w:ascii="Arial" w:hAnsi="Arial" w:cs="Arial"/>
      <w:szCs w:val="24"/>
    </w:rPr>
  </w:style>
  <w:style w:type="paragraph" w:styleId="Index5">
    <w:name w:val="index 5"/>
    <w:basedOn w:val="Normal"/>
    <w:next w:val="Normal"/>
    <w:autoRedefine/>
    <w:rsid w:val="00BE5E26"/>
    <w:pPr>
      <w:spacing w:line="360" w:lineRule="auto"/>
      <w:ind w:left="1200" w:hanging="240"/>
      <w:jc w:val="both"/>
    </w:pPr>
    <w:rPr>
      <w:rFonts w:ascii="Arial" w:hAnsi="Arial" w:cs="Arial"/>
      <w:szCs w:val="24"/>
    </w:rPr>
  </w:style>
  <w:style w:type="paragraph" w:styleId="Index6">
    <w:name w:val="index 6"/>
    <w:basedOn w:val="Normal"/>
    <w:next w:val="Normal"/>
    <w:autoRedefine/>
    <w:rsid w:val="00BE5E26"/>
    <w:pPr>
      <w:spacing w:line="360" w:lineRule="auto"/>
      <w:ind w:left="1440" w:hanging="240"/>
      <w:jc w:val="both"/>
    </w:pPr>
    <w:rPr>
      <w:rFonts w:ascii="Arial" w:hAnsi="Arial" w:cs="Arial"/>
      <w:szCs w:val="24"/>
    </w:rPr>
  </w:style>
  <w:style w:type="paragraph" w:styleId="Index7">
    <w:name w:val="index 7"/>
    <w:basedOn w:val="Normal"/>
    <w:next w:val="Normal"/>
    <w:autoRedefine/>
    <w:rsid w:val="00BE5E26"/>
    <w:pPr>
      <w:spacing w:line="360" w:lineRule="auto"/>
      <w:ind w:left="1680" w:hanging="240"/>
      <w:jc w:val="both"/>
    </w:pPr>
    <w:rPr>
      <w:rFonts w:ascii="Arial" w:hAnsi="Arial" w:cs="Arial"/>
      <w:szCs w:val="24"/>
    </w:rPr>
  </w:style>
  <w:style w:type="paragraph" w:styleId="Index8">
    <w:name w:val="index 8"/>
    <w:basedOn w:val="Normal"/>
    <w:next w:val="Normal"/>
    <w:autoRedefine/>
    <w:rsid w:val="00BE5E26"/>
    <w:pPr>
      <w:spacing w:line="360" w:lineRule="auto"/>
      <w:ind w:left="1920" w:hanging="240"/>
      <w:jc w:val="both"/>
    </w:pPr>
    <w:rPr>
      <w:rFonts w:ascii="Arial" w:hAnsi="Arial" w:cs="Arial"/>
      <w:szCs w:val="24"/>
    </w:rPr>
  </w:style>
  <w:style w:type="paragraph" w:styleId="Index9">
    <w:name w:val="index 9"/>
    <w:basedOn w:val="Normal"/>
    <w:next w:val="Normal"/>
    <w:autoRedefine/>
    <w:rsid w:val="00BE5E26"/>
    <w:pPr>
      <w:spacing w:line="360" w:lineRule="auto"/>
      <w:ind w:left="2160" w:hanging="240"/>
      <w:jc w:val="both"/>
    </w:pPr>
    <w:rPr>
      <w:rFonts w:ascii="Arial" w:hAnsi="Arial" w:cs="Arial"/>
      <w:szCs w:val="24"/>
    </w:rPr>
  </w:style>
  <w:style w:type="paragraph" w:styleId="IndexHeading">
    <w:name w:val="index heading"/>
    <w:basedOn w:val="Normal"/>
    <w:next w:val="Index1"/>
    <w:rsid w:val="00BE5E26"/>
    <w:pPr>
      <w:spacing w:line="360" w:lineRule="auto"/>
      <w:jc w:val="both"/>
    </w:pPr>
    <w:rPr>
      <w:rFonts w:ascii="Arial" w:hAnsi="Arial" w:cs="Arial"/>
      <w:szCs w:val="24"/>
    </w:rPr>
  </w:style>
  <w:style w:type="paragraph" w:customStyle="1" w:styleId="EmphasizedBulletized">
    <w:name w:val="Emphasized Bulletized"/>
    <w:basedOn w:val="Bulletized"/>
    <w:rsid w:val="00BE5E26"/>
    <w:pPr>
      <w:numPr>
        <w:ilvl w:val="0"/>
        <w:numId w:val="57"/>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BE5E26"/>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uiPriority w:val="20"/>
    <w:qFormat/>
    <w:rsid w:val="00BE5E26"/>
    <w:rPr>
      <w:i/>
      <w:iCs/>
    </w:rPr>
  </w:style>
  <w:style w:type="character" w:customStyle="1" w:styleId="QuoteChar">
    <w:name w:val="Quote Char"/>
    <w:link w:val="Quote"/>
    <w:uiPriority w:val="29"/>
    <w:rsid w:val="00BE5E26"/>
    <w:rPr>
      <w:rFonts w:ascii="Calibri" w:hAnsi="Calibri" w:cs="Arial"/>
      <w:i/>
      <w:iCs/>
      <w:color w:val="000000"/>
      <w:lang w:eastAsia="zh-CN"/>
    </w:rPr>
  </w:style>
  <w:style w:type="character" w:customStyle="1" w:styleId="IntenseQuoteChar">
    <w:name w:val="Intense Quote Char"/>
    <w:link w:val="IntenseQuote"/>
    <w:uiPriority w:val="30"/>
    <w:rsid w:val="00BE5E26"/>
    <w:rPr>
      <w:rFonts w:ascii="Calibri" w:hAnsi="Calibri" w:cs="Arial"/>
      <w:b/>
      <w:bCs/>
      <w:i/>
      <w:iCs/>
      <w:color w:val="4F81BD"/>
      <w:lang w:eastAsia="zh-CN"/>
    </w:rPr>
  </w:style>
  <w:style w:type="character" w:styleId="IntenseEmphasis">
    <w:name w:val="Intense Emphasis"/>
    <w:uiPriority w:val="21"/>
    <w:qFormat/>
    <w:rsid w:val="00BE5E26"/>
    <w:rPr>
      <w:b/>
      <w:bCs/>
      <w:i/>
      <w:iCs/>
      <w:color w:val="4F81BD"/>
    </w:rPr>
  </w:style>
  <w:style w:type="character" w:styleId="IntenseReference">
    <w:name w:val="Intense Reference"/>
    <w:uiPriority w:val="32"/>
    <w:qFormat/>
    <w:rsid w:val="00BE5E26"/>
    <w:rPr>
      <w:b/>
      <w:bCs/>
      <w:smallCaps/>
      <w:color w:val="C0504D"/>
      <w:spacing w:val="5"/>
      <w:u w:val="single"/>
    </w:rPr>
  </w:style>
  <w:style w:type="character" w:styleId="BookTitle">
    <w:name w:val="Book Title"/>
    <w:uiPriority w:val="33"/>
    <w:qFormat/>
    <w:rsid w:val="00BE5E26"/>
    <w:rPr>
      <w:b/>
      <w:bCs/>
      <w:smallCaps/>
      <w:spacing w:val="5"/>
    </w:rPr>
  </w:style>
  <w:style w:type="character" w:customStyle="1" w:styleId="NoSpacingChar">
    <w:name w:val="No Spacing Char"/>
    <w:link w:val="NoSpacing"/>
    <w:uiPriority w:val="1"/>
    <w:rsid w:val="00BE5E26"/>
    <w:rPr>
      <w:rFonts w:ascii="Calibri" w:eastAsia="Calibri" w:hAnsi="Calibri" w:cs="Arial"/>
    </w:rPr>
  </w:style>
  <w:style w:type="paragraph" w:styleId="EndnoteText">
    <w:name w:val="endnote text"/>
    <w:basedOn w:val="Normal"/>
    <w:link w:val="EndnoteTextChar"/>
    <w:unhideWhenUsed/>
    <w:rsid w:val="00BE5E26"/>
    <w:pPr>
      <w:jc w:val="both"/>
    </w:pPr>
    <w:rPr>
      <w:rFonts w:ascii="Arial" w:hAnsi="Arial" w:cs="Times New Roman"/>
      <w:sz w:val="20"/>
      <w:szCs w:val="20"/>
    </w:rPr>
  </w:style>
  <w:style w:type="character" w:customStyle="1" w:styleId="EndnoteTextChar">
    <w:name w:val="Endnote Text Char"/>
    <w:basedOn w:val="DefaultParagraphFont"/>
    <w:link w:val="EndnoteText"/>
    <w:rsid w:val="00BE5E26"/>
    <w:rPr>
      <w:rFonts w:ascii="Arial" w:eastAsia="Times New Roman" w:hAnsi="Arial" w:cs="Times New Roman"/>
      <w:sz w:val="20"/>
      <w:szCs w:val="20"/>
      <w:lang w:eastAsia="he-IL"/>
    </w:rPr>
  </w:style>
  <w:style w:type="character" w:styleId="EndnoteReference">
    <w:name w:val="endnote reference"/>
    <w:unhideWhenUsed/>
    <w:rsid w:val="00BE5E26"/>
    <w:rPr>
      <w:vertAlign w:val="superscript"/>
    </w:rPr>
  </w:style>
  <w:style w:type="numbering" w:customStyle="1" w:styleId="3f3">
    <w:name w:val="ללא רשימה3"/>
    <w:next w:val="NoList"/>
    <w:uiPriority w:val="99"/>
    <w:semiHidden/>
    <w:unhideWhenUsed/>
    <w:rsid w:val="00BE5E26"/>
  </w:style>
  <w:style w:type="table" w:customStyle="1" w:styleId="1fc">
    <w:name w:val="רשת טבלה1"/>
    <w:basedOn w:val="TableNormal"/>
    <w:next w:val="TableGrid"/>
    <w:uiPriority w:val="59"/>
    <w:rsid w:val="00BE5E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0">
    <w:name w:val="ללא רשימה4"/>
    <w:next w:val="NoList"/>
    <w:uiPriority w:val="99"/>
    <w:semiHidden/>
    <w:unhideWhenUsed/>
    <w:rsid w:val="00BE5E26"/>
  </w:style>
  <w:style w:type="table" w:customStyle="1" w:styleId="2f1">
    <w:name w:val="רשת טבלה2"/>
    <w:basedOn w:val="TableNormal"/>
    <w:next w:val="TableGrid"/>
    <w:uiPriority w:val="59"/>
    <w:rsid w:val="00BE5E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BE5E26"/>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rsid w:val="00BE5E26"/>
    <w:rPr>
      <w:rFonts w:ascii="Calibri" w:eastAsiaTheme="minorHAnsi" w:hAnsi="Calibri" w:cs="Arial"/>
      <w:i/>
      <w:iCs/>
      <w:color w:val="000000"/>
      <w:sz w:val="22"/>
      <w:szCs w:val="22"/>
      <w:lang w:eastAsia="zh-CN"/>
    </w:rPr>
  </w:style>
  <w:style w:type="character" w:customStyle="1" w:styleId="1fd">
    <w:name w:val="ציטוט תו1"/>
    <w:basedOn w:val="DefaultParagraphFont"/>
    <w:uiPriority w:val="29"/>
    <w:rsid w:val="00BE5E26"/>
    <w:rPr>
      <w:rFonts w:ascii="Times New Roman" w:eastAsia="Times New Roman" w:hAnsi="Times New Roman" w:cs="FrankRuehl"/>
      <w:i/>
      <w:iCs/>
      <w:color w:val="404040" w:themeColor="text1" w:themeTint="BF"/>
      <w:sz w:val="24"/>
      <w:szCs w:val="26"/>
      <w:lang w:eastAsia="he-IL"/>
    </w:rPr>
  </w:style>
  <w:style w:type="character" w:customStyle="1" w:styleId="afe">
    <w:name w:val="הצעת מחיר תו"/>
    <w:basedOn w:val="DefaultParagraphFont"/>
    <w:uiPriority w:val="29"/>
    <w:rsid w:val="00BE5E26"/>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BE5E26"/>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e">
    <w:name w:val="ציטוט חזק תו1"/>
    <w:basedOn w:val="DefaultParagraphFont"/>
    <w:uiPriority w:val="30"/>
    <w:rsid w:val="00BE5E26"/>
    <w:rPr>
      <w:rFonts w:ascii="Times New Roman" w:eastAsia="Times New Roman" w:hAnsi="Times New Roman" w:cs="FrankRuehl"/>
      <w:i/>
      <w:iCs/>
      <w:color w:val="5B9BD5" w:themeColor="accent1"/>
      <w:sz w:val="24"/>
      <w:szCs w:val="26"/>
      <w:lang w:eastAsia="he-IL"/>
    </w:rPr>
  </w:style>
  <w:style w:type="character" w:customStyle="1" w:styleId="aff">
    <w:name w:val="הצעת מחיר חזקה תו"/>
    <w:basedOn w:val="DefaultParagraphFont"/>
    <w:uiPriority w:val="30"/>
    <w:rsid w:val="00BE5E26"/>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qFormat/>
    <w:rsid w:val="00BE5E26"/>
    <w:rPr>
      <w:i/>
      <w:iCs/>
      <w:color w:val="808080" w:themeColor="text1" w:themeTint="7F"/>
    </w:rPr>
  </w:style>
  <w:style w:type="character" w:styleId="SubtleReference">
    <w:name w:val="Subtle Reference"/>
    <w:basedOn w:val="DefaultParagraphFont"/>
    <w:uiPriority w:val="31"/>
    <w:qFormat/>
    <w:rsid w:val="00BE5E26"/>
    <w:rPr>
      <w:smallCaps/>
      <w:color w:val="ED7D31" w:themeColor="accent2"/>
      <w:u w:val="single"/>
    </w:rPr>
  </w:style>
  <w:style w:type="character" w:customStyle="1" w:styleId="Normal111">
    <w:name w:val="Normal 1 תו1"/>
    <w:basedOn w:val="DefaultParagraphFont"/>
    <w:rsid w:val="00BE5E26"/>
    <w:rPr>
      <w:rFonts w:ascii="Arial" w:hAnsi="Arial" w:cs="David"/>
      <w:szCs w:val="24"/>
      <w:lang w:val="en-US" w:eastAsia="en-US" w:bidi="he-IL"/>
    </w:rPr>
  </w:style>
  <w:style w:type="paragraph" w:customStyle="1" w:styleId="1ff">
    <w:name w:val="ראשית1"/>
    <w:basedOn w:val="Heading2"/>
    <w:link w:val="1ff0"/>
    <w:qFormat/>
    <w:rsid w:val="00BE5E26"/>
    <w:pPr>
      <w:keepNext w:val="0"/>
      <w:keepLines w:val="0"/>
      <w:widowControl w:val="0"/>
      <w:tabs>
        <w:tab w:val="clear" w:pos="1559"/>
      </w:tabs>
      <w:spacing w:before="60" w:after="60" w:line="360" w:lineRule="auto"/>
      <w:ind w:left="432" w:hanging="432"/>
    </w:pPr>
    <w:rPr>
      <w:rFonts w:cs="David"/>
      <w:sz w:val="28"/>
      <w:szCs w:val="28"/>
      <w:lang w:eastAsia="he-IL"/>
    </w:rPr>
  </w:style>
  <w:style w:type="paragraph" w:customStyle="1" w:styleId="2f2">
    <w:name w:val="נורמל 2"/>
    <w:basedOn w:val="Normal"/>
    <w:link w:val="211"/>
    <w:autoRedefine/>
    <w:rsid w:val="00BE5E26"/>
    <w:pPr>
      <w:widowControl w:val="0"/>
      <w:spacing w:line="360" w:lineRule="auto"/>
      <w:ind w:left="328"/>
    </w:pPr>
    <w:rPr>
      <w:rFonts w:ascii="Arial" w:hAnsi="Arial" w:cs="Arial"/>
      <w:szCs w:val="24"/>
      <w:lang w:eastAsia="en-US"/>
    </w:rPr>
  </w:style>
  <w:style w:type="character" w:customStyle="1" w:styleId="1ff0">
    <w:name w:val="ראשית1 תו"/>
    <w:basedOn w:val="DefaultParagraphFont"/>
    <w:link w:val="1ff"/>
    <w:rsid w:val="00BE5E26"/>
    <w:rPr>
      <w:rFonts w:ascii="Times New Roman" w:eastAsia="Times New Roman" w:hAnsi="Times New Roman" w:cs="David"/>
      <w:b/>
      <w:bCs/>
      <w:sz w:val="28"/>
      <w:szCs w:val="28"/>
      <w:lang w:eastAsia="he-IL"/>
    </w:rPr>
  </w:style>
  <w:style w:type="character" w:customStyle="1" w:styleId="211">
    <w:name w:val="נורמל 2 תו1"/>
    <w:link w:val="2f2"/>
    <w:rsid w:val="00BE5E26"/>
    <w:rPr>
      <w:rFonts w:ascii="Arial" w:eastAsia="Times New Roman" w:hAnsi="Arial" w:cs="Arial"/>
      <w:sz w:val="24"/>
      <w:szCs w:val="24"/>
    </w:rPr>
  </w:style>
  <w:style w:type="paragraph" w:customStyle="1" w:styleId="2f3">
    <w:name w:val="יוליה2"/>
    <w:basedOn w:val="Normal"/>
    <w:link w:val="2f4"/>
    <w:qFormat/>
    <w:rsid w:val="00BE5E26"/>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4">
    <w:name w:val="יוליה2 תו"/>
    <w:link w:val="2f3"/>
    <w:rsid w:val="00BE5E26"/>
    <w:rPr>
      <w:rFonts w:ascii="Times New Roman" w:eastAsia="Times New Roman" w:hAnsi="Times New Roman" w:cs="Times New Roman"/>
      <w:sz w:val="24"/>
      <w:szCs w:val="24"/>
      <w:lang w:eastAsia="he-IL"/>
    </w:rPr>
  </w:style>
  <w:style w:type="character" w:customStyle="1" w:styleId="1c">
    <w:name w:val="1 כותרת תו"/>
    <w:basedOn w:val="DefaultParagraphFont"/>
    <w:link w:val="1b"/>
    <w:rsid w:val="00BE5E26"/>
    <w:rPr>
      <w:rFonts w:ascii="Times New Roman" w:eastAsia="Times New Roman" w:hAnsi="Times New Roman" w:cs="David"/>
      <w:b/>
      <w:bCs/>
      <w:sz w:val="24"/>
      <w:szCs w:val="24"/>
      <w:u w:val="single"/>
    </w:rPr>
  </w:style>
  <w:style w:type="paragraph" w:customStyle="1" w:styleId="3f4">
    <w:name w:val="כותרת 3 חדש"/>
    <w:basedOn w:val="Normal"/>
    <w:next w:val="Normal"/>
    <w:qFormat/>
    <w:rsid w:val="00BE5E26"/>
    <w:pPr>
      <w:spacing w:before="240" w:after="240" w:line="360" w:lineRule="auto"/>
      <w:ind w:left="709" w:hanging="708"/>
      <w:jc w:val="both"/>
      <w:outlineLvl w:val="1"/>
    </w:pPr>
    <w:rPr>
      <w:rFonts w:cs="David"/>
      <w:b/>
      <w:bCs/>
      <w:szCs w:val="24"/>
      <w:lang w:eastAsia="en-US"/>
    </w:rPr>
  </w:style>
  <w:style w:type="paragraph" w:customStyle="1" w:styleId="HeadChap">
    <w:name w:val="HeadChap"/>
    <w:basedOn w:val="Heading1"/>
    <w:next w:val="Normal"/>
    <w:uiPriority w:val="99"/>
    <w:rsid w:val="00BE5E26"/>
    <w:pPr>
      <w:keepLines w:val="0"/>
      <w:numPr>
        <w:numId w:val="58"/>
      </w:numPr>
      <w:tabs>
        <w:tab w:val="clear" w:pos="1492"/>
        <w:tab w:val="left" w:pos="283"/>
        <w:tab w:val="num" w:pos="360"/>
      </w:tabs>
      <w:spacing w:before="240" w:beforeAutospacing="0" w:line="360" w:lineRule="auto"/>
      <w:ind w:left="612" w:right="0" w:hanging="567"/>
      <w:jc w:val="center"/>
      <w:outlineLvl w:val="9"/>
    </w:pPr>
    <w:rPr>
      <w:rFonts w:cs="David"/>
      <w:caps/>
      <w:kern w:val="40"/>
      <w:sz w:val="40"/>
      <w:szCs w:val="32"/>
      <w:u w:val="single"/>
    </w:rPr>
  </w:style>
  <w:style w:type="character" w:customStyle="1" w:styleId="1111">
    <w:name w:val="1.1.1 תו"/>
    <w:basedOn w:val="ListParagraphChar"/>
    <w:link w:val="1110"/>
    <w:rsid w:val="00BE5E26"/>
    <w:rPr>
      <w:rFonts w:ascii="Times New Roman" w:eastAsia="Times New Roman" w:hAnsi="Times New Roman" w:cs="David"/>
      <w:sz w:val="24"/>
      <w:szCs w:val="24"/>
      <w:lang w:eastAsia="he-IL"/>
    </w:rPr>
  </w:style>
  <w:style w:type="paragraph" w:customStyle="1" w:styleId="3f5">
    <w:name w:val="רמה 3"/>
    <w:basedOn w:val="Heading3"/>
    <w:link w:val="3f6"/>
    <w:qFormat/>
    <w:rsid w:val="00BE5E26"/>
    <w:pPr>
      <w:keepNext w:val="0"/>
      <w:keepLines w:val="0"/>
      <w:widowControl w:val="0"/>
      <w:tabs>
        <w:tab w:val="clear" w:pos="360"/>
      </w:tabs>
      <w:spacing w:before="0" w:beforeAutospacing="0" w:after="0" w:line="360" w:lineRule="auto"/>
      <w:ind w:left="1747" w:hanging="850"/>
      <w:jc w:val="both"/>
    </w:pPr>
    <w:rPr>
      <w:rFonts w:cs="David"/>
      <w:b w:val="0"/>
      <w:bCs w:val="0"/>
      <w:sz w:val="24"/>
      <w:szCs w:val="24"/>
    </w:rPr>
  </w:style>
  <w:style w:type="paragraph" w:customStyle="1" w:styleId="2f5">
    <w:name w:val="רמה 2 חדש"/>
    <w:basedOn w:val="Heading2"/>
    <w:link w:val="2f6"/>
    <w:autoRedefine/>
    <w:qFormat/>
    <w:rsid w:val="00BE5E26"/>
    <w:pPr>
      <w:keepNext w:val="0"/>
      <w:keepLines w:val="0"/>
      <w:widowControl w:val="0"/>
      <w:tabs>
        <w:tab w:val="clear" w:pos="1559"/>
      </w:tabs>
      <w:spacing w:before="240" w:after="0" w:line="360" w:lineRule="auto"/>
      <w:ind w:left="897" w:hanging="567"/>
      <w:jc w:val="both"/>
    </w:pPr>
    <w:rPr>
      <w:rFonts w:ascii="David" w:hAnsi="David" w:cs="David"/>
      <w:bCs w:val="0"/>
      <w:sz w:val="24"/>
      <w:szCs w:val="24"/>
    </w:rPr>
  </w:style>
  <w:style w:type="character" w:customStyle="1" w:styleId="2f6">
    <w:name w:val="רמה 2 חדש תו"/>
    <w:basedOn w:val="DefaultParagraphFont"/>
    <w:link w:val="2f5"/>
    <w:rsid w:val="00BE5E26"/>
    <w:rPr>
      <w:rFonts w:ascii="David" w:eastAsia="Times New Roman" w:hAnsi="David" w:cs="David"/>
      <w:b/>
      <w:sz w:val="24"/>
      <w:szCs w:val="24"/>
    </w:rPr>
  </w:style>
  <w:style w:type="paragraph" w:customStyle="1" w:styleId="ListHnumber4">
    <w:name w:val="List Hnumber 4"/>
    <w:basedOn w:val="Normal"/>
    <w:uiPriority w:val="99"/>
    <w:rsid w:val="00BE5E26"/>
    <w:pPr>
      <w:keepLines/>
      <w:numPr>
        <w:numId w:val="59"/>
      </w:numPr>
      <w:tabs>
        <w:tab w:val="left" w:pos="1800"/>
        <w:tab w:val="left" w:pos="2160"/>
      </w:tabs>
      <w:spacing w:before="120" w:line="480" w:lineRule="auto"/>
      <w:ind w:right="0"/>
      <w:jc w:val="both"/>
    </w:pPr>
    <w:rPr>
      <w:rFonts w:cs="David"/>
      <w:szCs w:val="24"/>
      <w:lang w:eastAsia="en-US"/>
    </w:rPr>
  </w:style>
  <w:style w:type="character" w:customStyle="1" w:styleId="3f6">
    <w:name w:val="רמה 3 תו"/>
    <w:basedOn w:val="DefaultParagraphFont"/>
    <w:link w:val="3f5"/>
    <w:rsid w:val="00BE5E26"/>
    <w:rPr>
      <w:rFonts w:ascii="Times New Roman" w:eastAsia="Times New Roman" w:hAnsi="Times New Roman" w:cs="David"/>
      <w:sz w:val="24"/>
      <w:szCs w:val="24"/>
    </w:rPr>
  </w:style>
  <w:style w:type="paragraph" w:customStyle="1" w:styleId="40">
    <w:name w:val="מספור 4"/>
    <w:basedOn w:val="ListNumber4"/>
    <w:next w:val="a4"/>
    <w:link w:val="4f1"/>
    <w:qFormat/>
    <w:rsid w:val="00BE5E26"/>
    <w:pPr>
      <w:numPr>
        <w:ilvl w:val="3"/>
        <w:numId w:val="60"/>
      </w:numPr>
      <w:ind w:right="0"/>
      <w:contextualSpacing/>
    </w:pPr>
    <w:rPr>
      <w:rFonts w:cs="David"/>
      <w:lang w:eastAsia="he-IL"/>
    </w:rPr>
  </w:style>
  <w:style w:type="character" w:customStyle="1" w:styleId="4f1">
    <w:name w:val="מספור 4 תו"/>
    <w:basedOn w:val="46"/>
    <w:link w:val="40"/>
    <w:rsid w:val="00BE5E26"/>
    <w:rPr>
      <w:rFonts w:ascii="Times New Roman" w:eastAsia="Times New Roman" w:hAnsi="Times New Roman" w:cs="David"/>
      <w:sz w:val="24"/>
      <w:szCs w:val="24"/>
      <w:lang w:eastAsia="he-IL"/>
    </w:rPr>
  </w:style>
  <w:style w:type="paragraph" w:customStyle="1" w:styleId="Normal40">
    <w:name w:val="Normal 4"/>
    <w:basedOn w:val="45"/>
    <w:link w:val="Normal4Char"/>
    <w:qFormat/>
    <w:rsid w:val="00BE5E26"/>
    <w:pPr>
      <w:keepLines/>
      <w:widowControl/>
      <w:tabs>
        <w:tab w:val="clear" w:pos="909"/>
        <w:tab w:val="clear" w:pos="1617"/>
      </w:tabs>
      <w:spacing w:before="60" w:after="0"/>
      <w:ind w:left="1334" w:firstLine="0"/>
      <w:jc w:val="both"/>
      <w:outlineLvl w:val="3"/>
    </w:pPr>
    <w:rPr>
      <w:rFonts w:ascii="David" w:hAnsi="David" w:cs="David"/>
      <w:smallCaps/>
      <w:sz w:val="20"/>
      <w:szCs w:val="24"/>
    </w:rPr>
  </w:style>
  <w:style w:type="character" w:customStyle="1" w:styleId="Normal4Char">
    <w:name w:val="Normal 4 Char"/>
    <w:link w:val="Normal40"/>
    <w:rsid w:val="00BE5E26"/>
    <w:rPr>
      <w:rFonts w:ascii="David" w:eastAsia="Times New Roman" w:hAnsi="David" w:cs="David"/>
      <w:smallCaps/>
      <w:sz w:val="20"/>
      <w:szCs w:val="24"/>
    </w:rPr>
  </w:style>
  <w:style w:type="character" w:customStyle="1" w:styleId="1Char">
    <w:name w:val="כותרת1 Char"/>
    <w:basedOn w:val="DefaultParagraphFont"/>
    <w:link w:val="15"/>
    <w:rsid w:val="00BE5E26"/>
    <w:rPr>
      <w:rFonts w:ascii="Times New Roman" w:eastAsia="Times New Roman" w:hAnsi="Times New Roman" w:cs="FrankRuehl"/>
      <w:b/>
      <w:bCs/>
      <w:sz w:val="40"/>
      <w:szCs w:val="48"/>
      <w:lang w:eastAsia="he-IL"/>
    </w:rPr>
  </w:style>
  <w:style w:type="paragraph" w:customStyle="1" w:styleId="Normal17">
    <w:name w:val="Normal17"/>
    <w:basedOn w:val="Base"/>
    <w:rsid w:val="00BE5E26"/>
    <w:rPr>
      <w:rFonts w:cs="David"/>
    </w:rPr>
  </w:style>
  <w:style w:type="paragraph" w:customStyle="1" w:styleId="220">
    <w:name w:val="כותרת 22"/>
    <w:basedOn w:val="15"/>
    <w:qFormat/>
    <w:rsid w:val="00BE5E26"/>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a5">
    <w:name w:val="מספור חוזה"/>
    <w:basedOn w:val="Heading1"/>
    <w:qFormat/>
    <w:rsid w:val="00BE5E26"/>
    <w:pPr>
      <w:keepNext w:val="0"/>
      <w:keepLines w:val="0"/>
      <w:pageBreakBefore w:val="0"/>
      <w:widowControl w:val="0"/>
      <w:numPr>
        <w:numId w:val="61"/>
      </w:numPr>
      <w:spacing w:before="60" w:beforeAutospacing="0" w:after="60" w:line="360" w:lineRule="auto"/>
      <w:ind w:left="432" w:hanging="432"/>
    </w:pPr>
    <w:rPr>
      <w:rFonts w:cs="David"/>
      <w:b w:val="0"/>
      <w:bCs w:val="0"/>
      <w:kern w:val="0"/>
      <w:sz w:val="24"/>
      <w:szCs w:val="24"/>
      <w:u w:val="single"/>
      <w:lang w:eastAsia="he-IL"/>
    </w:rPr>
  </w:style>
  <w:style w:type="paragraph" w:customStyle="1" w:styleId="HeadingPerek">
    <w:name w:val="HeadingPerek"/>
    <w:basedOn w:val="Normal"/>
    <w:link w:val="HeadingPerekChar"/>
    <w:qFormat/>
    <w:rsid w:val="00BE5E26"/>
    <w:pPr>
      <w:numPr>
        <w:numId w:val="62"/>
      </w:numPr>
      <w:jc w:val="both"/>
    </w:pPr>
    <w:rPr>
      <w:rFonts w:cs="David"/>
      <w:b/>
      <w:bCs/>
      <w:sz w:val="32"/>
      <w:szCs w:val="32"/>
    </w:rPr>
  </w:style>
  <w:style w:type="character" w:customStyle="1" w:styleId="HeadingPerekChar">
    <w:name w:val="HeadingPerek Char"/>
    <w:basedOn w:val="DefaultParagraphFont"/>
    <w:link w:val="HeadingPerek"/>
    <w:rsid w:val="00BE5E26"/>
    <w:rPr>
      <w:rFonts w:ascii="Times New Roman" w:eastAsia="Times New Roman" w:hAnsi="Times New Roman" w:cs="David"/>
      <w:b/>
      <w:bCs/>
      <w:sz w:val="32"/>
      <w:szCs w:val="32"/>
      <w:lang w:eastAsia="he-IL"/>
    </w:rPr>
  </w:style>
  <w:style w:type="paragraph" w:customStyle="1" w:styleId="PARA1">
    <w:name w:val="PARA 1"/>
    <w:basedOn w:val="Normal"/>
    <w:qFormat/>
    <w:rsid w:val="00BE5E26"/>
    <w:pPr>
      <w:numPr>
        <w:ilvl w:val="1"/>
        <w:numId w:val="62"/>
      </w:numPr>
      <w:spacing w:before="120" w:after="120"/>
      <w:jc w:val="both"/>
      <w:outlineLvl w:val="1"/>
    </w:pPr>
    <w:rPr>
      <w:rFonts w:cs="Narkisim"/>
      <w:szCs w:val="24"/>
    </w:rPr>
  </w:style>
  <w:style w:type="paragraph" w:customStyle="1" w:styleId="PARA2">
    <w:name w:val="PARA 2"/>
    <w:basedOn w:val="PARA1"/>
    <w:qFormat/>
    <w:rsid w:val="00BE5E26"/>
    <w:pPr>
      <w:numPr>
        <w:ilvl w:val="2"/>
      </w:numPr>
    </w:pPr>
    <w:rPr>
      <w:rFonts w:ascii="Arial" w:hAnsi="Arial"/>
      <w:b/>
    </w:rPr>
  </w:style>
  <w:style w:type="paragraph" w:customStyle="1" w:styleId="PARA3">
    <w:name w:val="PARA 3"/>
    <w:basedOn w:val="Normal"/>
    <w:qFormat/>
    <w:rsid w:val="00BE5E26"/>
    <w:pPr>
      <w:numPr>
        <w:ilvl w:val="3"/>
        <w:numId w:val="62"/>
      </w:numPr>
      <w:tabs>
        <w:tab w:val="left" w:pos="387"/>
      </w:tabs>
      <w:spacing w:before="120"/>
      <w:jc w:val="both"/>
    </w:pPr>
    <w:rPr>
      <w:rFonts w:cs="Narkisim"/>
      <w:szCs w:val="24"/>
    </w:rPr>
  </w:style>
  <w:style w:type="paragraph" w:customStyle="1" w:styleId="ListParagraph1">
    <w:name w:val="List Paragraph1"/>
    <w:basedOn w:val="Normal"/>
    <w:qFormat/>
    <w:rsid w:val="00BE5E26"/>
    <w:pPr>
      <w:ind w:left="720"/>
      <w:contextualSpacing/>
      <w:jc w:val="both"/>
    </w:pPr>
    <w:rPr>
      <w:sz w:val="26"/>
    </w:rPr>
  </w:style>
  <w:style w:type="paragraph" w:customStyle="1" w:styleId="NumberList4">
    <w:name w:val="Number List 4"/>
    <w:basedOn w:val="Normal"/>
    <w:uiPriority w:val="99"/>
    <w:rsid w:val="00BE5E26"/>
    <w:pPr>
      <w:tabs>
        <w:tab w:val="num" w:pos="2340"/>
      </w:tabs>
      <w:spacing w:before="120" w:line="320" w:lineRule="exact"/>
      <w:ind w:left="2340" w:hanging="1440"/>
      <w:jc w:val="both"/>
    </w:pPr>
    <w:rPr>
      <w:rFonts w:cs="David"/>
      <w:sz w:val="22"/>
      <w:szCs w:val="24"/>
    </w:rPr>
  </w:style>
  <w:style w:type="paragraph" w:customStyle="1" w:styleId="2f7">
    <w:name w:val="פיסקת רשימה2"/>
    <w:basedOn w:val="Normal"/>
    <w:rsid w:val="00BE5E26"/>
    <w:pPr>
      <w:ind w:left="720" w:right="1440"/>
    </w:pPr>
    <w:rPr>
      <w:rFonts w:eastAsia="Calibri" w:cs="David"/>
      <w:szCs w:val="24"/>
      <w:lang w:eastAsia="en-US"/>
    </w:rPr>
  </w:style>
  <w:style w:type="paragraph" w:customStyle="1" w:styleId="tabline-9">
    <w:name w:val="tab.line - 9"/>
    <w:basedOn w:val="Normal"/>
    <w:rsid w:val="00BE5E26"/>
    <w:pPr>
      <w:spacing w:before="40" w:after="60"/>
    </w:pPr>
    <w:rPr>
      <w:rFonts w:ascii="Arial" w:hAnsi="Arial" w:cs="Arial"/>
      <w:sz w:val="18"/>
      <w:szCs w:val="18"/>
      <w:lang w:eastAsia="en-US"/>
    </w:rPr>
  </w:style>
  <w:style w:type="paragraph" w:customStyle="1" w:styleId="aff0">
    <w:name w:val="גוף"/>
    <w:rsid w:val="00BE5E26"/>
    <w:pPr>
      <w:pBdr>
        <w:top w:val="nil"/>
        <w:left w:val="nil"/>
        <w:bottom w:val="nil"/>
        <w:right w:val="nil"/>
        <w:between w:val="nil"/>
        <w:bar w:val="nil"/>
      </w:pBdr>
      <w:spacing w:after="0" w:line="240" w:lineRule="auto"/>
    </w:pPr>
    <w:rPr>
      <w:rFonts w:ascii="Arial" w:eastAsia="Arial Unicode MS" w:hAnsi="Arial Unicode MS" w:cs="Arial Unicode MS"/>
      <w:color w:val="000000"/>
      <w:bdr w:val="nil"/>
    </w:rPr>
  </w:style>
  <w:style w:type="paragraph" w:customStyle="1" w:styleId="aff1">
    <w:name w:val="סגנון טבלה ב׳"/>
    <w:rsid w:val="00BE5E26"/>
    <w:pPr>
      <w:pBdr>
        <w:top w:val="nil"/>
        <w:left w:val="nil"/>
        <w:bottom w:val="nil"/>
        <w:right w:val="nil"/>
        <w:between w:val="nil"/>
        <w:bar w:val="nil"/>
      </w:pBdr>
      <w:spacing w:after="0" w:line="240" w:lineRule="auto"/>
    </w:pPr>
    <w:rPr>
      <w:rFonts w:ascii="Arial" w:eastAsia="Arial" w:hAnsi="Arial" w:cs="Arial"/>
      <w:color w:val="000000"/>
      <w:sz w:val="20"/>
      <w:szCs w:val="20"/>
      <w:bdr w:val="nil"/>
    </w:rPr>
  </w:style>
  <w:style w:type="table" w:customStyle="1" w:styleId="PlainTable12">
    <w:name w:val="Plain Table 12"/>
    <w:basedOn w:val="TableNormal"/>
    <w:uiPriority w:val="41"/>
    <w:rsid w:val="00BE5E26"/>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uiPriority w:val="99"/>
    <w:locked/>
    <w:rsid w:val="00BE5E26"/>
    <w:rPr>
      <w:rFonts w:ascii="David" w:hAnsi="David" w:cs="David"/>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ocked/>
    <w:rsid w:val="00BE5E26"/>
    <w:rPr>
      <w:rFonts w:ascii="David" w:hAnsi="David" w:cs="David"/>
      <w:lang w:eastAsia="he-IL"/>
    </w:rPr>
  </w:style>
  <w:style w:type="table" w:customStyle="1" w:styleId="1ff1">
    <w:name w:val="רשת טבלה בהירה1"/>
    <w:basedOn w:val="TableNormal"/>
    <w:uiPriority w:val="40"/>
    <w:rsid w:val="00BE5E26"/>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ody-1">
    <w:name w:val="Body-1"/>
    <w:basedOn w:val="Heading4"/>
    <w:link w:val="Body-1Char"/>
    <w:rsid w:val="00D35C31"/>
    <w:pPr>
      <w:tabs>
        <w:tab w:val="clear" w:pos="1882"/>
        <w:tab w:val="num" w:pos="1800"/>
      </w:tabs>
      <w:spacing w:before="360" w:beforeAutospacing="0"/>
      <w:ind w:left="1814" w:hanging="1530"/>
      <w:jc w:val="both"/>
    </w:pPr>
    <w:rPr>
      <w:rFonts w:ascii="David" w:hAnsi="David" w:cs="Narkisim"/>
      <w:b w:val="0"/>
      <w:bCs w:val="0"/>
      <w14:scene3d>
        <w14:camera w14:prst="orthographicFront"/>
        <w14:lightRig w14:rig="threePt" w14:dir="t">
          <w14:rot w14:lat="0" w14:lon="0" w14:rev="0"/>
        </w14:lightRig>
      </w14:scene3d>
    </w:rPr>
  </w:style>
  <w:style w:type="character" w:customStyle="1" w:styleId="Body-1Char">
    <w:name w:val="Body-1 Char"/>
    <w:link w:val="Body-1"/>
    <w:rsid w:val="00D35C31"/>
    <w:rPr>
      <w:rFonts w:ascii="David" w:eastAsia="Times New Roman" w:hAnsi="David" w:cs="Narkisim"/>
      <w:sz w:val="24"/>
      <w:szCs w:val="24"/>
      <w14:scene3d>
        <w14:camera w14:prst="orthographicFront"/>
        <w14:lightRig w14:rig="threePt" w14:dir="t">
          <w14:rot w14:lat="0" w14:lon="0" w14:rev="0"/>
        </w14:lightRig>
      </w14:scene3d>
    </w:rPr>
  </w:style>
  <w:style w:type="table" w:customStyle="1" w:styleId="GridTableLight">
    <w:name w:val="Grid Table Light"/>
    <w:basedOn w:val="TableNormal"/>
    <w:uiPriority w:val="40"/>
    <w:rsid w:val="00D35C3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ridTable4-Accent51">
    <w:name w:val="Grid Table 4 - Accent 51"/>
    <w:basedOn w:val="TableNormal"/>
    <w:uiPriority w:val="49"/>
    <w:rsid w:val="00D35C3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P22">
    <w:name w:val="P22"/>
    <w:basedOn w:val="P00"/>
    <w:rsid w:val="00D35C31"/>
    <w:pPr>
      <w:tabs>
        <w:tab w:val="clear" w:pos="624"/>
        <w:tab w:val="clear" w:pos="1021"/>
      </w:tabs>
      <w:ind w:right="1021"/>
    </w:pPr>
  </w:style>
  <w:style w:type="paragraph" w:customStyle="1" w:styleId="CGBullL1">
    <w:name w:val="CG_Bull_L1"/>
    <w:basedOn w:val="Normal"/>
    <w:link w:val="CGBullL1Char"/>
    <w:qFormat/>
    <w:rsid w:val="00D35C31"/>
    <w:pPr>
      <w:numPr>
        <w:numId w:val="140"/>
      </w:numPr>
      <w:spacing w:after="80" w:line="276" w:lineRule="auto"/>
      <w:jc w:val="both"/>
    </w:pPr>
    <w:rPr>
      <w:rFonts w:ascii="Arial" w:eastAsia="Calibri" w:hAnsi="Arial" w:cs="Arial"/>
      <w:szCs w:val="24"/>
      <w:lang w:eastAsia="en-US"/>
    </w:rPr>
  </w:style>
  <w:style w:type="character" w:customStyle="1" w:styleId="CGBullL1Char">
    <w:name w:val="CG_Bull_L1 Char"/>
    <w:basedOn w:val="DefaultParagraphFont"/>
    <w:link w:val="CGBullL1"/>
    <w:rsid w:val="00D35C31"/>
    <w:rPr>
      <w:rFonts w:ascii="Arial" w:eastAsia="Calibri" w:hAnsi="Arial" w:cs="Arial"/>
      <w:sz w:val="24"/>
      <w:szCs w:val="24"/>
    </w:rPr>
  </w:style>
  <w:style w:type="paragraph" w:customStyle="1" w:styleId="CGBullL2">
    <w:name w:val="CG_Bull_L2"/>
    <w:basedOn w:val="CGBullL1"/>
    <w:link w:val="CGBullL2Char"/>
    <w:qFormat/>
    <w:rsid w:val="00D35C31"/>
    <w:pPr>
      <w:numPr>
        <w:ilvl w:val="1"/>
      </w:numPr>
    </w:pPr>
  </w:style>
  <w:style w:type="character" w:customStyle="1" w:styleId="CGBullL2Char">
    <w:name w:val="CG_Bull_L2 Char"/>
    <w:basedOn w:val="CGBullL1Char"/>
    <w:link w:val="CGBullL2"/>
    <w:rsid w:val="00D35C31"/>
    <w:rPr>
      <w:rFonts w:ascii="Arial" w:eastAsia="Calibri" w:hAnsi="Arial" w:cs="Arial"/>
      <w:sz w:val="24"/>
      <w:szCs w:val="24"/>
    </w:rPr>
  </w:style>
  <w:style w:type="paragraph" w:customStyle="1" w:styleId="CGTxtL2">
    <w:name w:val="CG_Txt_L2"/>
    <w:basedOn w:val="Normal"/>
    <w:link w:val="CGTxtL2Char"/>
    <w:qFormat/>
    <w:rsid w:val="00D35C31"/>
    <w:pPr>
      <w:spacing w:after="80" w:line="276" w:lineRule="auto"/>
      <w:ind w:left="1106"/>
      <w:jc w:val="both"/>
    </w:pPr>
    <w:rPr>
      <w:rFonts w:ascii="Arial" w:eastAsia="Calibri" w:hAnsi="Arial" w:cs="Arial"/>
      <w:szCs w:val="24"/>
      <w:lang w:eastAsia="en-US"/>
    </w:rPr>
  </w:style>
  <w:style w:type="character" w:customStyle="1" w:styleId="CGTxtL2Char">
    <w:name w:val="CG_Txt_L2 Char"/>
    <w:link w:val="CGTxtL2"/>
    <w:rsid w:val="00D35C31"/>
    <w:rPr>
      <w:rFonts w:ascii="Arial" w:eastAsia="Calibri" w:hAnsi="Arial" w:cs="Arial"/>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qFormat="1"/>
    <w:lsdException w:name="footnote reference" w:uiPriority="0"/>
    <w:lsdException w:name="endnote reference" w:uiPriority="0"/>
    <w:lsdException w:name="endnote text" w:uiPriority="0"/>
    <w:lsdException w:name="List Bullet" w:uiPriority="0"/>
    <w:lsdException w:name="List 2" w:uiPriority="0"/>
    <w:lsdException w:name="List Number 4" w:uiPriority="0"/>
    <w:lsdException w:name="Title" w:semiHidden="0" w:uiPriority="0" w:unhideWhenUsed="0" w:qFormat="1"/>
    <w:lsdException w:name="Default Paragraph Font" w:uiPriority="1"/>
    <w:lsdException w:name="Body Text" w:uiPriority="0"/>
    <w:lsdException w:name="Body Text Indent" w:uiPriority="0"/>
    <w:lsdException w:name="List Continue 4"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Colorful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5E26"/>
    <w:pPr>
      <w:bidi/>
      <w:spacing w:after="0" w:line="240" w:lineRule="auto"/>
    </w:pPr>
    <w:rPr>
      <w:rFonts w:ascii="Times New Roman" w:eastAsia="Times New Roman" w:hAnsi="Times New Roman" w:cs="FrankRuehl"/>
      <w:sz w:val="24"/>
      <w:szCs w:val="26"/>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
    <w:basedOn w:val="a9"/>
    <w:next w:val="a9"/>
    <w:link w:val="Heading1Char"/>
    <w:qFormat/>
    <w:rsid w:val="00BE5E26"/>
    <w:pPr>
      <w:keepNext/>
      <w:pageBreakBefore/>
      <w:tabs>
        <w:tab w:val="num" w:pos="851"/>
      </w:tabs>
      <w:ind w:left="360" w:hanging="360"/>
      <w:outlineLvl w:val="0"/>
    </w:pPr>
    <w:rPr>
      <w:b/>
      <w:bCs/>
      <w:kern w:val="32"/>
      <w:sz w:val="48"/>
      <w:szCs w:val="48"/>
    </w:rPr>
  </w:style>
  <w:style w:type="paragraph" w:styleId="Heading2">
    <w:name w:val="heading 2"/>
    <w:aliases w:val="E,h2,h21,כותרת 2 תו תו תו תו תו,כותרת 2 תו תו תו תו תו תו תו תו,כותרת 2 תו תו תו תו תו תו,Heading 2Fake,כותרת 2 תו תו תו תו,H21,H22,H211,H23,H212,H221,H2111,H24,H25,H213,H222,H2112,H231,H2121,H2211,H21111,H241,H26,H214,רמה 4 Char,He,א2, תו2"/>
    <w:basedOn w:val="a9"/>
    <w:next w:val="a9"/>
    <w:link w:val="Heading2Char1"/>
    <w:uiPriority w:val="9"/>
    <w:qFormat/>
    <w:rsid w:val="00BE5E26"/>
    <w:pPr>
      <w:keepNext/>
      <w:tabs>
        <w:tab w:val="num" w:pos="1559"/>
      </w:tabs>
      <w:spacing w:before="600" w:beforeAutospacing="0" w:after="120" w:line="240" w:lineRule="auto"/>
      <w:ind w:left="1500" w:hanging="792"/>
      <w:outlineLvl w:val="1"/>
    </w:pPr>
    <w:rPr>
      <w:b/>
      <w:bCs/>
      <w:sz w:val="36"/>
      <w:szCs w:val="32"/>
    </w:rPr>
  </w:style>
  <w:style w:type="paragraph" w:styleId="Heading3">
    <w:name w:val="heading 3"/>
    <w:aliases w:val="h3,H3,Roman Numeral,כותרת 3 תו1 תו,Heading 3 Char Char,Heading 3 Char Char Char,Heading 31,Heading 3 Char Char1,Heading 3 Char Char Char Char Char,Heading 3 Char Char Char Char Char Char Char Char Char תו,כותרת 3 תו1 תו1,?,??,תו1,l3"/>
    <w:basedOn w:val="a9"/>
    <w:next w:val="a9"/>
    <w:link w:val="Heading3Char"/>
    <w:qFormat/>
    <w:rsid w:val="00BE5E26"/>
    <w:pPr>
      <w:keepNext/>
      <w:tabs>
        <w:tab w:val="num" w:pos="360"/>
      </w:tabs>
      <w:spacing w:after="120"/>
      <w:ind w:left="360" w:hanging="360"/>
      <w:outlineLvl w:val="2"/>
    </w:pPr>
    <w:rPr>
      <w:b/>
      <w:bCs/>
      <w:sz w:val="28"/>
      <w:szCs w:val="28"/>
    </w:rPr>
  </w:style>
  <w:style w:type="paragraph" w:styleId="Heading4">
    <w:name w:val="heading 4"/>
    <w:aliases w:val="Heading 4 תו תו,Heading 4 תו תו תו תו,H4,h4,4heading,l4,H41,4heading1,41,l41,H42,4heading2,42,l42,H43,4heading3,43,l43,H44,4heading4,44,l44,H45,4heading5,45,l45,H46,4heading6,46,l46,H47,4heading7,47,l47,H48,4heading8,48,l48,H49,4heading9,49"/>
    <w:basedOn w:val="Heading3"/>
    <w:next w:val="a9"/>
    <w:link w:val="Heading4Char1"/>
    <w:qFormat/>
    <w:rsid w:val="00BE5E26"/>
    <w:pPr>
      <w:tabs>
        <w:tab w:val="clear" w:pos="360"/>
        <w:tab w:val="num" w:pos="1882"/>
      </w:tabs>
      <w:ind w:left="2759" w:hanging="1728"/>
      <w:outlineLvl w:val="3"/>
    </w:pPr>
    <w:rPr>
      <w:sz w:val="24"/>
      <w:szCs w:val="24"/>
    </w:rPr>
  </w:style>
  <w:style w:type="paragraph" w:styleId="Heading5">
    <w:name w:val="heading 5"/>
    <w:aliases w:val="Heading 5 תו,blue,כותרת 51,blue תו תו,blue תו,h5,Hn5,H5,hed5,hed 5"/>
    <w:basedOn w:val="Heading4"/>
    <w:next w:val="a9"/>
    <w:link w:val="Heading5Char"/>
    <w:uiPriority w:val="9"/>
    <w:qFormat/>
    <w:rsid w:val="00BE5E26"/>
    <w:pPr>
      <w:numPr>
        <w:numId w:val="1"/>
      </w:numPr>
      <w:tabs>
        <w:tab w:val="clear" w:pos="643"/>
        <w:tab w:val="num" w:pos="1882"/>
      </w:tabs>
      <w:spacing w:before="240"/>
      <w:ind w:left="2759" w:right="720" w:hanging="1728"/>
      <w:outlineLvl w:val="4"/>
    </w:pPr>
    <w:rPr>
      <w:b w:val="0"/>
      <w:bCs w:val="0"/>
    </w:rPr>
  </w:style>
  <w:style w:type="paragraph" w:styleId="Heading6">
    <w:name w:val="heading 6"/>
    <w:aliases w:val="hed6"/>
    <w:basedOn w:val="RonnyHeading"/>
    <w:next w:val="a9"/>
    <w:link w:val="Heading6Char"/>
    <w:qFormat/>
    <w:rsid w:val="00BE5E26"/>
    <w:pPr>
      <w:keepNext/>
      <w:spacing w:after="120"/>
      <w:ind w:left="0" w:right="720" w:firstLine="0"/>
      <w:outlineLvl w:val="5"/>
    </w:pPr>
    <w:rPr>
      <w:b/>
      <w:bCs/>
      <w:noProof/>
    </w:rPr>
  </w:style>
  <w:style w:type="paragraph" w:styleId="Heading7">
    <w:name w:val="heading 7"/>
    <w:basedOn w:val="RonnyHeading"/>
    <w:next w:val="a9"/>
    <w:link w:val="Heading7Char"/>
    <w:qFormat/>
    <w:rsid w:val="00BE5E26"/>
    <w:pPr>
      <w:ind w:left="0" w:right="720" w:firstLine="0"/>
      <w:outlineLvl w:val="6"/>
    </w:pPr>
    <w:rPr>
      <w:u w:val="single"/>
    </w:rPr>
  </w:style>
  <w:style w:type="paragraph" w:styleId="Heading8">
    <w:name w:val="heading 8"/>
    <w:basedOn w:val="Heading7"/>
    <w:next w:val="Normal"/>
    <w:link w:val="Heading8Char"/>
    <w:uiPriority w:val="9"/>
    <w:qFormat/>
    <w:rsid w:val="00BE5E26"/>
    <w:pPr>
      <w:ind w:right="2434"/>
      <w:outlineLvl w:val="7"/>
    </w:pPr>
  </w:style>
  <w:style w:type="paragraph" w:styleId="Heading9">
    <w:name w:val="heading 9"/>
    <w:basedOn w:val="Heading8"/>
    <w:next w:val="Normal"/>
    <w:link w:val="Heading9Char"/>
    <w:qFormat/>
    <w:rsid w:val="00BE5E26"/>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tyle 2,נספח 2 מתוקן,lp1"/>
    <w:basedOn w:val="Normal"/>
    <w:link w:val="ListParagraphChar"/>
    <w:uiPriority w:val="34"/>
    <w:qFormat/>
    <w:rsid w:val="00C46972"/>
    <w:pPr>
      <w:ind w:left="720"/>
      <w:contextualSpacing/>
    </w:pPr>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
    <w:basedOn w:val="DefaultParagraphFont"/>
    <w:link w:val="Heading1"/>
    <w:rsid w:val="00BE5E26"/>
    <w:rPr>
      <w:rFonts w:ascii="Times New Roman" w:eastAsia="Times New Roman" w:hAnsi="Times New Roman" w:cs="Times New Roman"/>
      <w:b/>
      <w:bCs/>
      <w:kern w:val="32"/>
      <w:sz w:val="48"/>
      <w:szCs w:val="48"/>
    </w:rPr>
  </w:style>
  <w:style w:type="character" w:customStyle="1" w:styleId="Heading2Char1">
    <w:name w:val="Heading 2 Char1"/>
    <w:aliases w:val="E Char,h2 Char1,h21 Char,כותרת 2 תו תו תו תו תו Char1,כותרת 2 תו תו תו תו תו תו תו תו Char1,כותרת 2 תו תו תו תו תו תו Char1,Heading 2Fake Char1,כותרת 2 תו תו תו תו Char1,H21 Char1,H22 Char1,H211 Char1,H23 Char1,H212 Char1,H221 Char1"/>
    <w:basedOn w:val="DefaultParagraphFont"/>
    <w:link w:val="Heading2"/>
    <w:uiPriority w:val="9"/>
    <w:rsid w:val="00BE5E26"/>
    <w:rPr>
      <w:rFonts w:ascii="Times New Roman" w:eastAsia="Times New Roman" w:hAnsi="Times New Roman" w:cs="Times New Roman"/>
      <w:b/>
      <w:bCs/>
      <w:sz w:val="36"/>
      <w:szCs w:val="32"/>
    </w:rPr>
  </w:style>
  <w:style w:type="character" w:customStyle="1" w:styleId="Heading3Char">
    <w:name w:val="Heading 3 Char"/>
    <w:aliases w:val="h3 Char,H3 Char,Roman Numeral Char,כותרת 3 תו1 תו Char,Heading 3 Char Char Char1,Heading 3 Char Char Char Char,Heading 31 Char,Heading 3 Char Char1 Char,Heading 3 Char Char Char Char Char Char,כותרת 3 תו1 תו1 Char,? Char,?? Char,תו1 Char"/>
    <w:basedOn w:val="DefaultParagraphFont"/>
    <w:link w:val="Heading3"/>
    <w:rsid w:val="00BE5E26"/>
    <w:rPr>
      <w:rFonts w:ascii="Times New Roman" w:eastAsia="Times New Roman" w:hAnsi="Times New Roman" w:cs="Times New Roman"/>
      <w:b/>
      <w:bCs/>
      <w:sz w:val="28"/>
      <w:szCs w:val="28"/>
    </w:rPr>
  </w:style>
  <w:style w:type="character" w:customStyle="1" w:styleId="Heading4Char1">
    <w:name w:val="Heading 4 Char1"/>
    <w:aliases w:val="Heading 4 תו תו Char,Heading 4 תו תו תו תו Char,H4 Char1,h4 Char1,4heading Char1,l4 Char1,H41 Char1,4heading1 Char1,41 Char1,l41 Char1,H42 Char1,4heading2 Char1,42 Char1,l42 Char1,H43 Char1,4heading3 Char1,43 Char1,l43 Char1,H44 Char1"/>
    <w:basedOn w:val="DefaultParagraphFont"/>
    <w:link w:val="Heading4"/>
    <w:rsid w:val="00BE5E26"/>
    <w:rPr>
      <w:rFonts w:ascii="Times New Roman" w:eastAsia="Times New Roman" w:hAnsi="Times New Roman" w:cs="Times New Roman"/>
      <w:b/>
      <w:bCs/>
      <w:sz w:val="24"/>
      <w:szCs w:val="24"/>
    </w:rPr>
  </w:style>
  <w:style w:type="character" w:customStyle="1" w:styleId="Heading5Char">
    <w:name w:val="Heading 5 Char"/>
    <w:aliases w:val="Heading 5 תו Char,blue Char,כותרת 51 Char,blue תו תו Char,blue תו Char,h5 Char,Hn5 Char,H5 Char,hed5 Char,hed 5 Char"/>
    <w:basedOn w:val="DefaultParagraphFont"/>
    <w:link w:val="Heading5"/>
    <w:uiPriority w:val="9"/>
    <w:rsid w:val="00BE5E26"/>
    <w:rPr>
      <w:rFonts w:ascii="Times New Roman" w:eastAsia="Times New Roman" w:hAnsi="Times New Roman" w:cs="Times New Roman"/>
      <w:sz w:val="24"/>
      <w:szCs w:val="24"/>
    </w:rPr>
  </w:style>
  <w:style w:type="character" w:customStyle="1" w:styleId="Heading6Char">
    <w:name w:val="Heading 6 Char"/>
    <w:aliases w:val="hed6 Char"/>
    <w:basedOn w:val="DefaultParagraphFont"/>
    <w:link w:val="Heading6"/>
    <w:rsid w:val="00BE5E26"/>
    <w:rPr>
      <w:rFonts w:ascii="Times New Roman" w:eastAsia="Times New Roman" w:hAnsi="Times New Roman" w:cs="Times New Roman"/>
      <w:b/>
      <w:bCs/>
      <w:noProof/>
    </w:rPr>
  </w:style>
  <w:style w:type="character" w:customStyle="1" w:styleId="Heading7Char">
    <w:name w:val="Heading 7 Char"/>
    <w:basedOn w:val="DefaultParagraphFont"/>
    <w:link w:val="Heading7"/>
    <w:rsid w:val="00BE5E26"/>
    <w:rPr>
      <w:rFonts w:ascii="Times New Roman" w:eastAsia="Times New Roman" w:hAnsi="Times New Roman" w:cs="Times New Roman"/>
      <w:u w:val="single"/>
    </w:rPr>
  </w:style>
  <w:style w:type="character" w:customStyle="1" w:styleId="Heading8Char">
    <w:name w:val="Heading 8 Char"/>
    <w:basedOn w:val="DefaultParagraphFont"/>
    <w:link w:val="Heading8"/>
    <w:uiPriority w:val="9"/>
    <w:rsid w:val="00BE5E26"/>
    <w:rPr>
      <w:rFonts w:ascii="Times New Roman" w:eastAsia="Times New Roman" w:hAnsi="Times New Roman" w:cs="Times New Roman"/>
      <w:u w:val="single"/>
    </w:rPr>
  </w:style>
  <w:style w:type="character" w:customStyle="1" w:styleId="Heading9Char">
    <w:name w:val="Heading 9 Char"/>
    <w:basedOn w:val="DefaultParagraphFont"/>
    <w:link w:val="Heading9"/>
    <w:rsid w:val="00BE5E26"/>
    <w:rPr>
      <w:rFonts w:ascii="Times New Roman" w:eastAsia="Times New Roman" w:hAnsi="Times New Roman" w:cs="Times New Roman"/>
      <w:u w:val="single"/>
    </w:rPr>
  </w:style>
  <w:style w:type="paragraph" w:customStyle="1" w:styleId="a9">
    <w:name w:val="טקסט בסיסי"/>
    <w:link w:val="aa"/>
    <w:rsid w:val="00BE5E26"/>
    <w:pPr>
      <w:keepLines/>
      <w:bidi/>
      <w:spacing w:before="100" w:beforeAutospacing="1" w:after="240" w:line="320" w:lineRule="atLeast"/>
    </w:pPr>
    <w:rPr>
      <w:rFonts w:ascii="Times New Roman" w:eastAsia="Times New Roman" w:hAnsi="Times New Roman" w:cs="Times New Roman"/>
    </w:rPr>
  </w:style>
  <w:style w:type="character" w:customStyle="1" w:styleId="aa">
    <w:name w:val="טקסט בסיסי תו"/>
    <w:link w:val="a9"/>
    <w:locked/>
    <w:rsid w:val="00BE5E26"/>
    <w:rPr>
      <w:rFonts w:ascii="Times New Roman" w:eastAsia="Times New Roman" w:hAnsi="Times New Roman" w:cs="Times New Roman"/>
    </w:rPr>
  </w:style>
  <w:style w:type="paragraph" w:customStyle="1" w:styleId="RonnyHeading">
    <w:name w:val="RonnyHeading"/>
    <w:basedOn w:val="a9"/>
    <w:next w:val="a9"/>
    <w:rsid w:val="00BE5E26"/>
    <w:pPr>
      <w:ind w:left="1040" w:right="1040" w:hanging="1134"/>
      <w:jc w:val="both"/>
    </w:pPr>
  </w:style>
  <w:style w:type="paragraph" w:styleId="Header">
    <w:name w:val="header"/>
    <w:aliases w:val="1 תו,Header תו תו תו תו,כותרת עליונה תו תו,1 תו תו,Header תו תו תו,Header תו"/>
    <w:basedOn w:val="Normal"/>
    <w:link w:val="HeaderChar2"/>
    <w:uiPriority w:val="99"/>
    <w:rsid w:val="00BE5E26"/>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2">
    <w:name w:val="Header Char2"/>
    <w:aliases w:val="1 תו Char2,Header תו תו תו תו Char1,כותרת עליונה תו תו Char1,1 תו תו Char1,Header תו תו תו Char2,Header תו Char2"/>
    <w:basedOn w:val="DefaultParagraphFont"/>
    <w:link w:val="Header"/>
    <w:uiPriority w:val="99"/>
    <w:rsid w:val="00BE5E26"/>
    <w:rPr>
      <w:rFonts w:ascii="Times New Roman" w:eastAsia="Times New Roman" w:hAnsi="Times New Roman" w:cs="FrankRuehl"/>
      <w:b/>
      <w:bCs/>
      <w:sz w:val="26"/>
      <w:szCs w:val="26"/>
      <w:lang w:eastAsia="he-IL"/>
    </w:rPr>
  </w:style>
  <w:style w:type="paragraph" w:styleId="Footer">
    <w:name w:val="footer"/>
    <w:basedOn w:val="Normal"/>
    <w:link w:val="FooterChar"/>
    <w:uiPriority w:val="99"/>
    <w:rsid w:val="00BE5E26"/>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rsid w:val="00BE5E26"/>
    <w:rPr>
      <w:rFonts w:ascii="Times New Roman" w:eastAsia="Times New Roman" w:hAnsi="Times New Roman" w:cs="Narkisim"/>
      <w:b/>
      <w:bCs/>
      <w:sz w:val="20"/>
      <w:szCs w:val="26"/>
      <w:lang w:eastAsia="he-IL"/>
    </w:rPr>
  </w:style>
  <w:style w:type="character" w:styleId="PageNumber">
    <w:name w:val="page number"/>
    <w:basedOn w:val="DefaultParagraphFont"/>
    <w:uiPriority w:val="99"/>
    <w:rsid w:val="00BE5E26"/>
    <w:rPr>
      <w:rFonts w:cs="Times New Roman"/>
    </w:rPr>
  </w:style>
  <w:style w:type="character" w:styleId="Hyperlink">
    <w:name w:val="Hyperlink"/>
    <w:basedOn w:val="DefaultParagraphFont"/>
    <w:uiPriority w:val="99"/>
    <w:rsid w:val="00BE5E26"/>
    <w:rPr>
      <w:rFonts w:cs="Times New Roman"/>
      <w:color w:val="0000FF"/>
      <w:u w:val="single"/>
    </w:rPr>
  </w:style>
  <w:style w:type="paragraph" w:styleId="NormalWeb">
    <w:name w:val="Normal (Web)"/>
    <w:basedOn w:val="Normal"/>
    <w:link w:val="NormalWebChar"/>
    <w:uiPriority w:val="99"/>
    <w:rsid w:val="00BE5E26"/>
    <w:pPr>
      <w:bidi w:val="0"/>
      <w:spacing w:before="100" w:beforeAutospacing="1" w:after="100" w:afterAutospacing="1"/>
    </w:pPr>
    <w:rPr>
      <w:rFonts w:cs="Times New Roman"/>
      <w:szCs w:val="20"/>
      <w:lang w:eastAsia="en-US"/>
    </w:rPr>
  </w:style>
  <w:style w:type="paragraph" w:customStyle="1" w:styleId="51">
    <w:name w:val="5"/>
    <w:basedOn w:val="Normal"/>
    <w:next w:val="Footer"/>
    <w:uiPriority w:val="99"/>
    <w:rsid w:val="00BE5E26"/>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2">
    <w:name w:val="4"/>
    <w:basedOn w:val="Normal"/>
    <w:next w:val="Footer"/>
    <w:rsid w:val="00BE5E26"/>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3">
    <w:name w:val="3"/>
    <w:basedOn w:val="Normal"/>
    <w:next w:val="Footer"/>
    <w:uiPriority w:val="99"/>
    <w:rsid w:val="00BE5E26"/>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BE5E26"/>
    <w:rPr>
      <w:sz w:val="22"/>
      <w:lang w:val="en-US" w:eastAsia="en-US"/>
    </w:rPr>
  </w:style>
  <w:style w:type="character" w:customStyle="1" w:styleId="RonnyHeading0">
    <w:name w:val="RonnyHeading תו"/>
    <w:basedOn w:val="RonnyBase"/>
    <w:uiPriority w:val="99"/>
    <w:rsid w:val="00BE5E26"/>
    <w:rPr>
      <w:rFonts w:cs="David"/>
      <w:sz w:val="22"/>
      <w:szCs w:val="22"/>
      <w:lang w:val="en-US" w:eastAsia="en-US" w:bidi="he-IL"/>
    </w:rPr>
  </w:style>
  <w:style w:type="paragraph" w:customStyle="1" w:styleId="22">
    <w:name w:val="2"/>
    <w:basedOn w:val="Normal"/>
    <w:next w:val="PlainText"/>
    <w:uiPriority w:val="99"/>
    <w:rsid w:val="00BE5E26"/>
    <w:rPr>
      <w:rFonts w:ascii="Courier New" w:hAnsi="Courier New" w:cs="Courier New"/>
      <w:sz w:val="20"/>
      <w:szCs w:val="20"/>
      <w:lang w:eastAsia="en-US"/>
    </w:rPr>
  </w:style>
  <w:style w:type="paragraph" w:styleId="PlainText">
    <w:name w:val="Plain Text"/>
    <w:basedOn w:val="Normal"/>
    <w:link w:val="PlainTextChar"/>
    <w:uiPriority w:val="99"/>
    <w:rsid w:val="00BE5E26"/>
    <w:rPr>
      <w:rFonts w:ascii="Courier New" w:hAnsi="Courier New" w:cs="Courier New"/>
      <w:sz w:val="20"/>
      <w:szCs w:val="20"/>
      <w:lang w:eastAsia="en-US"/>
    </w:rPr>
  </w:style>
  <w:style w:type="character" w:customStyle="1" w:styleId="PlainTextChar">
    <w:name w:val="Plain Text Char"/>
    <w:basedOn w:val="DefaultParagraphFont"/>
    <w:link w:val="PlainText"/>
    <w:uiPriority w:val="99"/>
    <w:rsid w:val="00BE5E26"/>
    <w:rPr>
      <w:rFonts w:ascii="Courier New" w:eastAsia="Times New Roman" w:hAnsi="Courier New" w:cs="Courier New"/>
      <w:sz w:val="20"/>
      <w:szCs w:val="20"/>
    </w:rPr>
  </w:style>
  <w:style w:type="paragraph" w:styleId="TOC1">
    <w:name w:val="toc 1"/>
    <w:basedOn w:val="Normal"/>
    <w:next w:val="Normal"/>
    <w:uiPriority w:val="39"/>
    <w:qFormat/>
    <w:rsid w:val="00BE5E26"/>
    <w:pPr>
      <w:tabs>
        <w:tab w:val="left" w:pos="284"/>
      </w:tabs>
      <w:spacing w:after="240"/>
    </w:pPr>
    <w:rPr>
      <w:b/>
      <w:bCs/>
      <w:caps/>
      <w:sz w:val="20"/>
      <w:szCs w:val="20"/>
    </w:rPr>
  </w:style>
  <w:style w:type="paragraph" w:styleId="TOC2">
    <w:name w:val="toc 2"/>
    <w:basedOn w:val="a9"/>
    <w:next w:val="Normal"/>
    <w:uiPriority w:val="39"/>
    <w:qFormat/>
    <w:rsid w:val="00BE5E26"/>
    <w:pPr>
      <w:keepLines w:val="0"/>
      <w:spacing w:before="0" w:beforeAutospacing="0" w:after="0" w:line="240" w:lineRule="auto"/>
      <w:ind w:left="245" w:right="1037"/>
    </w:pPr>
    <w:rPr>
      <w:smallCaps/>
      <w:sz w:val="20"/>
      <w:szCs w:val="20"/>
    </w:rPr>
  </w:style>
  <w:style w:type="paragraph" w:styleId="TOC3">
    <w:name w:val="toc 3"/>
    <w:basedOn w:val="a9"/>
    <w:next w:val="Normal"/>
    <w:uiPriority w:val="39"/>
    <w:qFormat/>
    <w:rsid w:val="00BE5E26"/>
    <w:pPr>
      <w:keepLines w:val="0"/>
      <w:spacing w:before="0" w:beforeAutospacing="0" w:after="0" w:line="240" w:lineRule="auto"/>
      <w:ind w:left="475"/>
    </w:pPr>
    <w:rPr>
      <w:sz w:val="20"/>
      <w:szCs w:val="20"/>
    </w:rPr>
  </w:style>
  <w:style w:type="character" w:styleId="FollowedHyperlink">
    <w:name w:val="FollowedHyperlink"/>
    <w:basedOn w:val="DefaultParagraphFont"/>
    <w:uiPriority w:val="99"/>
    <w:rsid w:val="00BE5E26"/>
    <w:rPr>
      <w:rFonts w:cs="Times New Roman"/>
      <w:color w:val="800080"/>
      <w:u w:val="single"/>
    </w:rPr>
  </w:style>
  <w:style w:type="paragraph" w:customStyle="1" w:styleId="-1">
    <w:name w:val="טבלת דרישות - שורה"/>
    <w:basedOn w:val="Normal"/>
    <w:uiPriority w:val="99"/>
    <w:rsid w:val="00BE5E26"/>
    <w:pPr>
      <w:keepLines/>
      <w:overflowPunct w:val="0"/>
      <w:autoSpaceDE w:val="0"/>
      <w:autoSpaceDN w:val="0"/>
      <w:adjustRightInd w:val="0"/>
      <w:spacing w:before="120"/>
      <w:textAlignment w:val="baseline"/>
    </w:pPr>
    <w:rPr>
      <w:rFonts w:cs="David"/>
      <w:szCs w:val="24"/>
    </w:rPr>
  </w:style>
  <w:style w:type="paragraph" w:styleId="BalloonText">
    <w:name w:val="Balloon Text"/>
    <w:basedOn w:val="Normal"/>
    <w:link w:val="BalloonTextChar"/>
    <w:uiPriority w:val="99"/>
    <w:rsid w:val="00BE5E26"/>
    <w:rPr>
      <w:rFonts w:ascii="Tahoma" w:hAnsi="Tahoma" w:cs="Tahoma"/>
      <w:sz w:val="16"/>
      <w:szCs w:val="16"/>
      <w:lang w:eastAsia="en-US"/>
    </w:rPr>
  </w:style>
  <w:style w:type="character" w:customStyle="1" w:styleId="BalloonTextChar">
    <w:name w:val="Balloon Text Char"/>
    <w:basedOn w:val="DefaultParagraphFont"/>
    <w:link w:val="BalloonText"/>
    <w:uiPriority w:val="99"/>
    <w:rsid w:val="00BE5E26"/>
    <w:rPr>
      <w:rFonts w:ascii="Tahoma" w:eastAsia="Times New Roman" w:hAnsi="Tahoma" w:cs="Tahoma"/>
      <w:sz w:val="16"/>
      <w:szCs w:val="16"/>
    </w:rPr>
  </w:style>
  <w:style w:type="paragraph" w:styleId="ListBullet">
    <w:name w:val="List Bullet"/>
    <w:basedOn w:val="Normal"/>
    <w:autoRedefine/>
    <w:rsid w:val="00BE5E26"/>
    <w:pPr>
      <w:tabs>
        <w:tab w:val="num" w:pos="1040"/>
      </w:tabs>
      <w:ind w:left="1040" w:right="1040" w:hanging="360"/>
    </w:pPr>
    <w:rPr>
      <w:rFonts w:cs="Times New Roman"/>
      <w:szCs w:val="24"/>
      <w:lang w:eastAsia="en-US"/>
    </w:rPr>
  </w:style>
  <w:style w:type="paragraph" w:styleId="ListBullet2">
    <w:name w:val="List Bullet 2"/>
    <w:basedOn w:val="Normal"/>
    <w:autoRedefine/>
    <w:uiPriority w:val="99"/>
    <w:rsid w:val="00BE5E26"/>
    <w:pPr>
      <w:tabs>
        <w:tab w:val="num" w:pos="1492"/>
      </w:tabs>
      <w:ind w:left="1492" w:right="1492" w:hanging="360"/>
    </w:pPr>
    <w:rPr>
      <w:rFonts w:cs="Times New Roman"/>
      <w:szCs w:val="24"/>
      <w:lang w:eastAsia="en-US"/>
    </w:rPr>
  </w:style>
  <w:style w:type="paragraph" w:styleId="ListNumber">
    <w:name w:val="List Number"/>
    <w:basedOn w:val="Normal"/>
    <w:uiPriority w:val="99"/>
    <w:rsid w:val="00BE5E26"/>
    <w:pPr>
      <w:tabs>
        <w:tab w:val="num" w:pos="3240"/>
      </w:tabs>
      <w:ind w:left="2880" w:right="2880" w:hanging="360"/>
    </w:pPr>
    <w:rPr>
      <w:rFonts w:cs="Times New Roman"/>
      <w:szCs w:val="24"/>
      <w:lang w:eastAsia="en-US"/>
    </w:rPr>
  </w:style>
  <w:style w:type="paragraph" w:styleId="Subtitle">
    <w:name w:val="Subtitle"/>
    <w:basedOn w:val="Normal"/>
    <w:link w:val="SubtitleChar"/>
    <w:uiPriority w:val="11"/>
    <w:qFormat/>
    <w:rsid w:val="00BE5E26"/>
    <w:pPr>
      <w:spacing w:after="60"/>
      <w:jc w:val="center"/>
      <w:outlineLvl w:val="1"/>
    </w:pPr>
    <w:rPr>
      <w:rFonts w:ascii="Arial" w:hAnsi="Arial" w:cs="Arial"/>
      <w:szCs w:val="24"/>
      <w:lang w:eastAsia="en-US"/>
    </w:rPr>
  </w:style>
  <w:style w:type="character" w:customStyle="1" w:styleId="SubtitleChar">
    <w:name w:val="Subtitle Char"/>
    <w:basedOn w:val="DefaultParagraphFont"/>
    <w:link w:val="Subtitle"/>
    <w:uiPriority w:val="11"/>
    <w:rsid w:val="00BE5E26"/>
    <w:rPr>
      <w:rFonts w:ascii="Arial" w:eastAsia="Times New Roman" w:hAnsi="Arial" w:cs="Arial"/>
      <w:sz w:val="24"/>
      <w:szCs w:val="24"/>
    </w:rPr>
  </w:style>
  <w:style w:type="paragraph" w:styleId="BodyText">
    <w:name w:val="Body Text"/>
    <w:basedOn w:val="Normal"/>
    <w:link w:val="BodyTextChar"/>
    <w:rsid w:val="00BE5E26"/>
    <w:pPr>
      <w:spacing w:after="120"/>
    </w:pPr>
    <w:rPr>
      <w:rFonts w:cs="Times New Roman"/>
      <w:szCs w:val="24"/>
      <w:lang w:eastAsia="en-US"/>
    </w:rPr>
  </w:style>
  <w:style w:type="character" w:customStyle="1" w:styleId="BodyTextChar">
    <w:name w:val="Body Text Char"/>
    <w:basedOn w:val="DefaultParagraphFont"/>
    <w:link w:val="BodyText"/>
    <w:rsid w:val="00BE5E26"/>
    <w:rPr>
      <w:rFonts w:ascii="Times New Roman" w:eastAsia="Times New Roman" w:hAnsi="Times New Roman" w:cs="Times New Roman"/>
      <w:sz w:val="24"/>
      <w:szCs w:val="24"/>
    </w:rPr>
  </w:style>
  <w:style w:type="paragraph" w:styleId="ListBullet4">
    <w:name w:val="List Bullet 4"/>
    <w:basedOn w:val="Normal"/>
    <w:autoRedefine/>
    <w:uiPriority w:val="99"/>
    <w:rsid w:val="00BE5E26"/>
    <w:pPr>
      <w:tabs>
        <w:tab w:val="num" w:pos="360"/>
      </w:tabs>
      <w:ind w:left="360" w:right="360" w:hanging="360"/>
    </w:pPr>
    <w:rPr>
      <w:rFonts w:cs="Times New Roman"/>
      <w:szCs w:val="24"/>
      <w:lang w:eastAsia="en-US"/>
    </w:rPr>
  </w:style>
  <w:style w:type="paragraph" w:styleId="BodyText2">
    <w:name w:val="Body Text 2"/>
    <w:basedOn w:val="Normal"/>
    <w:link w:val="BodyText2Char"/>
    <w:rsid w:val="00BE5E26"/>
    <w:pPr>
      <w:spacing w:after="120" w:line="480" w:lineRule="auto"/>
    </w:pPr>
    <w:rPr>
      <w:rFonts w:cs="Times New Roman"/>
      <w:szCs w:val="24"/>
      <w:lang w:eastAsia="en-US"/>
    </w:rPr>
  </w:style>
  <w:style w:type="character" w:customStyle="1" w:styleId="BodyText2Char">
    <w:name w:val="Body Text 2 Char"/>
    <w:basedOn w:val="DefaultParagraphFont"/>
    <w:link w:val="BodyText2"/>
    <w:rsid w:val="00BE5E26"/>
    <w:rPr>
      <w:rFonts w:ascii="Times New Roman" w:eastAsia="Times New Roman" w:hAnsi="Times New Roman" w:cs="Times New Roman"/>
      <w:sz w:val="24"/>
      <w:szCs w:val="24"/>
    </w:rPr>
  </w:style>
  <w:style w:type="paragraph" w:styleId="BodyText3">
    <w:name w:val="Body Text 3"/>
    <w:basedOn w:val="Normal"/>
    <w:link w:val="BodyText3Char"/>
    <w:rsid w:val="00BE5E26"/>
    <w:pPr>
      <w:spacing w:after="120"/>
    </w:pPr>
    <w:rPr>
      <w:rFonts w:cs="Times New Roman"/>
      <w:sz w:val="16"/>
      <w:szCs w:val="16"/>
      <w:lang w:eastAsia="en-US"/>
    </w:rPr>
  </w:style>
  <w:style w:type="character" w:customStyle="1" w:styleId="BodyText3Char">
    <w:name w:val="Body Text 3 Char"/>
    <w:basedOn w:val="DefaultParagraphFont"/>
    <w:link w:val="BodyText3"/>
    <w:rsid w:val="00BE5E26"/>
    <w:rPr>
      <w:rFonts w:ascii="Times New Roman" w:eastAsia="Times New Roman" w:hAnsi="Times New Roman" w:cs="Times New Roman"/>
      <w:sz w:val="16"/>
      <w:szCs w:val="16"/>
    </w:rPr>
  </w:style>
  <w:style w:type="paragraph" w:styleId="BodyTextIndent">
    <w:name w:val="Body Text Indent"/>
    <w:basedOn w:val="Normal"/>
    <w:link w:val="BodyTextIndentChar"/>
    <w:rsid w:val="00BE5E26"/>
    <w:pPr>
      <w:spacing w:after="120"/>
      <w:ind w:left="360"/>
    </w:pPr>
    <w:rPr>
      <w:rFonts w:cs="Times New Roman"/>
      <w:szCs w:val="24"/>
      <w:lang w:eastAsia="en-US"/>
    </w:rPr>
  </w:style>
  <w:style w:type="character" w:customStyle="1" w:styleId="BodyTextIndentChar">
    <w:name w:val="Body Text Indent Char"/>
    <w:basedOn w:val="DefaultParagraphFont"/>
    <w:link w:val="BodyTextIndent"/>
    <w:rsid w:val="00BE5E26"/>
    <w:rPr>
      <w:rFonts w:ascii="Times New Roman" w:eastAsia="Times New Roman" w:hAnsi="Times New Roman" w:cs="Times New Roman"/>
      <w:sz w:val="24"/>
      <w:szCs w:val="24"/>
    </w:rPr>
  </w:style>
  <w:style w:type="paragraph" w:styleId="ListBullet5">
    <w:name w:val="List Bullet 5"/>
    <w:basedOn w:val="Normal"/>
    <w:autoRedefine/>
    <w:uiPriority w:val="99"/>
    <w:rsid w:val="00BE5E26"/>
    <w:pPr>
      <w:ind w:left="849" w:right="849" w:hanging="283"/>
    </w:pPr>
    <w:rPr>
      <w:rFonts w:cs="Times New Roman"/>
      <w:szCs w:val="24"/>
      <w:lang w:eastAsia="en-US"/>
    </w:rPr>
  </w:style>
  <w:style w:type="paragraph" w:styleId="ListNumber2">
    <w:name w:val="List Number 2"/>
    <w:basedOn w:val="Normal"/>
    <w:uiPriority w:val="99"/>
    <w:rsid w:val="00BE5E26"/>
    <w:pPr>
      <w:tabs>
        <w:tab w:val="num" w:pos="360"/>
      </w:tabs>
    </w:pPr>
    <w:rPr>
      <w:rFonts w:cs="Times New Roman"/>
      <w:szCs w:val="24"/>
      <w:lang w:eastAsia="en-US"/>
    </w:rPr>
  </w:style>
  <w:style w:type="paragraph" w:styleId="ListNumber4">
    <w:name w:val="List Number 4"/>
    <w:basedOn w:val="Normal"/>
    <w:rsid w:val="00BE5E26"/>
    <w:pPr>
      <w:ind w:left="849" w:right="849" w:hanging="283"/>
    </w:pPr>
    <w:rPr>
      <w:rFonts w:cs="Times New Roman"/>
      <w:szCs w:val="24"/>
      <w:lang w:eastAsia="en-US"/>
    </w:rPr>
  </w:style>
  <w:style w:type="paragraph" w:styleId="Title">
    <w:name w:val="Title"/>
    <w:basedOn w:val="Normal"/>
    <w:link w:val="TitleChar"/>
    <w:qFormat/>
    <w:rsid w:val="00BE5E26"/>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rsid w:val="00BE5E26"/>
    <w:rPr>
      <w:rFonts w:ascii="Arial" w:eastAsia="Times New Roman" w:hAnsi="Arial" w:cs="Arial"/>
      <w:b/>
      <w:bCs/>
      <w:kern w:val="28"/>
      <w:sz w:val="32"/>
      <w:szCs w:val="32"/>
    </w:rPr>
  </w:style>
  <w:style w:type="paragraph" w:styleId="ListNumber5">
    <w:name w:val="List Number 5"/>
    <w:basedOn w:val="Normal"/>
    <w:uiPriority w:val="99"/>
    <w:rsid w:val="00BE5E26"/>
    <w:pPr>
      <w:ind w:left="2409" w:right="2409" w:hanging="283"/>
    </w:pPr>
    <w:rPr>
      <w:rFonts w:cs="Times New Roman"/>
      <w:szCs w:val="24"/>
      <w:lang w:eastAsia="en-US"/>
    </w:rPr>
  </w:style>
  <w:style w:type="paragraph" w:styleId="BodyTextIndent2">
    <w:name w:val="Body Text Indent 2"/>
    <w:basedOn w:val="Normal"/>
    <w:link w:val="BodyTextIndent2Char"/>
    <w:rsid w:val="00BE5E26"/>
    <w:pPr>
      <w:spacing w:after="120" w:line="480" w:lineRule="auto"/>
      <w:ind w:left="360"/>
    </w:pPr>
    <w:rPr>
      <w:rFonts w:cs="Times New Roman"/>
      <w:szCs w:val="24"/>
      <w:lang w:eastAsia="en-US"/>
    </w:rPr>
  </w:style>
  <w:style w:type="character" w:customStyle="1" w:styleId="BodyTextIndent2Char">
    <w:name w:val="Body Text Indent 2 Char"/>
    <w:basedOn w:val="DefaultParagraphFont"/>
    <w:link w:val="BodyTextIndent2"/>
    <w:rsid w:val="00BE5E26"/>
    <w:rPr>
      <w:rFonts w:ascii="Times New Roman" w:eastAsia="Times New Roman" w:hAnsi="Times New Roman" w:cs="Times New Roman"/>
      <w:sz w:val="24"/>
      <w:szCs w:val="24"/>
    </w:rPr>
  </w:style>
  <w:style w:type="paragraph" w:styleId="ListContinue2">
    <w:name w:val="List Continue 2"/>
    <w:basedOn w:val="Normal"/>
    <w:uiPriority w:val="99"/>
    <w:rsid w:val="00BE5E26"/>
    <w:pPr>
      <w:spacing w:after="120"/>
      <w:ind w:left="720"/>
    </w:pPr>
    <w:rPr>
      <w:rFonts w:cs="Times New Roman"/>
      <w:szCs w:val="24"/>
      <w:lang w:eastAsia="en-US"/>
    </w:rPr>
  </w:style>
  <w:style w:type="paragraph" w:styleId="FootnoteText">
    <w:name w:val="footnote text"/>
    <w:basedOn w:val="Normal"/>
    <w:link w:val="FootnoteTextChar"/>
    <w:rsid w:val="00BE5E26"/>
    <w:rPr>
      <w:rFonts w:cs="Times New Roman"/>
      <w:sz w:val="20"/>
      <w:szCs w:val="20"/>
      <w:lang w:eastAsia="en-US"/>
    </w:rPr>
  </w:style>
  <w:style w:type="character" w:customStyle="1" w:styleId="FootnoteTextChar">
    <w:name w:val="Footnote Text Char"/>
    <w:basedOn w:val="DefaultParagraphFont"/>
    <w:link w:val="FootnoteText"/>
    <w:rsid w:val="00BE5E26"/>
    <w:rPr>
      <w:rFonts w:ascii="Times New Roman" w:eastAsia="Times New Roman" w:hAnsi="Times New Roman" w:cs="Times New Roman"/>
      <w:sz w:val="20"/>
      <w:szCs w:val="20"/>
    </w:rPr>
  </w:style>
  <w:style w:type="paragraph" w:customStyle="1" w:styleId="12">
    <w:name w:val="1"/>
    <w:basedOn w:val="Normal"/>
    <w:next w:val="Header"/>
    <w:rsid w:val="00BE5E26"/>
    <w:pPr>
      <w:tabs>
        <w:tab w:val="center" w:pos="4153"/>
        <w:tab w:val="right" w:pos="8306"/>
      </w:tabs>
    </w:pPr>
    <w:rPr>
      <w:rFonts w:cs="Times New Roman"/>
      <w:szCs w:val="24"/>
      <w:lang w:eastAsia="en-US"/>
    </w:rPr>
  </w:style>
  <w:style w:type="paragraph" w:customStyle="1" w:styleId="13">
    <w:name w:val="פיסקה1"/>
    <w:basedOn w:val="Normal"/>
    <w:uiPriority w:val="99"/>
    <w:rsid w:val="00BE5E26"/>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3">
    <w:name w:val="פיסקה2"/>
    <w:basedOn w:val="Normal"/>
    <w:rsid w:val="00BE5E26"/>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Normal"/>
    <w:uiPriority w:val="99"/>
    <w:rsid w:val="00BE5E26"/>
    <w:pPr>
      <w:spacing w:before="120" w:line="360" w:lineRule="auto"/>
      <w:ind w:left="2160"/>
      <w:jc w:val="both"/>
    </w:pPr>
    <w:rPr>
      <w:sz w:val="26"/>
      <w:lang w:eastAsia="en-US"/>
    </w:rPr>
  </w:style>
  <w:style w:type="character" w:styleId="CommentReference">
    <w:name w:val="annotation reference"/>
    <w:basedOn w:val="DefaultParagraphFont"/>
    <w:uiPriority w:val="99"/>
    <w:semiHidden/>
    <w:rsid w:val="00BE5E26"/>
    <w:rPr>
      <w:rFonts w:cs="Times New Roman"/>
      <w:sz w:val="16"/>
    </w:rPr>
  </w:style>
  <w:style w:type="paragraph" w:styleId="CommentText">
    <w:name w:val="annotation text"/>
    <w:aliases w:val="תו"/>
    <w:basedOn w:val="Normal"/>
    <w:link w:val="CommentTextChar"/>
    <w:uiPriority w:val="99"/>
    <w:rsid w:val="00BE5E26"/>
    <w:rPr>
      <w:rFonts w:cs="David"/>
      <w:sz w:val="20"/>
      <w:szCs w:val="22"/>
    </w:rPr>
  </w:style>
  <w:style w:type="character" w:customStyle="1" w:styleId="CommentTextChar">
    <w:name w:val="Comment Text Char"/>
    <w:aliases w:val="תו Char"/>
    <w:basedOn w:val="DefaultParagraphFont"/>
    <w:link w:val="CommentText"/>
    <w:uiPriority w:val="99"/>
    <w:rsid w:val="00BE5E26"/>
    <w:rPr>
      <w:rFonts w:ascii="Times New Roman" w:eastAsia="Times New Roman" w:hAnsi="Times New Roman" w:cs="David"/>
      <w:sz w:val="20"/>
      <w:lang w:eastAsia="he-IL"/>
    </w:rPr>
  </w:style>
  <w:style w:type="paragraph" w:styleId="CommentSubject">
    <w:name w:val="annotation subject"/>
    <w:basedOn w:val="CommentText"/>
    <w:next w:val="CommentText"/>
    <w:link w:val="CommentSubjectChar"/>
    <w:uiPriority w:val="99"/>
    <w:rsid w:val="00BE5E26"/>
    <w:rPr>
      <w:b/>
      <w:bCs/>
    </w:rPr>
  </w:style>
  <w:style w:type="character" w:customStyle="1" w:styleId="CommentSubjectChar">
    <w:name w:val="Comment Subject Char"/>
    <w:basedOn w:val="CommentTextChar"/>
    <w:link w:val="CommentSubject"/>
    <w:uiPriority w:val="99"/>
    <w:rsid w:val="00BE5E26"/>
    <w:rPr>
      <w:rFonts w:ascii="Times New Roman" w:eastAsia="Times New Roman" w:hAnsi="Times New Roman" w:cs="David"/>
      <w:b/>
      <w:bCs/>
      <w:sz w:val="20"/>
      <w:lang w:eastAsia="he-IL"/>
    </w:rPr>
  </w:style>
  <w:style w:type="paragraph" w:customStyle="1" w:styleId="111">
    <w:name w:val="סגנון1.1.1"/>
    <w:basedOn w:val="Normal"/>
    <w:rsid w:val="00BE5E26"/>
    <w:pPr>
      <w:keepNext/>
      <w:keepLines/>
      <w:spacing w:before="120" w:after="120"/>
      <w:ind w:right="969"/>
      <w:outlineLvl w:val="2"/>
    </w:pPr>
    <w:rPr>
      <w:rFonts w:cs="David"/>
      <w:sz w:val="22"/>
      <w:szCs w:val="24"/>
      <w:lang w:eastAsia="en-US"/>
    </w:rPr>
  </w:style>
  <w:style w:type="paragraph" w:styleId="BodyTextIndent3">
    <w:name w:val="Body Text Indent 3"/>
    <w:basedOn w:val="Normal"/>
    <w:link w:val="BodyTextIndent3Char"/>
    <w:rsid w:val="00BE5E26"/>
    <w:pPr>
      <w:spacing w:line="360" w:lineRule="auto"/>
      <w:ind w:left="1440"/>
    </w:pPr>
    <w:rPr>
      <w:rFonts w:cs="David"/>
      <w:szCs w:val="24"/>
    </w:rPr>
  </w:style>
  <w:style w:type="character" w:customStyle="1" w:styleId="BodyTextIndent3Char">
    <w:name w:val="Body Text Indent 3 Char"/>
    <w:basedOn w:val="DefaultParagraphFont"/>
    <w:link w:val="BodyTextIndent3"/>
    <w:rsid w:val="00BE5E26"/>
    <w:rPr>
      <w:rFonts w:ascii="Times New Roman" w:eastAsia="Times New Roman" w:hAnsi="Times New Roman" w:cs="David"/>
      <w:sz w:val="24"/>
      <w:szCs w:val="24"/>
      <w:lang w:eastAsia="he-IL"/>
    </w:rPr>
  </w:style>
  <w:style w:type="table" w:styleId="TableGrid">
    <w:name w:val="Table Grid"/>
    <w:basedOn w:val="TableNormal"/>
    <w:uiPriority w:val="59"/>
    <w:rsid w:val="00BE5E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רמה 2"/>
    <w:basedOn w:val="a9"/>
    <w:link w:val="25"/>
    <w:uiPriority w:val="99"/>
    <w:rsid w:val="00BE5E26"/>
    <w:pPr>
      <w:tabs>
        <w:tab w:val="num" w:pos="794"/>
      </w:tabs>
      <w:spacing w:line="360" w:lineRule="auto"/>
      <w:ind w:left="794" w:hanging="397"/>
    </w:pPr>
  </w:style>
  <w:style w:type="character" w:customStyle="1" w:styleId="25">
    <w:name w:val="רמה 2 תו"/>
    <w:basedOn w:val="aa"/>
    <w:link w:val="24"/>
    <w:uiPriority w:val="99"/>
    <w:locked/>
    <w:rsid w:val="00BE5E26"/>
    <w:rPr>
      <w:rFonts w:ascii="Times New Roman" w:eastAsia="Times New Roman" w:hAnsi="Times New Roman" w:cs="Times New Roman"/>
    </w:rPr>
  </w:style>
  <w:style w:type="paragraph" w:customStyle="1" w:styleId="14">
    <w:name w:val="רמה 1"/>
    <w:basedOn w:val="a9"/>
    <w:next w:val="24"/>
    <w:qFormat/>
    <w:rsid w:val="00BE5E26"/>
    <w:pPr>
      <w:tabs>
        <w:tab w:val="num" w:pos="360"/>
      </w:tabs>
      <w:ind w:left="360" w:hanging="360"/>
    </w:pPr>
    <w:rPr>
      <w:b/>
      <w:bCs/>
    </w:rPr>
  </w:style>
  <w:style w:type="paragraph" w:styleId="TOC4">
    <w:name w:val="toc 4"/>
    <w:basedOn w:val="Normal"/>
    <w:next w:val="Normal"/>
    <w:autoRedefine/>
    <w:uiPriority w:val="39"/>
    <w:rsid w:val="00BE5E26"/>
    <w:pPr>
      <w:ind w:left="720"/>
    </w:pPr>
    <w:rPr>
      <w:rFonts w:cs="Times New Roman"/>
      <w:szCs w:val="24"/>
      <w:lang w:eastAsia="en-US"/>
    </w:rPr>
  </w:style>
  <w:style w:type="paragraph" w:styleId="TOC5">
    <w:name w:val="toc 5"/>
    <w:basedOn w:val="Normal"/>
    <w:next w:val="Normal"/>
    <w:autoRedefine/>
    <w:uiPriority w:val="39"/>
    <w:rsid w:val="00BE5E26"/>
    <w:pPr>
      <w:ind w:left="960"/>
    </w:pPr>
    <w:rPr>
      <w:rFonts w:cs="Times New Roman"/>
      <w:szCs w:val="24"/>
      <w:lang w:eastAsia="en-US"/>
    </w:rPr>
  </w:style>
  <w:style w:type="paragraph" w:styleId="TOC6">
    <w:name w:val="toc 6"/>
    <w:basedOn w:val="Normal"/>
    <w:next w:val="Normal"/>
    <w:autoRedefine/>
    <w:uiPriority w:val="39"/>
    <w:rsid w:val="00BE5E26"/>
    <w:pPr>
      <w:ind w:left="1200"/>
    </w:pPr>
    <w:rPr>
      <w:rFonts w:cs="Times New Roman"/>
      <w:szCs w:val="24"/>
      <w:lang w:eastAsia="en-US"/>
    </w:rPr>
  </w:style>
  <w:style w:type="paragraph" w:styleId="TOC7">
    <w:name w:val="toc 7"/>
    <w:basedOn w:val="Normal"/>
    <w:next w:val="Normal"/>
    <w:autoRedefine/>
    <w:uiPriority w:val="39"/>
    <w:rsid w:val="00BE5E26"/>
    <w:pPr>
      <w:ind w:left="1440"/>
    </w:pPr>
    <w:rPr>
      <w:rFonts w:cs="Times New Roman"/>
      <w:szCs w:val="24"/>
      <w:lang w:eastAsia="en-US"/>
    </w:rPr>
  </w:style>
  <w:style w:type="paragraph" w:styleId="TOC8">
    <w:name w:val="toc 8"/>
    <w:basedOn w:val="Normal"/>
    <w:next w:val="Normal"/>
    <w:autoRedefine/>
    <w:uiPriority w:val="39"/>
    <w:rsid w:val="00BE5E26"/>
    <w:pPr>
      <w:ind w:left="1680"/>
    </w:pPr>
    <w:rPr>
      <w:rFonts w:cs="Times New Roman"/>
      <w:szCs w:val="24"/>
      <w:lang w:eastAsia="en-US"/>
    </w:rPr>
  </w:style>
  <w:style w:type="paragraph" w:styleId="TOC9">
    <w:name w:val="toc 9"/>
    <w:basedOn w:val="Normal"/>
    <w:next w:val="Normal"/>
    <w:autoRedefine/>
    <w:uiPriority w:val="39"/>
    <w:rsid w:val="00BE5E26"/>
    <w:pPr>
      <w:ind w:left="1920"/>
    </w:pPr>
    <w:rPr>
      <w:rFonts w:cs="Times New Roman"/>
      <w:szCs w:val="24"/>
      <w:lang w:eastAsia="en-US"/>
    </w:rPr>
  </w:style>
  <w:style w:type="paragraph" w:customStyle="1" w:styleId="a">
    <w:name w:val="כותרת נספח"/>
    <w:basedOn w:val="Heading2"/>
    <w:next w:val="a9"/>
    <w:link w:val="ab"/>
    <w:rsid w:val="00BE5E26"/>
    <w:pPr>
      <w:pageBreakBefore/>
      <w:numPr>
        <w:numId w:val="2"/>
      </w:numPr>
      <w:spacing w:before="0" w:after="360"/>
    </w:pPr>
    <w:rPr>
      <w:bCs w:val="0"/>
      <w:sz w:val="32"/>
      <w:szCs w:val="20"/>
    </w:rPr>
  </w:style>
  <w:style w:type="character" w:customStyle="1" w:styleId="ab">
    <w:name w:val="כותרת נספח תו"/>
    <w:link w:val="a"/>
    <w:locked/>
    <w:rsid w:val="00BE5E26"/>
    <w:rPr>
      <w:rFonts w:ascii="Times New Roman" w:eastAsia="Times New Roman" w:hAnsi="Times New Roman" w:cs="Times New Roman"/>
      <w:b/>
      <w:sz w:val="32"/>
      <w:szCs w:val="20"/>
    </w:rPr>
  </w:style>
  <w:style w:type="paragraph" w:customStyle="1" w:styleId="35">
    <w:name w:val="פיסקה3"/>
    <w:basedOn w:val="Normal"/>
    <w:uiPriority w:val="99"/>
    <w:rsid w:val="00BE5E26"/>
    <w:pPr>
      <w:tabs>
        <w:tab w:val="left" w:pos="1800"/>
      </w:tabs>
      <w:overflowPunct w:val="0"/>
      <w:autoSpaceDE w:val="0"/>
      <w:autoSpaceDN w:val="0"/>
      <w:adjustRightInd w:val="0"/>
      <w:ind w:left="1814"/>
      <w:jc w:val="both"/>
    </w:pPr>
    <w:rPr>
      <w:b/>
      <w:noProof/>
    </w:rPr>
  </w:style>
  <w:style w:type="paragraph" w:customStyle="1" w:styleId="43">
    <w:name w:val="פיסקה4"/>
    <w:basedOn w:val="Normal"/>
    <w:uiPriority w:val="99"/>
    <w:rsid w:val="00BE5E26"/>
    <w:pPr>
      <w:overflowPunct w:val="0"/>
      <w:autoSpaceDE w:val="0"/>
      <w:autoSpaceDN w:val="0"/>
      <w:adjustRightInd w:val="0"/>
      <w:ind w:left="2835"/>
      <w:jc w:val="both"/>
    </w:pPr>
    <w:rPr>
      <w:noProof/>
    </w:rPr>
  </w:style>
  <w:style w:type="paragraph" w:customStyle="1" w:styleId="52">
    <w:name w:val="פיסקה5"/>
    <w:basedOn w:val="Normal"/>
    <w:uiPriority w:val="99"/>
    <w:rsid w:val="00BE5E26"/>
    <w:pPr>
      <w:overflowPunct w:val="0"/>
      <w:autoSpaceDE w:val="0"/>
      <w:autoSpaceDN w:val="0"/>
      <w:adjustRightInd w:val="0"/>
      <w:ind w:left="3232"/>
      <w:jc w:val="both"/>
    </w:pPr>
    <w:rPr>
      <w:noProof/>
    </w:rPr>
  </w:style>
  <w:style w:type="paragraph" w:customStyle="1" w:styleId="60">
    <w:name w:val="פיסקה6"/>
    <w:basedOn w:val="Normal"/>
    <w:uiPriority w:val="99"/>
    <w:rsid w:val="00BE5E26"/>
    <w:pPr>
      <w:overflowPunct w:val="0"/>
      <w:autoSpaceDE w:val="0"/>
      <w:autoSpaceDN w:val="0"/>
      <w:adjustRightInd w:val="0"/>
      <w:ind w:left="3629"/>
      <w:jc w:val="both"/>
    </w:pPr>
  </w:style>
  <w:style w:type="paragraph" w:customStyle="1" w:styleId="7">
    <w:name w:val="פיסקה7"/>
    <w:basedOn w:val="Normal"/>
    <w:uiPriority w:val="99"/>
    <w:rsid w:val="00BE5E26"/>
    <w:pPr>
      <w:overflowPunct w:val="0"/>
      <w:autoSpaceDE w:val="0"/>
      <w:autoSpaceDN w:val="0"/>
      <w:adjustRightInd w:val="0"/>
      <w:ind w:left="4026"/>
      <w:jc w:val="both"/>
    </w:pPr>
  </w:style>
  <w:style w:type="paragraph" w:customStyle="1" w:styleId="8">
    <w:name w:val="פיסקה8"/>
    <w:basedOn w:val="Normal"/>
    <w:uiPriority w:val="99"/>
    <w:rsid w:val="00BE5E26"/>
    <w:pPr>
      <w:overflowPunct w:val="0"/>
      <w:autoSpaceDE w:val="0"/>
      <w:autoSpaceDN w:val="0"/>
      <w:adjustRightInd w:val="0"/>
      <w:ind w:left="4423"/>
      <w:jc w:val="both"/>
    </w:pPr>
  </w:style>
  <w:style w:type="paragraph" w:styleId="List">
    <w:name w:val="List"/>
    <w:basedOn w:val="Normal"/>
    <w:uiPriority w:val="99"/>
    <w:rsid w:val="00BE5E26"/>
    <w:pPr>
      <w:overflowPunct w:val="0"/>
      <w:autoSpaceDE w:val="0"/>
      <w:autoSpaceDN w:val="0"/>
      <w:adjustRightInd w:val="0"/>
      <w:ind w:left="360" w:hanging="360"/>
      <w:jc w:val="both"/>
    </w:pPr>
    <w:rPr>
      <w:sz w:val="20"/>
    </w:rPr>
  </w:style>
  <w:style w:type="paragraph" w:styleId="List2">
    <w:name w:val="List 2"/>
    <w:basedOn w:val="Normal"/>
    <w:rsid w:val="00BE5E26"/>
    <w:pPr>
      <w:overflowPunct w:val="0"/>
      <w:autoSpaceDE w:val="0"/>
      <w:autoSpaceDN w:val="0"/>
      <w:adjustRightInd w:val="0"/>
      <w:ind w:left="720" w:hanging="360"/>
      <w:jc w:val="both"/>
    </w:pPr>
    <w:rPr>
      <w:sz w:val="20"/>
    </w:rPr>
  </w:style>
  <w:style w:type="paragraph" w:styleId="List3">
    <w:name w:val="List 3"/>
    <w:basedOn w:val="Normal"/>
    <w:uiPriority w:val="99"/>
    <w:rsid w:val="00BE5E26"/>
    <w:pPr>
      <w:overflowPunct w:val="0"/>
      <w:autoSpaceDE w:val="0"/>
      <w:autoSpaceDN w:val="0"/>
      <w:adjustRightInd w:val="0"/>
      <w:ind w:left="1080" w:hanging="360"/>
      <w:jc w:val="both"/>
    </w:pPr>
    <w:rPr>
      <w:sz w:val="20"/>
    </w:rPr>
  </w:style>
  <w:style w:type="paragraph" w:styleId="List4">
    <w:name w:val="List 4"/>
    <w:basedOn w:val="Normal"/>
    <w:uiPriority w:val="99"/>
    <w:rsid w:val="00BE5E26"/>
    <w:pPr>
      <w:overflowPunct w:val="0"/>
      <w:autoSpaceDE w:val="0"/>
      <w:autoSpaceDN w:val="0"/>
      <w:adjustRightInd w:val="0"/>
      <w:ind w:left="1440" w:hanging="360"/>
      <w:jc w:val="both"/>
    </w:pPr>
    <w:rPr>
      <w:sz w:val="20"/>
    </w:rPr>
  </w:style>
  <w:style w:type="paragraph" w:styleId="List5">
    <w:name w:val="List 5"/>
    <w:basedOn w:val="Normal"/>
    <w:uiPriority w:val="99"/>
    <w:rsid w:val="00BE5E26"/>
    <w:pPr>
      <w:overflowPunct w:val="0"/>
      <w:autoSpaceDE w:val="0"/>
      <w:autoSpaceDN w:val="0"/>
      <w:adjustRightInd w:val="0"/>
      <w:ind w:left="1800" w:hanging="360"/>
      <w:jc w:val="both"/>
    </w:pPr>
    <w:rPr>
      <w:sz w:val="20"/>
    </w:rPr>
  </w:style>
  <w:style w:type="paragraph" w:styleId="ListBullet3">
    <w:name w:val="List Bullet 3"/>
    <w:basedOn w:val="Normal"/>
    <w:autoRedefine/>
    <w:uiPriority w:val="99"/>
    <w:rsid w:val="00BE5E26"/>
    <w:pPr>
      <w:tabs>
        <w:tab w:val="num" w:pos="-347"/>
      </w:tabs>
      <w:overflowPunct w:val="0"/>
      <w:autoSpaceDE w:val="0"/>
      <w:autoSpaceDN w:val="0"/>
      <w:adjustRightInd w:val="0"/>
      <w:ind w:left="-491" w:hanging="360"/>
      <w:jc w:val="both"/>
    </w:pPr>
    <w:rPr>
      <w:sz w:val="20"/>
    </w:rPr>
  </w:style>
  <w:style w:type="paragraph" w:styleId="ListNumber3">
    <w:name w:val="List Number 3"/>
    <w:basedOn w:val="Normal"/>
    <w:uiPriority w:val="99"/>
    <w:rsid w:val="00BE5E26"/>
    <w:pPr>
      <w:tabs>
        <w:tab w:val="num" w:pos="360"/>
      </w:tabs>
      <w:overflowPunct w:val="0"/>
      <w:autoSpaceDE w:val="0"/>
      <w:autoSpaceDN w:val="0"/>
      <w:adjustRightInd w:val="0"/>
      <w:ind w:left="360" w:right="360" w:hanging="360"/>
      <w:jc w:val="both"/>
    </w:pPr>
    <w:rPr>
      <w:sz w:val="20"/>
    </w:rPr>
  </w:style>
  <w:style w:type="paragraph" w:styleId="ListContinue">
    <w:name w:val="List Continue"/>
    <w:basedOn w:val="Normal"/>
    <w:uiPriority w:val="99"/>
    <w:rsid w:val="00BE5E26"/>
    <w:pPr>
      <w:overflowPunct w:val="0"/>
      <w:autoSpaceDE w:val="0"/>
      <w:autoSpaceDN w:val="0"/>
      <w:adjustRightInd w:val="0"/>
      <w:spacing w:after="120"/>
      <w:ind w:left="360"/>
      <w:jc w:val="both"/>
    </w:pPr>
    <w:rPr>
      <w:sz w:val="20"/>
    </w:rPr>
  </w:style>
  <w:style w:type="paragraph" w:styleId="ListContinue3">
    <w:name w:val="List Continue 3"/>
    <w:basedOn w:val="Normal"/>
    <w:uiPriority w:val="99"/>
    <w:rsid w:val="00BE5E26"/>
    <w:pPr>
      <w:overflowPunct w:val="0"/>
      <w:autoSpaceDE w:val="0"/>
      <w:autoSpaceDN w:val="0"/>
      <w:adjustRightInd w:val="0"/>
      <w:spacing w:after="120"/>
      <w:ind w:left="1080"/>
      <w:jc w:val="both"/>
    </w:pPr>
    <w:rPr>
      <w:sz w:val="20"/>
    </w:rPr>
  </w:style>
  <w:style w:type="paragraph" w:styleId="ListContinue4">
    <w:name w:val="List Continue 4"/>
    <w:basedOn w:val="Normal"/>
    <w:rsid w:val="00BE5E26"/>
    <w:pPr>
      <w:overflowPunct w:val="0"/>
      <w:autoSpaceDE w:val="0"/>
      <w:autoSpaceDN w:val="0"/>
      <w:adjustRightInd w:val="0"/>
      <w:spacing w:after="120"/>
      <w:ind w:left="1440"/>
      <w:jc w:val="both"/>
    </w:pPr>
    <w:rPr>
      <w:sz w:val="20"/>
    </w:rPr>
  </w:style>
  <w:style w:type="paragraph" w:styleId="ListContinue5">
    <w:name w:val="List Continue 5"/>
    <w:basedOn w:val="Normal"/>
    <w:uiPriority w:val="99"/>
    <w:rsid w:val="00BE5E26"/>
    <w:pPr>
      <w:overflowPunct w:val="0"/>
      <w:autoSpaceDE w:val="0"/>
      <w:autoSpaceDN w:val="0"/>
      <w:adjustRightInd w:val="0"/>
      <w:spacing w:after="120"/>
      <w:ind w:left="1800"/>
      <w:jc w:val="both"/>
    </w:pPr>
    <w:rPr>
      <w:sz w:val="20"/>
    </w:rPr>
  </w:style>
  <w:style w:type="paragraph" w:customStyle="1" w:styleId="15">
    <w:name w:val="כותרת1"/>
    <w:basedOn w:val="Normal"/>
    <w:next w:val="Normal"/>
    <w:link w:val="1Char"/>
    <w:qFormat/>
    <w:rsid w:val="00BE5E26"/>
    <w:pPr>
      <w:overflowPunct w:val="0"/>
      <w:autoSpaceDE w:val="0"/>
      <w:autoSpaceDN w:val="0"/>
      <w:adjustRightInd w:val="0"/>
      <w:spacing w:after="240"/>
      <w:jc w:val="center"/>
    </w:pPr>
    <w:rPr>
      <w:b/>
      <w:bCs/>
      <w:sz w:val="40"/>
      <w:szCs w:val="48"/>
    </w:rPr>
  </w:style>
  <w:style w:type="paragraph" w:customStyle="1" w:styleId="26">
    <w:name w:val="כותרת2"/>
    <w:basedOn w:val="Normal"/>
    <w:next w:val="Normal"/>
    <w:uiPriority w:val="99"/>
    <w:qFormat/>
    <w:rsid w:val="00BE5E26"/>
    <w:pPr>
      <w:overflowPunct w:val="0"/>
      <w:autoSpaceDE w:val="0"/>
      <w:autoSpaceDN w:val="0"/>
      <w:adjustRightInd w:val="0"/>
      <w:spacing w:before="120" w:after="240"/>
      <w:jc w:val="center"/>
    </w:pPr>
    <w:rPr>
      <w:b/>
      <w:bCs/>
      <w:sz w:val="32"/>
      <w:szCs w:val="40"/>
    </w:rPr>
  </w:style>
  <w:style w:type="paragraph" w:customStyle="1" w:styleId="36">
    <w:name w:val="כותרת3"/>
    <w:basedOn w:val="Normal"/>
    <w:next w:val="Normal"/>
    <w:uiPriority w:val="99"/>
    <w:qFormat/>
    <w:rsid w:val="00BE5E26"/>
    <w:pPr>
      <w:overflowPunct w:val="0"/>
      <w:autoSpaceDE w:val="0"/>
      <w:autoSpaceDN w:val="0"/>
      <w:adjustRightInd w:val="0"/>
      <w:spacing w:before="120" w:after="240"/>
      <w:jc w:val="center"/>
    </w:pPr>
    <w:rPr>
      <w:b/>
      <w:bCs/>
      <w:sz w:val="26"/>
      <w:szCs w:val="32"/>
    </w:rPr>
  </w:style>
  <w:style w:type="paragraph" w:customStyle="1" w:styleId="ac">
    <w:name w:val="בכבוד"/>
    <w:basedOn w:val="Normal"/>
    <w:uiPriority w:val="99"/>
    <w:rsid w:val="00BE5E26"/>
    <w:pPr>
      <w:tabs>
        <w:tab w:val="center" w:pos="5612"/>
      </w:tabs>
      <w:overflowPunct w:val="0"/>
      <w:autoSpaceDE w:val="0"/>
      <w:autoSpaceDN w:val="0"/>
      <w:adjustRightInd w:val="0"/>
      <w:spacing w:line="360" w:lineRule="auto"/>
      <w:jc w:val="both"/>
    </w:pPr>
  </w:style>
  <w:style w:type="paragraph" w:customStyle="1" w:styleId="chekbox">
    <w:name w:val="chekbox"/>
    <w:basedOn w:val="Normal"/>
    <w:uiPriority w:val="99"/>
    <w:rsid w:val="00BE5E26"/>
    <w:pPr>
      <w:overflowPunct w:val="0"/>
      <w:autoSpaceDE w:val="0"/>
      <w:autoSpaceDN w:val="0"/>
      <w:adjustRightInd w:val="0"/>
      <w:spacing w:before="120" w:after="120"/>
      <w:ind w:left="375" w:hanging="375"/>
      <w:jc w:val="both"/>
    </w:pPr>
    <w:rPr>
      <w:rFonts w:cs="David"/>
      <w:sz w:val="20"/>
      <w:szCs w:val="24"/>
    </w:rPr>
  </w:style>
  <w:style w:type="paragraph" w:customStyle="1" w:styleId="16">
    <w:name w:val="ממוספר1"/>
    <w:basedOn w:val="Normal"/>
    <w:uiPriority w:val="99"/>
    <w:rsid w:val="00BE5E26"/>
    <w:pPr>
      <w:tabs>
        <w:tab w:val="left" w:pos="397"/>
      </w:tabs>
      <w:overflowPunct w:val="0"/>
      <w:autoSpaceDE w:val="0"/>
      <w:autoSpaceDN w:val="0"/>
      <w:adjustRightInd w:val="0"/>
      <w:ind w:left="397" w:hanging="397"/>
    </w:pPr>
    <w:rPr>
      <w:rFonts w:cs="Times New Roman"/>
      <w:sz w:val="22"/>
    </w:rPr>
  </w:style>
  <w:style w:type="paragraph" w:customStyle="1" w:styleId="27">
    <w:name w:val="ממוספר2"/>
    <w:basedOn w:val="Normal"/>
    <w:uiPriority w:val="99"/>
    <w:rsid w:val="00BE5E26"/>
    <w:pPr>
      <w:tabs>
        <w:tab w:val="left" w:pos="397"/>
        <w:tab w:val="left" w:pos="794"/>
      </w:tabs>
      <w:overflowPunct w:val="0"/>
      <w:autoSpaceDE w:val="0"/>
      <w:autoSpaceDN w:val="0"/>
      <w:adjustRightInd w:val="0"/>
      <w:ind w:left="794" w:hanging="794"/>
    </w:pPr>
    <w:rPr>
      <w:rFonts w:cs="Times New Roman"/>
      <w:sz w:val="22"/>
    </w:rPr>
  </w:style>
  <w:style w:type="paragraph" w:customStyle="1" w:styleId="37">
    <w:name w:val="ממוספר3"/>
    <w:basedOn w:val="Normal"/>
    <w:uiPriority w:val="99"/>
    <w:rsid w:val="00BE5E26"/>
    <w:pPr>
      <w:tabs>
        <w:tab w:val="left" w:pos="1191"/>
      </w:tabs>
      <w:overflowPunct w:val="0"/>
      <w:autoSpaceDE w:val="0"/>
      <w:autoSpaceDN w:val="0"/>
      <w:adjustRightInd w:val="0"/>
      <w:ind w:left="1191" w:hanging="397"/>
    </w:pPr>
    <w:rPr>
      <w:rFonts w:cs="Times New Roman"/>
      <w:sz w:val="22"/>
    </w:rPr>
  </w:style>
  <w:style w:type="paragraph" w:customStyle="1" w:styleId="44">
    <w:name w:val="ממוספר4"/>
    <w:basedOn w:val="Normal"/>
    <w:uiPriority w:val="99"/>
    <w:rsid w:val="00BE5E26"/>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Normal"/>
    <w:link w:val="Normal2Char"/>
    <w:rsid w:val="00BE5E26"/>
    <w:pPr>
      <w:spacing w:before="120" w:line="320" w:lineRule="exact"/>
      <w:ind w:left="795"/>
      <w:jc w:val="both"/>
    </w:pPr>
    <w:rPr>
      <w:rFonts w:cs="David"/>
      <w:sz w:val="22"/>
      <w:szCs w:val="24"/>
    </w:rPr>
  </w:style>
  <w:style w:type="paragraph" w:customStyle="1" w:styleId="BulletList1">
    <w:name w:val="Bullet List 1"/>
    <w:basedOn w:val="Normal"/>
    <w:uiPriority w:val="99"/>
    <w:rsid w:val="00BE5E26"/>
    <w:pPr>
      <w:tabs>
        <w:tab w:val="num" w:pos="794"/>
      </w:tabs>
      <w:spacing w:before="120" w:line="320" w:lineRule="exact"/>
      <w:ind w:left="794" w:hanging="397"/>
      <w:jc w:val="both"/>
    </w:pPr>
    <w:rPr>
      <w:rFonts w:cs="David"/>
      <w:sz w:val="22"/>
      <w:szCs w:val="24"/>
    </w:rPr>
  </w:style>
  <w:style w:type="paragraph" w:customStyle="1" w:styleId="BulletList2">
    <w:name w:val="Bullet List 2"/>
    <w:basedOn w:val="Normal"/>
    <w:link w:val="BulletList2Char"/>
    <w:rsid w:val="00BE5E26"/>
    <w:pPr>
      <w:numPr>
        <w:numId w:val="4"/>
      </w:numPr>
      <w:spacing w:before="120" w:line="320" w:lineRule="exact"/>
      <w:ind w:hanging="340"/>
      <w:jc w:val="both"/>
    </w:pPr>
    <w:rPr>
      <w:rFonts w:cs="David"/>
      <w:sz w:val="22"/>
      <w:szCs w:val="24"/>
    </w:rPr>
  </w:style>
  <w:style w:type="paragraph" w:customStyle="1" w:styleId="DataItem">
    <w:name w:val="DataItem"/>
    <w:basedOn w:val="Normal"/>
    <w:rsid w:val="00BE5E26"/>
    <w:pPr>
      <w:spacing w:before="120" w:line="320" w:lineRule="exact"/>
    </w:pPr>
    <w:rPr>
      <w:rFonts w:cs="David"/>
      <w:sz w:val="22"/>
      <w:szCs w:val="24"/>
    </w:rPr>
  </w:style>
  <w:style w:type="paragraph" w:customStyle="1" w:styleId="DataItemB">
    <w:name w:val="DataItemB"/>
    <w:basedOn w:val="Normal"/>
    <w:rsid w:val="00BE5E26"/>
    <w:pPr>
      <w:spacing w:before="120" w:line="320" w:lineRule="exact"/>
    </w:pPr>
    <w:rPr>
      <w:rFonts w:cs="David"/>
      <w:b/>
      <w:bCs/>
      <w:sz w:val="22"/>
      <w:szCs w:val="24"/>
    </w:rPr>
  </w:style>
  <w:style w:type="paragraph" w:customStyle="1" w:styleId="FrameShadowed">
    <w:name w:val="Frame Shadowed"/>
    <w:basedOn w:val="Normal"/>
    <w:rsid w:val="00BE5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Normal"/>
    <w:link w:val="Normal1Char"/>
    <w:rsid w:val="00BE5E26"/>
    <w:pPr>
      <w:spacing w:before="120" w:line="320" w:lineRule="exact"/>
      <w:ind w:left="397"/>
      <w:jc w:val="both"/>
    </w:pPr>
    <w:rPr>
      <w:rFonts w:cs="David"/>
      <w:sz w:val="22"/>
      <w:szCs w:val="24"/>
    </w:rPr>
  </w:style>
  <w:style w:type="paragraph" w:customStyle="1" w:styleId="Normal2Title">
    <w:name w:val="Normal2 Title"/>
    <w:basedOn w:val="Normal"/>
    <w:next w:val="Normal2"/>
    <w:link w:val="Normal2TitleChar"/>
    <w:rsid w:val="00BE5E26"/>
    <w:pPr>
      <w:spacing w:before="120" w:line="320" w:lineRule="exact"/>
      <w:ind w:left="795"/>
      <w:jc w:val="both"/>
    </w:pPr>
    <w:rPr>
      <w:rFonts w:cs="David"/>
      <w:b/>
      <w:bCs/>
      <w:sz w:val="22"/>
      <w:szCs w:val="24"/>
    </w:rPr>
  </w:style>
  <w:style w:type="paragraph" w:customStyle="1" w:styleId="NumberList1">
    <w:name w:val="Number List 1"/>
    <w:basedOn w:val="Normal"/>
    <w:uiPriority w:val="99"/>
    <w:rsid w:val="00BE5E26"/>
    <w:pPr>
      <w:tabs>
        <w:tab w:val="num" w:pos="794"/>
      </w:tabs>
      <w:spacing w:before="120" w:line="320" w:lineRule="exact"/>
      <w:ind w:left="794" w:hanging="397"/>
      <w:jc w:val="both"/>
    </w:pPr>
    <w:rPr>
      <w:rFonts w:cs="David"/>
      <w:sz w:val="22"/>
      <w:szCs w:val="24"/>
    </w:rPr>
  </w:style>
  <w:style w:type="paragraph" w:customStyle="1" w:styleId="NumberList2">
    <w:name w:val="Number List 2"/>
    <w:basedOn w:val="Normal"/>
    <w:rsid w:val="00BE5E26"/>
    <w:pPr>
      <w:numPr>
        <w:numId w:val="6"/>
      </w:numPr>
      <w:spacing w:before="120" w:line="320" w:lineRule="exact"/>
      <w:jc w:val="both"/>
    </w:pPr>
    <w:rPr>
      <w:rFonts w:cs="David"/>
      <w:sz w:val="22"/>
      <w:szCs w:val="24"/>
    </w:rPr>
  </w:style>
  <w:style w:type="paragraph" w:customStyle="1" w:styleId="TableHead">
    <w:name w:val="TableHead"/>
    <w:basedOn w:val="Normal"/>
    <w:rsid w:val="00BE5E26"/>
    <w:pPr>
      <w:spacing w:before="120" w:after="120" w:line="320" w:lineRule="exact"/>
      <w:jc w:val="center"/>
    </w:pPr>
    <w:rPr>
      <w:rFonts w:cs="David"/>
      <w:b/>
      <w:bCs/>
      <w:sz w:val="22"/>
      <w:szCs w:val="24"/>
    </w:rPr>
  </w:style>
  <w:style w:type="paragraph" w:customStyle="1" w:styleId="TableText">
    <w:name w:val="TableText"/>
    <w:basedOn w:val="Normal"/>
    <w:link w:val="TableTextChar"/>
    <w:rsid w:val="00BE5E26"/>
    <w:pPr>
      <w:spacing w:before="75" w:line="280" w:lineRule="atLeast"/>
    </w:pPr>
    <w:rPr>
      <w:rFonts w:cs="David"/>
      <w:sz w:val="22"/>
      <w:szCs w:val="24"/>
    </w:rPr>
  </w:style>
  <w:style w:type="paragraph" w:customStyle="1" w:styleId="AlphaList1">
    <w:name w:val="Alpha List 1"/>
    <w:basedOn w:val="Normal"/>
    <w:link w:val="AlphaList1Char"/>
    <w:rsid w:val="00BE5E26"/>
    <w:pPr>
      <w:numPr>
        <w:numId w:val="7"/>
      </w:numPr>
      <w:spacing w:before="120" w:line="320" w:lineRule="exact"/>
      <w:jc w:val="both"/>
    </w:pPr>
    <w:rPr>
      <w:rFonts w:cs="David"/>
      <w:sz w:val="22"/>
      <w:szCs w:val="24"/>
    </w:rPr>
  </w:style>
  <w:style w:type="paragraph" w:customStyle="1" w:styleId="Frame1">
    <w:name w:val="Frame 1"/>
    <w:basedOn w:val="Normal"/>
    <w:uiPriority w:val="99"/>
    <w:rsid w:val="00BE5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Heading2"/>
    <w:next w:val="Normal1"/>
    <w:uiPriority w:val="99"/>
    <w:rsid w:val="00BE5E26"/>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Normal"/>
    <w:next w:val="Normal1"/>
    <w:uiPriority w:val="99"/>
    <w:rsid w:val="00BE5E26"/>
    <w:pPr>
      <w:pageBreakBefore/>
      <w:spacing w:before="120" w:after="120" w:line="320" w:lineRule="exact"/>
      <w:jc w:val="center"/>
    </w:pPr>
    <w:rPr>
      <w:rFonts w:cs="David"/>
      <w:b/>
      <w:bCs/>
      <w:smallCaps/>
      <w:spacing w:val="60"/>
      <w:sz w:val="28"/>
      <w:szCs w:val="32"/>
    </w:rPr>
  </w:style>
  <w:style w:type="paragraph" w:customStyle="1" w:styleId="a1">
    <w:name w:val="א.ב.ג"/>
    <w:basedOn w:val="a9"/>
    <w:uiPriority w:val="99"/>
    <w:rsid w:val="00BE5E26"/>
    <w:pPr>
      <w:numPr>
        <w:numId w:val="8"/>
      </w:numPr>
      <w:ind w:right="1117"/>
    </w:pPr>
  </w:style>
  <w:style w:type="paragraph" w:customStyle="1" w:styleId="ad">
    <w:name w:val="טבלה"/>
    <w:basedOn w:val="a9"/>
    <w:uiPriority w:val="99"/>
    <w:rsid w:val="00BE5E26"/>
    <w:pPr>
      <w:spacing w:before="120" w:beforeAutospacing="0" w:after="120" w:line="240" w:lineRule="auto"/>
    </w:pPr>
  </w:style>
  <w:style w:type="paragraph" w:customStyle="1" w:styleId="RonnyBase0">
    <w:name w:val="RonnyBase"/>
    <w:link w:val="RonnyBase1"/>
    <w:uiPriority w:val="99"/>
    <w:rsid w:val="00BE5E26"/>
    <w:pPr>
      <w:keepLines/>
      <w:bidi/>
      <w:spacing w:before="120" w:after="0" w:line="240" w:lineRule="auto"/>
      <w:jc w:val="both"/>
    </w:pPr>
    <w:rPr>
      <w:rFonts w:ascii="Times New Roman" w:eastAsia="Times New Roman" w:hAnsi="Times New Roman" w:cs="David"/>
    </w:rPr>
  </w:style>
  <w:style w:type="paragraph" w:customStyle="1" w:styleId="CharChar">
    <w:name w:val="Char Char תו תו"/>
    <w:basedOn w:val="Normal"/>
    <w:uiPriority w:val="99"/>
    <w:rsid w:val="00BE5E26"/>
    <w:pPr>
      <w:bidi w:val="0"/>
      <w:spacing w:after="160" w:line="240" w:lineRule="exact"/>
      <w:jc w:val="both"/>
    </w:pPr>
    <w:rPr>
      <w:rFonts w:ascii="Verdana" w:hAnsi="Verdana"/>
      <w:sz w:val="16"/>
      <w:szCs w:val="20"/>
      <w:lang w:eastAsia="en-US" w:bidi="ar-SA"/>
    </w:rPr>
  </w:style>
  <w:style w:type="character" w:customStyle="1" w:styleId="NormalWebChar">
    <w:name w:val="Normal (Web) Char"/>
    <w:link w:val="NormalWeb"/>
    <w:locked/>
    <w:rsid w:val="00BE5E26"/>
    <w:rPr>
      <w:rFonts w:ascii="Times New Roman" w:eastAsia="Times New Roman" w:hAnsi="Times New Roman" w:cs="Times New Roman"/>
      <w:sz w:val="24"/>
      <w:szCs w:val="20"/>
    </w:rPr>
  </w:style>
  <w:style w:type="paragraph" w:customStyle="1" w:styleId="Letter1">
    <w:name w:val="Letter1"/>
    <w:basedOn w:val="Normal"/>
    <w:uiPriority w:val="99"/>
    <w:rsid w:val="00BE5E26"/>
    <w:pPr>
      <w:numPr>
        <w:numId w:val="9"/>
      </w:numPr>
      <w:spacing w:before="120" w:after="120"/>
      <w:ind w:right="720"/>
      <w:jc w:val="both"/>
    </w:pPr>
    <w:rPr>
      <w:rFonts w:cs="David"/>
      <w:szCs w:val="24"/>
      <w:lang w:eastAsia="en-US"/>
    </w:rPr>
  </w:style>
  <w:style w:type="paragraph" w:customStyle="1" w:styleId="Letter2">
    <w:name w:val="Letter2"/>
    <w:basedOn w:val="Normal"/>
    <w:uiPriority w:val="99"/>
    <w:rsid w:val="00BE5E26"/>
    <w:pPr>
      <w:numPr>
        <w:ilvl w:val="1"/>
        <w:numId w:val="10"/>
      </w:numPr>
      <w:spacing w:before="120" w:after="120"/>
      <w:jc w:val="both"/>
    </w:pPr>
    <w:rPr>
      <w:rFonts w:cs="David"/>
      <w:szCs w:val="24"/>
      <w:lang w:eastAsia="en-US"/>
    </w:rPr>
  </w:style>
  <w:style w:type="paragraph" w:styleId="BlockText">
    <w:name w:val="Block Text"/>
    <w:basedOn w:val="Normal"/>
    <w:rsid w:val="00BE5E26"/>
    <w:pPr>
      <w:spacing w:before="120" w:after="120"/>
      <w:ind w:left="720"/>
    </w:pPr>
    <w:rPr>
      <w:rFonts w:cs="Times New Roman"/>
      <w:szCs w:val="24"/>
      <w:lang w:eastAsia="en-US"/>
    </w:rPr>
  </w:style>
  <w:style w:type="paragraph" w:customStyle="1" w:styleId="17">
    <w:name w:val="פיסקת רשימה1"/>
    <w:basedOn w:val="Normal"/>
    <w:uiPriority w:val="99"/>
    <w:rsid w:val="00BE5E26"/>
    <w:pPr>
      <w:ind w:left="720"/>
    </w:pPr>
  </w:style>
  <w:style w:type="character" w:customStyle="1" w:styleId="StyleComplexDavid">
    <w:name w:val="Style (Complex) David"/>
    <w:uiPriority w:val="99"/>
    <w:rsid w:val="00BE5E26"/>
  </w:style>
  <w:style w:type="paragraph" w:customStyle="1" w:styleId="-">
    <w:name w:val="טקסט א-ב"/>
    <w:basedOn w:val="a9"/>
    <w:rsid w:val="00BE5E26"/>
    <w:pPr>
      <w:widowControl w:val="0"/>
      <w:numPr>
        <w:numId w:val="13"/>
      </w:numPr>
      <w:spacing w:before="60" w:after="60" w:line="360" w:lineRule="auto"/>
      <w:ind w:right="-720"/>
    </w:pPr>
  </w:style>
  <w:style w:type="paragraph" w:customStyle="1" w:styleId="18">
    <w:name w:val="מהדורה1"/>
    <w:hidden/>
    <w:uiPriority w:val="99"/>
    <w:semiHidden/>
    <w:rsid w:val="00BE5E26"/>
    <w:pPr>
      <w:spacing w:after="0" w:line="240" w:lineRule="auto"/>
    </w:pPr>
    <w:rPr>
      <w:rFonts w:ascii="Times New Roman" w:eastAsia="Times New Roman" w:hAnsi="Times New Roman" w:cs="FrankRuehl"/>
      <w:sz w:val="24"/>
      <w:szCs w:val="26"/>
      <w:lang w:eastAsia="he-IL"/>
    </w:rPr>
  </w:style>
  <w:style w:type="paragraph" w:customStyle="1" w:styleId="CharChar1">
    <w:name w:val="Char Char תו תו1"/>
    <w:basedOn w:val="Normal"/>
    <w:uiPriority w:val="99"/>
    <w:rsid w:val="00BE5E26"/>
    <w:pPr>
      <w:bidi w:val="0"/>
      <w:spacing w:after="160" w:line="240" w:lineRule="exact"/>
      <w:jc w:val="both"/>
    </w:pPr>
    <w:rPr>
      <w:rFonts w:ascii="Verdana" w:hAnsi="Verdana"/>
      <w:sz w:val="16"/>
      <w:szCs w:val="20"/>
      <w:lang w:eastAsia="en-US" w:bidi="ar-SA"/>
    </w:rPr>
  </w:style>
  <w:style w:type="paragraph" w:styleId="Revision">
    <w:name w:val="Revision"/>
    <w:hidden/>
    <w:uiPriority w:val="99"/>
    <w:semiHidden/>
    <w:rsid w:val="00BE5E26"/>
    <w:pPr>
      <w:spacing w:after="0" w:line="240" w:lineRule="auto"/>
    </w:pPr>
    <w:rPr>
      <w:rFonts w:ascii="Times New Roman" w:eastAsia="Times New Roman" w:hAnsi="Times New Roman" w:cs="FrankRuehl"/>
      <w:sz w:val="24"/>
      <w:szCs w:val="26"/>
      <w:lang w:eastAsia="he-IL"/>
    </w:rPr>
  </w:style>
  <w:style w:type="table" w:customStyle="1" w:styleId="19">
    <w:name w:val="רשת בהירה1"/>
    <w:uiPriority w:val="99"/>
    <w:rsid w:val="00BE5E2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Heading2"/>
    <w:uiPriority w:val="99"/>
    <w:rsid w:val="00BE5E26"/>
    <w:pPr>
      <w:keepLines w:val="0"/>
      <w:tabs>
        <w:tab w:val="clear" w:pos="1559"/>
      </w:tabs>
      <w:spacing w:before="120" w:after="240" w:line="360" w:lineRule="auto"/>
      <w:ind w:left="0" w:firstLine="0"/>
      <w:jc w:val="both"/>
    </w:pPr>
    <w:rPr>
      <w:rFonts w:cs="David"/>
      <w:sz w:val="24"/>
      <w:szCs w:val="24"/>
      <w:lang w:eastAsia="he-IL"/>
    </w:rPr>
  </w:style>
  <w:style w:type="paragraph" w:styleId="DocumentMap">
    <w:name w:val="Document Map"/>
    <w:basedOn w:val="Normal"/>
    <w:link w:val="DocumentMapChar"/>
    <w:rsid w:val="00BE5E26"/>
    <w:rPr>
      <w:rFonts w:ascii="Tahoma" w:hAnsi="Tahoma" w:cs="Times New Roman"/>
      <w:sz w:val="16"/>
      <w:szCs w:val="16"/>
    </w:rPr>
  </w:style>
  <w:style w:type="character" w:customStyle="1" w:styleId="DocumentMapChar">
    <w:name w:val="Document Map Char"/>
    <w:basedOn w:val="DefaultParagraphFont"/>
    <w:link w:val="DocumentMap"/>
    <w:rsid w:val="00BE5E26"/>
    <w:rPr>
      <w:rFonts w:ascii="Tahoma" w:eastAsia="Times New Roman" w:hAnsi="Tahoma" w:cs="Times New Roman"/>
      <w:sz w:val="16"/>
      <w:szCs w:val="16"/>
      <w:lang w:eastAsia="he-IL"/>
    </w:rPr>
  </w:style>
  <w:style w:type="paragraph" w:customStyle="1" w:styleId="ae">
    <w:name w:val="תו תו"/>
    <w:basedOn w:val="Normal"/>
    <w:uiPriority w:val="99"/>
    <w:rsid w:val="00BE5E26"/>
    <w:pPr>
      <w:bidi w:val="0"/>
      <w:spacing w:before="60" w:after="160" w:line="240" w:lineRule="exact"/>
    </w:pPr>
    <w:rPr>
      <w:rFonts w:ascii="Verdana" w:hAnsi="Verdana" w:cs="Times New Roman"/>
      <w:color w:val="FF00FF"/>
      <w:szCs w:val="20"/>
      <w:lang w:val="en-GB" w:eastAsia="en-US" w:bidi="ar-SA"/>
    </w:rPr>
  </w:style>
  <w:style w:type="character" w:customStyle="1" w:styleId="RonnyBase1">
    <w:name w:val="RonnyBase תו1"/>
    <w:basedOn w:val="DefaultParagraphFont"/>
    <w:link w:val="RonnyBase0"/>
    <w:uiPriority w:val="99"/>
    <w:locked/>
    <w:rsid w:val="00BE5E26"/>
    <w:rPr>
      <w:rFonts w:ascii="Times New Roman" w:eastAsia="Times New Roman" w:hAnsi="Times New Roman" w:cs="David"/>
    </w:rPr>
  </w:style>
  <w:style w:type="paragraph" w:customStyle="1" w:styleId="53">
    <w:name w:val="ממוספר 5 תו תו תו תו תו"/>
    <w:basedOn w:val="45"/>
    <w:qFormat/>
    <w:rsid w:val="00BE5E26"/>
    <w:pPr>
      <w:tabs>
        <w:tab w:val="clear" w:pos="909"/>
        <w:tab w:val="clear" w:pos="1617"/>
        <w:tab w:val="left" w:pos="1901"/>
        <w:tab w:val="num" w:pos="3600"/>
      </w:tabs>
      <w:ind w:left="1901" w:hanging="1170"/>
    </w:pPr>
    <w:rPr>
      <w:noProof/>
      <w:lang w:eastAsia="he-IL"/>
    </w:rPr>
  </w:style>
  <w:style w:type="paragraph" w:customStyle="1" w:styleId="45">
    <w:name w:val="ממוספר 4"/>
    <w:basedOn w:val="Normal"/>
    <w:link w:val="46"/>
    <w:qFormat/>
    <w:rsid w:val="00BE5E26"/>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6">
    <w:name w:val="ממוספר 4 תו"/>
    <w:link w:val="45"/>
    <w:locked/>
    <w:rsid w:val="00BE5E26"/>
    <w:rPr>
      <w:rFonts w:ascii="Times New Roman" w:eastAsia="Times New Roman" w:hAnsi="Times New Roman" w:cs="Times New Roman"/>
      <w:sz w:val="24"/>
      <w:szCs w:val="20"/>
    </w:rPr>
  </w:style>
  <w:style w:type="paragraph" w:customStyle="1" w:styleId="38">
    <w:name w:val="ממוספר 3"/>
    <w:basedOn w:val="Heading3"/>
    <w:next w:val="Normal"/>
    <w:link w:val="39"/>
    <w:qFormat/>
    <w:rsid w:val="00BE5E26"/>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1">
    <w:name w:val="ממוספר 6 תו תו תו"/>
    <w:basedOn w:val="53"/>
    <w:uiPriority w:val="99"/>
    <w:rsid w:val="00BE5E26"/>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7">
    <w:name w:val="ממוספר 4 תו תו"/>
    <w:basedOn w:val="DefaultParagraphFont"/>
    <w:uiPriority w:val="99"/>
    <w:rsid w:val="00BE5E26"/>
    <w:rPr>
      <w:rFonts w:cs="Narkisim"/>
      <w:b/>
      <w:bCs/>
      <w:smallCaps/>
      <w:sz w:val="24"/>
      <w:szCs w:val="24"/>
      <w:lang w:val="en-US" w:eastAsia="en-US" w:bidi="he-IL"/>
    </w:rPr>
  </w:style>
  <w:style w:type="paragraph" w:customStyle="1" w:styleId="Normal3">
    <w:name w:val="Normal3 תו תו תו תו תו"/>
    <w:basedOn w:val="Normal"/>
    <w:uiPriority w:val="99"/>
    <w:rsid w:val="00BE5E26"/>
    <w:pPr>
      <w:keepLines/>
      <w:spacing w:before="60" w:line="360" w:lineRule="auto"/>
      <w:ind w:left="1177" w:right="-1620"/>
      <w:jc w:val="both"/>
    </w:pPr>
    <w:rPr>
      <w:rFonts w:cs="Narkisim"/>
      <w:szCs w:val="24"/>
      <w:lang w:eastAsia="en-US"/>
    </w:rPr>
  </w:style>
  <w:style w:type="character" w:customStyle="1" w:styleId="39">
    <w:name w:val="ממוספר 3 תו תו"/>
    <w:link w:val="38"/>
    <w:uiPriority w:val="99"/>
    <w:locked/>
    <w:rsid w:val="00BE5E26"/>
    <w:rPr>
      <w:rFonts w:ascii="Times New Roman" w:eastAsia="Times New Roman" w:hAnsi="Times New Roman" w:cs="Times New Roman"/>
      <w:sz w:val="24"/>
      <w:szCs w:val="20"/>
    </w:rPr>
  </w:style>
  <w:style w:type="paragraph" w:customStyle="1" w:styleId="af">
    <w:name w:val="פיסקת מענה"/>
    <w:basedOn w:val="Normal"/>
    <w:rsid w:val="00BE5E26"/>
    <w:pPr>
      <w:spacing w:line="360" w:lineRule="auto"/>
      <w:ind w:left="1440"/>
      <w:jc w:val="both"/>
    </w:pPr>
    <w:rPr>
      <w:rFonts w:ascii="Arial" w:hAnsi="Arial" w:cs="Arial"/>
      <w:sz w:val="22"/>
      <w:szCs w:val="22"/>
      <w:lang w:eastAsia="en-US"/>
    </w:rPr>
  </w:style>
  <w:style w:type="paragraph" w:customStyle="1" w:styleId="Normal30">
    <w:name w:val="Normal3"/>
    <w:basedOn w:val="Normal"/>
    <w:link w:val="Normal31"/>
    <w:qFormat/>
    <w:rsid w:val="00BE5E26"/>
    <w:pPr>
      <w:keepLines/>
      <w:widowControl w:val="0"/>
      <w:autoSpaceDE w:val="0"/>
      <w:autoSpaceDN w:val="0"/>
      <w:adjustRightInd w:val="0"/>
      <w:spacing w:before="60"/>
      <w:ind w:right="1584"/>
      <w:jc w:val="both"/>
    </w:pPr>
    <w:rPr>
      <w:rFonts w:ascii="Franklin Gothic Medium" w:hAnsi="Franklin Gothic Medium" w:cs="Times New Roman"/>
      <w:b/>
      <w:smallCaps/>
      <w:color w:val="000000"/>
      <w:sz w:val="26"/>
      <w:szCs w:val="24"/>
      <w:lang w:eastAsia="en-US"/>
    </w:rPr>
  </w:style>
  <w:style w:type="paragraph" w:customStyle="1" w:styleId="a6">
    <w:name w:val="טקסט סעיף"/>
    <w:basedOn w:val="Normal"/>
    <w:rsid w:val="00BE5E26"/>
    <w:pPr>
      <w:numPr>
        <w:ilvl w:val="1"/>
        <w:numId w:val="16"/>
      </w:numPr>
      <w:spacing w:line="360" w:lineRule="auto"/>
      <w:jc w:val="both"/>
    </w:pPr>
    <w:rPr>
      <w:rFonts w:ascii="Arial" w:hAnsi="Arial" w:cs="Arial"/>
      <w:sz w:val="22"/>
      <w:szCs w:val="22"/>
      <w:lang w:eastAsia="en-US"/>
    </w:rPr>
  </w:style>
  <w:style w:type="paragraph" w:customStyle="1" w:styleId="a7">
    <w:name w:val="תת סעיף"/>
    <w:basedOn w:val="Normal"/>
    <w:qFormat/>
    <w:rsid w:val="00BE5E26"/>
    <w:pPr>
      <w:numPr>
        <w:ilvl w:val="2"/>
        <w:numId w:val="16"/>
      </w:numPr>
      <w:spacing w:line="360" w:lineRule="auto"/>
      <w:jc w:val="both"/>
    </w:pPr>
    <w:rPr>
      <w:rFonts w:cs="Arial"/>
      <w:sz w:val="22"/>
      <w:szCs w:val="22"/>
      <w:lang w:eastAsia="en-US"/>
    </w:rPr>
  </w:style>
  <w:style w:type="paragraph" w:customStyle="1" w:styleId="11">
    <w:name w:val="תת סעיף1"/>
    <w:basedOn w:val="a7"/>
    <w:rsid w:val="00BE5E26"/>
    <w:pPr>
      <w:numPr>
        <w:ilvl w:val="3"/>
      </w:numPr>
    </w:pPr>
  </w:style>
  <w:style w:type="paragraph" w:customStyle="1" w:styleId="211111">
    <w:name w:val="תת סעיף2 1.1.1.1.1"/>
    <w:basedOn w:val="11"/>
    <w:rsid w:val="00BE5E26"/>
    <w:pPr>
      <w:numPr>
        <w:ilvl w:val="4"/>
      </w:numPr>
    </w:pPr>
  </w:style>
  <w:style w:type="paragraph" w:customStyle="1" w:styleId="a0">
    <w:name w:val="טקסט סעיף תו"/>
    <w:basedOn w:val="Normal"/>
    <w:link w:val="af0"/>
    <w:rsid w:val="00BE5E26"/>
    <w:pPr>
      <w:numPr>
        <w:ilvl w:val="1"/>
        <w:numId w:val="12"/>
      </w:numPr>
      <w:spacing w:line="360" w:lineRule="auto"/>
      <w:jc w:val="both"/>
    </w:pPr>
    <w:rPr>
      <w:rFonts w:ascii="Arial" w:hAnsi="Arial" w:cs="Arial"/>
      <w:sz w:val="22"/>
      <w:szCs w:val="22"/>
      <w:lang w:eastAsia="en-US"/>
    </w:rPr>
  </w:style>
  <w:style w:type="character" w:customStyle="1" w:styleId="af0">
    <w:name w:val="טקסט סעיף תו תו"/>
    <w:basedOn w:val="DefaultParagraphFont"/>
    <w:link w:val="a0"/>
    <w:rsid w:val="00BE5E26"/>
    <w:rPr>
      <w:rFonts w:ascii="Arial" w:eastAsia="Times New Roman" w:hAnsi="Arial" w:cs="Arial"/>
    </w:rPr>
  </w:style>
  <w:style w:type="character" w:customStyle="1" w:styleId="ListParagraphChar">
    <w:name w:val="List Paragraph Char"/>
    <w:aliases w:val="style 2 Char,נספח 2 מתוקן Char,lp1 Char"/>
    <w:link w:val="ListParagraph"/>
    <w:uiPriority w:val="34"/>
    <w:rsid w:val="00BE5E26"/>
  </w:style>
  <w:style w:type="paragraph" w:customStyle="1" w:styleId="210">
    <w:name w:val="כותרת 21"/>
    <w:basedOn w:val="15"/>
    <w:link w:val="2Char"/>
    <w:qFormat/>
    <w:rsid w:val="00BE5E26"/>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Level3">
    <w:name w:val="Level 3"/>
    <w:basedOn w:val="210"/>
    <w:link w:val="Level3Char"/>
    <w:qFormat/>
    <w:rsid w:val="00BE5E26"/>
    <w:pPr>
      <w:ind w:left="1417" w:hanging="697"/>
      <w:jc w:val="both"/>
    </w:pPr>
    <w:rPr>
      <w:b w:val="0"/>
      <w:bCs w:val="0"/>
      <w:sz w:val="24"/>
      <w:szCs w:val="24"/>
      <w:u w:val="none"/>
    </w:rPr>
  </w:style>
  <w:style w:type="character" w:customStyle="1" w:styleId="Level3Char">
    <w:name w:val="Level 3 Char"/>
    <w:basedOn w:val="DefaultParagraphFont"/>
    <w:link w:val="Level3"/>
    <w:rsid w:val="00BE5E26"/>
    <w:rPr>
      <w:rFonts w:ascii="Times New Roman" w:eastAsia="Times New Roman" w:hAnsi="Times New Roman" w:cs="David"/>
      <w:sz w:val="24"/>
      <w:szCs w:val="24"/>
      <w:lang w:eastAsia="he-IL"/>
    </w:rPr>
  </w:style>
  <w:style w:type="character" w:customStyle="1" w:styleId="1a">
    <w:name w:val="סגנון1 תו"/>
    <w:link w:val="1"/>
    <w:locked/>
    <w:rsid w:val="00BE5E26"/>
    <w:rPr>
      <w:noProof/>
      <w:sz w:val="24"/>
      <w:szCs w:val="24"/>
      <w:u w:val="single"/>
      <w:lang w:eastAsia="he-IL"/>
    </w:rPr>
  </w:style>
  <w:style w:type="paragraph" w:customStyle="1" w:styleId="1">
    <w:name w:val="סגנון1"/>
    <w:basedOn w:val="Heading1"/>
    <w:link w:val="1a"/>
    <w:qFormat/>
    <w:rsid w:val="00BE5E26"/>
    <w:pPr>
      <w:keepNext w:val="0"/>
      <w:keepLines w:val="0"/>
      <w:pageBreakBefore w:val="0"/>
      <w:widowControl w:val="0"/>
      <w:numPr>
        <w:ilvl w:val="1"/>
        <w:numId w:val="21"/>
      </w:numPr>
      <w:snapToGrid w:val="0"/>
      <w:spacing w:before="0" w:beforeAutospacing="0" w:after="120" w:line="264" w:lineRule="auto"/>
      <w:jc w:val="both"/>
    </w:pPr>
    <w:rPr>
      <w:rFonts w:asciiTheme="minorHAnsi" w:eastAsiaTheme="minorHAnsi" w:hAnsiTheme="minorHAnsi" w:cstheme="minorBidi"/>
      <w:b w:val="0"/>
      <w:bCs w:val="0"/>
      <w:noProof/>
      <w:kern w:val="0"/>
      <w:sz w:val="24"/>
      <w:szCs w:val="24"/>
      <w:u w:val="single"/>
      <w:lang w:eastAsia="he-IL"/>
    </w:rPr>
  </w:style>
  <w:style w:type="paragraph" w:styleId="TOCHeading">
    <w:name w:val="TOC Heading"/>
    <w:basedOn w:val="Heading1"/>
    <w:next w:val="Normal"/>
    <w:uiPriority w:val="39"/>
    <w:unhideWhenUsed/>
    <w:qFormat/>
    <w:rsid w:val="00BE5E26"/>
    <w:pPr>
      <w:pageBreakBefore w:val="0"/>
      <w:tabs>
        <w:tab w:val="clear" w:pos="851"/>
      </w:tabs>
      <w:spacing w:before="240" w:beforeAutospacing="0" w:after="0" w:line="259" w:lineRule="auto"/>
      <w:ind w:left="0" w:firstLine="0"/>
      <w:outlineLvl w:val="9"/>
    </w:pPr>
    <w:rPr>
      <w:rFonts w:asciiTheme="majorHAnsi" w:eastAsiaTheme="majorEastAsia" w:hAnsiTheme="majorHAnsi" w:cstheme="majorBidi"/>
      <w:b w:val="0"/>
      <w:bCs w:val="0"/>
      <w:color w:val="2E74B5" w:themeColor="accent1" w:themeShade="BF"/>
      <w:kern w:val="0"/>
      <w:sz w:val="32"/>
      <w:szCs w:val="32"/>
      <w:rtl/>
      <w:cs/>
    </w:rPr>
  </w:style>
  <w:style w:type="character" w:customStyle="1" w:styleId="Normal2Char">
    <w:name w:val="Normal2 Char"/>
    <w:basedOn w:val="DefaultParagraphFont"/>
    <w:link w:val="Normal2"/>
    <w:rsid w:val="00BE5E26"/>
    <w:rPr>
      <w:rFonts w:ascii="Times New Roman" w:eastAsia="Times New Roman" w:hAnsi="Times New Roman" w:cs="David"/>
      <w:szCs w:val="24"/>
      <w:lang w:eastAsia="he-IL"/>
    </w:rPr>
  </w:style>
  <w:style w:type="paragraph" w:customStyle="1" w:styleId="110">
    <w:name w:val="1.1"/>
    <w:basedOn w:val="12"/>
    <w:link w:val="112"/>
    <w:qFormat/>
    <w:rsid w:val="00BE5E26"/>
    <w:pPr>
      <w:tabs>
        <w:tab w:val="clear" w:pos="4153"/>
        <w:tab w:val="clear" w:pos="8306"/>
      </w:tabs>
      <w:spacing w:line="360" w:lineRule="exact"/>
      <w:ind w:left="1701" w:right="1134" w:hanging="1134"/>
    </w:pPr>
    <w:rPr>
      <w:rFonts w:cs="David"/>
      <w:snapToGrid w:val="0"/>
      <w:sz w:val="20"/>
      <w:lang w:eastAsia="he-IL"/>
    </w:rPr>
  </w:style>
  <w:style w:type="character" w:customStyle="1" w:styleId="112">
    <w:name w:val="1.1 תו"/>
    <w:basedOn w:val="DefaultParagraphFont"/>
    <w:link w:val="110"/>
    <w:rsid w:val="00BE5E26"/>
    <w:rPr>
      <w:rFonts w:ascii="Times New Roman" w:eastAsia="Times New Roman" w:hAnsi="Times New Roman" w:cs="David"/>
      <w:snapToGrid w:val="0"/>
      <w:sz w:val="20"/>
      <w:szCs w:val="24"/>
      <w:lang w:eastAsia="he-IL"/>
    </w:rPr>
  </w:style>
  <w:style w:type="paragraph" w:customStyle="1" w:styleId="Level2">
    <w:name w:val="Level 2"/>
    <w:basedOn w:val="210"/>
    <w:link w:val="Level2Char"/>
    <w:qFormat/>
    <w:rsid w:val="00BE5E26"/>
    <w:pPr>
      <w:numPr>
        <w:numId w:val="5"/>
      </w:numPr>
      <w:tabs>
        <w:tab w:val="right" w:pos="992"/>
      </w:tabs>
      <w:ind w:left="992" w:hanging="567"/>
    </w:pPr>
  </w:style>
  <w:style w:type="character" w:customStyle="1" w:styleId="Level2Char">
    <w:name w:val="Level 2 Char"/>
    <w:basedOn w:val="DefaultParagraphFont"/>
    <w:link w:val="Level2"/>
    <w:rsid w:val="00BE5E26"/>
    <w:rPr>
      <w:rFonts w:ascii="Times New Roman" w:eastAsia="Times New Roman" w:hAnsi="Times New Roman" w:cs="David"/>
      <w:b/>
      <w:bCs/>
      <w:sz w:val="28"/>
      <w:szCs w:val="28"/>
      <w:u w:val="single"/>
      <w:lang w:eastAsia="he-IL"/>
    </w:rPr>
  </w:style>
  <w:style w:type="paragraph" w:customStyle="1" w:styleId="21">
    <w:name w:val="סעיף רמה 2"/>
    <w:basedOn w:val="Normal"/>
    <w:autoRedefine/>
    <w:qFormat/>
    <w:rsid w:val="00BE5E26"/>
    <w:pPr>
      <w:numPr>
        <w:ilvl w:val="1"/>
        <w:numId w:val="24"/>
      </w:numPr>
      <w:spacing w:line="360" w:lineRule="auto"/>
      <w:ind w:left="567" w:hanging="567"/>
      <w:jc w:val="both"/>
    </w:pPr>
    <w:rPr>
      <w:rFonts w:ascii="Arial" w:hAnsi="Arial" w:cstheme="minorBidi"/>
      <w:sz w:val="22"/>
      <w:szCs w:val="22"/>
      <w:lang w:eastAsia="en-US"/>
    </w:rPr>
  </w:style>
  <w:style w:type="paragraph" w:customStyle="1" w:styleId="31">
    <w:name w:val="סעיף רמה 3"/>
    <w:basedOn w:val="21"/>
    <w:link w:val="3a"/>
    <w:autoRedefine/>
    <w:qFormat/>
    <w:rsid w:val="00BE5E26"/>
    <w:pPr>
      <w:numPr>
        <w:ilvl w:val="2"/>
      </w:numPr>
      <w:tabs>
        <w:tab w:val="left" w:pos="1304"/>
      </w:tabs>
      <w:ind w:left="1304" w:hanging="737"/>
    </w:pPr>
  </w:style>
  <w:style w:type="character" w:customStyle="1" w:styleId="3a">
    <w:name w:val="סעיף רמה 3 תו"/>
    <w:basedOn w:val="DefaultParagraphFont"/>
    <w:link w:val="31"/>
    <w:rsid w:val="00BE5E26"/>
    <w:rPr>
      <w:rFonts w:ascii="Arial" w:eastAsia="Times New Roman" w:hAnsi="Arial"/>
    </w:rPr>
  </w:style>
  <w:style w:type="paragraph" w:customStyle="1" w:styleId="4">
    <w:name w:val="סעיף רמה 4"/>
    <w:basedOn w:val="31"/>
    <w:link w:val="48"/>
    <w:autoRedefine/>
    <w:qFormat/>
    <w:rsid w:val="00BE5E26"/>
    <w:pPr>
      <w:numPr>
        <w:ilvl w:val="3"/>
        <w:numId w:val="25"/>
      </w:numPr>
      <w:tabs>
        <w:tab w:val="left" w:pos="2268"/>
      </w:tabs>
      <w:ind w:left="2268" w:hanging="964"/>
    </w:pPr>
    <w:rPr>
      <w:u w:color="0000BA"/>
    </w:rPr>
  </w:style>
  <w:style w:type="paragraph" w:customStyle="1" w:styleId="5">
    <w:name w:val="סעיף רמה 5"/>
    <w:basedOn w:val="4"/>
    <w:link w:val="54"/>
    <w:autoRedefine/>
    <w:qFormat/>
    <w:rsid w:val="00BE5E26"/>
    <w:pPr>
      <w:numPr>
        <w:ilvl w:val="4"/>
      </w:numPr>
      <w:tabs>
        <w:tab w:val="clear" w:pos="2268"/>
        <w:tab w:val="left" w:pos="3402"/>
      </w:tabs>
      <w:ind w:left="3402" w:hanging="1134"/>
    </w:pPr>
  </w:style>
  <w:style w:type="character" w:customStyle="1" w:styleId="48">
    <w:name w:val="סעיף רמה 4 תו"/>
    <w:basedOn w:val="3a"/>
    <w:link w:val="4"/>
    <w:rsid w:val="00BE5E26"/>
    <w:rPr>
      <w:rFonts w:ascii="Arial" w:eastAsia="Times New Roman" w:hAnsi="Arial"/>
      <w:u w:color="0000BA"/>
    </w:rPr>
  </w:style>
  <w:style w:type="character" w:customStyle="1" w:styleId="54">
    <w:name w:val="סעיף רמה 5 תו"/>
    <w:basedOn w:val="48"/>
    <w:link w:val="5"/>
    <w:rsid w:val="00BE5E26"/>
    <w:rPr>
      <w:rFonts w:ascii="Arial" w:eastAsia="Times New Roman" w:hAnsi="Arial"/>
      <w:u w:color="0000BA"/>
    </w:rPr>
  </w:style>
  <w:style w:type="paragraph" w:customStyle="1" w:styleId="6">
    <w:name w:val="סעיף רמה 6"/>
    <w:basedOn w:val="5"/>
    <w:qFormat/>
    <w:rsid w:val="00BE5E26"/>
    <w:pPr>
      <w:numPr>
        <w:ilvl w:val="5"/>
      </w:numPr>
      <w:tabs>
        <w:tab w:val="num" w:pos="794"/>
      </w:tabs>
      <w:ind w:left="4820" w:hanging="1418"/>
    </w:pPr>
  </w:style>
  <w:style w:type="paragraph" w:customStyle="1" w:styleId="DCHeading1">
    <w:name w:val="DC_Heading 1"/>
    <w:basedOn w:val="Heading1"/>
    <w:uiPriority w:val="99"/>
    <w:rsid w:val="00BE5E26"/>
    <w:pPr>
      <w:keepLines w:val="0"/>
      <w:pageBreakBefore w:val="0"/>
      <w:numPr>
        <w:numId w:val="24"/>
      </w:numPr>
      <w:shd w:val="clear" w:color="auto" w:fill="F2F2F2"/>
      <w:tabs>
        <w:tab w:val="left" w:pos="0"/>
      </w:tabs>
      <w:spacing w:before="240" w:beforeAutospacing="0" w:after="180" w:line="240" w:lineRule="auto"/>
    </w:pPr>
    <w:rPr>
      <w:rFonts w:ascii="Arial" w:hAnsi="Arial" w:cs="Arial"/>
      <w:color w:val="003399"/>
      <w:sz w:val="21"/>
      <w:szCs w:val="21"/>
    </w:rPr>
  </w:style>
  <w:style w:type="paragraph" w:customStyle="1" w:styleId="Normal3Title">
    <w:name w:val="Normal3 Title"/>
    <w:basedOn w:val="Normal"/>
    <w:next w:val="Normal30"/>
    <w:rsid w:val="00BE5E26"/>
    <w:pPr>
      <w:spacing w:before="120" w:line="320" w:lineRule="exact"/>
      <w:ind w:left="1200"/>
      <w:jc w:val="both"/>
    </w:pPr>
    <w:rPr>
      <w:rFonts w:cs="David"/>
      <w:b/>
      <w:bCs/>
      <w:sz w:val="22"/>
      <w:szCs w:val="24"/>
    </w:rPr>
  </w:style>
  <w:style w:type="paragraph" w:customStyle="1" w:styleId="AlphaList2">
    <w:name w:val="Alpha List 2"/>
    <w:basedOn w:val="Normal"/>
    <w:link w:val="AlphaList20"/>
    <w:rsid w:val="00BE5E26"/>
    <w:pPr>
      <w:numPr>
        <w:numId w:val="26"/>
      </w:numPr>
      <w:spacing w:before="120" w:line="320" w:lineRule="exact"/>
      <w:jc w:val="both"/>
    </w:pPr>
    <w:rPr>
      <w:rFonts w:cs="David"/>
      <w:sz w:val="22"/>
      <w:szCs w:val="24"/>
    </w:rPr>
  </w:style>
  <w:style w:type="character" w:customStyle="1" w:styleId="AlphaList20">
    <w:name w:val="Alpha List 2 תו"/>
    <w:basedOn w:val="DefaultParagraphFont"/>
    <w:link w:val="AlphaList2"/>
    <w:rsid w:val="00BE5E26"/>
    <w:rPr>
      <w:rFonts w:ascii="Times New Roman" w:eastAsia="Times New Roman" w:hAnsi="Times New Roman" w:cs="David"/>
      <w:szCs w:val="24"/>
      <w:lang w:eastAsia="he-IL"/>
    </w:rPr>
  </w:style>
  <w:style w:type="paragraph" w:customStyle="1" w:styleId="a2">
    <w:name w:val="כותרת סעיף ראשי"/>
    <w:basedOn w:val="BodyText"/>
    <w:rsid w:val="00BE5E26"/>
    <w:pPr>
      <w:numPr>
        <w:numId w:val="27"/>
      </w:numPr>
      <w:spacing w:line="360" w:lineRule="auto"/>
      <w:ind w:right="0"/>
    </w:pPr>
    <w:rPr>
      <w:rFonts w:cs="Arial"/>
      <w:b/>
      <w:bCs/>
      <w:snapToGrid w:val="0"/>
      <w:sz w:val="22"/>
      <w:szCs w:val="22"/>
      <w:u w:val="single"/>
      <w:lang w:eastAsia="he-IL"/>
    </w:rPr>
  </w:style>
  <w:style w:type="paragraph" w:customStyle="1" w:styleId="a3">
    <w:name w:val="טקסט נורמל"/>
    <w:rsid w:val="00BE5E26"/>
    <w:pPr>
      <w:numPr>
        <w:ilvl w:val="1"/>
        <w:numId w:val="27"/>
      </w:numPr>
      <w:bidi/>
      <w:spacing w:after="60" w:line="360" w:lineRule="auto"/>
      <w:ind w:right="0"/>
      <w:jc w:val="both"/>
    </w:pPr>
    <w:rPr>
      <w:rFonts w:ascii="Times New Roman" w:eastAsia="Times New Roman" w:hAnsi="Times New Roman" w:cs="Arial"/>
      <w:noProof/>
      <w:sz w:val="20"/>
      <w:lang w:eastAsia="he-IL"/>
    </w:rPr>
  </w:style>
  <w:style w:type="paragraph" w:customStyle="1" w:styleId="2">
    <w:name w:val="מיספור 2"/>
    <w:basedOn w:val="Normal"/>
    <w:rsid w:val="00BE5E26"/>
    <w:pPr>
      <w:numPr>
        <w:ilvl w:val="1"/>
        <w:numId w:val="28"/>
      </w:numPr>
      <w:ind w:right="0"/>
      <w:jc w:val="both"/>
    </w:pPr>
    <w:rPr>
      <w:rFonts w:cs="Times New Roman"/>
      <w:b/>
      <w:bCs/>
      <w:szCs w:val="24"/>
      <w:lang w:eastAsia="en-US"/>
    </w:rPr>
  </w:style>
  <w:style w:type="paragraph" w:customStyle="1" w:styleId="3">
    <w:name w:val="מיספור 3"/>
    <w:basedOn w:val="Normal"/>
    <w:rsid w:val="00BE5E26"/>
    <w:pPr>
      <w:numPr>
        <w:ilvl w:val="2"/>
        <w:numId w:val="28"/>
      </w:numPr>
      <w:ind w:right="0"/>
      <w:jc w:val="both"/>
    </w:pPr>
    <w:rPr>
      <w:rFonts w:cs="Times New Roman"/>
      <w:i/>
      <w:iCs/>
      <w:szCs w:val="24"/>
      <w:lang w:eastAsia="en-US"/>
    </w:rPr>
  </w:style>
  <w:style w:type="paragraph" w:customStyle="1" w:styleId="10">
    <w:name w:val="מספור 1"/>
    <w:basedOn w:val="Normal"/>
    <w:rsid w:val="00BE5E26"/>
    <w:pPr>
      <w:numPr>
        <w:numId w:val="28"/>
      </w:numPr>
      <w:spacing w:before="240"/>
      <w:ind w:right="0"/>
      <w:jc w:val="both"/>
    </w:pPr>
    <w:rPr>
      <w:rFonts w:cs="Times New Roman"/>
      <w:b/>
      <w:bCs/>
      <w:sz w:val="32"/>
      <w:szCs w:val="32"/>
      <w:lang w:eastAsia="en-US"/>
    </w:rPr>
  </w:style>
  <w:style w:type="numbering" w:customStyle="1" w:styleId="Style11">
    <w:name w:val="Style11"/>
    <w:uiPriority w:val="99"/>
    <w:rsid w:val="00BE5E26"/>
    <w:pPr>
      <w:numPr>
        <w:numId w:val="28"/>
      </w:numPr>
    </w:pPr>
  </w:style>
  <w:style w:type="character" w:customStyle="1" w:styleId="HeaderChar1">
    <w:name w:val="Header Char1"/>
    <w:aliases w:val="1 תו Char1,Header תו תו תו תו Char,כותרת עליונה תו תו Char,1 תו תו Char,Header תו תו תו Char1,Header תו Char1"/>
    <w:basedOn w:val="DefaultParagraphFont"/>
    <w:uiPriority w:val="99"/>
    <w:rsid w:val="00BE5E26"/>
    <w:rPr>
      <w:rFonts w:ascii="Times New Roman" w:eastAsia="Times New Roman" w:hAnsi="Times New Roman" w:cs="David"/>
      <w:sz w:val="24"/>
      <w:szCs w:val="26"/>
      <w:lang w:eastAsia="he-IL"/>
    </w:rPr>
  </w:style>
  <w:style w:type="character" w:customStyle="1" w:styleId="2Char">
    <w:name w:val="כותרת 2 Char"/>
    <w:basedOn w:val="DefaultParagraphFont"/>
    <w:link w:val="210"/>
    <w:rsid w:val="00BE5E26"/>
    <w:rPr>
      <w:rFonts w:ascii="Times New Roman" w:eastAsia="Times New Roman" w:hAnsi="Times New Roman" w:cs="David"/>
      <w:b/>
      <w:bCs/>
      <w:sz w:val="28"/>
      <w:szCs w:val="28"/>
      <w:u w:val="single"/>
      <w:lang w:eastAsia="he-IL"/>
    </w:rPr>
  </w:style>
  <w:style w:type="paragraph" w:customStyle="1" w:styleId="Level1">
    <w:name w:val="Level 1"/>
    <w:basedOn w:val="15"/>
    <w:link w:val="Level1Char"/>
    <w:qFormat/>
    <w:rsid w:val="00BE5E26"/>
    <w:pPr>
      <w:tabs>
        <w:tab w:val="num" w:pos="794"/>
      </w:tabs>
      <w:overflowPunct/>
      <w:autoSpaceDE/>
      <w:autoSpaceDN/>
      <w:adjustRightInd/>
      <w:spacing w:after="0" w:line="360" w:lineRule="auto"/>
      <w:ind w:left="794" w:hanging="397"/>
      <w:jc w:val="left"/>
      <w:outlineLvl w:val="3"/>
    </w:pPr>
    <w:rPr>
      <w:rFonts w:cs="David"/>
      <w:sz w:val="36"/>
      <w:szCs w:val="36"/>
      <w:u w:val="single"/>
    </w:rPr>
  </w:style>
  <w:style w:type="character" w:customStyle="1" w:styleId="Level1Char">
    <w:name w:val="Level 1 Char"/>
    <w:basedOn w:val="DefaultParagraphFont"/>
    <w:link w:val="Level1"/>
    <w:rsid w:val="00BE5E26"/>
    <w:rPr>
      <w:rFonts w:ascii="Times New Roman" w:eastAsia="Times New Roman" w:hAnsi="Times New Roman" w:cs="David"/>
      <w:b/>
      <w:bCs/>
      <w:sz w:val="36"/>
      <w:szCs w:val="36"/>
      <w:u w:val="single"/>
      <w:lang w:eastAsia="he-IL"/>
    </w:rPr>
  </w:style>
  <w:style w:type="character" w:styleId="FootnoteReference">
    <w:name w:val="footnote reference"/>
    <w:basedOn w:val="DefaultParagraphFont"/>
    <w:unhideWhenUsed/>
    <w:rsid w:val="00BE5E26"/>
    <w:rPr>
      <w:vertAlign w:val="superscript"/>
    </w:rPr>
  </w:style>
  <w:style w:type="paragraph" w:customStyle="1" w:styleId="font5">
    <w:name w:val="font5"/>
    <w:basedOn w:val="Normal"/>
    <w:rsid w:val="00BE5E26"/>
    <w:pPr>
      <w:bidi w:val="0"/>
      <w:spacing w:before="100" w:beforeAutospacing="1" w:after="100" w:afterAutospacing="1"/>
    </w:pPr>
    <w:rPr>
      <w:rFonts w:ascii="David" w:hAnsi="David" w:cs="David"/>
      <w:b/>
      <w:bCs/>
      <w:color w:val="000000"/>
      <w:sz w:val="28"/>
      <w:szCs w:val="28"/>
      <w:lang w:eastAsia="en-US"/>
    </w:rPr>
  </w:style>
  <w:style w:type="paragraph" w:customStyle="1" w:styleId="font6">
    <w:name w:val="font6"/>
    <w:basedOn w:val="Normal"/>
    <w:rsid w:val="00BE5E26"/>
    <w:pPr>
      <w:bidi w:val="0"/>
      <w:spacing w:before="100" w:beforeAutospacing="1" w:after="100" w:afterAutospacing="1"/>
    </w:pPr>
    <w:rPr>
      <w:rFonts w:ascii="David" w:hAnsi="David" w:cs="David"/>
      <w:b/>
      <w:bCs/>
      <w:color w:val="000000"/>
      <w:sz w:val="28"/>
      <w:szCs w:val="28"/>
      <w:u w:val="single"/>
      <w:lang w:eastAsia="en-US"/>
    </w:rPr>
  </w:style>
  <w:style w:type="paragraph" w:customStyle="1" w:styleId="font7">
    <w:name w:val="font7"/>
    <w:basedOn w:val="Normal"/>
    <w:rsid w:val="00BE5E26"/>
    <w:pPr>
      <w:bidi w:val="0"/>
      <w:spacing w:before="100" w:beforeAutospacing="1" w:after="100" w:afterAutospacing="1"/>
    </w:pPr>
    <w:rPr>
      <w:rFonts w:cs="Times New Roman"/>
      <w:color w:val="000000"/>
      <w:sz w:val="14"/>
      <w:szCs w:val="14"/>
      <w:lang w:eastAsia="en-US"/>
    </w:rPr>
  </w:style>
  <w:style w:type="paragraph" w:customStyle="1" w:styleId="xl65">
    <w:name w:val="xl65"/>
    <w:basedOn w:val="Normal"/>
    <w:rsid w:val="00BE5E26"/>
    <w:pPr>
      <w:shd w:val="clear" w:color="000000" w:fill="FFFF00"/>
      <w:bidi w:val="0"/>
      <w:spacing w:before="100" w:beforeAutospacing="1" w:after="100" w:afterAutospacing="1"/>
    </w:pPr>
    <w:rPr>
      <w:rFonts w:cs="Times New Roman"/>
      <w:szCs w:val="24"/>
      <w:lang w:eastAsia="en-US"/>
    </w:rPr>
  </w:style>
  <w:style w:type="paragraph" w:customStyle="1" w:styleId="xl66">
    <w:name w:val="xl66"/>
    <w:basedOn w:val="Normal"/>
    <w:rsid w:val="00BE5E26"/>
    <w:pPr>
      <w:bidi w:val="0"/>
      <w:spacing w:before="100" w:beforeAutospacing="1" w:after="100" w:afterAutospacing="1"/>
      <w:jc w:val="center"/>
    </w:pPr>
    <w:rPr>
      <w:rFonts w:ascii="Arial" w:hAnsi="Arial" w:cs="Arial"/>
      <w:b/>
      <w:bCs/>
      <w:szCs w:val="24"/>
      <w:lang w:eastAsia="en-US"/>
    </w:rPr>
  </w:style>
  <w:style w:type="paragraph" w:customStyle="1" w:styleId="xl67">
    <w:name w:val="xl67"/>
    <w:basedOn w:val="Normal"/>
    <w:rsid w:val="00BE5E26"/>
    <w:pPr>
      <w:pBdr>
        <w:left w:val="single" w:sz="4" w:space="0" w:color="auto"/>
        <w:right w:val="single" w:sz="4" w:space="0" w:color="auto"/>
      </w:pBdr>
      <w:bidi w:val="0"/>
      <w:spacing w:before="100" w:beforeAutospacing="1" w:after="100" w:afterAutospacing="1"/>
      <w:jc w:val="center"/>
    </w:pPr>
    <w:rPr>
      <w:rFonts w:ascii="Arial" w:hAnsi="Arial" w:cs="Arial"/>
      <w:b/>
      <w:bCs/>
      <w:szCs w:val="24"/>
      <w:lang w:eastAsia="en-US"/>
    </w:rPr>
  </w:style>
  <w:style w:type="paragraph" w:customStyle="1" w:styleId="xl68">
    <w:name w:val="xl68"/>
    <w:basedOn w:val="Normal"/>
    <w:rsid w:val="00BE5E26"/>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xl69">
    <w:name w:val="xl69"/>
    <w:basedOn w:val="Normal"/>
    <w:rsid w:val="00BE5E26"/>
    <w:pPr>
      <w:shd w:val="clear" w:color="000000" w:fill="FFFF00"/>
      <w:bidi w:val="0"/>
      <w:spacing w:before="100" w:beforeAutospacing="1" w:after="100" w:afterAutospacing="1"/>
    </w:pPr>
    <w:rPr>
      <w:rFonts w:ascii="David" w:hAnsi="David" w:cs="David"/>
      <w:b/>
      <w:bCs/>
      <w:sz w:val="28"/>
      <w:szCs w:val="28"/>
      <w:u w:val="single"/>
      <w:lang w:eastAsia="en-US"/>
    </w:rPr>
  </w:style>
  <w:style w:type="paragraph" w:customStyle="1" w:styleId="xl70">
    <w:name w:val="xl70"/>
    <w:basedOn w:val="Normal"/>
    <w:rsid w:val="00BE5E26"/>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xl71">
    <w:name w:val="xl71"/>
    <w:basedOn w:val="Normal"/>
    <w:rsid w:val="00BE5E26"/>
    <w:pPr>
      <w:pBdr>
        <w:top w:val="double" w:sz="6" w:space="0" w:color="auto"/>
        <w:left w:val="double" w:sz="6" w:space="0" w:color="auto"/>
        <w:bottom w:val="double" w:sz="6" w:space="0" w:color="auto"/>
        <w:right w:val="double" w:sz="6" w:space="0" w:color="auto"/>
      </w:pBdr>
      <w:shd w:val="clear" w:color="000000" w:fill="FFFF00"/>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1b">
    <w:name w:val="1 כותרת"/>
    <w:basedOn w:val="Normal"/>
    <w:link w:val="1c"/>
    <w:qFormat/>
    <w:rsid w:val="00BE5E26"/>
    <w:pPr>
      <w:tabs>
        <w:tab w:val="num" w:pos="567"/>
      </w:tabs>
      <w:overflowPunct w:val="0"/>
      <w:autoSpaceDE w:val="0"/>
      <w:autoSpaceDN w:val="0"/>
      <w:adjustRightInd w:val="0"/>
      <w:spacing w:line="300" w:lineRule="atLeast"/>
      <w:ind w:left="567" w:hanging="567"/>
      <w:jc w:val="both"/>
      <w:textAlignment w:val="baseline"/>
    </w:pPr>
    <w:rPr>
      <w:rFonts w:cs="David"/>
      <w:b/>
      <w:bCs/>
      <w:szCs w:val="24"/>
      <w:u w:val="single"/>
      <w:lang w:eastAsia="en-US"/>
    </w:rPr>
  </w:style>
  <w:style w:type="paragraph" w:customStyle="1" w:styleId="1110">
    <w:name w:val="1.1.1"/>
    <w:basedOn w:val="ListParagraph"/>
    <w:link w:val="1111"/>
    <w:qFormat/>
    <w:rsid w:val="00BE5E26"/>
    <w:pPr>
      <w:tabs>
        <w:tab w:val="num" w:pos="9072"/>
      </w:tabs>
      <w:spacing w:after="120" w:line="276" w:lineRule="auto"/>
      <w:ind w:left="9072" w:hanging="850"/>
      <w:contextualSpacing w:val="0"/>
      <w:jc w:val="both"/>
    </w:pPr>
    <w:rPr>
      <w:rFonts w:cs="David"/>
      <w:szCs w:val="24"/>
    </w:rPr>
  </w:style>
  <w:style w:type="paragraph" w:customStyle="1" w:styleId="a4">
    <w:name w:val="מדורג"/>
    <w:basedOn w:val="Normal"/>
    <w:rsid w:val="00BE5E26"/>
    <w:pPr>
      <w:numPr>
        <w:numId w:val="41"/>
      </w:numPr>
    </w:pPr>
    <w:rPr>
      <w:rFonts w:cs="David"/>
    </w:rPr>
  </w:style>
  <w:style w:type="paragraph" w:customStyle="1" w:styleId="a8">
    <w:name w:val="מספור ראשי"/>
    <w:basedOn w:val="Normal"/>
    <w:rsid w:val="00BE5E26"/>
    <w:pPr>
      <w:numPr>
        <w:numId w:val="42"/>
      </w:numPr>
    </w:pPr>
    <w:rPr>
      <w:rFonts w:cs="David"/>
    </w:rPr>
  </w:style>
  <w:style w:type="character" w:customStyle="1" w:styleId="1d">
    <w:name w:val="כניסה בגוף טקסט תו1"/>
    <w:basedOn w:val="DefaultParagraphFont"/>
    <w:uiPriority w:val="99"/>
    <w:semiHidden/>
    <w:rsid w:val="00BE5E26"/>
    <w:rPr>
      <w:rFonts w:ascii="Times New Roman" w:eastAsia="Times New Roman" w:hAnsi="Times New Roman" w:cs="David"/>
      <w:sz w:val="24"/>
      <w:szCs w:val="26"/>
      <w:lang w:eastAsia="he-IL"/>
    </w:rPr>
  </w:style>
  <w:style w:type="character" w:customStyle="1" w:styleId="1e">
    <w:name w:val="כותרת טקסט תו1"/>
    <w:basedOn w:val="DefaultParagraphFont"/>
    <w:rsid w:val="00BE5E26"/>
    <w:rPr>
      <w:rFonts w:ascii="Times New Roman" w:eastAsia="Times New Roman" w:hAnsi="Times New Roman" w:cs="David"/>
      <w:bCs/>
      <w:snapToGrid w:val="0"/>
      <w:sz w:val="24"/>
      <w:szCs w:val="28"/>
      <w:u w:val="single"/>
      <w:lang w:eastAsia="he-IL"/>
    </w:rPr>
  </w:style>
  <w:style w:type="paragraph" w:customStyle="1" w:styleId="af1">
    <w:name w:val="א"/>
    <w:basedOn w:val="Normal"/>
    <w:rsid w:val="00BE5E26"/>
    <w:pPr>
      <w:spacing w:line="360" w:lineRule="exact"/>
      <w:ind w:left="1701" w:hanging="567"/>
    </w:pPr>
    <w:rPr>
      <w:rFonts w:cs="David"/>
      <w:snapToGrid w:val="0"/>
      <w:sz w:val="20"/>
      <w:szCs w:val="24"/>
    </w:rPr>
  </w:style>
  <w:style w:type="paragraph" w:customStyle="1" w:styleId="1f">
    <w:name w:val="1)"/>
    <w:basedOn w:val="af1"/>
    <w:rsid w:val="00BE5E26"/>
    <w:pPr>
      <w:ind w:right="2268"/>
    </w:pPr>
  </w:style>
  <w:style w:type="character" w:customStyle="1" w:styleId="1f0">
    <w:name w:val="טקסט בלונים תו1"/>
    <w:basedOn w:val="DefaultParagraphFont"/>
    <w:uiPriority w:val="99"/>
    <w:semiHidden/>
    <w:rsid w:val="00BE5E26"/>
    <w:rPr>
      <w:rFonts w:ascii="Tahoma" w:eastAsia="Times New Roman" w:hAnsi="Tahoma" w:cs="Tahoma"/>
      <w:sz w:val="18"/>
      <w:szCs w:val="18"/>
      <w:lang w:eastAsia="he-IL"/>
    </w:rPr>
  </w:style>
  <w:style w:type="character" w:customStyle="1" w:styleId="1f1">
    <w:name w:val="מפת מסמך תו1"/>
    <w:basedOn w:val="DefaultParagraphFont"/>
    <w:uiPriority w:val="99"/>
    <w:semiHidden/>
    <w:rsid w:val="00BE5E26"/>
    <w:rPr>
      <w:rFonts w:ascii="Tahoma" w:eastAsia="Times New Roman" w:hAnsi="Tahoma" w:cs="Tahoma"/>
      <w:sz w:val="16"/>
      <w:szCs w:val="16"/>
      <w:lang w:eastAsia="he-IL"/>
    </w:rPr>
  </w:style>
  <w:style w:type="character" w:customStyle="1" w:styleId="1f2">
    <w:name w:val="טקסט הערה תו1"/>
    <w:basedOn w:val="DefaultParagraphFont"/>
    <w:uiPriority w:val="99"/>
    <w:semiHidden/>
    <w:rsid w:val="00BE5E26"/>
    <w:rPr>
      <w:rFonts w:ascii="Times New Roman" w:eastAsia="Times New Roman" w:hAnsi="Times New Roman" w:cs="David"/>
      <w:sz w:val="20"/>
      <w:szCs w:val="20"/>
      <w:lang w:eastAsia="he-IL"/>
    </w:rPr>
  </w:style>
  <w:style w:type="character" w:customStyle="1" w:styleId="1f3">
    <w:name w:val="נושא הערה תו1"/>
    <w:basedOn w:val="1f2"/>
    <w:uiPriority w:val="99"/>
    <w:semiHidden/>
    <w:rsid w:val="00BE5E26"/>
    <w:rPr>
      <w:rFonts w:ascii="Times New Roman" w:eastAsia="Times New Roman" w:hAnsi="Times New Roman" w:cs="David"/>
      <w:b/>
      <w:bCs/>
      <w:sz w:val="20"/>
      <w:szCs w:val="20"/>
      <w:lang w:eastAsia="he-IL"/>
    </w:rPr>
  </w:style>
  <w:style w:type="paragraph" w:customStyle="1" w:styleId="af2">
    <w:name w:val="פסקה רגילה"/>
    <w:basedOn w:val="PlainText"/>
    <w:rsid w:val="00BE5E26"/>
    <w:rPr>
      <w:lang w:eastAsia="he-IL"/>
    </w:rPr>
  </w:style>
  <w:style w:type="character" w:customStyle="1" w:styleId="David12">
    <w:name w:val="סגנון (מורכב) David (מורכב) ‏12 נק קו תחתון"/>
    <w:basedOn w:val="DefaultParagraphFont"/>
    <w:rsid w:val="00BE5E26"/>
    <w:rPr>
      <w:rFonts w:cs="David"/>
      <w:bCs/>
      <w:szCs w:val="24"/>
      <w:u w:val="single"/>
    </w:rPr>
  </w:style>
  <w:style w:type="paragraph" w:customStyle="1" w:styleId="Normal0">
    <w:name w:val="Normal 0"/>
    <w:basedOn w:val="Normal"/>
    <w:link w:val="Normal01"/>
    <w:rsid w:val="00BE5E26"/>
    <w:pPr>
      <w:spacing w:before="120" w:line="320" w:lineRule="exact"/>
    </w:pPr>
    <w:rPr>
      <w:rFonts w:cs="David"/>
      <w:sz w:val="22"/>
      <w:szCs w:val="24"/>
    </w:rPr>
  </w:style>
  <w:style w:type="paragraph" w:customStyle="1" w:styleId="H2">
    <w:name w:val="H2"/>
    <w:basedOn w:val="Normal0"/>
    <w:next w:val="Normal"/>
    <w:rsid w:val="00BE5E26"/>
    <w:pPr>
      <w:spacing w:before="240" w:after="120"/>
      <w:outlineLvl w:val="1"/>
    </w:pPr>
    <w:rPr>
      <w:b/>
      <w:bCs/>
      <w:spacing w:val="30"/>
      <w:sz w:val="24"/>
      <w:szCs w:val="28"/>
    </w:rPr>
  </w:style>
  <w:style w:type="character" w:customStyle="1" w:styleId="Normal01">
    <w:name w:val="Normal 0 תו1"/>
    <w:link w:val="Normal0"/>
    <w:locked/>
    <w:rsid w:val="00BE5E26"/>
    <w:rPr>
      <w:rFonts w:ascii="Times New Roman" w:eastAsia="Times New Roman" w:hAnsi="Times New Roman" w:cs="David"/>
      <w:szCs w:val="24"/>
      <w:lang w:eastAsia="he-IL"/>
    </w:rPr>
  </w:style>
  <w:style w:type="character" w:styleId="PlaceholderText">
    <w:name w:val="Placeholder Text"/>
    <w:basedOn w:val="DefaultParagraphFont"/>
    <w:uiPriority w:val="99"/>
    <w:semiHidden/>
    <w:rsid w:val="00BE5E26"/>
    <w:rPr>
      <w:color w:val="808080"/>
    </w:rPr>
  </w:style>
  <w:style w:type="paragraph" w:customStyle="1" w:styleId="N-1">
    <w:name w:val="N-1"/>
    <w:basedOn w:val="Normal"/>
    <w:rsid w:val="00BE5E26"/>
    <w:pPr>
      <w:overflowPunct w:val="0"/>
      <w:autoSpaceDE w:val="0"/>
      <w:autoSpaceDN w:val="0"/>
      <w:adjustRightInd w:val="0"/>
      <w:spacing w:line="360" w:lineRule="auto"/>
      <w:ind w:left="567"/>
      <w:textAlignment w:val="baseline"/>
    </w:pPr>
    <w:rPr>
      <w:rFonts w:cs="David"/>
      <w:spacing w:val="10"/>
      <w:sz w:val="20"/>
      <w:szCs w:val="24"/>
    </w:rPr>
  </w:style>
  <w:style w:type="character" w:customStyle="1" w:styleId="HeaderChar">
    <w:name w:val="Header Char"/>
    <w:aliases w:val="Header תו Char,כותרת עליונה תו Char,1 תו Char,Header תו תו תו תו תו Char,Header תו תו תו Char"/>
    <w:uiPriority w:val="99"/>
    <w:locked/>
    <w:rsid w:val="00BE5E26"/>
    <w:rPr>
      <w:sz w:val="26"/>
      <w:lang w:val="en-US" w:eastAsia="he-IL" w:bidi="he-IL"/>
    </w:rPr>
  </w:style>
  <w:style w:type="paragraph" w:customStyle="1" w:styleId="1f4">
    <w:name w:val="ציטוט1"/>
    <w:basedOn w:val="Normal"/>
    <w:rsid w:val="00BE5E26"/>
    <w:pPr>
      <w:spacing w:after="120"/>
      <w:ind w:left="1985" w:right="720"/>
      <w:jc w:val="both"/>
    </w:pPr>
    <w:rPr>
      <w:rFonts w:cs="David"/>
      <w:b/>
      <w:bCs/>
      <w:szCs w:val="24"/>
      <w:lang w:eastAsia="en-US"/>
    </w:rPr>
  </w:style>
  <w:style w:type="character" w:customStyle="1" w:styleId="default">
    <w:name w:val="default"/>
    <w:basedOn w:val="DefaultParagraphFont"/>
    <w:rsid w:val="00BE5E26"/>
    <w:rPr>
      <w:rFonts w:ascii="Times New Roman" w:hAnsi="Times New Roman" w:cs="Times New Roman"/>
      <w:sz w:val="26"/>
      <w:szCs w:val="26"/>
    </w:rPr>
  </w:style>
  <w:style w:type="paragraph" w:customStyle="1" w:styleId="P00">
    <w:name w:val="P00"/>
    <w:rsid w:val="00BE5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3">
    <w:name w:val="כותרת סעיף"/>
    <w:basedOn w:val="Normal"/>
    <w:rsid w:val="00BE5E26"/>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4">
    <w:name w:val="טקסט סעיף תו תו תו תו"/>
    <w:basedOn w:val="Normal"/>
    <w:link w:val="af5"/>
    <w:rsid w:val="00BE5E26"/>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basedOn w:val="DefaultParagraphFont"/>
    <w:rsid w:val="00BE5E26"/>
    <w:rPr>
      <w:rFonts w:ascii="Arial" w:hAnsi="Arial" w:cs="Arial"/>
      <w:sz w:val="22"/>
      <w:szCs w:val="22"/>
    </w:rPr>
  </w:style>
  <w:style w:type="paragraph" w:customStyle="1" w:styleId="Normal10">
    <w:name w:val="Normal 1"/>
    <w:basedOn w:val="Normal"/>
    <w:link w:val="Normal11"/>
    <w:uiPriority w:val="99"/>
    <w:rsid w:val="00BE5E26"/>
    <w:pPr>
      <w:spacing w:before="120" w:after="120"/>
      <w:ind w:left="567"/>
      <w:jc w:val="both"/>
    </w:pPr>
    <w:rPr>
      <w:rFonts w:ascii="Arial" w:hAnsi="Arial" w:cs="David"/>
      <w:szCs w:val="24"/>
      <w:lang w:eastAsia="en-US"/>
    </w:rPr>
  </w:style>
  <w:style w:type="character" w:customStyle="1" w:styleId="Normal11">
    <w:name w:val="Normal 1 תו"/>
    <w:basedOn w:val="DefaultParagraphFont"/>
    <w:link w:val="Normal10"/>
    <w:uiPriority w:val="99"/>
    <w:locked/>
    <w:rsid w:val="00BE5E26"/>
    <w:rPr>
      <w:rFonts w:ascii="Arial" w:eastAsia="Times New Roman" w:hAnsi="Arial" w:cs="David"/>
      <w:sz w:val="24"/>
      <w:szCs w:val="24"/>
    </w:rPr>
  </w:style>
  <w:style w:type="numbering" w:customStyle="1" w:styleId="-0">
    <w:name w:val="משרד האוצר - מדורג קצר"/>
    <w:uiPriority w:val="99"/>
    <w:rsid w:val="00BE5E26"/>
    <w:pPr>
      <w:numPr>
        <w:numId w:val="43"/>
      </w:numPr>
    </w:pPr>
  </w:style>
  <w:style w:type="paragraph" w:styleId="NoSpacing">
    <w:name w:val="No Spacing"/>
    <w:link w:val="NoSpacingChar"/>
    <w:uiPriority w:val="1"/>
    <w:qFormat/>
    <w:rsid w:val="00BE5E26"/>
    <w:pPr>
      <w:bidi/>
      <w:spacing w:after="0" w:line="240" w:lineRule="auto"/>
    </w:pPr>
    <w:rPr>
      <w:rFonts w:ascii="Calibri" w:eastAsia="Calibri" w:hAnsi="Calibri" w:cs="Arial"/>
    </w:rPr>
  </w:style>
  <w:style w:type="paragraph" w:customStyle="1" w:styleId="Normal20">
    <w:name w:val="Normal 2"/>
    <w:basedOn w:val="Normal"/>
    <w:link w:val="Normal21"/>
    <w:rsid w:val="00BE5E26"/>
    <w:pPr>
      <w:spacing w:after="240" w:line="360" w:lineRule="auto"/>
      <w:ind w:left="1134"/>
      <w:jc w:val="both"/>
    </w:pPr>
    <w:rPr>
      <w:rFonts w:ascii="Arial" w:hAnsi="Arial" w:cs="David"/>
      <w:sz w:val="20"/>
      <w:szCs w:val="24"/>
      <w:lang w:eastAsia="en-US"/>
    </w:rPr>
  </w:style>
  <w:style w:type="character" w:customStyle="1" w:styleId="Normal21">
    <w:name w:val="Normal 2 תו1"/>
    <w:basedOn w:val="DefaultParagraphFont"/>
    <w:link w:val="Normal20"/>
    <w:rsid w:val="00BE5E26"/>
    <w:rPr>
      <w:rFonts w:ascii="Arial" w:eastAsia="Times New Roman" w:hAnsi="Arial" w:cs="David"/>
      <w:sz w:val="20"/>
      <w:szCs w:val="24"/>
    </w:rPr>
  </w:style>
  <w:style w:type="paragraph" w:customStyle="1" w:styleId="3b">
    <w:name w:val="פסקה 3"/>
    <w:basedOn w:val="Normal"/>
    <w:link w:val="3c"/>
    <w:rsid w:val="00BE5E26"/>
    <w:pPr>
      <w:ind w:left="720"/>
      <w:jc w:val="both"/>
    </w:pPr>
    <w:rPr>
      <w:rFonts w:cs="Times New Roman"/>
      <w:szCs w:val="24"/>
    </w:rPr>
  </w:style>
  <w:style w:type="character" w:customStyle="1" w:styleId="3c">
    <w:name w:val="פסקה 3 תו"/>
    <w:link w:val="3b"/>
    <w:rsid w:val="00BE5E26"/>
    <w:rPr>
      <w:rFonts w:ascii="Times New Roman" w:eastAsia="Times New Roman" w:hAnsi="Times New Roman" w:cs="Times New Roman"/>
      <w:sz w:val="24"/>
      <w:szCs w:val="24"/>
      <w:lang w:eastAsia="he-IL"/>
    </w:rPr>
  </w:style>
  <w:style w:type="paragraph" w:customStyle="1" w:styleId="49">
    <w:name w:val="פסקה 4"/>
    <w:basedOn w:val="ListParagraph"/>
    <w:uiPriority w:val="99"/>
    <w:rsid w:val="00BE5E26"/>
    <w:pPr>
      <w:spacing w:line="360" w:lineRule="auto"/>
      <w:ind w:left="2160"/>
    </w:pPr>
    <w:rPr>
      <w:rFonts w:ascii="Tahoma" w:hAnsi="Tahoma" w:cs="Tahoma"/>
      <w:noProof/>
      <w:szCs w:val="24"/>
    </w:rPr>
  </w:style>
  <w:style w:type="paragraph" w:customStyle="1" w:styleId="28">
    <w:name w:val="תו2"/>
    <w:basedOn w:val="Normal"/>
    <w:rsid w:val="00BE5E26"/>
    <w:pPr>
      <w:bidi w:val="0"/>
      <w:spacing w:after="160" w:line="240" w:lineRule="exact"/>
      <w:jc w:val="both"/>
    </w:pPr>
    <w:rPr>
      <w:rFonts w:ascii="Verdana" w:hAnsi="Verdana"/>
      <w:sz w:val="16"/>
      <w:szCs w:val="20"/>
      <w:lang w:eastAsia="en-US" w:bidi="ar-SA"/>
    </w:rPr>
  </w:style>
  <w:style w:type="paragraph" w:customStyle="1" w:styleId="62">
    <w:name w:val="6"/>
    <w:uiPriority w:val="31"/>
    <w:qFormat/>
    <w:rsid w:val="00BE5E26"/>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9">
    <w:name w:val="סגנון2 תו"/>
    <w:link w:val="2a"/>
    <w:rsid w:val="00BE5E26"/>
    <w:rPr>
      <w:rFonts w:ascii="Arial" w:hAnsi="Arial"/>
      <w:szCs w:val="24"/>
      <w:lang w:eastAsia="he-IL"/>
    </w:rPr>
  </w:style>
  <w:style w:type="paragraph" w:customStyle="1" w:styleId="32">
    <w:name w:val="סגנון3"/>
    <w:basedOn w:val="Normal"/>
    <w:link w:val="3d"/>
    <w:qFormat/>
    <w:rsid w:val="00BE5E26"/>
    <w:pPr>
      <w:numPr>
        <w:ilvl w:val="2"/>
        <w:numId w:val="44"/>
      </w:numPr>
      <w:spacing w:line="360" w:lineRule="auto"/>
      <w:ind w:right="1440"/>
      <w:jc w:val="both"/>
    </w:pPr>
    <w:rPr>
      <w:rFonts w:ascii="Arial" w:hAnsi="Arial" w:cs="Times New Roman"/>
      <w:sz w:val="20"/>
      <w:szCs w:val="24"/>
    </w:rPr>
  </w:style>
  <w:style w:type="character" w:customStyle="1" w:styleId="3d">
    <w:name w:val="סגנון3 תו"/>
    <w:link w:val="32"/>
    <w:rsid w:val="00BE5E26"/>
    <w:rPr>
      <w:rFonts w:ascii="Arial" w:eastAsia="Times New Roman" w:hAnsi="Arial" w:cs="Times New Roman"/>
      <w:sz w:val="20"/>
      <w:szCs w:val="24"/>
      <w:lang w:eastAsia="he-IL"/>
    </w:rPr>
  </w:style>
  <w:style w:type="paragraph" w:customStyle="1" w:styleId="41">
    <w:name w:val="סגנון4"/>
    <w:basedOn w:val="32"/>
    <w:link w:val="4a"/>
    <w:qFormat/>
    <w:rsid w:val="00BE5E26"/>
    <w:pPr>
      <w:numPr>
        <w:ilvl w:val="3"/>
      </w:numPr>
      <w:tabs>
        <w:tab w:val="clear" w:pos="2160"/>
        <w:tab w:val="num" w:pos="360"/>
        <w:tab w:val="num" w:pos="1440"/>
        <w:tab w:val="num" w:pos="1800"/>
      </w:tabs>
      <w:ind w:left="1800" w:right="1800" w:hanging="720"/>
    </w:pPr>
  </w:style>
  <w:style w:type="paragraph" w:customStyle="1" w:styleId="50">
    <w:name w:val="כותרת 5 (כלל)"/>
    <w:basedOn w:val="Heading4"/>
    <w:rsid w:val="00BE5E26"/>
    <w:pPr>
      <w:keepNext w:val="0"/>
      <w:keepLines w:val="0"/>
      <w:numPr>
        <w:ilvl w:val="4"/>
        <w:numId w:val="44"/>
      </w:numPr>
      <w:tabs>
        <w:tab w:val="clear" w:pos="2880"/>
        <w:tab w:val="num" w:pos="2232"/>
      </w:tabs>
      <w:spacing w:before="120" w:beforeAutospacing="0" w:after="0" w:line="360" w:lineRule="auto"/>
    </w:pPr>
    <w:rPr>
      <w:rFonts w:ascii="Comic Sans MS" w:hAnsi="Comic Sans MS" w:cs="Narkisim"/>
      <w:b w:val="0"/>
      <w:bCs w:val="0"/>
    </w:rPr>
  </w:style>
  <w:style w:type="paragraph" w:customStyle="1" w:styleId="55">
    <w:name w:val="פסקה 5"/>
    <w:basedOn w:val="Normal"/>
    <w:link w:val="56"/>
    <w:rsid w:val="00BE5E26"/>
    <w:pPr>
      <w:ind w:left="2041"/>
      <w:jc w:val="both"/>
    </w:pPr>
    <w:rPr>
      <w:rFonts w:cs="Times New Roman"/>
      <w:szCs w:val="24"/>
    </w:rPr>
  </w:style>
  <w:style w:type="character" w:customStyle="1" w:styleId="56">
    <w:name w:val="פסקה 5 תו"/>
    <w:link w:val="55"/>
    <w:rsid w:val="00BE5E26"/>
    <w:rPr>
      <w:rFonts w:ascii="Times New Roman" w:eastAsia="Times New Roman" w:hAnsi="Times New Roman" w:cs="Times New Roman"/>
      <w:sz w:val="24"/>
      <w:szCs w:val="24"/>
      <w:lang w:eastAsia="he-IL"/>
    </w:rPr>
  </w:style>
  <w:style w:type="paragraph" w:customStyle="1" w:styleId="63">
    <w:name w:val="פסקה 6"/>
    <w:basedOn w:val="Normal"/>
    <w:link w:val="64"/>
    <w:rsid w:val="00BE5E26"/>
    <w:pPr>
      <w:ind w:left="3062"/>
      <w:jc w:val="both"/>
    </w:pPr>
    <w:rPr>
      <w:rFonts w:cs="Times New Roman"/>
      <w:szCs w:val="24"/>
    </w:rPr>
  </w:style>
  <w:style w:type="character" w:customStyle="1" w:styleId="64">
    <w:name w:val="פסקה 6 תו"/>
    <w:link w:val="63"/>
    <w:rsid w:val="00BE5E26"/>
    <w:rPr>
      <w:rFonts w:ascii="Times New Roman" w:eastAsia="Times New Roman" w:hAnsi="Times New Roman" w:cs="Times New Roman"/>
      <w:sz w:val="24"/>
      <w:szCs w:val="24"/>
      <w:lang w:eastAsia="he-IL"/>
    </w:rPr>
  </w:style>
  <w:style w:type="paragraph" w:customStyle="1" w:styleId="2a">
    <w:name w:val="סגנון2"/>
    <w:basedOn w:val="Normal"/>
    <w:link w:val="29"/>
    <w:qFormat/>
    <w:rsid w:val="00BE5E26"/>
    <w:pPr>
      <w:tabs>
        <w:tab w:val="num" w:pos="1080"/>
      </w:tabs>
      <w:spacing w:line="360" w:lineRule="auto"/>
      <w:ind w:left="792" w:hanging="432"/>
      <w:jc w:val="both"/>
    </w:pPr>
    <w:rPr>
      <w:rFonts w:ascii="Arial" w:eastAsiaTheme="minorHAnsi" w:hAnsi="Arial" w:cstheme="minorBidi"/>
      <w:sz w:val="22"/>
      <w:szCs w:val="24"/>
    </w:rPr>
  </w:style>
  <w:style w:type="character" w:styleId="Strong">
    <w:name w:val="Strong"/>
    <w:uiPriority w:val="22"/>
    <w:qFormat/>
    <w:rsid w:val="00BE5E26"/>
    <w:rPr>
      <w:b/>
      <w:bCs/>
    </w:rPr>
  </w:style>
  <w:style w:type="paragraph" w:customStyle="1" w:styleId="Char0">
    <w:name w:val="תו Char תו"/>
    <w:basedOn w:val="Normal"/>
    <w:rsid w:val="00BE5E26"/>
    <w:pPr>
      <w:bidi w:val="0"/>
      <w:spacing w:after="160" w:line="240" w:lineRule="exact"/>
      <w:jc w:val="both"/>
    </w:pPr>
    <w:rPr>
      <w:rFonts w:ascii="Verdana" w:hAnsi="Verdana"/>
      <w:sz w:val="16"/>
      <w:szCs w:val="20"/>
      <w:lang w:eastAsia="en-US" w:bidi="ar-SA"/>
    </w:rPr>
  </w:style>
  <w:style w:type="table" w:customStyle="1" w:styleId="1f5">
    <w:name w:val="טקסט טבלה תחתונה1"/>
    <w:basedOn w:val="TableNormal"/>
    <w:next w:val="TableGrid"/>
    <w:rsid w:val="00BE5E26"/>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כותרת טבלת נספחים"/>
    <w:basedOn w:val="Normal"/>
    <w:rsid w:val="00BE5E26"/>
    <w:pPr>
      <w:jc w:val="center"/>
    </w:pPr>
    <w:rPr>
      <w:rFonts w:ascii="Arial" w:hAnsi="Arial" w:cs="Arial"/>
      <w:b/>
      <w:color w:val="1B3461"/>
      <w:sz w:val="28"/>
      <w:szCs w:val="22"/>
      <w:lang w:eastAsia="en-US"/>
    </w:rPr>
  </w:style>
  <w:style w:type="paragraph" w:customStyle="1" w:styleId="af7">
    <w:name w:val="שם הוראה"/>
    <w:basedOn w:val="Normal"/>
    <w:rsid w:val="00BE5E26"/>
    <w:pPr>
      <w:jc w:val="both"/>
    </w:pPr>
    <w:rPr>
      <w:rFonts w:ascii="Arial" w:hAnsi="Arial" w:cs="Arial"/>
      <w:b/>
      <w:bCs/>
      <w:color w:val="FFFFFF"/>
      <w:sz w:val="28"/>
      <w:szCs w:val="28"/>
      <w:lang w:eastAsia="en-US"/>
    </w:rPr>
  </w:style>
  <w:style w:type="paragraph" w:customStyle="1" w:styleId="af8">
    <w:name w:val="טקסט רץ טבלה עליונה"/>
    <w:basedOn w:val="Normal"/>
    <w:rsid w:val="00BE5E26"/>
    <w:pPr>
      <w:jc w:val="both"/>
    </w:pPr>
    <w:rPr>
      <w:rFonts w:ascii="Arial" w:hAnsi="Arial" w:cs="Arial"/>
      <w:sz w:val="20"/>
      <w:szCs w:val="20"/>
      <w:lang w:eastAsia="en-US"/>
    </w:rPr>
  </w:style>
  <w:style w:type="character" w:customStyle="1" w:styleId="4a">
    <w:name w:val="סגנון4 תו"/>
    <w:link w:val="41"/>
    <w:rsid w:val="00BE5E26"/>
    <w:rPr>
      <w:rFonts w:ascii="Arial" w:eastAsia="Times New Roman" w:hAnsi="Arial" w:cs="Times New Roman"/>
      <w:sz w:val="20"/>
      <w:szCs w:val="24"/>
      <w:lang w:eastAsia="he-IL"/>
    </w:rPr>
  </w:style>
  <w:style w:type="paragraph" w:customStyle="1" w:styleId="20">
    <w:name w:val="מיספור2"/>
    <w:basedOn w:val="Normal"/>
    <w:next w:val="Normal"/>
    <w:rsid w:val="00BE5E26"/>
    <w:pPr>
      <w:numPr>
        <w:ilvl w:val="1"/>
        <w:numId w:val="45"/>
      </w:numPr>
      <w:spacing w:before="120" w:after="60"/>
      <w:ind w:right="0"/>
      <w:jc w:val="both"/>
    </w:pPr>
    <w:rPr>
      <w:rFonts w:cs="David"/>
      <w:sz w:val="20"/>
      <w:szCs w:val="24"/>
    </w:rPr>
  </w:style>
  <w:style w:type="paragraph" w:customStyle="1" w:styleId="1f6">
    <w:name w:val="מספור1"/>
    <w:basedOn w:val="Normal"/>
    <w:next w:val="Normal"/>
    <w:link w:val="1f7"/>
    <w:autoRedefine/>
    <w:rsid w:val="00BE5E26"/>
    <w:pPr>
      <w:tabs>
        <w:tab w:val="left" w:pos="34"/>
        <w:tab w:val="left" w:pos="540"/>
      </w:tabs>
      <w:spacing w:before="120" w:after="60" w:line="360" w:lineRule="auto"/>
      <w:ind w:left="567" w:right="567"/>
    </w:pPr>
    <w:rPr>
      <w:rFonts w:cs="Times New Roman"/>
      <w:color w:val="000000"/>
      <w:sz w:val="20"/>
      <w:szCs w:val="24"/>
    </w:rPr>
  </w:style>
  <w:style w:type="character" w:customStyle="1" w:styleId="1f7">
    <w:name w:val="מספור1 תו"/>
    <w:link w:val="1f6"/>
    <w:rsid w:val="00BE5E26"/>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BE5E26"/>
    <w:pPr>
      <w:numPr>
        <w:ilvl w:val="2"/>
        <w:numId w:val="45"/>
      </w:numPr>
      <w:spacing w:before="120" w:after="60"/>
      <w:ind w:right="0"/>
      <w:jc w:val="both"/>
    </w:pPr>
    <w:rPr>
      <w:rFonts w:cs="David"/>
      <w:sz w:val="20"/>
      <w:szCs w:val="24"/>
    </w:rPr>
  </w:style>
  <w:style w:type="paragraph" w:customStyle="1" w:styleId="1f8">
    <w:name w:val="פסקה 1"/>
    <w:basedOn w:val="Normal"/>
    <w:uiPriority w:val="99"/>
    <w:rsid w:val="00BE5E26"/>
    <w:pPr>
      <w:tabs>
        <w:tab w:val="left" w:pos="1871"/>
        <w:tab w:val="left" w:pos="2722"/>
      </w:tabs>
      <w:spacing w:line="360" w:lineRule="atLeast"/>
      <w:ind w:left="851" w:hanging="851"/>
      <w:jc w:val="both"/>
    </w:pPr>
    <w:rPr>
      <w:rFonts w:cs="David"/>
      <w:szCs w:val="24"/>
      <w:lang w:eastAsia="en-US"/>
    </w:rPr>
  </w:style>
  <w:style w:type="paragraph" w:customStyle="1" w:styleId="Default0">
    <w:name w:val="Default"/>
    <w:uiPriority w:val="99"/>
    <w:rsid w:val="00BE5E26"/>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1">
    <w:name w:val="תו Char תו1"/>
    <w:basedOn w:val="Normal"/>
    <w:rsid w:val="00BE5E26"/>
    <w:pPr>
      <w:bidi w:val="0"/>
      <w:spacing w:after="160" w:line="240" w:lineRule="exact"/>
      <w:jc w:val="both"/>
    </w:pPr>
    <w:rPr>
      <w:rFonts w:ascii="Verdana" w:hAnsi="Verdana"/>
      <w:sz w:val="16"/>
      <w:szCs w:val="20"/>
      <w:lang w:eastAsia="en-US" w:bidi="ar-SA"/>
    </w:rPr>
  </w:style>
  <w:style w:type="character" w:customStyle="1" w:styleId="af5">
    <w:name w:val="טקסט סעיף תו תו תו תו תו"/>
    <w:link w:val="af4"/>
    <w:rsid w:val="00BE5E26"/>
    <w:rPr>
      <w:rFonts w:ascii="Arial" w:eastAsia="Times New Roman" w:hAnsi="Arial" w:cs="Arial"/>
    </w:rPr>
  </w:style>
  <w:style w:type="paragraph" w:customStyle="1" w:styleId="af9">
    <w:name w:val="כותרות"/>
    <w:basedOn w:val="Normal"/>
    <w:rsid w:val="00BE5E26"/>
    <w:pPr>
      <w:overflowPunct w:val="0"/>
      <w:autoSpaceDE w:val="0"/>
      <w:autoSpaceDN w:val="0"/>
      <w:adjustRightInd w:val="0"/>
      <w:jc w:val="center"/>
      <w:textAlignment w:val="baseline"/>
    </w:pPr>
    <w:rPr>
      <w:rFonts w:cs="David"/>
      <w:sz w:val="20"/>
      <w:szCs w:val="24"/>
    </w:rPr>
  </w:style>
  <w:style w:type="paragraph" w:customStyle="1" w:styleId="afa">
    <w:name w:val="הואיל"/>
    <w:basedOn w:val="af9"/>
    <w:rsid w:val="00BE5E26"/>
    <w:pPr>
      <w:spacing w:before="120" w:after="120"/>
      <w:ind w:left="799" w:hanging="799"/>
      <w:jc w:val="both"/>
    </w:pPr>
  </w:style>
  <w:style w:type="paragraph" w:customStyle="1" w:styleId="afb">
    <w:name w:val="כותרת"/>
    <w:basedOn w:val="Normal"/>
    <w:rsid w:val="00BE5E26"/>
    <w:pPr>
      <w:overflowPunct w:val="0"/>
      <w:autoSpaceDE w:val="0"/>
      <w:autoSpaceDN w:val="0"/>
      <w:adjustRightInd w:val="0"/>
      <w:spacing w:before="120" w:after="120"/>
      <w:jc w:val="center"/>
      <w:textAlignment w:val="baseline"/>
    </w:pPr>
    <w:rPr>
      <w:rFonts w:cs="David"/>
      <w:b/>
      <w:bCs/>
      <w:sz w:val="20"/>
      <w:szCs w:val="36"/>
    </w:rPr>
  </w:style>
  <w:style w:type="paragraph" w:styleId="Caption">
    <w:name w:val="caption"/>
    <w:basedOn w:val="Normal"/>
    <w:next w:val="Normal"/>
    <w:uiPriority w:val="35"/>
    <w:qFormat/>
    <w:rsid w:val="00BE5E26"/>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BE5E26"/>
    <w:pPr>
      <w:keepLines w:val="0"/>
      <w:tabs>
        <w:tab w:val="clear" w:pos="1882"/>
        <w:tab w:val="num" w:pos="-227"/>
        <w:tab w:val="left" w:pos="-59"/>
        <w:tab w:val="left" w:pos="1359"/>
      </w:tabs>
      <w:spacing w:before="0" w:beforeAutospacing="0" w:after="0" w:line="360" w:lineRule="auto"/>
      <w:ind w:left="493" w:right="493" w:firstLine="0"/>
      <w:outlineLvl w:val="9"/>
    </w:pPr>
    <w:rPr>
      <w:rFonts w:cs="David"/>
      <w:b w:val="0"/>
      <w:bCs w:val="0"/>
    </w:rPr>
  </w:style>
  <w:style w:type="paragraph" w:customStyle="1" w:styleId="1127">
    <w:name w:val="סגנון סגנון1 + לפני:  1.27 ס''מ תו"/>
    <w:basedOn w:val="Normal"/>
    <w:autoRedefine/>
    <w:rsid w:val="00BE5E26"/>
    <w:pPr>
      <w:spacing w:before="120" w:after="120" w:line="360" w:lineRule="auto"/>
      <w:ind w:left="652" w:right="34"/>
    </w:pPr>
    <w:rPr>
      <w:rFonts w:ascii="Arial" w:hAnsi="Arial" w:cs="David"/>
      <w:szCs w:val="24"/>
    </w:rPr>
  </w:style>
  <w:style w:type="paragraph" w:customStyle="1" w:styleId="-4">
    <w:name w:val="פיסקה-4"/>
    <w:basedOn w:val="Normal"/>
    <w:rsid w:val="00BE5E26"/>
    <w:pPr>
      <w:spacing w:before="120" w:after="120" w:line="300" w:lineRule="atLeast"/>
      <w:ind w:left="1985" w:right="1985"/>
      <w:jc w:val="both"/>
    </w:pPr>
    <w:rPr>
      <w:rFonts w:cs="David"/>
      <w:szCs w:val="24"/>
    </w:rPr>
  </w:style>
  <w:style w:type="paragraph" w:customStyle="1" w:styleId="4b">
    <w:name w:val="סגנון כותרת 4 + לא מודגש"/>
    <w:basedOn w:val="Heading4"/>
    <w:autoRedefine/>
    <w:rsid w:val="00BE5E26"/>
    <w:pPr>
      <w:keepNext w:val="0"/>
      <w:keepLines w:val="0"/>
      <w:tabs>
        <w:tab w:val="clear" w:pos="1882"/>
        <w:tab w:val="num" w:pos="2052"/>
        <w:tab w:val="left" w:pos="2125"/>
      </w:tabs>
      <w:spacing w:before="240" w:beforeAutospacing="0" w:after="60" w:line="240" w:lineRule="auto"/>
      <w:ind w:left="2052" w:right="461" w:hanging="864"/>
    </w:pPr>
    <w:rPr>
      <w:rFonts w:ascii="Arial" w:hAnsi="Arial" w:cs="Arial"/>
      <w:bCs w:val="0"/>
    </w:rPr>
  </w:style>
  <w:style w:type="character" w:customStyle="1" w:styleId="hps">
    <w:name w:val="hps"/>
    <w:basedOn w:val="DefaultParagraphFont"/>
    <w:rsid w:val="00BE5E26"/>
  </w:style>
  <w:style w:type="character" w:customStyle="1" w:styleId="apple-converted-space">
    <w:name w:val="apple-converted-space"/>
    <w:basedOn w:val="DefaultParagraphFont"/>
    <w:rsid w:val="00BE5E26"/>
  </w:style>
  <w:style w:type="paragraph" w:customStyle="1" w:styleId="1f9">
    <w:name w:val="סגנון 1"/>
    <w:basedOn w:val="Normal"/>
    <w:qFormat/>
    <w:rsid w:val="00BE5E26"/>
    <w:pPr>
      <w:spacing w:before="240" w:after="120" w:line="360" w:lineRule="auto"/>
    </w:pPr>
    <w:rPr>
      <w:rFonts w:ascii="Tahoma" w:hAnsi="Tahoma" w:cs="Tahoma"/>
      <w:b/>
      <w:bCs/>
      <w:szCs w:val="24"/>
    </w:rPr>
  </w:style>
  <w:style w:type="paragraph" w:customStyle="1" w:styleId="2b">
    <w:name w:val="סגנון 2"/>
    <w:basedOn w:val="Normal"/>
    <w:qFormat/>
    <w:rsid w:val="00BE5E26"/>
    <w:pPr>
      <w:spacing w:before="240" w:line="360" w:lineRule="auto"/>
    </w:pPr>
    <w:rPr>
      <w:rFonts w:ascii="Tahoma" w:hAnsi="Tahoma" w:cs="Tahoma"/>
      <w:b/>
      <w:bCs/>
      <w:sz w:val="20"/>
      <w:szCs w:val="20"/>
    </w:rPr>
  </w:style>
  <w:style w:type="paragraph" w:customStyle="1" w:styleId="3e">
    <w:name w:val="סגנון 3"/>
    <w:basedOn w:val="Normal"/>
    <w:qFormat/>
    <w:rsid w:val="00BE5E26"/>
    <w:pPr>
      <w:spacing w:before="240" w:line="360" w:lineRule="auto"/>
    </w:pPr>
    <w:rPr>
      <w:rFonts w:ascii="Tahoma" w:hAnsi="Tahoma" w:cs="Tahoma"/>
      <w:b/>
      <w:bCs/>
      <w:sz w:val="20"/>
      <w:szCs w:val="20"/>
    </w:rPr>
  </w:style>
  <w:style w:type="paragraph" w:customStyle="1" w:styleId="4c">
    <w:name w:val="סגנון 4"/>
    <w:basedOn w:val="Normal"/>
    <w:qFormat/>
    <w:rsid w:val="00BE5E26"/>
    <w:pPr>
      <w:spacing w:before="240" w:line="360" w:lineRule="auto"/>
    </w:pPr>
    <w:rPr>
      <w:rFonts w:ascii="Tahoma" w:hAnsi="Tahoma" w:cs="Tahoma"/>
      <w:b/>
      <w:bCs/>
      <w:sz w:val="20"/>
      <w:szCs w:val="20"/>
    </w:rPr>
  </w:style>
  <w:style w:type="paragraph" w:customStyle="1" w:styleId="57">
    <w:name w:val="סגנון 5"/>
    <w:basedOn w:val="Normal"/>
    <w:qFormat/>
    <w:rsid w:val="00BE5E26"/>
    <w:pPr>
      <w:spacing w:before="240" w:line="360" w:lineRule="auto"/>
    </w:pPr>
    <w:rPr>
      <w:rFonts w:ascii="Tahoma" w:hAnsi="Tahoma" w:cs="Tahoma"/>
      <w:sz w:val="20"/>
      <w:szCs w:val="20"/>
    </w:rPr>
  </w:style>
  <w:style w:type="paragraph" w:customStyle="1" w:styleId="3f">
    <w:name w:val="סגנון 3א"/>
    <w:basedOn w:val="3e"/>
    <w:qFormat/>
    <w:rsid w:val="00BE5E26"/>
    <w:pPr>
      <w:spacing w:before="0"/>
    </w:pPr>
    <w:rPr>
      <w:b w:val="0"/>
      <w:bCs w:val="0"/>
    </w:rPr>
  </w:style>
  <w:style w:type="paragraph" w:customStyle="1" w:styleId="4d">
    <w:name w:val="סגנון4א"/>
    <w:basedOn w:val="4c"/>
    <w:qFormat/>
    <w:rsid w:val="00BE5E26"/>
    <w:pPr>
      <w:spacing w:before="0"/>
      <w:ind w:left="1998" w:hanging="648"/>
    </w:pPr>
    <w:rPr>
      <w:b w:val="0"/>
      <w:bCs w:val="0"/>
    </w:rPr>
  </w:style>
  <w:style w:type="paragraph" w:customStyle="1" w:styleId="3f0">
    <w:name w:val="תוכן סגנון 3"/>
    <w:basedOn w:val="List2"/>
    <w:link w:val="3f1"/>
    <w:rsid w:val="00BE5E26"/>
    <w:pPr>
      <w:overflowPunct/>
      <w:autoSpaceDE/>
      <w:autoSpaceDN/>
      <w:adjustRightInd/>
      <w:spacing w:before="120" w:line="360" w:lineRule="auto"/>
      <w:ind w:firstLine="0"/>
    </w:pPr>
    <w:rPr>
      <w:rFonts w:ascii="Arial" w:hAnsi="Arial" w:cs="Times New Roman"/>
      <w:sz w:val="24"/>
      <w:szCs w:val="24"/>
    </w:rPr>
  </w:style>
  <w:style w:type="character" w:customStyle="1" w:styleId="3f1">
    <w:name w:val="תוכן סגנון 3 תו"/>
    <w:link w:val="3f0"/>
    <w:rsid w:val="00BE5E26"/>
    <w:rPr>
      <w:rFonts w:ascii="Arial" w:eastAsia="Times New Roman" w:hAnsi="Arial" w:cs="Times New Roman"/>
      <w:sz w:val="24"/>
      <w:szCs w:val="24"/>
      <w:lang w:eastAsia="he-IL"/>
    </w:rPr>
  </w:style>
  <w:style w:type="paragraph" w:customStyle="1" w:styleId="58">
    <w:name w:val="סגנון5"/>
    <w:basedOn w:val="41"/>
    <w:qFormat/>
    <w:rsid w:val="00BE5E26"/>
    <w:pPr>
      <w:numPr>
        <w:ilvl w:val="0"/>
        <w:numId w:val="0"/>
      </w:numPr>
      <w:tabs>
        <w:tab w:val="clear" w:pos="1440"/>
        <w:tab w:val="clear" w:pos="1800"/>
        <w:tab w:val="num" w:pos="2880"/>
      </w:tabs>
      <w:ind w:left="2232" w:right="0" w:hanging="792"/>
    </w:pPr>
  </w:style>
  <w:style w:type="paragraph" w:customStyle="1" w:styleId="3f2">
    <w:name w:val="פסקה3"/>
    <w:basedOn w:val="Normal"/>
    <w:qFormat/>
    <w:rsid w:val="00BE5E26"/>
    <w:pPr>
      <w:spacing w:line="360" w:lineRule="auto"/>
      <w:ind w:left="1440"/>
      <w:contextualSpacing/>
    </w:pPr>
    <w:rPr>
      <w:rFonts w:ascii="Tahoma" w:hAnsi="Tahoma" w:cs="Tahoma"/>
      <w:sz w:val="20"/>
      <w:szCs w:val="20"/>
    </w:rPr>
  </w:style>
  <w:style w:type="paragraph" w:customStyle="1" w:styleId="2c">
    <w:name w:val="פסקה2"/>
    <w:basedOn w:val="Normal"/>
    <w:qFormat/>
    <w:rsid w:val="00BE5E26"/>
    <w:pPr>
      <w:spacing w:line="360" w:lineRule="auto"/>
      <w:ind w:left="788"/>
      <w:contextualSpacing/>
    </w:pPr>
    <w:rPr>
      <w:rFonts w:ascii="Tahoma" w:hAnsi="Tahoma" w:cs="Tahoma"/>
      <w:sz w:val="20"/>
      <w:szCs w:val="20"/>
    </w:rPr>
  </w:style>
  <w:style w:type="paragraph" w:customStyle="1" w:styleId="1fa">
    <w:name w:val="נושא הערה1"/>
    <w:basedOn w:val="CommentText"/>
    <w:next w:val="CommentText"/>
    <w:rsid w:val="00BE5E26"/>
    <w:pPr>
      <w:widowControl w:val="0"/>
      <w:spacing w:after="240" w:line="360" w:lineRule="auto"/>
      <w:ind w:left="1701" w:right="142"/>
      <w:jc w:val="both"/>
    </w:pPr>
    <w:rPr>
      <w:rFonts w:ascii="Arial" w:hAnsi="Arial" w:cs="Times New Roman"/>
      <w:b/>
      <w:bCs/>
      <w:noProof/>
      <w:szCs w:val="20"/>
      <w:lang w:eastAsia="en-US"/>
    </w:rPr>
  </w:style>
  <w:style w:type="paragraph" w:customStyle="1" w:styleId="4e">
    <w:name w:val="כותרת 4 חדש"/>
    <w:basedOn w:val="Normal"/>
    <w:link w:val="4f"/>
    <w:qFormat/>
    <w:rsid w:val="00BE5E26"/>
    <w:pPr>
      <w:spacing w:before="120" w:line="320" w:lineRule="exact"/>
      <w:ind w:left="1476" w:hanging="396"/>
      <w:jc w:val="both"/>
      <w:outlineLvl w:val="3"/>
    </w:pPr>
    <w:rPr>
      <w:rFonts w:cs="Times New Roman"/>
      <w:sz w:val="22"/>
      <w:szCs w:val="24"/>
    </w:rPr>
  </w:style>
  <w:style w:type="character" w:customStyle="1" w:styleId="4f">
    <w:name w:val="כותרת 4 חדש תו"/>
    <w:link w:val="4e"/>
    <w:rsid w:val="00BE5E26"/>
    <w:rPr>
      <w:rFonts w:ascii="Times New Roman" w:eastAsia="Times New Roman" w:hAnsi="Times New Roman" w:cs="Times New Roman"/>
      <w:szCs w:val="24"/>
      <w:lang w:eastAsia="he-IL"/>
    </w:rPr>
  </w:style>
  <w:style w:type="character" w:customStyle="1" w:styleId="2d">
    <w:name w:val="כותרת 2 חדש תו"/>
    <w:rsid w:val="00BE5E26"/>
    <w:rPr>
      <w:rFonts w:ascii="Times New Roman" w:eastAsia="Times New Roman" w:hAnsi="Times New Roman" w:cs="David"/>
      <w:b/>
      <w:bCs/>
      <w:noProof/>
      <w:sz w:val="28"/>
      <w:szCs w:val="28"/>
      <w:lang w:val="en-US" w:eastAsia="en-US" w:bidi="he-IL"/>
    </w:rPr>
  </w:style>
  <w:style w:type="character" w:customStyle="1" w:styleId="word">
    <w:name w:val="word"/>
    <w:basedOn w:val="DefaultParagraphFont"/>
    <w:rsid w:val="00BE5E26"/>
  </w:style>
  <w:style w:type="paragraph" w:customStyle="1" w:styleId="2e">
    <w:name w:val="תוכן סגנון 2"/>
    <w:basedOn w:val="2a"/>
    <w:link w:val="2f"/>
    <w:rsid w:val="00BE5E26"/>
    <w:pPr>
      <w:tabs>
        <w:tab w:val="clear" w:pos="1080"/>
      </w:tabs>
      <w:ind w:left="818" w:firstLine="0"/>
    </w:pPr>
    <w:rPr>
      <w:sz w:val="24"/>
    </w:rPr>
  </w:style>
  <w:style w:type="character" w:customStyle="1" w:styleId="2f">
    <w:name w:val="תוכן סגנון 2 תו"/>
    <w:link w:val="2e"/>
    <w:rsid w:val="00BE5E26"/>
    <w:rPr>
      <w:rFonts w:ascii="Arial" w:hAnsi="Arial"/>
      <w:sz w:val="24"/>
      <w:szCs w:val="24"/>
      <w:lang w:eastAsia="he-IL"/>
    </w:rPr>
  </w:style>
  <w:style w:type="numbering" w:customStyle="1" w:styleId="1fb">
    <w:name w:val="ללא רשימה1"/>
    <w:next w:val="NoList"/>
    <w:uiPriority w:val="99"/>
    <w:semiHidden/>
    <w:unhideWhenUsed/>
    <w:rsid w:val="00BE5E26"/>
  </w:style>
  <w:style w:type="paragraph" w:customStyle="1" w:styleId="Heading11">
    <w:name w:val="Heading 11"/>
    <w:basedOn w:val="Normal"/>
    <w:rsid w:val="00BE5E26"/>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Normal"/>
    <w:rsid w:val="00BE5E26"/>
    <w:pPr>
      <w:numPr>
        <w:ilvl w:val="1"/>
        <w:numId w:val="46"/>
      </w:numPr>
      <w:spacing w:after="200" w:line="276" w:lineRule="auto"/>
    </w:pPr>
    <w:rPr>
      <w:rFonts w:ascii="Calibri" w:eastAsia="Calibri" w:hAnsi="Calibri" w:cs="Arial"/>
      <w:sz w:val="22"/>
      <w:szCs w:val="24"/>
      <w:lang w:eastAsia="en-US"/>
    </w:rPr>
  </w:style>
  <w:style w:type="paragraph" w:customStyle="1" w:styleId="Heading41">
    <w:name w:val="Heading 41"/>
    <w:basedOn w:val="Normal"/>
    <w:rsid w:val="00BE5E26"/>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Normal"/>
    <w:rsid w:val="00BE5E26"/>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Normal"/>
    <w:rsid w:val="00BE5E26"/>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Normal"/>
    <w:rsid w:val="00BE5E26"/>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Normal"/>
    <w:rsid w:val="00BE5E26"/>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Normal"/>
    <w:rsid w:val="00BE5E26"/>
    <w:pPr>
      <w:spacing w:after="200" w:line="276" w:lineRule="auto"/>
      <w:ind w:left="1584" w:hanging="1584"/>
    </w:pPr>
    <w:rPr>
      <w:rFonts w:ascii="Calibri" w:eastAsia="Calibri" w:hAnsi="Calibri" w:cs="Arial"/>
      <w:sz w:val="22"/>
      <w:szCs w:val="24"/>
      <w:lang w:eastAsia="en-US"/>
    </w:rPr>
  </w:style>
  <w:style w:type="character" w:customStyle="1" w:styleId="Normal31">
    <w:name w:val="Normal3 תו"/>
    <w:link w:val="Normal30"/>
    <w:rsid w:val="00BE5E26"/>
    <w:rPr>
      <w:rFonts w:ascii="Franklin Gothic Medium" w:eastAsia="Times New Roman" w:hAnsi="Franklin Gothic Medium" w:cs="Times New Roman"/>
      <w:b/>
      <w:smallCaps/>
      <w:color w:val="000000"/>
      <w:sz w:val="26"/>
      <w:szCs w:val="24"/>
    </w:rPr>
  </w:style>
  <w:style w:type="paragraph" w:customStyle="1" w:styleId="BulletList3">
    <w:name w:val="Bullet List 3"/>
    <w:basedOn w:val="Normal"/>
    <w:link w:val="BulletList30"/>
    <w:rsid w:val="00BE5E26"/>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BE5E26"/>
    <w:rPr>
      <w:rFonts w:ascii="Times New Roman" w:eastAsia="Times New Roman" w:hAnsi="Times New Roman" w:cs="Times New Roman"/>
      <w:szCs w:val="24"/>
      <w:lang w:eastAsia="he-IL"/>
    </w:rPr>
  </w:style>
  <w:style w:type="paragraph" w:customStyle="1" w:styleId="ListContinue30">
    <w:name w:val="List Continue3"/>
    <w:basedOn w:val="Normal"/>
    <w:rsid w:val="00BE5E26"/>
    <w:pPr>
      <w:spacing w:line="320" w:lineRule="exact"/>
      <w:ind w:left="1588"/>
      <w:jc w:val="both"/>
    </w:pPr>
    <w:rPr>
      <w:rFonts w:cs="David"/>
      <w:sz w:val="22"/>
      <w:szCs w:val="24"/>
    </w:rPr>
  </w:style>
  <w:style w:type="character" w:customStyle="1" w:styleId="TableTextChar">
    <w:name w:val="TableText Char"/>
    <w:link w:val="TableText"/>
    <w:rsid w:val="00BE5E26"/>
    <w:rPr>
      <w:rFonts w:ascii="Times New Roman" w:eastAsia="Times New Roman" w:hAnsi="Times New Roman" w:cs="David"/>
      <w:szCs w:val="24"/>
      <w:lang w:eastAsia="he-IL"/>
    </w:rPr>
  </w:style>
  <w:style w:type="paragraph" w:customStyle="1" w:styleId="AlphaList3">
    <w:name w:val="Alpha List 3"/>
    <w:basedOn w:val="Normal"/>
    <w:link w:val="AlphaList30"/>
    <w:rsid w:val="00BE5E26"/>
    <w:pPr>
      <w:numPr>
        <w:numId w:val="46"/>
      </w:numPr>
      <w:spacing w:before="120" w:line="320" w:lineRule="exact"/>
      <w:jc w:val="both"/>
    </w:pPr>
    <w:rPr>
      <w:rFonts w:cs="Times New Roman"/>
      <w:sz w:val="22"/>
      <w:szCs w:val="24"/>
    </w:rPr>
  </w:style>
  <w:style w:type="character" w:customStyle="1" w:styleId="AlphaList30">
    <w:name w:val="Alpha List 3 תו"/>
    <w:link w:val="AlphaList3"/>
    <w:rsid w:val="00BE5E26"/>
    <w:rPr>
      <w:rFonts w:ascii="Times New Roman" w:eastAsia="Times New Roman" w:hAnsi="Times New Roman" w:cs="Times New Roman"/>
      <w:szCs w:val="24"/>
      <w:lang w:eastAsia="he-IL"/>
    </w:rPr>
  </w:style>
  <w:style w:type="paragraph" w:customStyle="1" w:styleId="BulletList4">
    <w:name w:val="Bullet List 4"/>
    <w:basedOn w:val="Normal"/>
    <w:rsid w:val="00BE5E26"/>
    <w:pPr>
      <w:tabs>
        <w:tab w:val="num" w:pos="1985"/>
      </w:tabs>
      <w:spacing w:before="120" w:line="320" w:lineRule="exact"/>
      <w:ind w:left="1985" w:hanging="397"/>
      <w:jc w:val="both"/>
    </w:pPr>
    <w:rPr>
      <w:rFonts w:cs="David"/>
      <w:sz w:val="22"/>
      <w:szCs w:val="24"/>
      <w:lang w:eastAsia="en-US"/>
    </w:rPr>
  </w:style>
  <w:style w:type="paragraph" w:customStyle="1" w:styleId="NumberList3">
    <w:name w:val="Number List 3"/>
    <w:basedOn w:val="Normal"/>
    <w:rsid w:val="00BE5E26"/>
    <w:pPr>
      <w:tabs>
        <w:tab w:val="num" w:pos="1588"/>
      </w:tabs>
      <w:spacing w:before="120" w:line="320" w:lineRule="exact"/>
      <w:ind w:left="1588" w:hanging="397"/>
      <w:jc w:val="both"/>
    </w:pPr>
    <w:rPr>
      <w:rFonts w:cs="David"/>
      <w:sz w:val="22"/>
      <w:szCs w:val="24"/>
    </w:rPr>
  </w:style>
  <w:style w:type="paragraph" w:customStyle="1" w:styleId="ListContinue20">
    <w:name w:val="List Continue2"/>
    <w:basedOn w:val="Normal"/>
    <w:link w:val="ListContinue2Char"/>
    <w:rsid w:val="00BE5E26"/>
    <w:pPr>
      <w:spacing w:line="320" w:lineRule="exact"/>
      <w:ind w:left="1191"/>
      <w:jc w:val="both"/>
    </w:pPr>
    <w:rPr>
      <w:rFonts w:cs="Times New Roman"/>
      <w:sz w:val="22"/>
      <w:szCs w:val="24"/>
    </w:rPr>
  </w:style>
  <w:style w:type="character" w:customStyle="1" w:styleId="ListContinue2Char">
    <w:name w:val="List Continue2 Char"/>
    <w:link w:val="ListContinue20"/>
    <w:rsid w:val="00BE5E26"/>
    <w:rPr>
      <w:rFonts w:ascii="Times New Roman" w:eastAsia="Times New Roman" w:hAnsi="Times New Roman" w:cs="Times New Roman"/>
      <w:szCs w:val="24"/>
      <w:lang w:eastAsia="he-IL"/>
    </w:rPr>
  </w:style>
  <w:style w:type="paragraph" w:customStyle="1" w:styleId="HNormal">
    <w:name w:val="HNormal"/>
    <w:rsid w:val="00BE5E26"/>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sid w:val="00BE5E26"/>
    <w:rPr>
      <w:rFonts w:ascii="Times New Roman" w:eastAsia="Times New Roman" w:hAnsi="Times New Roman" w:cs="David"/>
      <w:szCs w:val="24"/>
      <w:lang w:eastAsia="he-IL"/>
    </w:rPr>
  </w:style>
  <w:style w:type="paragraph" w:customStyle="1" w:styleId="Normal110">
    <w:name w:val="Normal11"/>
    <w:basedOn w:val="Normal"/>
    <w:rsid w:val="00BE5E26"/>
    <w:pPr>
      <w:spacing w:before="120" w:line="320" w:lineRule="exact"/>
      <w:jc w:val="both"/>
    </w:pPr>
    <w:rPr>
      <w:rFonts w:cs="David"/>
      <w:sz w:val="22"/>
      <w:szCs w:val="24"/>
    </w:rPr>
  </w:style>
  <w:style w:type="character" w:customStyle="1" w:styleId="BulletList2Char">
    <w:name w:val="Bullet List 2 Char"/>
    <w:link w:val="BulletList2"/>
    <w:rsid w:val="00BE5E26"/>
    <w:rPr>
      <w:rFonts w:ascii="Times New Roman" w:eastAsia="Times New Roman" w:hAnsi="Times New Roman" w:cs="David"/>
      <w:szCs w:val="24"/>
      <w:lang w:eastAsia="he-IL"/>
    </w:rPr>
  </w:style>
  <w:style w:type="numbering" w:customStyle="1" w:styleId="Style1">
    <w:name w:val="Style1"/>
    <w:uiPriority w:val="99"/>
    <w:rsid w:val="00BE5E26"/>
    <w:pPr>
      <w:numPr>
        <w:numId w:val="47"/>
      </w:numPr>
    </w:pPr>
  </w:style>
  <w:style w:type="paragraph" w:customStyle="1" w:styleId="ListContinue1">
    <w:name w:val="List Continue1"/>
    <w:basedOn w:val="Normal"/>
    <w:rsid w:val="00BE5E26"/>
    <w:pPr>
      <w:spacing w:line="320" w:lineRule="exact"/>
      <w:ind w:left="794"/>
      <w:jc w:val="both"/>
    </w:pPr>
    <w:rPr>
      <w:rFonts w:cs="David"/>
      <w:sz w:val="22"/>
      <w:szCs w:val="24"/>
    </w:rPr>
  </w:style>
  <w:style w:type="paragraph" w:customStyle="1" w:styleId="Base">
    <w:name w:val="Base"/>
    <w:link w:val="Base0"/>
    <w:rsid w:val="00BE5E26"/>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BE5E26"/>
    <w:rPr>
      <w:rFonts w:ascii="Times New Roman" w:eastAsia="Times New Roman" w:hAnsi="Times New Roman" w:cs="Times New Roman"/>
      <w:szCs w:val="24"/>
      <w:lang w:eastAsia="he-IL"/>
    </w:rPr>
  </w:style>
  <w:style w:type="paragraph" w:customStyle="1" w:styleId="NumberList">
    <w:name w:val="Number List"/>
    <w:basedOn w:val="Base"/>
    <w:link w:val="NumberList0"/>
    <w:rsid w:val="00BE5E26"/>
    <w:pPr>
      <w:numPr>
        <w:numId w:val="48"/>
      </w:numPr>
    </w:pPr>
  </w:style>
  <w:style w:type="character" w:customStyle="1" w:styleId="NumberList0">
    <w:name w:val="Number List תו"/>
    <w:link w:val="NumberList"/>
    <w:rsid w:val="00BE5E26"/>
    <w:rPr>
      <w:rFonts w:ascii="Times New Roman" w:eastAsia="Times New Roman" w:hAnsi="Times New Roman" w:cs="Times New Roman"/>
      <w:szCs w:val="24"/>
      <w:lang w:eastAsia="he-IL"/>
    </w:rPr>
  </w:style>
  <w:style w:type="character" w:customStyle="1" w:styleId="Normal1Char">
    <w:name w:val="Normal1 Char"/>
    <w:link w:val="Normal1"/>
    <w:rsid w:val="00BE5E26"/>
    <w:rPr>
      <w:rFonts w:ascii="Times New Roman" w:eastAsia="Times New Roman" w:hAnsi="Times New Roman" w:cs="David"/>
      <w:szCs w:val="24"/>
      <w:lang w:eastAsia="he-IL"/>
    </w:rPr>
  </w:style>
  <w:style w:type="paragraph" w:customStyle="1" w:styleId="Normal1Title">
    <w:name w:val="Normal1 Title"/>
    <w:basedOn w:val="Base"/>
    <w:next w:val="Normal1"/>
    <w:rsid w:val="00BE5E26"/>
    <w:pPr>
      <w:ind w:left="397"/>
    </w:pPr>
    <w:rPr>
      <w:b/>
      <w:bCs/>
    </w:rPr>
  </w:style>
  <w:style w:type="paragraph" w:customStyle="1" w:styleId="BulletList">
    <w:name w:val="Bullet List"/>
    <w:basedOn w:val="Base"/>
    <w:rsid w:val="00BE5E26"/>
    <w:pPr>
      <w:numPr>
        <w:numId w:val="49"/>
      </w:numPr>
      <w:tabs>
        <w:tab w:val="clear" w:pos="397"/>
      </w:tabs>
      <w:ind w:left="360" w:hanging="340"/>
    </w:pPr>
  </w:style>
  <w:style w:type="paragraph" w:customStyle="1" w:styleId="Normal4">
    <w:name w:val="Normal4"/>
    <w:basedOn w:val="Base"/>
    <w:link w:val="Normal5"/>
    <w:rsid w:val="00BE5E26"/>
  </w:style>
  <w:style w:type="character" w:customStyle="1" w:styleId="Normal5">
    <w:name w:val="Normal תו"/>
    <w:link w:val="Normal4"/>
    <w:rsid w:val="00BE5E26"/>
    <w:rPr>
      <w:rFonts w:ascii="Times New Roman" w:eastAsia="Times New Roman" w:hAnsi="Times New Roman" w:cs="Times New Roman"/>
      <w:szCs w:val="24"/>
      <w:lang w:eastAsia="he-IL"/>
    </w:rPr>
  </w:style>
  <w:style w:type="paragraph" w:customStyle="1" w:styleId="Normal16">
    <w:name w:val="Normal16"/>
    <w:basedOn w:val="Base"/>
    <w:rsid w:val="00BE5E26"/>
  </w:style>
  <w:style w:type="character" w:customStyle="1" w:styleId="Normal2TitleChar">
    <w:name w:val="Normal2 Title Char"/>
    <w:link w:val="Normal2Title"/>
    <w:rsid w:val="00BE5E26"/>
    <w:rPr>
      <w:rFonts w:ascii="Times New Roman" w:eastAsia="Times New Roman" w:hAnsi="Times New Roman" w:cs="David"/>
      <w:b/>
      <w:bCs/>
      <w:szCs w:val="24"/>
      <w:lang w:eastAsia="he-IL"/>
    </w:rPr>
  </w:style>
  <w:style w:type="character" w:customStyle="1" w:styleId="Normal12">
    <w:name w:val="Normal1 תו"/>
    <w:rsid w:val="00BE5E26"/>
    <w:rPr>
      <w:rFonts w:cs="David"/>
      <w:sz w:val="22"/>
      <w:szCs w:val="24"/>
      <w:lang w:val="en-US" w:eastAsia="he-IL" w:bidi="he-IL"/>
    </w:rPr>
  </w:style>
  <w:style w:type="character" w:customStyle="1" w:styleId="Style12pt">
    <w:name w:val="Style 12 pt"/>
    <w:rsid w:val="00BE5E26"/>
    <w:rPr>
      <w:rFonts w:ascii="Arial" w:hAnsi="Arial" w:cs="Arial"/>
      <w:sz w:val="24"/>
      <w:szCs w:val="24"/>
    </w:rPr>
  </w:style>
  <w:style w:type="character" w:customStyle="1" w:styleId="justbluefontbold1">
    <w:name w:val="justbluefontbold1"/>
    <w:rsid w:val="00BE5E26"/>
    <w:rPr>
      <w:b/>
      <w:bCs/>
      <w:color w:val="014170"/>
      <w:sz w:val="15"/>
      <w:szCs w:val="15"/>
    </w:rPr>
  </w:style>
  <w:style w:type="paragraph" w:customStyle="1" w:styleId="afc">
    <w:name w:val="a"/>
    <w:basedOn w:val="Normal"/>
    <w:rsid w:val="00BE5E26"/>
    <w:pPr>
      <w:bidi w:val="0"/>
      <w:spacing w:before="100" w:beforeAutospacing="1" w:after="100" w:afterAutospacing="1"/>
    </w:pPr>
    <w:rPr>
      <w:rFonts w:cs="Times New Roman"/>
      <w:szCs w:val="24"/>
      <w:lang w:eastAsia="en-US"/>
    </w:rPr>
  </w:style>
  <w:style w:type="numbering" w:customStyle="1" w:styleId="2f0">
    <w:name w:val="ללא רשימה2"/>
    <w:next w:val="NoList"/>
    <w:uiPriority w:val="99"/>
    <w:semiHidden/>
    <w:unhideWhenUsed/>
    <w:rsid w:val="00BE5E26"/>
  </w:style>
  <w:style w:type="paragraph" w:customStyle="1" w:styleId="AlphaList">
    <w:name w:val="Alpha List"/>
    <w:basedOn w:val="Normal"/>
    <w:rsid w:val="00BE5E26"/>
    <w:pPr>
      <w:numPr>
        <w:numId w:val="50"/>
      </w:numPr>
      <w:spacing w:before="120" w:line="320" w:lineRule="exact"/>
      <w:jc w:val="both"/>
    </w:pPr>
    <w:rPr>
      <w:rFonts w:cs="David"/>
      <w:sz w:val="22"/>
      <w:szCs w:val="24"/>
    </w:rPr>
  </w:style>
  <w:style w:type="paragraph" w:customStyle="1" w:styleId="Normal7">
    <w:name w:val="Normal7"/>
    <w:basedOn w:val="Normal"/>
    <w:rsid w:val="00BE5E26"/>
    <w:pPr>
      <w:spacing w:before="120" w:line="320" w:lineRule="exact"/>
      <w:jc w:val="both"/>
    </w:pPr>
    <w:rPr>
      <w:rFonts w:cs="David"/>
      <w:sz w:val="22"/>
      <w:szCs w:val="24"/>
    </w:rPr>
  </w:style>
  <w:style w:type="paragraph" w:customStyle="1" w:styleId="Cover1">
    <w:name w:val="Cover 1"/>
    <w:basedOn w:val="Normal"/>
    <w:link w:val="Cover1Char"/>
    <w:qFormat/>
    <w:rsid w:val="00BE5E26"/>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qFormat/>
    <w:rsid w:val="00BE5E26"/>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BE5E26"/>
    <w:rPr>
      <w:rFonts w:ascii="Arial" w:eastAsia="Calibri" w:hAnsi="Arial" w:cs="Times New Roman"/>
      <w:b/>
      <w:bCs/>
      <w:color w:val="3366FF"/>
      <w:sz w:val="72"/>
      <w:szCs w:val="72"/>
      <w:lang w:eastAsia="he-IL"/>
    </w:rPr>
  </w:style>
  <w:style w:type="character" w:customStyle="1" w:styleId="Cover2Char">
    <w:name w:val="Cover 2 Char"/>
    <w:link w:val="Cover2"/>
    <w:rsid w:val="00BE5E26"/>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rsid w:val="00BE5E26"/>
    <w:pPr>
      <w:numPr>
        <w:numId w:val="51"/>
      </w:numPr>
      <w:spacing w:before="100" w:after="100" w:line="276" w:lineRule="auto"/>
      <w:jc w:val="both"/>
    </w:pPr>
    <w:rPr>
      <w:rFonts w:ascii="Calibri" w:eastAsia="Calibri" w:hAnsi="Calibri" w:cs="Times New Roman"/>
    </w:rPr>
  </w:style>
  <w:style w:type="character" w:customStyle="1" w:styleId="InerNumbering1Char">
    <w:name w:val="Iner Numbering 1 Char"/>
    <w:link w:val="InerNumbering1"/>
    <w:rsid w:val="00BE5E26"/>
    <w:rPr>
      <w:rFonts w:ascii="Calibri" w:eastAsia="Calibri" w:hAnsi="Calibri" w:cs="Times New Roman"/>
      <w:sz w:val="24"/>
      <w:szCs w:val="26"/>
      <w:lang w:eastAsia="he-IL"/>
    </w:rPr>
  </w:style>
  <w:style w:type="paragraph" w:customStyle="1" w:styleId="STD1P">
    <w:name w:val="STD 1P"/>
    <w:basedOn w:val="Normal"/>
    <w:rsid w:val="00BE5E26"/>
    <w:pPr>
      <w:tabs>
        <w:tab w:val="left" w:pos="1077"/>
      </w:tabs>
      <w:spacing w:before="100" w:after="120"/>
      <w:ind w:left="680"/>
      <w:jc w:val="both"/>
    </w:pPr>
    <w:rPr>
      <w:rFonts w:cs="David"/>
      <w:snapToGrid w:val="0"/>
      <w:szCs w:val="24"/>
      <w:lang w:val="de-DE" w:eastAsia="en-US"/>
    </w:rPr>
  </w:style>
  <w:style w:type="paragraph" w:customStyle="1" w:styleId="Code">
    <w:name w:val="Code"/>
    <w:basedOn w:val="Normal"/>
    <w:qFormat/>
    <w:rsid w:val="00BE5E26"/>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BE5E26"/>
    <w:pPr>
      <w:tabs>
        <w:tab w:val="left" w:pos="1077"/>
      </w:tabs>
      <w:spacing w:before="100"/>
      <w:ind w:left="680"/>
      <w:jc w:val="both"/>
    </w:pPr>
    <w:rPr>
      <w:rFonts w:cs="David"/>
      <w:snapToGrid w:val="0"/>
      <w:szCs w:val="24"/>
      <w:lang w:val="de-DE" w:eastAsia="en-US"/>
    </w:rPr>
  </w:style>
  <w:style w:type="character" w:customStyle="1" w:styleId="CoverNormalChar">
    <w:name w:val="Cover Normal Char"/>
    <w:link w:val="CoverNormal"/>
    <w:locked/>
    <w:rsid w:val="00BE5E26"/>
  </w:style>
  <w:style w:type="paragraph" w:customStyle="1" w:styleId="CoverNormal">
    <w:name w:val="Cover Normal"/>
    <w:basedOn w:val="Normal"/>
    <w:link w:val="CoverNormalChar"/>
    <w:qFormat/>
    <w:rsid w:val="00BE5E26"/>
    <w:pPr>
      <w:spacing w:after="200" w:line="276" w:lineRule="auto"/>
      <w:ind w:left="-199"/>
      <w:jc w:val="center"/>
    </w:pPr>
    <w:rPr>
      <w:rFonts w:asciiTheme="minorHAnsi" w:eastAsiaTheme="minorHAnsi" w:hAnsiTheme="minorHAnsi" w:cstheme="minorBidi"/>
      <w:sz w:val="22"/>
      <w:szCs w:val="22"/>
      <w:lang w:eastAsia="en-US"/>
    </w:rPr>
  </w:style>
  <w:style w:type="paragraph" w:customStyle="1" w:styleId="Picture">
    <w:name w:val="Picture"/>
    <w:basedOn w:val="Normal"/>
    <w:link w:val="PictureChar"/>
    <w:qFormat/>
    <w:rsid w:val="00BE5E26"/>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BE5E26"/>
    <w:rPr>
      <w:rFonts w:ascii="Calibri" w:eastAsia="Calibri" w:hAnsi="Calibri" w:cs="Times New Roman"/>
      <w:lang w:eastAsia="he-IL"/>
    </w:rPr>
  </w:style>
  <w:style w:type="paragraph" w:customStyle="1" w:styleId="Picturesubtitle">
    <w:name w:val="Picture subtitle"/>
    <w:basedOn w:val="Normal"/>
    <w:next w:val="Normal"/>
    <w:link w:val="PicturesubtitleChar"/>
    <w:qFormat/>
    <w:rsid w:val="00BE5E26"/>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BE5E26"/>
    <w:rPr>
      <w:rFonts w:ascii="Calibri" w:eastAsia="Calibri" w:hAnsi="Calibri" w:cs="Times New Roman"/>
      <w:sz w:val="16"/>
      <w:szCs w:val="16"/>
      <w:u w:val="single"/>
      <w:lang w:eastAsia="he-IL"/>
    </w:rPr>
  </w:style>
  <w:style w:type="paragraph" w:customStyle="1" w:styleId="Cover">
    <w:name w:val="Cover"/>
    <w:basedOn w:val="Normal"/>
    <w:rsid w:val="00BE5E26"/>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BE5E26"/>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BE5E26"/>
    <w:pPr>
      <w:framePr w:hSpace="181" w:vSpace="181" w:wrap="around" w:vAnchor="text" w:hAnchor="text" w:y="1"/>
      <w:bidi/>
      <w:jc w:val="left"/>
    </w:pPr>
    <w:rPr>
      <w:sz w:val="28"/>
      <w:szCs w:val="28"/>
      <w:lang w:bidi="he-IL"/>
    </w:rPr>
  </w:style>
  <w:style w:type="paragraph" w:customStyle="1" w:styleId="afd">
    <w:name w:val="כותרת סעיף משני"/>
    <w:basedOn w:val="a3"/>
    <w:rsid w:val="00BE5E26"/>
    <w:pPr>
      <w:numPr>
        <w:ilvl w:val="0"/>
        <w:numId w:val="0"/>
      </w:numPr>
    </w:pPr>
    <w:rPr>
      <w:u w:val="single"/>
    </w:rPr>
  </w:style>
  <w:style w:type="paragraph" w:customStyle="1" w:styleId="Heading6-Tables">
    <w:name w:val="Heading 6 - Tables"/>
    <w:basedOn w:val="Normal"/>
    <w:rsid w:val="00BE5E26"/>
    <w:pPr>
      <w:spacing w:line="360" w:lineRule="auto"/>
      <w:jc w:val="both"/>
    </w:pPr>
    <w:rPr>
      <w:rFonts w:ascii="Arial" w:hAnsi="Arial" w:cs="Arial"/>
      <w:sz w:val="20"/>
      <w:szCs w:val="20"/>
      <w:u w:val="single"/>
    </w:rPr>
  </w:style>
  <w:style w:type="paragraph" w:customStyle="1" w:styleId="HeadingBar">
    <w:name w:val="Heading Bar"/>
    <w:basedOn w:val="Normal"/>
    <w:next w:val="Heading3"/>
    <w:rsid w:val="00BE5E26"/>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Normal"/>
    <w:rsid w:val="00BE5E26"/>
    <w:pPr>
      <w:numPr>
        <w:ilvl w:val="2"/>
        <w:numId w:val="52"/>
      </w:numPr>
      <w:spacing w:line="360" w:lineRule="auto"/>
      <w:ind w:right="0"/>
      <w:jc w:val="both"/>
    </w:pPr>
    <w:rPr>
      <w:rFonts w:ascii="Arial" w:hAnsi="Arial" w:cs="Arial"/>
      <w:szCs w:val="24"/>
      <w:lang w:val="de-DE"/>
    </w:rPr>
  </w:style>
  <w:style w:type="paragraph" w:customStyle="1" w:styleId="BulletizedIndented">
    <w:name w:val="Bulletized Indented"/>
    <w:basedOn w:val="Normal"/>
    <w:rsid w:val="00BE5E26"/>
    <w:pPr>
      <w:numPr>
        <w:numId w:val="53"/>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Heading4"/>
    <w:rsid w:val="00BE5E26"/>
    <w:pPr>
      <w:keepLines w:val="0"/>
      <w:pageBreakBefore/>
      <w:tabs>
        <w:tab w:val="clear" w:pos="1882"/>
        <w:tab w:val="left" w:pos="1646"/>
      </w:tabs>
      <w:spacing w:before="0" w:beforeAutospacing="0" w:after="0" w:line="360" w:lineRule="auto"/>
      <w:ind w:left="0" w:firstLine="0"/>
      <w:jc w:val="both"/>
    </w:pPr>
    <w:rPr>
      <w:rFonts w:ascii="Arial" w:hAnsi="Arial" w:cs="Arial"/>
      <w:sz w:val="32"/>
      <w:szCs w:val="32"/>
      <w:u w:val="single"/>
    </w:rPr>
  </w:style>
  <w:style w:type="paragraph" w:customStyle="1" w:styleId="DocDescPage">
    <w:name w:val="Doc_Desc_Page"/>
    <w:basedOn w:val="DocDescTop"/>
    <w:rsid w:val="00BE5E26"/>
    <w:pPr>
      <w:pageBreakBefore w:val="0"/>
    </w:pPr>
    <w:rPr>
      <w:sz w:val="24"/>
      <w:szCs w:val="24"/>
      <w:u w:val="none"/>
    </w:rPr>
  </w:style>
  <w:style w:type="paragraph" w:customStyle="1" w:styleId="Normal100">
    <w:name w:val="Normal10"/>
    <w:basedOn w:val="Normal"/>
    <w:rsid w:val="00BE5E26"/>
    <w:pPr>
      <w:spacing w:line="360" w:lineRule="auto"/>
      <w:jc w:val="both"/>
    </w:pPr>
    <w:rPr>
      <w:rFonts w:ascii="Arial" w:hAnsi="Arial" w:cs="Arial"/>
      <w:b/>
      <w:bCs/>
      <w:sz w:val="20"/>
      <w:szCs w:val="20"/>
      <w:lang w:eastAsia="en-US"/>
    </w:rPr>
  </w:style>
  <w:style w:type="paragraph" w:customStyle="1" w:styleId="headingt">
    <w:name w:val="heading t"/>
    <w:basedOn w:val="Normal"/>
    <w:rsid w:val="00BE5E26"/>
    <w:pPr>
      <w:spacing w:line="360" w:lineRule="auto"/>
      <w:jc w:val="both"/>
    </w:pPr>
    <w:rPr>
      <w:rFonts w:ascii="Arial" w:hAnsi="Arial" w:cs="Arial"/>
      <w:szCs w:val="24"/>
    </w:rPr>
  </w:style>
  <w:style w:type="paragraph" w:customStyle="1" w:styleId="NormalIndend1">
    <w:name w:val="Normal Indend1"/>
    <w:basedOn w:val="Normal"/>
    <w:rsid w:val="00BE5E26"/>
    <w:pPr>
      <w:spacing w:line="360" w:lineRule="auto"/>
      <w:ind w:left="568"/>
      <w:jc w:val="both"/>
    </w:pPr>
    <w:rPr>
      <w:rFonts w:ascii="Arial" w:hAnsi="Arial" w:cs="Arial"/>
      <w:szCs w:val="24"/>
    </w:rPr>
  </w:style>
  <w:style w:type="paragraph" w:customStyle="1" w:styleId="NormalIndent1">
    <w:name w:val="Normal Indent1"/>
    <w:basedOn w:val="Normal"/>
    <w:rsid w:val="00BE5E26"/>
    <w:pPr>
      <w:spacing w:line="360" w:lineRule="auto"/>
      <w:ind w:left="720"/>
      <w:jc w:val="both"/>
    </w:pPr>
    <w:rPr>
      <w:rFonts w:ascii="Arial" w:hAnsi="Arial" w:cs="Arial"/>
      <w:szCs w:val="24"/>
    </w:rPr>
  </w:style>
  <w:style w:type="paragraph" w:customStyle="1" w:styleId="NormalIndent2">
    <w:name w:val="Normal Indent2"/>
    <w:basedOn w:val="Normal"/>
    <w:rsid w:val="00BE5E26"/>
    <w:pPr>
      <w:spacing w:line="360" w:lineRule="auto"/>
      <w:ind w:left="1434"/>
      <w:jc w:val="both"/>
    </w:pPr>
    <w:rPr>
      <w:rFonts w:ascii="Arial" w:hAnsi="Arial" w:cs="Arial"/>
      <w:szCs w:val="24"/>
    </w:rPr>
  </w:style>
  <w:style w:type="paragraph" w:customStyle="1" w:styleId="NormalIndent3">
    <w:name w:val="Normal Indent3"/>
    <w:basedOn w:val="Normal"/>
    <w:rsid w:val="00BE5E26"/>
    <w:pPr>
      <w:tabs>
        <w:tab w:val="left" w:pos="386"/>
      </w:tabs>
      <w:spacing w:line="360" w:lineRule="auto"/>
      <w:ind w:left="1106"/>
      <w:jc w:val="both"/>
    </w:pPr>
    <w:rPr>
      <w:rFonts w:ascii="Arial" w:hAnsi="Arial" w:cs="Arial"/>
      <w:szCs w:val="24"/>
    </w:rPr>
  </w:style>
  <w:style w:type="paragraph" w:customStyle="1" w:styleId="Bulletized4">
    <w:name w:val="Bulletized4"/>
    <w:basedOn w:val="Normal"/>
    <w:rsid w:val="00BE5E26"/>
    <w:pPr>
      <w:numPr>
        <w:numId w:val="54"/>
      </w:numPr>
      <w:spacing w:after="120" w:line="360" w:lineRule="auto"/>
      <w:jc w:val="both"/>
    </w:pPr>
    <w:rPr>
      <w:rFonts w:ascii="Arial" w:hAnsi="Arial" w:cs="Arial"/>
      <w:szCs w:val="24"/>
    </w:rPr>
  </w:style>
  <w:style w:type="paragraph" w:customStyle="1" w:styleId="PMPwCBullet1">
    <w:name w:val="PMPwCBullet1"/>
    <w:rsid w:val="00BE5E26"/>
    <w:pPr>
      <w:numPr>
        <w:numId w:val="55"/>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BE5E26"/>
    <w:pPr>
      <w:bidi w:val="0"/>
      <w:spacing w:after="290"/>
    </w:pPr>
    <w:rPr>
      <w:rFonts w:cs="Times New Roman"/>
      <w:snapToGrid w:val="0"/>
      <w:szCs w:val="24"/>
    </w:rPr>
  </w:style>
  <w:style w:type="paragraph" w:customStyle="1" w:styleId="Bulletized1">
    <w:name w:val="Bulletized 1"/>
    <w:basedOn w:val="BodyText"/>
    <w:rsid w:val="00BE5E26"/>
    <w:pPr>
      <w:numPr>
        <w:numId w:val="56"/>
      </w:numPr>
      <w:spacing w:after="0" w:line="360" w:lineRule="auto"/>
      <w:ind w:left="1022" w:right="0"/>
      <w:jc w:val="both"/>
    </w:pPr>
    <w:rPr>
      <w:rFonts w:ascii="Arial" w:hAnsi="Arial" w:cs="Arial"/>
      <w:snapToGrid w:val="0"/>
      <w:lang w:eastAsia="he-IL"/>
    </w:rPr>
  </w:style>
  <w:style w:type="paragraph" w:customStyle="1" w:styleId="Heading2-withoutnumbering">
    <w:name w:val="Heading 2 - without numbering"/>
    <w:basedOn w:val="Heading2"/>
    <w:rsid w:val="00BE5E26"/>
    <w:pPr>
      <w:keepLines w:val="0"/>
      <w:pBdr>
        <w:top w:val="dotted" w:sz="4" w:space="1" w:color="4F81BD"/>
      </w:pBdr>
      <w:tabs>
        <w:tab w:val="clear" w:pos="1559"/>
      </w:tabs>
      <w:spacing w:before="300" w:after="0" w:line="360" w:lineRule="auto"/>
      <w:ind w:left="0" w:firstLine="0"/>
      <w:jc w:val="both"/>
    </w:pPr>
    <w:rPr>
      <w:rFonts w:ascii="Arial" w:hAnsi="Arial" w:cs="Arial"/>
      <w:b w:val="0"/>
      <w:bCs w:val="0"/>
      <w:color w:val="4F81BD"/>
      <w:szCs w:val="36"/>
    </w:rPr>
  </w:style>
  <w:style w:type="paragraph" w:styleId="Index1">
    <w:name w:val="index 1"/>
    <w:basedOn w:val="Normal"/>
    <w:next w:val="Normal"/>
    <w:autoRedefine/>
    <w:rsid w:val="00BE5E26"/>
    <w:pPr>
      <w:spacing w:line="360" w:lineRule="auto"/>
      <w:ind w:left="240" w:hanging="240"/>
      <w:jc w:val="both"/>
    </w:pPr>
    <w:rPr>
      <w:rFonts w:ascii="Arial" w:hAnsi="Arial" w:cs="Arial"/>
      <w:szCs w:val="24"/>
    </w:rPr>
  </w:style>
  <w:style w:type="paragraph" w:styleId="Index2">
    <w:name w:val="index 2"/>
    <w:basedOn w:val="Normal"/>
    <w:next w:val="Normal"/>
    <w:autoRedefine/>
    <w:rsid w:val="00BE5E26"/>
    <w:pPr>
      <w:spacing w:line="360" w:lineRule="auto"/>
      <w:ind w:left="480" w:hanging="240"/>
      <w:jc w:val="both"/>
    </w:pPr>
    <w:rPr>
      <w:rFonts w:ascii="Arial" w:hAnsi="Arial" w:cs="Arial"/>
      <w:szCs w:val="24"/>
    </w:rPr>
  </w:style>
  <w:style w:type="paragraph" w:styleId="Index3">
    <w:name w:val="index 3"/>
    <w:basedOn w:val="Normal"/>
    <w:next w:val="Normal"/>
    <w:autoRedefine/>
    <w:rsid w:val="00BE5E26"/>
    <w:pPr>
      <w:spacing w:line="360" w:lineRule="auto"/>
      <w:ind w:left="720" w:hanging="240"/>
      <w:jc w:val="both"/>
    </w:pPr>
    <w:rPr>
      <w:rFonts w:ascii="Arial" w:hAnsi="Arial" w:cs="Arial"/>
      <w:szCs w:val="24"/>
    </w:rPr>
  </w:style>
  <w:style w:type="paragraph" w:styleId="Index4">
    <w:name w:val="index 4"/>
    <w:basedOn w:val="Normal"/>
    <w:next w:val="Normal"/>
    <w:autoRedefine/>
    <w:rsid w:val="00BE5E26"/>
    <w:pPr>
      <w:spacing w:line="360" w:lineRule="auto"/>
      <w:ind w:left="960" w:hanging="240"/>
      <w:jc w:val="both"/>
    </w:pPr>
    <w:rPr>
      <w:rFonts w:ascii="Arial" w:hAnsi="Arial" w:cs="Arial"/>
      <w:szCs w:val="24"/>
    </w:rPr>
  </w:style>
  <w:style w:type="paragraph" w:styleId="Index5">
    <w:name w:val="index 5"/>
    <w:basedOn w:val="Normal"/>
    <w:next w:val="Normal"/>
    <w:autoRedefine/>
    <w:rsid w:val="00BE5E26"/>
    <w:pPr>
      <w:spacing w:line="360" w:lineRule="auto"/>
      <w:ind w:left="1200" w:hanging="240"/>
      <w:jc w:val="both"/>
    </w:pPr>
    <w:rPr>
      <w:rFonts w:ascii="Arial" w:hAnsi="Arial" w:cs="Arial"/>
      <w:szCs w:val="24"/>
    </w:rPr>
  </w:style>
  <w:style w:type="paragraph" w:styleId="Index6">
    <w:name w:val="index 6"/>
    <w:basedOn w:val="Normal"/>
    <w:next w:val="Normal"/>
    <w:autoRedefine/>
    <w:rsid w:val="00BE5E26"/>
    <w:pPr>
      <w:spacing w:line="360" w:lineRule="auto"/>
      <w:ind w:left="1440" w:hanging="240"/>
      <w:jc w:val="both"/>
    </w:pPr>
    <w:rPr>
      <w:rFonts w:ascii="Arial" w:hAnsi="Arial" w:cs="Arial"/>
      <w:szCs w:val="24"/>
    </w:rPr>
  </w:style>
  <w:style w:type="paragraph" w:styleId="Index7">
    <w:name w:val="index 7"/>
    <w:basedOn w:val="Normal"/>
    <w:next w:val="Normal"/>
    <w:autoRedefine/>
    <w:rsid w:val="00BE5E26"/>
    <w:pPr>
      <w:spacing w:line="360" w:lineRule="auto"/>
      <w:ind w:left="1680" w:hanging="240"/>
      <w:jc w:val="both"/>
    </w:pPr>
    <w:rPr>
      <w:rFonts w:ascii="Arial" w:hAnsi="Arial" w:cs="Arial"/>
      <w:szCs w:val="24"/>
    </w:rPr>
  </w:style>
  <w:style w:type="paragraph" w:styleId="Index8">
    <w:name w:val="index 8"/>
    <w:basedOn w:val="Normal"/>
    <w:next w:val="Normal"/>
    <w:autoRedefine/>
    <w:rsid w:val="00BE5E26"/>
    <w:pPr>
      <w:spacing w:line="360" w:lineRule="auto"/>
      <w:ind w:left="1920" w:hanging="240"/>
      <w:jc w:val="both"/>
    </w:pPr>
    <w:rPr>
      <w:rFonts w:ascii="Arial" w:hAnsi="Arial" w:cs="Arial"/>
      <w:szCs w:val="24"/>
    </w:rPr>
  </w:style>
  <w:style w:type="paragraph" w:styleId="Index9">
    <w:name w:val="index 9"/>
    <w:basedOn w:val="Normal"/>
    <w:next w:val="Normal"/>
    <w:autoRedefine/>
    <w:rsid w:val="00BE5E26"/>
    <w:pPr>
      <w:spacing w:line="360" w:lineRule="auto"/>
      <w:ind w:left="2160" w:hanging="240"/>
      <w:jc w:val="both"/>
    </w:pPr>
    <w:rPr>
      <w:rFonts w:ascii="Arial" w:hAnsi="Arial" w:cs="Arial"/>
      <w:szCs w:val="24"/>
    </w:rPr>
  </w:style>
  <w:style w:type="paragraph" w:styleId="IndexHeading">
    <w:name w:val="index heading"/>
    <w:basedOn w:val="Normal"/>
    <w:next w:val="Index1"/>
    <w:rsid w:val="00BE5E26"/>
    <w:pPr>
      <w:spacing w:line="360" w:lineRule="auto"/>
      <w:jc w:val="both"/>
    </w:pPr>
    <w:rPr>
      <w:rFonts w:ascii="Arial" w:hAnsi="Arial" w:cs="Arial"/>
      <w:szCs w:val="24"/>
    </w:rPr>
  </w:style>
  <w:style w:type="paragraph" w:customStyle="1" w:styleId="EmphasizedBulletized">
    <w:name w:val="Emphasized Bulletized"/>
    <w:basedOn w:val="Bulletized"/>
    <w:rsid w:val="00BE5E26"/>
    <w:pPr>
      <w:numPr>
        <w:ilvl w:val="0"/>
        <w:numId w:val="57"/>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BE5E26"/>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uiPriority w:val="20"/>
    <w:qFormat/>
    <w:rsid w:val="00BE5E26"/>
    <w:rPr>
      <w:i/>
      <w:iCs/>
    </w:rPr>
  </w:style>
  <w:style w:type="character" w:customStyle="1" w:styleId="QuoteChar">
    <w:name w:val="Quote Char"/>
    <w:link w:val="Quote"/>
    <w:uiPriority w:val="29"/>
    <w:rsid w:val="00BE5E26"/>
    <w:rPr>
      <w:rFonts w:ascii="Calibri" w:hAnsi="Calibri" w:cs="Arial"/>
      <w:i/>
      <w:iCs/>
      <w:color w:val="000000"/>
      <w:lang w:eastAsia="zh-CN"/>
    </w:rPr>
  </w:style>
  <w:style w:type="character" w:customStyle="1" w:styleId="IntenseQuoteChar">
    <w:name w:val="Intense Quote Char"/>
    <w:link w:val="IntenseQuote"/>
    <w:uiPriority w:val="30"/>
    <w:rsid w:val="00BE5E26"/>
    <w:rPr>
      <w:rFonts w:ascii="Calibri" w:hAnsi="Calibri" w:cs="Arial"/>
      <w:b/>
      <w:bCs/>
      <w:i/>
      <w:iCs/>
      <w:color w:val="4F81BD"/>
      <w:lang w:eastAsia="zh-CN"/>
    </w:rPr>
  </w:style>
  <w:style w:type="character" w:styleId="IntenseEmphasis">
    <w:name w:val="Intense Emphasis"/>
    <w:uiPriority w:val="21"/>
    <w:qFormat/>
    <w:rsid w:val="00BE5E26"/>
    <w:rPr>
      <w:b/>
      <w:bCs/>
      <w:i/>
      <w:iCs/>
      <w:color w:val="4F81BD"/>
    </w:rPr>
  </w:style>
  <w:style w:type="character" w:styleId="IntenseReference">
    <w:name w:val="Intense Reference"/>
    <w:uiPriority w:val="32"/>
    <w:qFormat/>
    <w:rsid w:val="00BE5E26"/>
    <w:rPr>
      <w:b/>
      <w:bCs/>
      <w:smallCaps/>
      <w:color w:val="C0504D"/>
      <w:spacing w:val="5"/>
      <w:u w:val="single"/>
    </w:rPr>
  </w:style>
  <w:style w:type="character" w:styleId="BookTitle">
    <w:name w:val="Book Title"/>
    <w:uiPriority w:val="33"/>
    <w:qFormat/>
    <w:rsid w:val="00BE5E26"/>
    <w:rPr>
      <w:b/>
      <w:bCs/>
      <w:smallCaps/>
      <w:spacing w:val="5"/>
    </w:rPr>
  </w:style>
  <w:style w:type="character" w:customStyle="1" w:styleId="NoSpacingChar">
    <w:name w:val="No Spacing Char"/>
    <w:link w:val="NoSpacing"/>
    <w:uiPriority w:val="1"/>
    <w:rsid w:val="00BE5E26"/>
    <w:rPr>
      <w:rFonts w:ascii="Calibri" w:eastAsia="Calibri" w:hAnsi="Calibri" w:cs="Arial"/>
    </w:rPr>
  </w:style>
  <w:style w:type="paragraph" w:styleId="EndnoteText">
    <w:name w:val="endnote text"/>
    <w:basedOn w:val="Normal"/>
    <w:link w:val="EndnoteTextChar"/>
    <w:unhideWhenUsed/>
    <w:rsid w:val="00BE5E26"/>
    <w:pPr>
      <w:jc w:val="both"/>
    </w:pPr>
    <w:rPr>
      <w:rFonts w:ascii="Arial" w:hAnsi="Arial" w:cs="Times New Roman"/>
      <w:sz w:val="20"/>
      <w:szCs w:val="20"/>
    </w:rPr>
  </w:style>
  <w:style w:type="character" w:customStyle="1" w:styleId="EndnoteTextChar">
    <w:name w:val="Endnote Text Char"/>
    <w:basedOn w:val="DefaultParagraphFont"/>
    <w:link w:val="EndnoteText"/>
    <w:rsid w:val="00BE5E26"/>
    <w:rPr>
      <w:rFonts w:ascii="Arial" w:eastAsia="Times New Roman" w:hAnsi="Arial" w:cs="Times New Roman"/>
      <w:sz w:val="20"/>
      <w:szCs w:val="20"/>
      <w:lang w:eastAsia="he-IL"/>
    </w:rPr>
  </w:style>
  <w:style w:type="character" w:styleId="EndnoteReference">
    <w:name w:val="endnote reference"/>
    <w:unhideWhenUsed/>
    <w:rsid w:val="00BE5E26"/>
    <w:rPr>
      <w:vertAlign w:val="superscript"/>
    </w:rPr>
  </w:style>
  <w:style w:type="numbering" w:customStyle="1" w:styleId="3f3">
    <w:name w:val="ללא רשימה3"/>
    <w:next w:val="NoList"/>
    <w:uiPriority w:val="99"/>
    <w:semiHidden/>
    <w:unhideWhenUsed/>
    <w:rsid w:val="00BE5E26"/>
  </w:style>
  <w:style w:type="table" w:customStyle="1" w:styleId="1fc">
    <w:name w:val="רשת טבלה1"/>
    <w:basedOn w:val="TableNormal"/>
    <w:next w:val="TableGrid"/>
    <w:uiPriority w:val="59"/>
    <w:rsid w:val="00BE5E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0">
    <w:name w:val="ללא רשימה4"/>
    <w:next w:val="NoList"/>
    <w:uiPriority w:val="99"/>
    <w:semiHidden/>
    <w:unhideWhenUsed/>
    <w:rsid w:val="00BE5E26"/>
  </w:style>
  <w:style w:type="table" w:customStyle="1" w:styleId="2f1">
    <w:name w:val="רשת טבלה2"/>
    <w:basedOn w:val="TableNormal"/>
    <w:next w:val="TableGrid"/>
    <w:uiPriority w:val="59"/>
    <w:rsid w:val="00BE5E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BE5E26"/>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rsid w:val="00BE5E26"/>
    <w:rPr>
      <w:rFonts w:ascii="Calibri" w:eastAsiaTheme="minorHAnsi" w:hAnsi="Calibri" w:cs="Arial"/>
      <w:i/>
      <w:iCs/>
      <w:color w:val="000000"/>
      <w:sz w:val="22"/>
      <w:szCs w:val="22"/>
      <w:lang w:eastAsia="zh-CN"/>
    </w:rPr>
  </w:style>
  <w:style w:type="character" w:customStyle="1" w:styleId="1fd">
    <w:name w:val="ציטוט תו1"/>
    <w:basedOn w:val="DefaultParagraphFont"/>
    <w:uiPriority w:val="29"/>
    <w:rsid w:val="00BE5E26"/>
    <w:rPr>
      <w:rFonts w:ascii="Times New Roman" w:eastAsia="Times New Roman" w:hAnsi="Times New Roman" w:cs="FrankRuehl"/>
      <w:i/>
      <w:iCs/>
      <w:color w:val="404040" w:themeColor="text1" w:themeTint="BF"/>
      <w:sz w:val="24"/>
      <w:szCs w:val="26"/>
      <w:lang w:eastAsia="he-IL"/>
    </w:rPr>
  </w:style>
  <w:style w:type="character" w:customStyle="1" w:styleId="afe">
    <w:name w:val="הצעת מחיר תו"/>
    <w:basedOn w:val="DefaultParagraphFont"/>
    <w:uiPriority w:val="29"/>
    <w:rsid w:val="00BE5E26"/>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BE5E26"/>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e">
    <w:name w:val="ציטוט חזק תו1"/>
    <w:basedOn w:val="DefaultParagraphFont"/>
    <w:uiPriority w:val="30"/>
    <w:rsid w:val="00BE5E26"/>
    <w:rPr>
      <w:rFonts w:ascii="Times New Roman" w:eastAsia="Times New Roman" w:hAnsi="Times New Roman" w:cs="FrankRuehl"/>
      <w:i/>
      <w:iCs/>
      <w:color w:val="5B9BD5" w:themeColor="accent1"/>
      <w:sz w:val="24"/>
      <w:szCs w:val="26"/>
      <w:lang w:eastAsia="he-IL"/>
    </w:rPr>
  </w:style>
  <w:style w:type="character" w:customStyle="1" w:styleId="aff">
    <w:name w:val="הצעת מחיר חזקה תו"/>
    <w:basedOn w:val="DefaultParagraphFont"/>
    <w:uiPriority w:val="30"/>
    <w:rsid w:val="00BE5E26"/>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qFormat/>
    <w:rsid w:val="00BE5E26"/>
    <w:rPr>
      <w:i/>
      <w:iCs/>
      <w:color w:val="808080" w:themeColor="text1" w:themeTint="7F"/>
    </w:rPr>
  </w:style>
  <w:style w:type="character" w:styleId="SubtleReference">
    <w:name w:val="Subtle Reference"/>
    <w:basedOn w:val="DefaultParagraphFont"/>
    <w:uiPriority w:val="31"/>
    <w:qFormat/>
    <w:rsid w:val="00BE5E26"/>
    <w:rPr>
      <w:smallCaps/>
      <w:color w:val="ED7D31" w:themeColor="accent2"/>
      <w:u w:val="single"/>
    </w:rPr>
  </w:style>
  <w:style w:type="character" w:customStyle="1" w:styleId="Normal111">
    <w:name w:val="Normal 1 תו1"/>
    <w:basedOn w:val="DefaultParagraphFont"/>
    <w:rsid w:val="00BE5E26"/>
    <w:rPr>
      <w:rFonts w:ascii="Arial" w:hAnsi="Arial" w:cs="David"/>
      <w:szCs w:val="24"/>
      <w:lang w:val="en-US" w:eastAsia="en-US" w:bidi="he-IL"/>
    </w:rPr>
  </w:style>
  <w:style w:type="paragraph" w:customStyle="1" w:styleId="1ff">
    <w:name w:val="ראשית1"/>
    <w:basedOn w:val="Heading2"/>
    <w:link w:val="1ff0"/>
    <w:qFormat/>
    <w:rsid w:val="00BE5E26"/>
    <w:pPr>
      <w:keepNext w:val="0"/>
      <w:keepLines w:val="0"/>
      <w:widowControl w:val="0"/>
      <w:tabs>
        <w:tab w:val="clear" w:pos="1559"/>
      </w:tabs>
      <w:spacing w:before="60" w:after="60" w:line="360" w:lineRule="auto"/>
      <w:ind w:left="432" w:hanging="432"/>
    </w:pPr>
    <w:rPr>
      <w:rFonts w:cs="David"/>
      <w:sz w:val="28"/>
      <w:szCs w:val="28"/>
      <w:lang w:eastAsia="he-IL"/>
    </w:rPr>
  </w:style>
  <w:style w:type="paragraph" w:customStyle="1" w:styleId="2f2">
    <w:name w:val="נורמל 2"/>
    <w:basedOn w:val="Normal"/>
    <w:link w:val="211"/>
    <w:autoRedefine/>
    <w:rsid w:val="00BE5E26"/>
    <w:pPr>
      <w:widowControl w:val="0"/>
      <w:spacing w:line="360" w:lineRule="auto"/>
      <w:ind w:left="328"/>
    </w:pPr>
    <w:rPr>
      <w:rFonts w:ascii="Arial" w:hAnsi="Arial" w:cs="Arial"/>
      <w:szCs w:val="24"/>
      <w:lang w:eastAsia="en-US"/>
    </w:rPr>
  </w:style>
  <w:style w:type="character" w:customStyle="1" w:styleId="1ff0">
    <w:name w:val="ראשית1 תו"/>
    <w:basedOn w:val="DefaultParagraphFont"/>
    <w:link w:val="1ff"/>
    <w:rsid w:val="00BE5E26"/>
    <w:rPr>
      <w:rFonts w:ascii="Times New Roman" w:eastAsia="Times New Roman" w:hAnsi="Times New Roman" w:cs="David"/>
      <w:b/>
      <w:bCs/>
      <w:sz w:val="28"/>
      <w:szCs w:val="28"/>
      <w:lang w:eastAsia="he-IL"/>
    </w:rPr>
  </w:style>
  <w:style w:type="character" w:customStyle="1" w:styleId="211">
    <w:name w:val="נורמל 2 תו1"/>
    <w:link w:val="2f2"/>
    <w:rsid w:val="00BE5E26"/>
    <w:rPr>
      <w:rFonts w:ascii="Arial" w:eastAsia="Times New Roman" w:hAnsi="Arial" w:cs="Arial"/>
      <w:sz w:val="24"/>
      <w:szCs w:val="24"/>
    </w:rPr>
  </w:style>
  <w:style w:type="paragraph" w:customStyle="1" w:styleId="2f3">
    <w:name w:val="יוליה2"/>
    <w:basedOn w:val="Normal"/>
    <w:link w:val="2f4"/>
    <w:qFormat/>
    <w:rsid w:val="00BE5E26"/>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4">
    <w:name w:val="יוליה2 תו"/>
    <w:link w:val="2f3"/>
    <w:rsid w:val="00BE5E26"/>
    <w:rPr>
      <w:rFonts w:ascii="Times New Roman" w:eastAsia="Times New Roman" w:hAnsi="Times New Roman" w:cs="Times New Roman"/>
      <w:sz w:val="24"/>
      <w:szCs w:val="24"/>
      <w:lang w:eastAsia="he-IL"/>
    </w:rPr>
  </w:style>
  <w:style w:type="character" w:customStyle="1" w:styleId="1c">
    <w:name w:val="1 כותרת תו"/>
    <w:basedOn w:val="DefaultParagraphFont"/>
    <w:link w:val="1b"/>
    <w:rsid w:val="00BE5E26"/>
    <w:rPr>
      <w:rFonts w:ascii="Times New Roman" w:eastAsia="Times New Roman" w:hAnsi="Times New Roman" w:cs="David"/>
      <w:b/>
      <w:bCs/>
      <w:sz w:val="24"/>
      <w:szCs w:val="24"/>
      <w:u w:val="single"/>
    </w:rPr>
  </w:style>
  <w:style w:type="paragraph" w:customStyle="1" w:styleId="3f4">
    <w:name w:val="כותרת 3 חדש"/>
    <w:basedOn w:val="Normal"/>
    <w:next w:val="Normal"/>
    <w:qFormat/>
    <w:rsid w:val="00BE5E26"/>
    <w:pPr>
      <w:spacing w:before="240" w:after="240" w:line="360" w:lineRule="auto"/>
      <w:ind w:left="709" w:hanging="708"/>
      <w:jc w:val="both"/>
      <w:outlineLvl w:val="1"/>
    </w:pPr>
    <w:rPr>
      <w:rFonts w:cs="David"/>
      <w:b/>
      <w:bCs/>
      <w:szCs w:val="24"/>
      <w:lang w:eastAsia="en-US"/>
    </w:rPr>
  </w:style>
  <w:style w:type="paragraph" w:customStyle="1" w:styleId="HeadChap">
    <w:name w:val="HeadChap"/>
    <w:basedOn w:val="Heading1"/>
    <w:next w:val="Normal"/>
    <w:uiPriority w:val="99"/>
    <w:rsid w:val="00BE5E26"/>
    <w:pPr>
      <w:keepLines w:val="0"/>
      <w:numPr>
        <w:numId w:val="58"/>
      </w:numPr>
      <w:tabs>
        <w:tab w:val="clear" w:pos="1492"/>
        <w:tab w:val="left" w:pos="283"/>
        <w:tab w:val="num" w:pos="360"/>
      </w:tabs>
      <w:spacing w:before="240" w:beforeAutospacing="0" w:line="360" w:lineRule="auto"/>
      <w:ind w:left="612" w:right="0" w:hanging="567"/>
      <w:jc w:val="center"/>
      <w:outlineLvl w:val="9"/>
    </w:pPr>
    <w:rPr>
      <w:rFonts w:cs="David"/>
      <w:caps/>
      <w:kern w:val="40"/>
      <w:sz w:val="40"/>
      <w:szCs w:val="32"/>
      <w:u w:val="single"/>
    </w:rPr>
  </w:style>
  <w:style w:type="character" w:customStyle="1" w:styleId="1111">
    <w:name w:val="1.1.1 תו"/>
    <w:basedOn w:val="ListParagraphChar"/>
    <w:link w:val="1110"/>
    <w:rsid w:val="00BE5E26"/>
    <w:rPr>
      <w:rFonts w:ascii="Times New Roman" w:eastAsia="Times New Roman" w:hAnsi="Times New Roman" w:cs="David"/>
      <w:sz w:val="24"/>
      <w:szCs w:val="24"/>
      <w:lang w:eastAsia="he-IL"/>
    </w:rPr>
  </w:style>
  <w:style w:type="paragraph" w:customStyle="1" w:styleId="3f5">
    <w:name w:val="רמה 3"/>
    <w:basedOn w:val="Heading3"/>
    <w:link w:val="3f6"/>
    <w:qFormat/>
    <w:rsid w:val="00BE5E26"/>
    <w:pPr>
      <w:keepNext w:val="0"/>
      <w:keepLines w:val="0"/>
      <w:widowControl w:val="0"/>
      <w:tabs>
        <w:tab w:val="clear" w:pos="360"/>
      </w:tabs>
      <w:spacing w:before="0" w:beforeAutospacing="0" w:after="0" w:line="360" w:lineRule="auto"/>
      <w:ind w:left="1747" w:hanging="850"/>
      <w:jc w:val="both"/>
    </w:pPr>
    <w:rPr>
      <w:rFonts w:cs="David"/>
      <w:b w:val="0"/>
      <w:bCs w:val="0"/>
      <w:sz w:val="24"/>
      <w:szCs w:val="24"/>
    </w:rPr>
  </w:style>
  <w:style w:type="paragraph" w:customStyle="1" w:styleId="2f5">
    <w:name w:val="רמה 2 חדש"/>
    <w:basedOn w:val="Heading2"/>
    <w:link w:val="2f6"/>
    <w:autoRedefine/>
    <w:qFormat/>
    <w:rsid w:val="00BE5E26"/>
    <w:pPr>
      <w:keepNext w:val="0"/>
      <w:keepLines w:val="0"/>
      <w:widowControl w:val="0"/>
      <w:tabs>
        <w:tab w:val="clear" w:pos="1559"/>
      </w:tabs>
      <w:spacing w:before="240" w:after="0" w:line="360" w:lineRule="auto"/>
      <w:ind w:left="897" w:hanging="567"/>
      <w:jc w:val="both"/>
    </w:pPr>
    <w:rPr>
      <w:rFonts w:ascii="David" w:hAnsi="David" w:cs="David"/>
      <w:bCs w:val="0"/>
      <w:sz w:val="24"/>
      <w:szCs w:val="24"/>
    </w:rPr>
  </w:style>
  <w:style w:type="character" w:customStyle="1" w:styleId="2f6">
    <w:name w:val="רמה 2 חדש תו"/>
    <w:basedOn w:val="DefaultParagraphFont"/>
    <w:link w:val="2f5"/>
    <w:rsid w:val="00BE5E26"/>
    <w:rPr>
      <w:rFonts w:ascii="David" w:eastAsia="Times New Roman" w:hAnsi="David" w:cs="David"/>
      <w:b/>
      <w:sz w:val="24"/>
      <w:szCs w:val="24"/>
    </w:rPr>
  </w:style>
  <w:style w:type="paragraph" w:customStyle="1" w:styleId="ListHnumber4">
    <w:name w:val="List Hnumber 4"/>
    <w:basedOn w:val="Normal"/>
    <w:uiPriority w:val="99"/>
    <w:rsid w:val="00BE5E26"/>
    <w:pPr>
      <w:keepLines/>
      <w:numPr>
        <w:numId w:val="59"/>
      </w:numPr>
      <w:tabs>
        <w:tab w:val="left" w:pos="1800"/>
        <w:tab w:val="left" w:pos="2160"/>
      </w:tabs>
      <w:spacing w:before="120" w:line="480" w:lineRule="auto"/>
      <w:ind w:right="0"/>
      <w:jc w:val="both"/>
    </w:pPr>
    <w:rPr>
      <w:rFonts w:cs="David"/>
      <w:szCs w:val="24"/>
      <w:lang w:eastAsia="en-US"/>
    </w:rPr>
  </w:style>
  <w:style w:type="character" w:customStyle="1" w:styleId="3f6">
    <w:name w:val="רמה 3 תו"/>
    <w:basedOn w:val="DefaultParagraphFont"/>
    <w:link w:val="3f5"/>
    <w:rsid w:val="00BE5E26"/>
    <w:rPr>
      <w:rFonts w:ascii="Times New Roman" w:eastAsia="Times New Roman" w:hAnsi="Times New Roman" w:cs="David"/>
      <w:sz w:val="24"/>
      <w:szCs w:val="24"/>
    </w:rPr>
  </w:style>
  <w:style w:type="paragraph" w:customStyle="1" w:styleId="40">
    <w:name w:val="מספור 4"/>
    <w:basedOn w:val="ListNumber4"/>
    <w:next w:val="a4"/>
    <w:link w:val="4f1"/>
    <w:qFormat/>
    <w:rsid w:val="00BE5E26"/>
    <w:pPr>
      <w:numPr>
        <w:ilvl w:val="3"/>
        <w:numId w:val="60"/>
      </w:numPr>
      <w:ind w:right="0"/>
      <w:contextualSpacing/>
    </w:pPr>
    <w:rPr>
      <w:rFonts w:cs="David"/>
      <w:lang w:eastAsia="he-IL"/>
    </w:rPr>
  </w:style>
  <w:style w:type="character" w:customStyle="1" w:styleId="4f1">
    <w:name w:val="מספור 4 תו"/>
    <w:basedOn w:val="46"/>
    <w:link w:val="40"/>
    <w:rsid w:val="00BE5E26"/>
    <w:rPr>
      <w:rFonts w:ascii="Times New Roman" w:eastAsia="Times New Roman" w:hAnsi="Times New Roman" w:cs="David"/>
      <w:sz w:val="24"/>
      <w:szCs w:val="24"/>
      <w:lang w:eastAsia="he-IL"/>
    </w:rPr>
  </w:style>
  <w:style w:type="paragraph" w:customStyle="1" w:styleId="Normal40">
    <w:name w:val="Normal 4"/>
    <w:basedOn w:val="45"/>
    <w:link w:val="Normal4Char"/>
    <w:qFormat/>
    <w:rsid w:val="00BE5E26"/>
    <w:pPr>
      <w:keepLines/>
      <w:widowControl/>
      <w:tabs>
        <w:tab w:val="clear" w:pos="909"/>
        <w:tab w:val="clear" w:pos="1617"/>
      </w:tabs>
      <w:spacing w:before="60" w:after="0"/>
      <w:ind w:left="1334" w:firstLine="0"/>
      <w:jc w:val="both"/>
      <w:outlineLvl w:val="3"/>
    </w:pPr>
    <w:rPr>
      <w:rFonts w:ascii="David" w:hAnsi="David" w:cs="David"/>
      <w:smallCaps/>
      <w:sz w:val="20"/>
      <w:szCs w:val="24"/>
    </w:rPr>
  </w:style>
  <w:style w:type="character" w:customStyle="1" w:styleId="Normal4Char">
    <w:name w:val="Normal 4 Char"/>
    <w:link w:val="Normal40"/>
    <w:rsid w:val="00BE5E26"/>
    <w:rPr>
      <w:rFonts w:ascii="David" w:eastAsia="Times New Roman" w:hAnsi="David" w:cs="David"/>
      <w:smallCaps/>
      <w:sz w:val="20"/>
      <w:szCs w:val="24"/>
    </w:rPr>
  </w:style>
  <w:style w:type="character" w:customStyle="1" w:styleId="1Char">
    <w:name w:val="כותרת1 Char"/>
    <w:basedOn w:val="DefaultParagraphFont"/>
    <w:link w:val="15"/>
    <w:rsid w:val="00BE5E26"/>
    <w:rPr>
      <w:rFonts w:ascii="Times New Roman" w:eastAsia="Times New Roman" w:hAnsi="Times New Roman" w:cs="FrankRuehl"/>
      <w:b/>
      <w:bCs/>
      <w:sz w:val="40"/>
      <w:szCs w:val="48"/>
      <w:lang w:eastAsia="he-IL"/>
    </w:rPr>
  </w:style>
  <w:style w:type="paragraph" w:customStyle="1" w:styleId="Normal17">
    <w:name w:val="Normal17"/>
    <w:basedOn w:val="Base"/>
    <w:rsid w:val="00BE5E26"/>
    <w:rPr>
      <w:rFonts w:cs="David"/>
    </w:rPr>
  </w:style>
  <w:style w:type="paragraph" w:customStyle="1" w:styleId="220">
    <w:name w:val="כותרת 22"/>
    <w:basedOn w:val="15"/>
    <w:qFormat/>
    <w:rsid w:val="00BE5E26"/>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a5">
    <w:name w:val="מספור חוזה"/>
    <w:basedOn w:val="Heading1"/>
    <w:qFormat/>
    <w:rsid w:val="00BE5E26"/>
    <w:pPr>
      <w:keepNext w:val="0"/>
      <w:keepLines w:val="0"/>
      <w:pageBreakBefore w:val="0"/>
      <w:widowControl w:val="0"/>
      <w:numPr>
        <w:numId w:val="61"/>
      </w:numPr>
      <w:spacing w:before="60" w:beforeAutospacing="0" w:after="60" w:line="360" w:lineRule="auto"/>
      <w:ind w:left="432" w:hanging="432"/>
    </w:pPr>
    <w:rPr>
      <w:rFonts w:cs="David"/>
      <w:b w:val="0"/>
      <w:bCs w:val="0"/>
      <w:kern w:val="0"/>
      <w:sz w:val="24"/>
      <w:szCs w:val="24"/>
      <w:u w:val="single"/>
      <w:lang w:eastAsia="he-IL"/>
    </w:rPr>
  </w:style>
  <w:style w:type="paragraph" w:customStyle="1" w:styleId="HeadingPerek">
    <w:name w:val="HeadingPerek"/>
    <w:basedOn w:val="Normal"/>
    <w:link w:val="HeadingPerekChar"/>
    <w:qFormat/>
    <w:rsid w:val="00BE5E26"/>
    <w:pPr>
      <w:numPr>
        <w:numId w:val="62"/>
      </w:numPr>
      <w:jc w:val="both"/>
    </w:pPr>
    <w:rPr>
      <w:rFonts w:cs="David"/>
      <w:b/>
      <w:bCs/>
      <w:sz w:val="32"/>
      <w:szCs w:val="32"/>
    </w:rPr>
  </w:style>
  <w:style w:type="character" w:customStyle="1" w:styleId="HeadingPerekChar">
    <w:name w:val="HeadingPerek Char"/>
    <w:basedOn w:val="DefaultParagraphFont"/>
    <w:link w:val="HeadingPerek"/>
    <w:rsid w:val="00BE5E26"/>
    <w:rPr>
      <w:rFonts w:ascii="Times New Roman" w:eastAsia="Times New Roman" w:hAnsi="Times New Roman" w:cs="David"/>
      <w:b/>
      <w:bCs/>
      <w:sz w:val="32"/>
      <w:szCs w:val="32"/>
      <w:lang w:eastAsia="he-IL"/>
    </w:rPr>
  </w:style>
  <w:style w:type="paragraph" w:customStyle="1" w:styleId="PARA1">
    <w:name w:val="PARA 1"/>
    <w:basedOn w:val="Normal"/>
    <w:qFormat/>
    <w:rsid w:val="00BE5E26"/>
    <w:pPr>
      <w:numPr>
        <w:ilvl w:val="1"/>
        <w:numId w:val="62"/>
      </w:numPr>
      <w:spacing w:before="120" w:after="120"/>
      <w:jc w:val="both"/>
      <w:outlineLvl w:val="1"/>
    </w:pPr>
    <w:rPr>
      <w:rFonts w:cs="Narkisim"/>
      <w:szCs w:val="24"/>
    </w:rPr>
  </w:style>
  <w:style w:type="paragraph" w:customStyle="1" w:styleId="PARA2">
    <w:name w:val="PARA 2"/>
    <w:basedOn w:val="PARA1"/>
    <w:qFormat/>
    <w:rsid w:val="00BE5E26"/>
    <w:pPr>
      <w:numPr>
        <w:ilvl w:val="2"/>
      </w:numPr>
    </w:pPr>
    <w:rPr>
      <w:rFonts w:ascii="Arial" w:hAnsi="Arial"/>
      <w:b/>
    </w:rPr>
  </w:style>
  <w:style w:type="paragraph" w:customStyle="1" w:styleId="PARA3">
    <w:name w:val="PARA 3"/>
    <w:basedOn w:val="Normal"/>
    <w:qFormat/>
    <w:rsid w:val="00BE5E26"/>
    <w:pPr>
      <w:numPr>
        <w:ilvl w:val="3"/>
        <w:numId w:val="62"/>
      </w:numPr>
      <w:tabs>
        <w:tab w:val="left" w:pos="387"/>
      </w:tabs>
      <w:spacing w:before="120"/>
      <w:jc w:val="both"/>
    </w:pPr>
    <w:rPr>
      <w:rFonts w:cs="Narkisim"/>
      <w:szCs w:val="24"/>
    </w:rPr>
  </w:style>
  <w:style w:type="paragraph" w:customStyle="1" w:styleId="ListParagraph1">
    <w:name w:val="List Paragraph1"/>
    <w:basedOn w:val="Normal"/>
    <w:qFormat/>
    <w:rsid w:val="00BE5E26"/>
    <w:pPr>
      <w:ind w:left="720"/>
      <w:contextualSpacing/>
      <w:jc w:val="both"/>
    </w:pPr>
    <w:rPr>
      <w:sz w:val="26"/>
    </w:rPr>
  </w:style>
  <w:style w:type="paragraph" w:customStyle="1" w:styleId="NumberList4">
    <w:name w:val="Number List 4"/>
    <w:basedOn w:val="Normal"/>
    <w:uiPriority w:val="99"/>
    <w:rsid w:val="00BE5E26"/>
    <w:pPr>
      <w:tabs>
        <w:tab w:val="num" w:pos="2340"/>
      </w:tabs>
      <w:spacing w:before="120" w:line="320" w:lineRule="exact"/>
      <w:ind w:left="2340" w:hanging="1440"/>
      <w:jc w:val="both"/>
    </w:pPr>
    <w:rPr>
      <w:rFonts w:cs="David"/>
      <w:sz w:val="22"/>
      <w:szCs w:val="24"/>
    </w:rPr>
  </w:style>
  <w:style w:type="paragraph" w:customStyle="1" w:styleId="2f7">
    <w:name w:val="פיסקת רשימה2"/>
    <w:basedOn w:val="Normal"/>
    <w:rsid w:val="00BE5E26"/>
    <w:pPr>
      <w:ind w:left="720" w:right="1440"/>
    </w:pPr>
    <w:rPr>
      <w:rFonts w:eastAsia="Calibri" w:cs="David"/>
      <w:szCs w:val="24"/>
      <w:lang w:eastAsia="en-US"/>
    </w:rPr>
  </w:style>
  <w:style w:type="paragraph" w:customStyle="1" w:styleId="tabline-9">
    <w:name w:val="tab.line - 9"/>
    <w:basedOn w:val="Normal"/>
    <w:rsid w:val="00BE5E26"/>
    <w:pPr>
      <w:spacing w:before="40" w:after="60"/>
    </w:pPr>
    <w:rPr>
      <w:rFonts w:ascii="Arial" w:hAnsi="Arial" w:cs="Arial"/>
      <w:sz w:val="18"/>
      <w:szCs w:val="18"/>
      <w:lang w:eastAsia="en-US"/>
    </w:rPr>
  </w:style>
  <w:style w:type="paragraph" w:customStyle="1" w:styleId="aff0">
    <w:name w:val="גוף"/>
    <w:rsid w:val="00BE5E26"/>
    <w:pPr>
      <w:pBdr>
        <w:top w:val="nil"/>
        <w:left w:val="nil"/>
        <w:bottom w:val="nil"/>
        <w:right w:val="nil"/>
        <w:between w:val="nil"/>
        <w:bar w:val="nil"/>
      </w:pBdr>
      <w:spacing w:after="0" w:line="240" w:lineRule="auto"/>
    </w:pPr>
    <w:rPr>
      <w:rFonts w:ascii="Arial" w:eastAsia="Arial Unicode MS" w:hAnsi="Arial Unicode MS" w:cs="Arial Unicode MS"/>
      <w:color w:val="000000"/>
      <w:bdr w:val="nil"/>
    </w:rPr>
  </w:style>
  <w:style w:type="paragraph" w:customStyle="1" w:styleId="aff1">
    <w:name w:val="סגנון טבלה ב׳"/>
    <w:rsid w:val="00BE5E26"/>
    <w:pPr>
      <w:pBdr>
        <w:top w:val="nil"/>
        <w:left w:val="nil"/>
        <w:bottom w:val="nil"/>
        <w:right w:val="nil"/>
        <w:between w:val="nil"/>
        <w:bar w:val="nil"/>
      </w:pBdr>
      <w:spacing w:after="0" w:line="240" w:lineRule="auto"/>
    </w:pPr>
    <w:rPr>
      <w:rFonts w:ascii="Arial" w:eastAsia="Arial" w:hAnsi="Arial" w:cs="Arial"/>
      <w:color w:val="000000"/>
      <w:sz w:val="20"/>
      <w:szCs w:val="20"/>
      <w:bdr w:val="nil"/>
    </w:rPr>
  </w:style>
  <w:style w:type="table" w:customStyle="1" w:styleId="PlainTable12">
    <w:name w:val="Plain Table 12"/>
    <w:basedOn w:val="TableNormal"/>
    <w:uiPriority w:val="41"/>
    <w:rsid w:val="00BE5E26"/>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uiPriority w:val="99"/>
    <w:locked/>
    <w:rsid w:val="00BE5E26"/>
    <w:rPr>
      <w:rFonts w:ascii="David" w:hAnsi="David" w:cs="David"/>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ocked/>
    <w:rsid w:val="00BE5E26"/>
    <w:rPr>
      <w:rFonts w:ascii="David" w:hAnsi="David" w:cs="David"/>
      <w:lang w:eastAsia="he-IL"/>
    </w:rPr>
  </w:style>
  <w:style w:type="table" w:customStyle="1" w:styleId="1ff1">
    <w:name w:val="רשת טבלה בהירה1"/>
    <w:basedOn w:val="TableNormal"/>
    <w:uiPriority w:val="40"/>
    <w:rsid w:val="00BE5E26"/>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ody-1">
    <w:name w:val="Body-1"/>
    <w:basedOn w:val="Heading4"/>
    <w:link w:val="Body-1Char"/>
    <w:rsid w:val="00D35C31"/>
    <w:pPr>
      <w:tabs>
        <w:tab w:val="clear" w:pos="1882"/>
        <w:tab w:val="num" w:pos="1800"/>
      </w:tabs>
      <w:spacing w:before="360" w:beforeAutospacing="0"/>
      <w:ind w:left="1814" w:hanging="1530"/>
      <w:jc w:val="both"/>
    </w:pPr>
    <w:rPr>
      <w:rFonts w:ascii="David" w:hAnsi="David" w:cs="Narkisim"/>
      <w:b w:val="0"/>
      <w:bCs w:val="0"/>
      <w14:scene3d>
        <w14:camera w14:prst="orthographicFront"/>
        <w14:lightRig w14:rig="threePt" w14:dir="t">
          <w14:rot w14:lat="0" w14:lon="0" w14:rev="0"/>
        </w14:lightRig>
      </w14:scene3d>
    </w:rPr>
  </w:style>
  <w:style w:type="character" w:customStyle="1" w:styleId="Body-1Char">
    <w:name w:val="Body-1 Char"/>
    <w:link w:val="Body-1"/>
    <w:rsid w:val="00D35C31"/>
    <w:rPr>
      <w:rFonts w:ascii="David" w:eastAsia="Times New Roman" w:hAnsi="David" w:cs="Narkisim"/>
      <w:sz w:val="24"/>
      <w:szCs w:val="24"/>
      <w14:scene3d>
        <w14:camera w14:prst="orthographicFront"/>
        <w14:lightRig w14:rig="threePt" w14:dir="t">
          <w14:rot w14:lat="0" w14:lon="0" w14:rev="0"/>
        </w14:lightRig>
      </w14:scene3d>
    </w:rPr>
  </w:style>
  <w:style w:type="table" w:customStyle="1" w:styleId="GridTableLight">
    <w:name w:val="Grid Table Light"/>
    <w:basedOn w:val="TableNormal"/>
    <w:uiPriority w:val="40"/>
    <w:rsid w:val="00D35C3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ridTable4-Accent51">
    <w:name w:val="Grid Table 4 - Accent 51"/>
    <w:basedOn w:val="TableNormal"/>
    <w:uiPriority w:val="49"/>
    <w:rsid w:val="00D35C3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P22">
    <w:name w:val="P22"/>
    <w:basedOn w:val="P00"/>
    <w:rsid w:val="00D35C31"/>
    <w:pPr>
      <w:tabs>
        <w:tab w:val="clear" w:pos="624"/>
        <w:tab w:val="clear" w:pos="1021"/>
      </w:tabs>
      <w:ind w:right="1021"/>
    </w:pPr>
  </w:style>
  <w:style w:type="paragraph" w:customStyle="1" w:styleId="CGBullL1">
    <w:name w:val="CG_Bull_L1"/>
    <w:basedOn w:val="Normal"/>
    <w:link w:val="CGBullL1Char"/>
    <w:qFormat/>
    <w:rsid w:val="00D35C31"/>
    <w:pPr>
      <w:numPr>
        <w:numId w:val="140"/>
      </w:numPr>
      <w:spacing w:after="80" w:line="276" w:lineRule="auto"/>
      <w:jc w:val="both"/>
    </w:pPr>
    <w:rPr>
      <w:rFonts w:ascii="Arial" w:eastAsia="Calibri" w:hAnsi="Arial" w:cs="Arial"/>
      <w:szCs w:val="24"/>
      <w:lang w:eastAsia="en-US"/>
    </w:rPr>
  </w:style>
  <w:style w:type="character" w:customStyle="1" w:styleId="CGBullL1Char">
    <w:name w:val="CG_Bull_L1 Char"/>
    <w:basedOn w:val="DefaultParagraphFont"/>
    <w:link w:val="CGBullL1"/>
    <w:rsid w:val="00D35C31"/>
    <w:rPr>
      <w:rFonts w:ascii="Arial" w:eastAsia="Calibri" w:hAnsi="Arial" w:cs="Arial"/>
      <w:sz w:val="24"/>
      <w:szCs w:val="24"/>
    </w:rPr>
  </w:style>
  <w:style w:type="paragraph" w:customStyle="1" w:styleId="CGBullL2">
    <w:name w:val="CG_Bull_L2"/>
    <w:basedOn w:val="CGBullL1"/>
    <w:link w:val="CGBullL2Char"/>
    <w:qFormat/>
    <w:rsid w:val="00D35C31"/>
    <w:pPr>
      <w:numPr>
        <w:ilvl w:val="1"/>
      </w:numPr>
    </w:pPr>
  </w:style>
  <w:style w:type="character" w:customStyle="1" w:styleId="CGBullL2Char">
    <w:name w:val="CG_Bull_L2 Char"/>
    <w:basedOn w:val="CGBullL1Char"/>
    <w:link w:val="CGBullL2"/>
    <w:rsid w:val="00D35C31"/>
    <w:rPr>
      <w:rFonts w:ascii="Arial" w:eastAsia="Calibri" w:hAnsi="Arial" w:cs="Arial"/>
      <w:sz w:val="24"/>
      <w:szCs w:val="24"/>
    </w:rPr>
  </w:style>
  <w:style w:type="paragraph" w:customStyle="1" w:styleId="CGTxtL2">
    <w:name w:val="CG_Txt_L2"/>
    <w:basedOn w:val="Normal"/>
    <w:link w:val="CGTxtL2Char"/>
    <w:qFormat/>
    <w:rsid w:val="00D35C31"/>
    <w:pPr>
      <w:spacing w:after="80" w:line="276" w:lineRule="auto"/>
      <w:ind w:left="1106"/>
      <w:jc w:val="both"/>
    </w:pPr>
    <w:rPr>
      <w:rFonts w:ascii="Arial" w:eastAsia="Calibri" w:hAnsi="Arial" w:cs="Arial"/>
      <w:szCs w:val="24"/>
      <w:lang w:eastAsia="en-US"/>
    </w:rPr>
  </w:style>
  <w:style w:type="character" w:customStyle="1" w:styleId="CGTxtL2Char">
    <w:name w:val="CG_Txt_L2 Char"/>
    <w:link w:val="CGTxtL2"/>
    <w:rsid w:val="00D35C31"/>
    <w:rPr>
      <w:rFonts w:ascii="Arial" w:eastAsia="Calibri"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3613931">
      <w:bodyDiv w:val="1"/>
      <w:marLeft w:val="0"/>
      <w:marRight w:val="0"/>
      <w:marTop w:val="0"/>
      <w:marBottom w:val="0"/>
      <w:divBdr>
        <w:top w:val="none" w:sz="0" w:space="0" w:color="auto"/>
        <w:left w:val="none" w:sz="0" w:space="0" w:color="auto"/>
        <w:bottom w:val="none" w:sz="0" w:space="0" w:color="auto"/>
        <w:right w:val="none" w:sz="0" w:space="0" w:color="auto"/>
      </w:divBdr>
    </w:div>
    <w:div w:id="1168592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www.btl.gov.il/laws/btlLaws.aspx?lawid=256851" TargetMode="External"/><Relationship Id="rId26" Type="http://schemas.openxmlformats.org/officeDocument/2006/relationships/image" Target="media/image4.png"/><Relationship Id="rId39" Type="http://schemas.openxmlformats.org/officeDocument/2006/relationships/hyperlink" Target="https://www.isoc.org.il/w3c-wai/guidelines.html" TargetMode="External"/><Relationship Id="rId21" Type="http://schemas.openxmlformats.org/officeDocument/2006/relationships/hyperlink" Target="https://www.gov.il/he/departments/policies/final_report_to_improve_the_transfer_of_information_offices_and_units" TargetMode="External"/><Relationship Id="rId34" Type="http://schemas.openxmlformats.org/officeDocument/2006/relationships/oleObject" Target="embeddings/oleObject2.bin"/><Relationship Id="rId42" Type="http://schemas.openxmlformats.org/officeDocument/2006/relationships/hyperlink" Target="http://www.ics.uci.edu/~fielding/pubs/dissertation/top.htm" TargetMode="External"/><Relationship Id="rId47" Type="http://schemas.openxmlformats.org/officeDocument/2006/relationships/hyperlink" Target="https://www.owasp.org/index.php/Category:OWASP_Top_Ten_Project" TargetMode="External"/><Relationship Id="rId50" Type="http://schemas.openxmlformats.org/officeDocument/2006/relationships/header" Target="header2.xml"/><Relationship Id="rId55"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justice.gov.il/MOJHeb/RashamHachvarot" TargetMode="External"/><Relationship Id="rId25" Type="http://schemas.openxmlformats.org/officeDocument/2006/relationships/image" Target="media/image3.png"/><Relationship Id="rId33" Type="http://schemas.openxmlformats.org/officeDocument/2006/relationships/image" Target="media/image10.emf"/><Relationship Id="rId38" Type="http://schemas.openxmlformats.org/officeDocument/2006/relationships/hyperlink" Target="http://www.w3.org/TR/WCAG20/" TargetMode="External"/><Relationship Id="rId46" Type="http://schemas.openxmlformats.org/officeDocument/2006/relationships/hyperlink" Target="https://he.wikipedia.org/wiki/%D7%9E%D7%A9%D7%90%D7%91_%D7%9E%D7%A2%D7%A8%D7%9B%D7%AA" TargetMode="External"/><Relationship Id="rId2" Type="http://schemas.openxmlformats.org/officeDocument/2006/relationships/customXml" Target="../customXml/item2.xml"/><Relationship Id="rId16" Type="http://schemas.openxmlformats.org/officeDocument/2006/relationships/hyperlink" Target="http://www.mr.gov.il/OfficesTenders/Pages/SearchOfficeTenders.aspx" TargetMode="External"/><Relationship Id="rId20" Type="http://schemas.openxmlformats.org/officeDocument/2006/relationships/hyperlink" Target="mailto:Rechesh@gov.il" TargetMode="External"/><Relationship Id="rId29" Type="http://schemas.openxmlformats.org/officeDocument/2006/relationships/image" Target="media/image7.png"/><Relationship Id="rId41" Type="http://schemas.openxmlformats.org/officeDocument/2006/relationships/hyperlink" Target="https://www.w3.org/TR/soap12/"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image" Target="media/image2.png"/><Relationship Id="rId32" Type="http://schemas.openxmlformats.org/officeDocument/2006/relationships/oleObject" Target="embeddings/oleObject1.bin"/><Relationship Id="rId37" Type="http://schemas.openxmlformats.org/officeDocument/2006/relationships/hyperlink" Target="http://www.justice.gov.il/Units/NetzivutShivyon/Kvatzim/1395_Teken5568NegishutAtareiInternet.pdf" TargetMode="External"/><Relationship Id="rId40" Type="http://schemas.openxmlformats.org/officeDocument/2006/relationships/hyperlink" Target="https://www.w3.org/TR/" TargetMode="External"/><Relationship Id="rId45" Type="http://schemas.openxmlformats.org/officeDocument/2006/relationships/hyperlink" Target="https://he.wikipedia.org/wiki/%D7%90%D7%A8%D7%9B%D7%99%D7%98%D7%A7%D7%98%D7%95%D7%A8%D7%AA_%D7%AA%D7%95%D7%9B%D7%A0%D7%94" TargetMode="External"/><Relationship Id="rId53"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mailto:Rechesh@gov.il" TargetMode="External"/><Relationship Id="rId23" Type="http://schemas.openxmlformats.org/officeDocument/2006/relationships/image" Target="media/image1.png"/><Relationship Id="rId28" Type="http://schemas.openxmlformats.org/officeDocument/2006/relationships/image" Target="media/image6.png"/><Relationship Id="rId36" Type="http://schemas.openxmlformats.org/officeDocument/2006/relationships/oleObject" Target="embeddings/oleObject3.bin"/><Relationship Id="rId49" Type="http://schemas.openxmlformats.org/officeDocument/2006/relationships/header" Target="header1.xml"/><Relationship Id="rId10" Type="http://schemas.openxmlformats.org/officeDocument/2006/relationships/settings" Target="settings.xml"/><Relationship Id="rId19" Type="http://schemas.openxmlformats.org/officeDocument/2006/relationships/hyperlink" Target="http://www.mr.gov.il/OfficesTenders/Pages/SearchOfficeTenders.aspx" TargetMode="External"/><Relationship Id="rId31" Type="http://schemas.openxmlformats.org/officeDocument/2006/relationships/image" Target="media/image9.emf"/><Relationship Id="rId44" Type="http://schemas.openxmlformats.org/officeDocument/2006/relationships/hyperlink" Target="https://he.wikipedia.org/wiki/XML" TargetMode="External"/><Relationship Id="rId52" Type="http://schemas.openxmlformats.org/officeDocument/2006/relationships/header" Target="header3.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r.gov.il/OfficesTenders/Pages/SearchOfficeTenders.aspx" TargetMode="External"/><Relationship Id="rId22" Type="http://schemas.openxmlformats.org/officeDocument/2006/relationships/hyperlink" Target="https://www.gov.il/BlobFolder/policy/report_inter_ministerial_improve_access_to_public_databases/he/DataBaseAccessibilityReport290716a.pdf" TargetMode="Externa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1.emf"/><Relationship Id="rId43" Type="http://schemas.openxmlformats.org/officeDocument/2006/relationships/hyperlink" Target="https://he.wikipedia.org/wiki/%D7%A4%D7%A8%D7%95%D7%98%D7%95%D7%A7%D7%95%D7%9C_%D7%AA%D7%A7%D7%A9%D7%95%D7%A8%D7%AA" TargetMode="External"/><Relationship Id="rId48" Type="http://schemas.openxmlformats.org/officeDocument/2006/relationships/image" Target="media/image12.png"/><Relationship Id="rId56" Type="http://schemas.openxmlformats.org/officeDocument/2006/relationships/theme" Target="theme/theme1.xml"/><Relationship Id="rId8" Type="http://schemas.openxmlformats.org/officeDocument/2006/relationships/styles" Target="styles.xml"/><Relationship Id="rId51" Type="http://schemas.openxmlformats.org/officeDocument/2006/relationships/footer" Target="footer1.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www.pmo.gov.il/Secretary/GovDecisions/2016/Pages/dec1933.aspx"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3.png"/></Relationships>
</file>

<file path=word/_rels/header3.xml.rels><?xml version="1.0" encoding="UTF-8" standalone="yes"?>
<Relationships xmlns="http://schemas.openxmlformats.org/package/2006/relationships"><Relationship Id="rId1" Type="http://schemas.openxmlformats.org/officeDocument/2006/relationships/image" Target="media/image13.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A4A2B6925C6C4D1EBAD9C3A8C8D9F264"/>
        <w:category>
          <w:name w:val="General"/>
          <w:gallery w:val="placeholder"/>
        </w:category>
        <w:types>
          <w:type w:val="bbPlcHdr"/>
        </w:types>
        <w:behaviors>
          <w:behavior w:val="content"/>
        </w:behaviors>
        <w:guid w:val="{BF9FE389-8BAD-4C8E-981E-37FD3B45DE0E}"/>
      </w:docPartPr>
      <w:docPartBody>
        <w:p w:rsidR="00AE74F9" w:rsidRDefault="004F2B90">
          <w:r w:rsidRPr="00515920">
            <w:rPr>
              <w:rStyle w:val="PlaceholderText"/>
              <w:rFonts w:hint="cs"/>
              <w:rtl/>
            </w:rPr>
            <w:t>[ערך</w:t>
          </w:r>
          <w:r w:rsidRPr="00515920">
            <w:rPr>
              <w:rStyle w:val="PlaceholderText"/>
              <w:rtl/>
            </w:rPr>
            <w:t xml:space="preserve"> </w:t>
          </w:r>
          <w:r w:rsidRPr="00515920">
            <w:rPr>
              <w:rStyle w:val="PlaceholderText"/>
              <w:rFonts w:hint="cs"/>
              <w:rtl/>
            </w:rPr>
            <w:t>ברקוד]</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2B90"/>
    <w:rsid w:val="003E7494"/>
    <w:rsid w:val="004F2B90"/>
    <w:rsid w:val="00AE74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1108C65C"/>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F2B9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F2B9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</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
        <AccountId xsi:nil="true"/>
        <AccountType/>
      </UserInfo>
    </Lawyer2>
    <ExternalOffice xmlns="c9c6910f-b17c-44db-8954-e241205e4852" xsi:nil="true"/>
    <_dlc_BarcodeValue xmlns="c9c6910f-b17c-44db-8954-e241205e4852">6736287371</_dlc_BarcodeValue>
    <_dlc_BarcodePreview xmlns="c9c6910f-b17c-44db-8954-e241205e4852">
      <Url>http://menifa10/sites/LegalDepartment/_layouts/barcodeimagefromitem.aspx?ID=382&amp;list=2be8a081-4735-436c-aeec-f4d704ffdb55</Url>
      <Description>ברקוד: 6736287371</Description>
    </_dlc_BarcodePreview>
  </documentManagement>
</p:properties>
</file>

<file path=customXml/item2.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29B35C-173E-4BA7-8428-4E1336237121}">
  <ds:schemaRefs>
    <ds:schemaRef ds:uri="http://schemas.microsoft.com/office/2006/metadata/properties"/>
    <ds:schemaRef ds:uri="http://schemas.microsoft.com/office/infopath/2007/PartnerControls"/>
    <ds:schemaRef ds:uri="c9c6910f-b17c-44db-8954-e241205e4852"/>
  </ds:schemaRefs>
</ds:datastoreItem>
</file>

<file path=customXml/itemProps2.xml><?xml version="1.0" encoding="utf-8"?>
<ds:datastoreItem xmlns:ds="http://schemas.openxmlformats.org/officeDocument/2006/customXml" ds:itemID="{EE77D82B-7993-4010-BAAC-7F96B486666E}">
  <ds:schemaRefs>
    <ds:schemaRef ds:uri="office.server.policy"/>
  </ds:schemaRefs>
</ds:datastoreItem>
</file>

<file path=customXml/itemProps3.xml><?xml version="1.0" encoding="utf-8"?>
<ds:datastoreItem xmlns:ds="http://schemas.openxmlformats.org/officeDocument/2006/customXml" ds:itemID="{1A1DDF57-DB7E-48AE-AB40-3E434447F70D}">
  <ds:schemaRefs>
    <ds:schemaRef ds:uri="http://schemas.microsoft.com/sharepoint/v3/contenttype/forms"/>
  </ds:schemaRefs>
</ds:datastoreItem>
</file>

<file path=customXml/itemProps4.xml><?xml version="1.0" encoding="utf-8"?>
<ds:datastoreItem xmlns:ds="http://schemas.openxmlformats.org/officeDocument/2006/customXml" ds:itemID="{755B28F7-1891-44A3-BA73-6D43FD1C8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5B8033E-770A-463F-A94D-1F3FFDA31F25}">
  <ds:schemaRefs>
    <ds:schemaRef ds:uri="http://schemas.microsoft.com/sharepoint/events"/>
  </ds:schemaRefs>
</ds:datastoreItem>
</file>

<file path=customXml/itemProps6.xml><?xml version="1.0" encoding="utf-8"?>
<ds:datastoreItem xmlns:ds="http://schemas.openxmlformats.org/officeDocument/2006/customXml" ds:itemID="{59F9F91C-B474-4731-871F-A4B0A790E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53537</Words>
  <Characters>305161</Characters>
  <Application>Microsoft Office Word</Application>
  <DocSecurity>0</DocSecurity>
  <Lines>2543</Lines>
  <Paragraphs>715</Paragraphs>
  <ScaleCrop>false</ScaleCrop>
  <HeadingPairs>
    <vt:vector size="6" baseType="variant">
      <vt:variant>
        <vt:lpstr>Title</vt:lpstr>
      </vt:variant>
      <vt:variant>
        <vt:i4>1</vt:i4>
      </vt:variant>
      <vt:variant>
        <vt:lpstr>שם</vt:lpstr>
      </vt:variant>
      <vt:variant>
        <vt:i4>1</vt:i4>
      </vt:variant>
      <vt:variant>
        <vt:lpstr>כותרות</vt:lpstr>
      </vt:variant>
      <vt:variant>
        <vt:i4>66</vt:i4>
      </vt:variant>
    </vt:vector>
  </HeadingPairs>
  <TitlesOfParts>
    <vt:vector size="68" baseType="lpstr">
      <vt:lpstr>מכרז שדרת המידע -  נקי סופי</vt:lpstr>
      <vt:lpstr/>
      <vt:lpstr>/</vt:lpstr>
      <vt:lpstr/>
      <vt:lpstr/>
      <vt:lpstr/>
      <vt:lpstr/>
      <vt:lpstr>מנהלה</vt:lpstr>
      <vt:lpstr>    כללי  (I)</vt:lpstr>
      <vt:lpstr>    הגדרות (I)</vt:lpstr>
      <vt:lpstr>    </vt:lpstr>
      <vt:lpstr>    מנהלה (I)</vt:lpstr>
      <vt:lpstr>    מסמכי המכרז (I)</vt:lpstr>
      <vt:lpstr>    סיווג רכיבי המכרז - השיטה  (I)</vt:lpstr>
      <vt:lpstr>    תנאי סף להשתתפות במכרז (M)</vt:lpstr>
      <vt:lpstr>    התחייבויות ואישורים נדרשים בגין זכייה (I)</vt:lpstr>
      <vt:lpstr>    זכויות המזמין (I)</vt:lpstr>
      <vt:lpstr>    בעלות על מסמכי המכרז וההצעה (I)</vt:lpstr>
      <vt:lpstr>    בדיקת ההצעות והערכתן (I)</vt:lpstr>
      <vt:lpstr>    סמכות השיפוט (I)</vt:lpstr>
      <vt:lpstr>    סיווג ביטחוני (I)</vt:lpstr>
      <vt:lpstr>    </vt:lpstr>
      <vt:lpstr>    נספח ‏0.3.6.4</vt:lpstr>
      <vt:lpstr>    אישור עו"ד</vt:lpstr>
      <vt:lpstr>    נספח ‏0.6.3 </vt:lpstr>
      <vt:lpstr>    כתב ערבות הצעה</vt:lpstr>
      <vt:lpstr>    נספח ‏0.7.1</vt:lpstr>
      <vt:lpstr>    הצעת המציע והסכמה לתנאי המכרז</vt:lpstr>
      <vt:lpstr>    נספח ‏0.7.2 </vt:lpstr>
      <vt:lpstr>    תצהיר המציע</vt:lpstr>
      <vt:lpstr>    נספח ‏0.7.3.1.1</vt:lpstr>
      <vt:lpstr>    אישור לפי חוק עסקאות גופים ציבוריים (אכיפת ניהול חשבונות ותשלום חובות מס) תשל"ו-</vt:lpstr>
      <vt:lpstr>    נספח ‏0.7.3.1.2 </vt:lpstr>
      <vt:lpstr>    תצהיר לפי חוק עסקאות גופים ציבוריים, התשל"ו – 1976</vt:lpstr>
      <vt:lpstr>    נספח ‏0.7.3.2.1</vt:lpstr>
      <vt:lpstr>    העתק תעודת רישום המציע כתאגיד בישראל במרשם לפי הוראת הדין </vt:lpstr>
      <vt:lpstr>    נספח ‏0.7.3.2.2 </vt:lpstr>
      <vt:lpstr>    נסח חברה / שותפות עדכני של רשם התאגידים </vt:lpstr>
      <vt:lpstr>    נספח ‏0.7.3.3</vt:lpstr>
      <vt:lpstr>    תצהיר בדבר העדר הרשעות קודמות</vt:lpstr>
      <vt:lpstr>    נספח ‏0.7.3.4</vt:lpstr>
      <vt:lpstr>    אישור רו"ח לגבי מחזור כספי של המציע</vt:lpstr>
      <vt:lpstr>    נספח ‏0.7.3.5</vt:lpstr>
      <vt:lpstr>    חוות דעת רו"ח אודות "עסק חי"</vt:lpstr>
      <vt:lpstr>    נספח ‏0.7.4.1 </vt:lpstr>
      <vt:lpstr>    תצהיר המציע בדבר תנאי סף מקצועיים</vt:lpstr>
      <vt:lpstr>    נספח ‏0.7.4.2 </vt:lpstr>
      <vt:lpstr>    אישור יצרן </vt:lpstr>
      <vt:lpstr>    נספח ‏0.7.4.3</vt:lpstr>
      <vt:lpstr>    אישור עמידה בדרישות תקן</vt:lpstr>
      <vt:lpstr>    נספח ‏0.7.5.1</vt:lpstr>
      <vt:lpstr>    התחייבות לשמירת סודיות</vt:lpstr>
      <vt:lpstr>    נספח ‏0.7.5.1</vt:lpstr>
      <vt:lpstr>    התחייבות לשמירת סודיות (קבלן משנה)</vt:lpstr>
      <vt:lpstr>    נספח ‏0.7.7.3</vt:lpstr>
      <vt:lpstr>    תצהיר קבלן משנה להצעה</vt:lpstr>
      <vt:lpstr>    נספח ‏0.7.8</vt:lpstr>
      <vt:lpstr>    אישור עסק בשליטת אישה </vt:lpstr>
      <vt:lpstr>    נספח ‏0.7.9</vt:lpstr>
      <vt:lpstr>    אישור רואה חשבון בדבר שיעור מחיר המרכיב הישראלי במחיר ההצעה</vt:lpstr>
      <vt:lpstr>    נספח ‏0.7.10 </vt:lpstr>
      <vt:lpstr>    מסמכי המכרז החתומים</vt:lpstr>
      <vt:lpstr>    נספח ‏0.8.1.4</vt:lpstr>
      <vt:lpstr>    הסכם ההתקשרות</vt:lpstr>
      <vt:lpstr>    </vt:lpstr>
      <vt:lpstr>    נספח ‎0.12 </vt:lpstr>
      <vt:lpstr>    אמות מידה (קריטריונים) לבדיקת ההצעות</vt:lpstr>
      <vt:lpstr>    נספח - מודעה לעיתון</vt:lpstr>
    </vt:vector>
  </TitlesOfParts>
  <Company>רשות התקשוב הממשלתי</Company>
  <LinksUpToDate>false</LinksUpToDate>
  <CharactersWithSpaces>357983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שדרת המידע -  נקי סופי</dc:title>
  <dc:creator>ג'יין ווגל-כוחי;אבי משה;עופר ישי</dc:creator>
  <cp:lastModifiedBy>JVK2108</cp:lastModifiedBy>
  <cp:revision>2</cp:revision>
  <cp:lastPrinted>2017-08-14T11:22:00Z</cp:lastPrinted>
  <dcterms:created xsi:type="dcterms:W3CDTF">2017-08-28T15:46:00Z</dcterms:created>
  <dcterms:modified xsi:type="dcterms:W3CDTF">2017-08-28T15:46:00Z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